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4B4D" w14:textId="77777777" w:rsidR="00EB5A13" w:rsidRPr="002D4608" w:rsidRDefault="00EB5A13" w:rsidP="00EB5A13">
      <w:pPr>
        <w:pStyle w:val="Heading2"/>
        <w:rPr>
          <w:rFonts w:ascii="Arial" w:hAnsi="Arial" w:cs="Arial"/>
          <w:b w:val="0"/>
          <w:sz w:val="24"/>
          <w:u w:val="none"/>
        </w:rPr>
      </w:pPr>
    </w:p>
    <w:p w14:paraId="65969C24" w14:textId="77777777" w:rsidR="00EB5A13" w:rsidRPr="002D4608" w:rsidRDefault="00EB5A13" w:rsidP="00EB5A13">
      <w:pPr>
        <w:pStyle w:val="Heading2"/>
        <w:rPr>
          <w:rFonts w:ascii="Arial" w:hAnsi="Arial" w:cs="Arial"/>
          <w:sz w:val="24"/>
        </w:rPr>
      </w:pPr>
      <w:r w:rsidRPr="002D4608">
        <w:rPr>
          <w:rFonts w:ascii="Arial" w:hAnsi="Arial" w:cs="Arial"/>
          <w:sz w:val="24"/>
        </w:rPr>
        <w:t>STAFF REPORT</w:t>
      </w:r>
    </w:p>
    <w:p w14:paraId="5DF102BE" w14:textId="77777777" w:rsidR="00EB5A13" w:rsidRPr="002D4608" w:rsidRDefault="00EB5A13" w:rsidP="00EB5A13">
      <w:pPr>
        <w:jc w:val="center"/>
        <w:rPr>
          <w:rFonts w:ascii="Arial" w:hAnsi="Arial" w:cs="Arial"/>
        </w:rPr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2D4608" w14:paraId="0B1D991D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1EC" w14:textId="77777777" w:rsidR="00EB5A13" w:rsidRPr="002D4608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2D4608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79E" w14:textId="2FE7C7E0" w:rsidR="00EB5A13" w:rsidRPr="002D4608" w:rsidRDefault="00746C4F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AAD" w14:textId="77777777" w:rsidR="00EB5A13" w:rsidRPr="002D4608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2D460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3E5" w14:textId="6E38EDB5" w:rsidR="00EB5A13" w:rsidRPr="002D4608" w:rsidRDefault="007C132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Ngo</w:t>
            </w:r>
          </w:p>
        </w:tc>
      </w:tr>
      <w:tr w:rsidR="00EB5A13" w:rsidRPr="002D4608" w14:paraId="57A3B598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6C0" w14:textId="77777777" w:rsidR="00EB5A13" w:rsidRPr="002D4608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2D4608">
              <w:rPr>
                <w:rFonts w:ascii="Arial" w:hAnsi="Arial" w:cs="Arial"/>
                <w:b/>
              </w:rPr>
              <w:t>Proposed No</w:t>
            </w:r>
            <w:r w:rsidRPr="002D4608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37B" w14:textId="10567E44" w:rsidR="00EB5A13" w:rsidRPr="002D4608" w:rsidRDefault="004859D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2021-02</w:t>
            </w:r>
            <w:r w:rsidR="00053062">
              <w:rPr>
                <w:rFonts w:ascii="Arial" w:hAnsi="Arial" w:cs="Arial"/>
              </w:rPr>
              <w:t>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436" w14:textId="77777777" w:rsidR="00EB5A13" w:rsidRPr="002D4608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2D460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CE2" w14:textId="4A02A7D1" w:rsidR="00EB5A13" w:rsidRPr="002D4608" w:rsidRDefault="00053062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28</w:t>
            </w:r>
            <w:r w:rsidR="007C1323">
              <w:rPr>
                <w:rFonts w:ascii="Arial" w:hAnsi="Arial" w:cs="Arial"/>
              </w:rPr>
              <w:t>, 2021</w:t>
            </w:r>
          </w:p>
        </w:tc>
      </w:tr>
    </w:tbl>
    <w:p w14:paraId="79585C60" w14:textId="77777777" w:rsidR="004349B7" w:rsidRPr="002D4608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DDCC530" w14:textId="77777777" w:rsidR="00C75025" w:rsidRPr="002D4608" w:rsidRDefault="00C75025" w:rsidP="005B478C">
      <w:pPr>
        <w:jc w:val="both"/>
        <w:rPr>
          <w:rFonts w:ascii="Arial" w:hAnsi="Arial" w:cs="Arial"/>
          <w:b/>
          <w:u w:val="single"/>
        </w:rPr>
      </w:pPr>
      <w:r w:rsidRPr="002D4608">
        <w:rPr>
          <w:rFonts w:ascii="Arial" w:hAnsi="Arial" w:cs="Arial"/>
          <w:b/>
          <w:u w:val="single"/>
        </w:rPr>
        <w:t>SUBJECT</w:t>
      </w:r>
    </w:p>
    <w:p w14:paraId="29859516" w14:textId="77777777" w:rsidR="00074A56" w:rsidRPr="00053062" w:rsidRDefault="00074A56" w:rsidP="005B478C">
      <w:pPr>
        <w:jc w:val="both"/>
        <w:rPr>
          <w:rFonts w:ascii="Arial" w:hAnsi="Arial" w:cs="Arial"/>
          <w:color w:val="C0504D" w:themeColor="accent2"/>
        </w:rPr>
      </w:pPr>
    </w:p>
    <w:p w14:paraId="04B52DE2" w14:textId="57E29C1D" w:rsidR="00C75025" w:rsidRPr="00292E4C" w:rsidRDefault="00095B1A" w:rsidP="005B478C">
      <w:pPr>
        <w:jc w:val="both"/>
        <w:rPr>
          <w:rFonts w:ascii="Arial" w:hAnsi="Arial" w:cs="Arial"/>
          <w:b/>
          <w:u w:val="single"/>
        </w:rPr>
      </w:pPr>
      <w:r w:rsidRPr="00292E4C">
        <w:rPr>
          <w:rFonts w:ascii="Arial" w:hAnsi="Arial" w:cs="Arial"/>
        </w:rPr>
        <w:t xml:space="preserve">A </w:t>
      </w:r>
      <w:r w:rsidR="00713BA9" w:rsidRPr="00292E4C">
        <w:rPr>
          <w:rFonts w:ascii="Arial" w:hAnsi="Arial" w:cs="Arial"/>
        </w:rPr>
        <w:t>m</w:t>
      </w:r>
      <w:r w:rsidRPr="00292E4C">
        <w:rPr>
          <w:rFonts w:ascii="Arial" w:hAnsi="Arial" w:cs="Arial"/>
        </w:rPr>
        <w:t>otion requesting</w:t>
      </w:r>
      <w:r w:rsidR="00CD65F2" w:rsidRPr="00292E4C">
        <w:rPr>
          <w:rFonts w:ascii="Arial" w:hAnsi="Arial" w:cs="Arial"/>
        </w:rPr>
        <w:t xml:space="preserve"> th</w:t>
      </w:r>
      <w:r w:rsidR="002A68E6" w:rsidRPr="00292E4C">
        <w:rPr>
          <w:rFonts w:ascii="Arial" w:hAnsi="Arial" w:cs="Arial"/>
        </w:rPr>
        <w:t>at the</w:t>
      </w:r>
      <w:r w:rsidR="00CD65F2" w:rsidRPr="00292E4C">
        <w:rPr>
          <w:rFonts w:ascii="Arial" w:hAnsi="Arial" w:cs="Arial"/>
        </w:rPr>
        <w:t xml:space="preserve"> Executive</w:t>
      </w:r>
      <w:r w:rsidR="0025656A" w:rsidRPr="00292E4C">
        <w:rPr>
          <w:rFonts w:ascii="Arial" w:hAnsi="Arial" w:cs="Arial"/>
        </w:rPr>
        <w:t xml:space="preserve"> </w:t>
      </w:r>
      <w:r w:rsidR="00AF5F5A" w:rsidRPr="00292E4C">
        <w:rPr>
          <w:rFonts w:ascii="Arial" w:hAnsi="Arial" w:cs="Arial"/>
        </w:rPr>
        <w:t>review home occupation and home industry regulations</w:t>
      </w:r>
      <w:r w:rsidR="00292E4C" w:rsidRPr="00292E4C">
        <w:rPr>
          <w:rFonts w:ascii="Arial" w:hAnsi="Arial" w:cs="Arial"/>
        </w:rPr>
        <w:t xml:space="preserve"> and </w:t>
      </w:r>
      <w:r w:rsidR="00E40D0B">
        <w:rPr>
          <w:rFonts w:ascii="Arial" w:hAnsi="Arial" w:cs="Arial"/>
        </w:rPr>
        <w:t xml:space="preserve">submit </w:t>
      </w:r>
      <w:r w:rsidR="00292E4C" w:rsidRPr="00292E4C">
        <w:rPr>
          <w:rFonts w:ascii="Arial" w:hAnsi="Arial" w:cs="Arial"/>
        </w:rPr>
        <w:t>a report.</w:t>
      </w:r>
      <w:r w:rsidR="00EC25AA" w:rsidRPr="00292E4C">
        <w:rPr>
          <w:rFonts w:ascii="Arial" w:hAnsi="Arial" w:cs="Arial"/>
        </w:rPr>
        <w:t xml:space="preserve"> </w:t>
      </w:r>
    </w:p>
    <w:p w14:paraId="35ADF61E" w14:textId="77777777" w:rsidR="00C75025" w:rsidRPr="00237D11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6DC7AD85" w14:textId="77777777" w:rsidR="00C37A37" w:rsidRPr="00237D11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237D11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058B23E" w14:textId="77777777" w:rsidR="00074A56" w:rsidRPr="00237D11" w:rsidRDefault="00074A56" w:rsidP="005B478C">
      <w:pPr>
        <w:jc w:val="both"/>
        <w:rPr>
          <w:rFonts w:ascii="Arial" w:hAnsi="Arial" w:cs="Arial"/>
        </w:rPr>
      </w:pPr>
    </w:p>
    <w:p w14:paraId="42CF9C37" w14:textId="0A37C5EA" w:rsidR="004B3466" w:rsidRPr="00237D11" w:rsidRDefault="00095B1A" w:rsidP="005B478C">
      <w:pPr>
        <w:jc w:val="both"/>
        <w:rPr>
          <w:rFonts w:ascii="Arial" w:hAnsi="Arial" w:cs="Arial"/>
          <w:szCs w:val="24"/>
        </w:rPr>
      </w:pPr>
      <w:r w:rsidRPr="00237D11">
        <w:rPr>
          <w:rFonts w:ascii="Arial" w:hAnsi="Arial" w:cs="Arial"/>
          <w:szCs w:val="24"/>
        </w:rPr>
        <w:t xml:space="preserve">Proposed Motion </w:t>
      </w:r>
      <w:r w:rsidR="004B3466" w:rsidRPr="00237D11">
        <w:rPr>
          <w:rFonts w:ascii="Arial" w:hAnsi="Arial" w:cs="Arial"/>
          <w:szCs w:val="24"/>
        </w:rPr>
        <w:t>2021-02</w:t>
      </w:r>
      <w:r w:rsidR="00292E4C" w:rsidRPr="00237D11">
        <w:rPr>
          <w:rFonts w:ascii="Arial" w:hAnsi="Arial" w:cs="Arial"/>
          <w:szCs w:val="24"/>
        </w:rPr>
        <w:t>87</w:t>
      </w:r>
      <w:r w:rsidR="004B3466" w:rsidRPr="00237D11">
        <w:rPr>
          <w:rFonts w:ascii="Arial" w:hAnsi="Arial" w:cs="Arial"/>
          <w:szCs w:val="24"/>
        </w:rPr>
        <w:t xml:space="preserve"> would request the Executive to </w:t>
      </w:r>
      <w:r w:rsidR="00292E4C" w:rsidRPr="00237D11">
        <w:rPr>
          <w:rFonts w:ascii="Arial" w:hAnsi="Arial" w:cs="Arial"/>
          <w:szCs w:val="24"/>
        </w:rPr>
        <w:t xml:space="preserve">review home occupation and home industry regulations and update as necessary to account for workforce and business operation changes related to the COVID-19 pandemic. </w:t>
      </w:r>
      <w:r w:rsidR="00713BA9" w:rsidRPr="00237D11">
        <w:rPr>
          <w:rFonts w:ascii="Arial" w:hAnsi="Arial" w:cs="Arial"/>
          <w:szCs w:val="24"/>
        </w:rPr>
        <w:t xml:space="preserve">The motion requests the Executive </w:t>
      </w:r>
      <w:r w:rsidR="00AD4453" w:rsidRPr="00237D11">
        <w:rPr>
          <w:rFonts w:ascii="Arial" w:hAnsi="Arial" w:cs="Arial"/>
          <w:szCs w:val="24"/>
        </w:rPr>
        <w:t>prepare a report that summarizes the review</w:t>
      </w:r>
      <w:r w:rsidR="00237D11" w:rsidRPr="00237D11">
        <w:rPr>
          <w:rFonts w:ascii="Arial" w:hAnsi="Arial" w:cs="Arial"/>
          <w:szCs w:val="24"/>
        </w:rPr>
        <w:t xml:space="preserve"> and any recommended code changes</w:t>
      </w:r>
      <w:r w:rsidR="00713BA9" w:rsidRPr="00237D11">
        <w:rPr>
          <w:rFonts w:ascii="Arial" w:hAnsi="Arial" w:cs="Arial"/>
          <w:szCs w:val="24"/>
        </w:rPr>
        <w:t xml:space="preserve"> </w:t>
      </w:r>
      <w:r w:rsidR="00237D11" w:rsidRPr="00237D11">
        <w:rPr>
          <w:rFonts w:ascii="Arial" w:hAnsi="Arial" w:cs="Arial"/>
          <w:szCs w:val="24"/>
        </w:rPr>
        <w:t>within 6 months of the effective date of the motion.</w:t>
      </w:r>
    </w:p>
    <w:p w14:paraId="310E70BD" w14:textId="77777777" w:rsidR="004B3466" w:rsidRPr="00053062" w:rsidRDefault="004B3466" w:rsidP="005B478C">
      <w:pPr>
        <w:jc w:val="both"/>
        <w:rPr>
          <w:rFonts w:ascii="Arial" w:hAnsi="Arial" w:cs="Arial"/>
          <w:color w:val="C0504D" w:themeColor="accent2"/>
          <w:szCs w:val="24"/>
        </w:rPr>
      </w:pPr>
    </w:p>
    <w:p w14:paraId="5814AB46" w14:textId="45D56849" w:rsidR="00E15C29" w:rsidRPr="00266E85" w:rsidRDefault="00E15C29" w:rsidP="005B478C">
      <w:pPr>
        <w:jc w:val="both"/>
        <w:rPr>
          <w:rFonts w:ascii="Arial" w:hAnsi="Arial" w:cs="Arial"/>
          <w:szCs w:val="24"/>
        </w:rPr>
      </w:pPr>
      <w:r w:rsidRPr="00266E85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 w:rsidRPr="00266E85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2BFB8050" w14:textId="77777777" w:rsidR="00074A56" w:rsidRPr="00266E85" w:rsidRDefault="00074A56" w:rsidP="005B478C">
      <w:pPr>
        <w:jc w:val="both"/>
        <w:rPr>
          <w:rFonts w:ascii="Arial" w:hAnsi="Arial" w:cs="Arial"/>
        </w:rPr>
      </w:pPr>
    </w:p>
    <w:p w14:paraId="45F2C609" w14:textId="4AAD4175" w:rsidR="008E1387" w:rsidRDefault="001620CB" w:rsidP="00DB2F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Home occupations and home industries are </w:t>
      </w:r>
      <w:r w:rsidR="00457F41">
        <w:rPr>
          <w:rFonts w:ascii="Arial" w:hAnsi="Arial" w:cs="Arial"/>
          <w:szCs w:val="24"/>
        </w:rPr>
        <w:t xml:space="preserve">limited-scale businesses that operate from a </w:t>
      </w:r>
      <w:r w:rsidR="00367936">
        <w:rPr>
          <w:rFonts w:ascii="Arial" w:hAnsi="Arial" w:cs="Arial"/>
          <w:szCs w:val="24"/>
        </w:rPr>
        <w:t xml:space="preserve">residential property. Home occupations and home industries may </w:t>
      </w:r>
      <w:r w:rsidR="00085959">
        <w:rPr>
          <w:rFonts w:ascii="Arial" w:hAnsi="Arial" w:cs="Arial"/>
          <w:szCs w:val="24"/>
        </w:rPr>
        <w:t xml:space="preserve">operate </w:t>
      </w:r>
      <w:r w:rsidR="00D8445D">
        <w:rPr>
          <w:rFonts w:ascii="Arial" w:hAnsi="Arial" w:cs="Arial"/>
          <w:szCs w:val="24"/>
        </w:rPr>
        <w:t>within</w:t>
      </w:r>
      <w:r w:rsidR="00085959">
        <w:rPr>
          <w:rFonts w:ascii="Arial" w:hAnsi="Arial" w:cs="Arial"/>
          <w:szCs w:val="24"/>
        </w:rPr>
        <w:t xml:space="preserve"> a residence or an accessory building, such as a garage or shed, but are secondary and subordinate to the</w:t>
      </w:r>
      <w:r w:rsidR="006F2513">
        <w:rPr>
          <w:rFonts w:ascii="Arial" w:hAnsi="Arial" w:cs="Arial"/>
          <w:szCs w:val="24"/>
        </w:rPr>
        <w:t xml:space="preserve"> primary residential use. Home occupations and home industries are defined in King County Code (K.C.C.) </w:t>
      </w:r>
      <w:r w:rsidR="00687F35">
        <w:rPr>
          <w:rFonts w:ascii="Arial" w:hAnsi="Arial" w:cs="Arial"/>
          <w:szCs w:val="24"/>
        </w:rPr>
        <w:t>chapter 21.06 as follows:</w:t>
      </w:r>
    </w:p>
    <w:p w14:paraId="40165850" w14:textId="3446BD38" w:rsidR="00687F35" w:rsidRDefault="00687F35" w:rsidP="00DB2F1F">
      <w:pPr>
        <w:jc w:val="both"/>
        <w:rPr>
          <w:rFonts w:ascii="Arial" w:hAnsi="Arial" w:cs="Arial"/>
          <w:szCs w:val="24"/>
        </w:rPr>
      </w:pPr>
    </w:p>
    <w:p w14:paraId="234BA20B" w14:textId="4FA45B3E" w:rsidR="00687F35" w:rsidRPr="00687F35" w:rsidRDefault="00687F35" w:rsidP="00407D21">
      <w:pPr>
        <w:ind w:left="450" w:right="360"/>
        <w:jc w:val="both"/>
        <w:rPr>
          <w:rFonts w:ascii="Courier New" w:hAnsi="Courier New" w:cs="Courier New"/>
          <w:i/>
          <w:iCs/>
          <w:color w:val="000000"/>
          <w:sz w:val="20"/>
        </w:rPr>
      </w:pPr>
      <w:proofErr w:type="gramStart"/>
      <w:r w:rsidRPr="00687F35">
        <w:rPr>
          <w:rFonts w:ascii="Arial" w:hAnsi="Arial" w:cs="Arial"/>
          <w:b/>
          <w:bCs/>
          <w:i/>
          <w:iCs/>
          <w:color w:val="000000"/>
          <w:spacing w:val="-2"/>
          <w:szCs w:val="24"/>
        </w:rPr>
        <w:t>21A.06.605  Home</w:t>
      </w:r>
      <w:proofErr w:type="gramEnd"/>
      <w:r w:rsidRPr="00687F35">
        <w:rPr>
          <w:rFonts w:ascii="Arial" w:hAnsi="Arial" w:cs="Arial"/>
          <w:b/>
          <w:bCs/>
          <w:i/>
          <w:iCs/>
          <w:color w:val="000000"/>
          <w:spacing w:val="-2"/>
          <w:szCs w:val="24"/>
        </w:rPr>
        <w:t xml:space="preserve"> industry.</w:t>
      </w:r>
      <w:r w:rsidRPr="00687F35">
        <w:rPr>
          <w:rFonts w:ascii="Arial" w:hAnsi="Arial" w:cs="Arial"/>
          <w:i/>
          <w:iCs/>
          <w:color w:val="000000"/>
          <w:spacing w:val="-2"/>
          <w:szCs w:val="24"/>
        </w:rPr>
        <w:t xml:space="preserve">  Home industry:  a limited-scale sales, service or fabrication activity undertaken for financial gain, which occurs in a dwelling unit or residential accessory building, or in a barn or other resource accessory building and is subordinate to the primary use of the site as a residence.  </w:t>
      </w:r>
    </w:p>
    <w:p w14:paraId="27945005" w14:textId="77777777" w:rsidR="00687F35" w:rsidRPr="00687F35" w:rsidRDefault="00687F35" w:rsidP="00407D21">
      <w:pPr>
        <w:ind w:left="450" w:right="360"/>
        <w:jc w:val="both"/>
        <w:rPr>
          <w:rFonts w:ascii="Courier New" w:hAnsi="Courier New" w:cs="Courier New"/>
          <w:i/>
          <w:iCs/>
          <w:color w:val="000000"/>
          <w:sz w:val="20"/>
        </w:rPr>
      </w:pPr>
      <w:r w:rsidRPr="00687F35">
        <w:rPr>
          <w:rFonts w:ascii="Arial" w:hAnsi="Arial" w:cs="Arial"/>
          <w:i/>
          <w:iCs/>
          <w:color w:val="000000"/>
          <w:spacing w:val="-2"/>
          <w:szCs w:val="24"/>
        </w:rPr>
        <w:t> </w:t>
      </w:r>
    </w:p>
    <w:p w14:paraId="7FCEA95A" w14:textId="6F4D48CB" w:rsidR="00687F35" w:rsidRPr="00687F35" w:rsidRDefault="00687F35" w:rsidP="00407D21">
      <w:pPr>
        <w:ind w:left="450" w:right="360"/>
        <w:jc w:val="both"/>
        <w:rPr>
          <w:rFonts w:ascii="Courier New" w:hAnsi="Courier New" w:cs="Courier New"/>
          <w:i/>
          <w:iCs/>
          <w:color w:val="000000"/>
          <w:sz w:val="20"/>
        </w:rPr>
      </w:pPr>
      <w:proofErr w:type="gramStart"/>
      <w:r w:rsidRPr="00687F35">
        <w:rPr>
          <w:rFonts w:ascii="Arial" w:hAnsi="Arial" w:cs="Arial"/>
          <w:b/>
          <w:bCs/>
          <w:i/>
          <w:iCs/>
          <w:color w:val="000000"/>
          <w:spacing w:val="-2"/>
          <w:szCs w:val="24"/>
        </w:rPr>
        <w:t>21A.06.610  Home</w:t>
      </w:r>
      <w:proofErr w:type="gramEnd"/>
      <w:r w:rsidRPr="00687F35">
        <w:rPr>
          <w:rFonts w:ascii="Arial" w:hAnsi="Arial" w:cs="Arial"/>
          <w:b/>
          <w:bCs/>
          <w:i/>
          <w:iCs/>
          <w:color w:val="000000"/>
          <w:spacing w:val="-2"/>
          <w:szCs w:val="24"/>
        </w:rPr>
        <w:t xml:space="preserve"> occupation.</w:t>
      </w:r>
      <w:r w:rsidRPr="00687F35">
        <w:rPr>
          <w:rFonts w:ascii="Arial" w:hAnsi="Arial" w:cs="Arial"/>
          <w:i/>
          <w:iCs/>
          <w:color w:val="000000"/>
          <w:spacing w:val="-2"/>
          <w:szCs w:val="24"/>
        </w:rPr>
        <w:t>  Home occupation:  a limited-scale service or fabrication activity undertaken for financial gain, which occurs in a dwelling unit or accessory building and is subordinate to the primary use of the site as a residence</w:t>
      </w:r>
      <w:r>
        <w:rPr>
          <w:rFonts w:ascii="Arial" w:hAnsi="Arial" w:cs="Arial"/>
          <w:i/>
          <w:iCs/>
          <w:color w:val="000000"/>
          <w:spacing w:val="-2"/>
          <w:szCs w:val="24"/>
        </w:rPr>
        <w:t>.</w:t>
      </w:r>
    </w:p>
    <w:p w14:paraId="2505B6A1" w14:textId="24AC78CC" w:rsidR="00335C71" w:rsidRDefault="00335C71" w:rsidP="00DB2F1F">
      <w:pPr>
        <w:jc w:val="both"/>
        <w:rPr>
          <w:rFonts w:ascii="Arial" w:hAnsi="Arial" w:cs="Arial"/>
          <w:szCs w:val="24"/>
        </w:rPr>
      </w:pPr>
    </w:p>
    <w:p w14:paraId="07A2EE5F" w14:textId="4085AAD6" w:rsidR="00310605" w:rsidRDefault="00310605" w:rsidP="00DB2F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K.C.C. chapter 21A.30 regulates </w:t>
      </w:r>
      <w:r w:rsidR="0079557E">
        <w:rPr>
          <w:rFonts w:ascii="Arial" w:hAnsi="Arial" w:cs="Arial"/>
          <w:szCs w:val="24"/>
        </w:rPr>
        <w:t xml:space="preserve">home occupations and home industries </w:t>
      </w:r>
      <w:r w:rsidR="00FF4E71">
        <w:rPr>
          <w:rFonts w:ascii="Arial" w:hAnsi="Arial" w:cs="Arial"/>
          <w:szCs w:val="24"/>
        </w:rPr>
        <w:t>through lot size, number of employees, size of businesses, setbacks, hours, customer visits</w:t>
      </w:r>
      <w:r w:rsidR="002F036E">
        <w:rPr>
          <w:rFonts w:ascii="Arial" w:hAnsi="Arial" w:cs="Arial"/>
          <w:szCs w:val="24"/>
        </w:rPr>
        <w:t xml:space="preserve"> and </w:t>
      </w:r>
      <w:r w:rsidR="002F036E">
        <w:rPr>
          <w:rFonts w:ascii="Arial" w:hAnsi="Arial" w:cs="Arial"/>
          <w:szCs w:val="24"/>
        </w:rPr>
        <w:lastRenderedPageBreak/>
        <w:t>other limitations. Table 1 below summarizes the</w:t>
      </w:r>
      <w:r w:rsidR="00C909FA">
        <w:rPr>
          <w:rFonts w:ascii="Arial" w:hAnsi="Arial" w:cs="Arial"/>
          <w:szCs w:val="24"/>
        </w:rPr>
        <w:t xml:space="preserve"> </w:t>
      </w:r>
      <w:r w:rsidR="00682B19">
        <w:rPr>
          <w:rFonts w:ascii="Arial" w:hAnsi="Arial" w:cs="Arial"/>
          <w:szCs w:val="24"/>
        </w:rPr>
        <w:t xml:space="preserve">some of the zoning standards </w:t>
      </w:r>
      <w:r w:rsidR="005C6A8E">
        <w:rPr>
          <w:rFonts w:ascii="Arial" w:hAnsi="Arial" w:cs="Arial"/>
          <w:szCs w:val="24"/>
        </w:rPr>
        <w:t>for home</w:t>
      </w:r>
      <w:r w:rsidR="002F036E">
        <w:rPr>
          <w:rFonts w:ascii="Arial" w:hAnsi="Arial" w:cs="Arial"/>
          <w:szCs w:val="24"/>
        </w:rPr>
        <w:t xml:space="preserve"> occupations and home industries</w:t>
      </w:r>
      <w:r w:rsidR="002119ED">
        <w:rPr>
          <w:rFonts w:ascii="Arial" w:hAnsi="Arial" w:cs="Arial"/>
          <w:szCs w:val="24"/>
        </w:rPr>
        <w:t>.</w:t>
      </w:r>
      <w:r w:rsidR="00682B19">
        <w:rPr>
          <w:rStyle w:val="FootnoteReference"/>
          <w:rFonts w:ascii="Arial" w:hAnsi="Arial" w:cs="Arial"/>
          <w:szCs w:val="24"/>
        </w:rPr>
        <w:footnoteReference w:id="1"/>
      </w:r>
    </w:p>
    <w:p w14:paraId="000C73E1" w14:textId="78C626E6" w:rsidR="002119ED" w:rsidRDefault="002119ED" w:rsidP="00DB2F1F">
      <w:pPr>
        <w:jc w:val="both"/>
        <w:rPr>
          <w:rFonts w:ascii="Arial" w:hAnsi="Arial" w:cs="Arial"/>
          <w:szCs w:val="24"/>
        </w:rPr>
      </w:pPr>
    </w:p>
    <w:p w14:paraId="64CF2D2E" w14:textId="2F180DB7" w:rsidR="002119ED" w:rsidRDefault="002119ED" w:rsidP="002119ED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1</w:t>
      </w:r>
      <w:r w:rsidR="00682B19">
        <w:rPr>
          <w:rFonts w:ascii="Arial" w:hAnsi="Arial" w:cs="Arial"/>
          <w:b/>
          <w:bCs/>
          <w:szCs w:val="24"/>
        </w:rPr>
        <w:t xml:space="preserve"> – Home Occupation and Home Industry Standards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18"/>
        <w:gridCol w:w="2610"/>
        <w:gridCol w:w="2610"/>
        <w:gridCol w:w="2520"/>
      </w:tblGrid>
      <w:tr w:rsidR="002119ED" w:rsidRPr="00584D4F" w14:paraId="03FEFB0F" w14:textId="77777777" w:rsidTr="0062530C">
        <w:tc>
          <w:tcPr>
            <w:tcW w:w="1818" w:type="dxa"/>
            <w:shd w:val="clear" w:color="auto" w:fill="000000" w:themeFill="text1"/>
          </w:tcPr>
          <w:p w14:paraId="08FB1D82" w14:textId="77777777" w:rsidR="002119ED" w:rsidRPr="00584D4F" w:rsidRDefault="002119ED" w:rsidP="002119E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1D1876D4" w14:textId="77777777" w:rsidR="002119ED" w:rsidRPr="00584D4F" w:rsidRDefault="00E05EF4" w:rsidP="002119E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>Home Occupation</w:t>
            </w:r>
          </w:p>
          <w:p w14:paraId="24A7C0EC" w14:textId="484D8FA1" w:rsidR="005350C7" w:rsidRPr="00584D4F" w:rsidRDefault="005350C7" w:rsidP="002119E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R, UR, NB, </w:t>
            </w:r>
            <w:proofErr w:type="gramStart"/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>CB</w:t>
            </w:r>
            <w:proofErr w:type="gramEnd"/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and RB zones</w:t>
            </w:r>
          </w:p>
        </w:tc>
        <w:tc>
          <w:tcPr>
            <w:tcW w:w="2610" w:type="dxa"/>
            <w:shd w:val="clear" w:color="auto" w:fill="000000" w:themeFill="text1"/>
          </w:tcPr>
          <w:p w14:paraId="7EB97AB9" w14:textId="77777777" w:rsidR="00DD7D2F" w:rsidRPr="00584D4F" w:rsidRDefault="00DD7D2F" w:rsidP="00DD7D2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>Home Occupation</w:t>
            </w:r>
          </w:p>
          <w:p w14:paraId="52A0D628" w14:textId="2B679476" w:rsidR="002119ED" w:rsidRPr="00584D4F" w:rsidRDefault="00DD7D2F" w:rsidP="00DD7D2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>A, F, RA zones</w:t>
            </w:r>
          </w:p>
        </w:tc>
        <w:tc>
          <w:tcPr>
            <w:tcW w:w="2520" w:type="dxa"/>
            <w:shd w:val="clear" w:color="auto" w:fill="000000" w:themeFill="text1"/>
          </w:tcPr>
          <w:p w14:paraId="399ED7A1" w14:textId="77777777" w:rsidR="002119ED" w:rsidRDefault="00E05EF4" w:rsidP="002119E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84D4F">
              <w:rPr>
                <w:rFonts w:ascii="Arial" w:hAnsi="Arial" w:cs="Arial"/>
                <w:b/>
                <w:bCs/>
                <w:sz w:val="21"/>
                <w:szCs w:val="21"/>
              </w:rPr>
              <w:t>Home Industry</w:t>
            </w:r>
          </w:p>
          <w:p w14:paraId="7F448DC0" w14:textId="08869BEA" w:rsidR="0062530C" w:rsidRPr="00584D4F" w:rsidRDefault="0062530C" w:rsidP="002119E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All zones</w:t>
            </w:r>
          </w:p>
        </w:tc>
      </w:tr>
      <w:tr w:rsidR="005574F6" w:rsidRPr="00584D4F" w14:paraId="635C6D21" w14:textId="77777777" w:rsidTr="003373E9">
        <w:tc>
          <w:tcPr>
            <w:tcW w:w="1818" w:type="dxa"/>
          </w:tcPr>
          <w:p w14:paraId="67F22F1C" w14:textId="7C39814A" w:rsidR="005574F6" w:rsidRPr="00584D4F" w:rsidRDefault="005574F6" w:rsidP="005574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Total Floor Area</w:t>
            </w:r>
          </w:p>
        </w:tc>
        <w:tc>
          <w:tcPr>
            <w:tcW w:w="2610" w:type="dxa"/>
            <w:vAlign w:val="center"/>
          </w:tcPr>
          <w:p w14:paraId="51063C02" w14:textId="6208E038" w:rsidR="005574F6" w:rsidRPr="00584D4F" w:rsidRDefault="005574F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20% of dwelling unit</w:t>
            </w:r>
            <w:r w:rsidR="00855A08" w:rsidRPr="00584D4F">
              <w:rPr>
                <w:rFonts w:ascii="Arial" w:hAnsi="Arial" w:cs="Arial"/>
                <w:sz w:val="21"/>
                <w:szCs w:val="21"/>
              </w:rPr>
              <w:t>, plus accessory buildings</w:t>
            </w:r>
          </w:p>
        </w:tc>
        <w:tc>
          <w:tcPr>
            <w:tcW w:w="2610" w:type="dxa"/>
            <w:vAlign w:val="center"/>
          </w:tcPr>
          <w:p w14:paraId="7738F5B6" w14:textId="105B7DB6" w:rsidR="005574F6" w:rsidRPr="00584D4F" w:rsidRDefault="00855A08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20% of dwelling unit, plus accessory buildings</w:t>
            </w:r>
          </w:p>
        </w:tc>
        <w:tc>
          <w:tcPr>
            <w:tcW w:w="2520" w:type="dxa"/>
            <w:vAlign w:val="center"/>
          </w:tcPr>
          <w:p w14:paraId="5F3730EA" w14:textId="5B522433" w:rsidR="005574F6" w:rsidRPr="00584D4F" w:rsidRDefault="001746D2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50% of dwelling unit, plus accessory buildings</w:t>
            </w:r>
          </w:p>
        </w:tc>
      </w:tr>
      <w:tr w:rsidR="004414EA" w:rsidRPr="00584D4F" w14:paraId="38A38ADF" w14:textId="77777777" w:rsidTr="003373E9">
        <w:tc>
          <w:tcPr>
            <w:tcW w:w="1818" w:type="dxa"/>
          </w:tcPr>
          <w:p w14:paraId="05D1E6F9" w14:textId="188595DE" w:rsidR="004414EA" w:rsidRPr="00584D4F" w:rsidRDefault="004414EA" w:rsidP="004414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businesses</w:t>
            </w:r>
          </w:p>
        </w:tc>
        <w:tc>
          <w:tcPr>
            <w:tcW w:w="2610" w:type="dxa"/>
            <w:vAlign w:val="center"/>
          </w:tcPr>
          <w:p w14:paraId="60969CDF" w14:textId="35098DC1" w:rsidR="004414EA" w:rsidRPr="004414EA" w:rsidRDefault="004414EA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14EA">
              <w:rPr>
                <w:rFonts w:ascii="Arial" w:hAnsi="Arial" w:cs="Arial"/>
                <w:sz w:val="21"/>
                <w:szCs w:val="21"/>
              </w:rPr>
              <w:t>One or more</w:t>
            </w:r>
          </w:p>
        </w:tc>
        <w:tc>
          <w:tcPr>
            <w:tcW w:w="2610" w:type="dxa"/>
            <w:vAlign w:val="center"/>
          </w:tcPr>
          <w:p w14:paraId="0D0CFC9E" w14:textId="4A8FFD61" w:rsidR="004414EA" w:rsidRPr="004414EA" w:rsidRDefault="004414EA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14EA">
              <w:rPr>
                <w:rFonts w:ascii="Arial" w:hAnsi="Arial" w:cs="Arial"/>
                <w:sz w:val="21"/>
                <w:szCs w:val="21"/>
              </w:rPr>
              <w:t>One or more</w:t>
            </w:r>
          </w:p>
        </w:tc>
        <w:tc>
          <w:tcPr>
            <w:tcW w:w="2520" w:type="dxa"/>
            <w:vAlign w:val="center"/>
          </w:tcPr>
          <w:p w14:paraId="4643F890" w14:textId="10F84B08" w:rsidR="004414EA" w:rsidRPr="004414EA" w:rsidRDefault="004414EA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14EA">
              <w:rPr>
                <w:rFonts w:ascii="Arial" w:hAnsi="Arial" w:cs="Arial"/>
                <w:sz w:val="21"/>
                <w:szCs w:val="21"/>
              </w:rPr>
              <w:t>One</w:t>
            </w:r>
          </w:p>
        </w:tc>
      </w:tr>
      <w:tr w:rsidR="005574F6" w:rsidRPr="00584D4F" w14:paraId="74CF9AF5" w14:textId="77777777" w:rsidTr="003373E9">
        <w:tc>
          <w:tcPr>
            <w:tcW w:w="1818" w:type="dxa"/>
          </w:tcPr>
          <w:p w14:paraId="6BD368F2" w14:textId="11CE65D0" w:rsidR="005574F6" w:rsidRPr="00584D4F" w:rsidRDefault="005574F6" w:rsidP="005574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Outdoor activities</w:t>
            </w:r>
          </w:p>
        </w:tc>
        <w:tc>
          <w:tcPr>
            <w:tcW w:w="2610" w:type="dxa"/>
            <w:vAlign w:val="center"/>
          </w:tcPr>
          <w:p w14:paraId="286E0394" w14:textId="720FD306" w:rsidR="005574F6" w:rsidRPr="00584D4F" w:rsidRDefault="004123D1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I</w:t>
            </w:r>
            <w:r w:rsidR="005574F6" w:rsidRPr="00584D4F">
              <w:rPr>
                <w:rFonts w:ascii="Arial" w:hAnsi="Arial" w:cs="Arial"/>
                <w:sz w:val="21"/>
                <w:szCs w:val="21"/>
              </w:rPr>
              <w:t>ndoor</w:t>
            </w:r>
            <w:r w:rsidRPr="00584D4F">
              <w:rPr>
                <w:rFonts w:ascii="Arial" w:hAnsi="Arial" w:cs="Arial"/>
                <w:sz w:val="21"/>
                <w:szCs w:val="21"/>
              </w:rPr>
              <w:t>,</w:t>
            </w:r>
            <w:r w:rsidR="005574F6" w:rsidRPr="00584D4F">
              <w:rPr>
                <w:rFonts w:ascii="Arial" w:hAnsi="Arial" w:cs="Arial"/>
                <w:sz w:val="21"/>
                <w:szCs w:val="21"/>
              </w:rPr>
              <w:t xml:space="preserve"> except growing or storing of plants</w:t>
            </w:r>
          </w:p>
        </w:tc>
        <w:tc>
          <w:tcPr>
            <w:tcW w:w="2610" w:type="dxa"/>
            <w:vAlign w:val="center"/>
          </w:tcPr>
          <w:p w14:paraId="4E2BD795" w14:textId="641F8B95" w:rsidR="005574F6" w:rsidRPr="00584D4F" w:rsidRDefault="005218B9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Lot size &lt;1 acre: </w:t>
            </w:r>
            <w:r w:rsidR="00AE0587" w:rsidRPr="00584D4F">
              <w:rPr>
                <w:rFonts w:ascii="Arial" w:hAnsi="Arial" w:cs="Arial"/>
                <w:sz w:val="21"/>
                <w:szCs w:val="21"/>
              </w:rPr>
              <w:t>440sf</w:t>
            </w:r>
          </w:p>
          <w:p w14:paraId="34A8F9D5" w14:textId="2957E5B8" w:rsidR="00AE0587" w:rsidRPr="00584D4F" w:rsidRDefault="005218B9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Lot size &gt;1 acre: </w:t>
            </w:r>
            <w:r w:rsidR="00AE0587" w:rsidRPr="00584D4F">
              <w:rPr>
                <w:rFonts w:ascii="Arial" w:hAnsi="Arial" w:cs="Arial"/>
                <w:sz w:val="21"/>
                <w:szCs w:val="21"/>
              </w:rPr>
              <w:t>1% of lot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E0587" w:rsidRPr="00584D4F">
              <w:rPr>
                <w:rFonts w:ascii="Arial" w:hAnsi="Arial" w:cs="Arial"/>
                <w:sz w:val="21"/>
                <w:szCs w:val="21"/>
              </w:rPr>
              <w:t>up to 5,000 sf</w:t>
            </w:r>
          </w:p>
          <w:p w14:paraId="1F8BFB64" w14:textId="300E1B81" w:rsidR="00DB5784" w:rsidRPr="00584D4F" w:rsidRDefault="00DB5784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Screening and setbacks required</w:t>
            </w:r>
          </w:p>
        </w:tc>
        <w:tc>
          <w:tcPr>
            <w:tcW w:w="2520" w:type="dxa"/>
            <w:vAlign w:val="center"/>
          </w:tcPr>
          <w:p w14:paraId="5837EEC3" w14:textId="2A10F101" w:rsidR="005574F6" w:rsidRPr="00584D4F" w:rsidRDefault="00DB5784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No limit, screening and setbacks required</w:t>
            </w:r>
          </w:p>
        </w:tc>
      </w:tr>
      <w:tr w:rsidR="005574F6" w:rsidRPr="00584D4F" w14:paraId="0631ABAC" w14:textId="77777777" w:rsidTr="003373E9">
        <w:tc>
          <w:tcPr>
            <w:tcW w:w="1818" w:type="dxa"/>
          </w:tcPr>
          <w:p w14:paraId="5B78AD53" w14:textId="1E43D917" w:rsidR="005574F6" w:rsidRPr="00584D4F" w:rsidRDefault="005574F6" w:rsidP="005574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Employees</w:t>
            </w:r>
          </w:p>
        </w:tc>
        <w:tc>
          <w:tcPr>
            <w:tcW w:w="2610" w:type="dxa"/>
            <w:vAlign w:val="center"/>
          </w:tcPr>
          <w:p w14:paraId="1DB1851F" w14:textId="424C3F3F" w:rsidR="00015A6E" w:rsidRPr="00584D4F" w:rsidRDefault="005574F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 xml:space="preserve">1 nonresident </w:t>
            </w:r>
            <w:proofErr w:type="gramStart"/>
            <w:r w:rsidRPr="00584D4F">
              <w:rPr>
                <w:rFonts w:ascii="Arial" w:hAnsi="Arial" w:cs="Arial"/>
                <w:sz w:val="21"/>
                <w:szCs w:val="21"/>
              </w:rPr>
              <w:t>employee</w:t>
            </w:r>
            <w:r w:rsidR="00FD3560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14:paraId="3F9E40F7" w14:textId="293ABD74" w:rsidR="005574F6" w:rsidRPr="00584D4F" w:rsidRDefault="005218B9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015A6E" w:rsidRPr="00584D4F">
              <w:rPr>
                <w:rFonts w:ascii="Arial" w:hAnsi="Arial" w:cs="Arial"/>
                <w:sz w:val="21"/>
                <w:szCs w:val="21"/>
              </w:rPr>
              <w:t>o limit off-site</w:t>
            </w:r>
          </w:p>
        </w:tc>
        <w:tc>
          <w:tcPr>
            <w:tcW w:w="2610" w:type="dxa"/>
            <w:vAlign w:val="center"/>
          </w:tcPr>
          <w:p w14:paraId="2CA42E9C" w14:textId="4D82DB50" w:rsidR="005574F6" w:rsidRPr="00584D4F" w:rsidRDefault="001F4E2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3 nonresident employees on-site</w:t>
            </w:r>
            <w:r w:rsidR="00015A6E" w:rsidRPr="00584D4F">
              <w:rPr>
                <w:rFonts w:ascii="Arial" w:hAnsi="Arial" w:cs="Arial"/>
                <w:sz w:val="21"/>
                <w:szCs w:val="21"/>
              </w:rPr>
              <w:t xml:space="preserve"> at same </w:t>
            </w:r>
            <w:proofErr w:type="gramStart"/>
            <w:r w:rsidR="00015A6E" w:rsidRPr="00584D4F">
              <w:rPr>
                <w:rFonts w:ascii="Arial" w:hAnsi="Arial" w:cs="Arial"/>
                <w:sz w:val="21"/>
                <w:szCs w:val="21"/>
              </w:rPr>
              <w:t>time;</w:t>
            </w:r>
            <w:proofErr w:type="gramEnd"/>
          </w:p>
          <w:p w14:paraId="352F0837" w14:textId="73C10228" w:rsidR="00015A6E" w:rsidRPr="00584D4F" w:rsidRDefault="00015A6E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No limit off-site</w:t>
            </w:r>
          </w:p>
        </w:tc>
        <w:tc>
          <w:tcPr>
            <w:tcW w:w="2520" w:type="dxa"/>
            <w:vAlign w:val="center"/>
          </w:tcPr>
          <w:p w14:paraId="685B0091" w14:textId="67E155B3" w:rsidR="005574F6" w:rsidRPr="00584D4F" w:rsidRDefault="001977F7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6 nonresident employees</w:t>
            </w:r>
          </w:p>
        </w:tc>
      </w:tr>
      <w:tr w:rsidR="005574F6" w:rsidRPr="00584D4F" w14:paraId="5B7A254C" w14:textId="77777777" w:rsidTr="003373E9">
        <w:tc>
          <w:tcPr>
            <w:tcW w:w="1818" w:type="dxa"/>
          </w:tcPr>
          <w:p w14:paraId="3A9395AA" w14:textId="7A4FB06E" w:rsidR="005574F6" w:rsidRPr="00584D4F" w:rsidRDefault="005574F6" w:rsidP="005574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Parking</w:t>
            </w:r>
          </w:p>
        </w:tc>
        <w:tc>
          <w:tcPr>
            <w:tcW w:w="2610" w:type="dxa"/>
            <w:vAlign w:val="center"/>
          </w:tcPr>
          <w:p w14:paraId="7D7DA02B" w14:textId="21C499FC" w:rsidR="00412582" w:rsidRPr="00584D4F" w:rsidRDefault="001977F7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1 stall per nonresident employee,</w:t>
            </w:r>
          </w:p>
          <w:p w14:paraId="4AE16CBB" w14:textId="49708A7C" w:rsidR="005574F6" w:rsidRPr="00584D4F" w:rsidRDefault="001977F7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1 stall for patrons</w:t>
            </w:r>
          </w:p>
        </w:tc>
        <w:tc>
          <w:tcPr>
            <w:tcW w:w="2610" w:type="dxa"/>
            <w:vAlign w:val="center"/>
          </w:tcPr>
          <w:p w14:paraId="3333131A" w14:textId="0E542CEB" w:rsidR="00412582" w:rsidRPr="00584D4F" w:rsidRDefault="00A90EA0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1 stall per nonresident employee,</w:t>
            </w:r>
          </w:p>
          <w:p w14:paraId="451510D5" w14:textId="2BFA0F8B" w:rsidR="005574F6" w:rsidRPr="00584D4F" w:rsidRDefault="00A90EA0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1 stall for patrons</w:t>
            </w:r>
          </w:p>
        </w:tc>
        <w:tc>
          <w:tcPr>
            <w:tcW w:w="2520" w:type="dxa"/>
            <w:vAlign w:val="center"/>
          </w:tcPr>
          <w:p w14:paraId="56B3E585" w14:textId="4E735FB3" w:rsidR="00412582" w:rsidRPr="00584D4F" w:rsidRDefault="00412582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 xml:space="preserve">1 stall for each nonresident </w:t>
            </w:r>
            <w:proofErr w:type="gramStart"/>
            <w:r w:rsidRPr="00584D4F">
              <w:rPr>
                <w:rFonts w:ascii="Arial" w:hAnsi="Arial" w:cs="Arial"/>
                <w:sz w:val="21"/>
                <w:szCs w:val="21"/>
              </w:rPr>
              <w:t>employee</w:t>
            </w:r>
            <w:r w:rsidR="003373E9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14:paraId="54339F7B" w14:textId="4E7910AF" w:rsidR="005574F6" w:rsidRPr="00584D4F" w:rsidRDefault="00412582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1 stall for customers, plus 1 stall per 1,000 sf of floor area plus 1 stall per 2,000 sf of outdoor area</w:t>
            </w:r>
          </w:p>
        </w:tc>
      </w:tr>
      <w:tr w:rsidR="005574F6" w:rsidRPr="00584D4F" w14:paraId="409359C4" w14:textId="77777777" w:rsidTr="003373E9">
        <w:tc>
          <w:tcPr>
            <w:tcW w:w="1818" w:type="dxa"/>
          </w:tcPr>
          <w:p w14:paraId="77F5B8DC" w14:textId="2A199BA5" w:rsidR="005574F6" w:rsidRPr="00584D4F" w:rsidRDefault="005574F6" w:rsidP="005574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Customer visits</w:t>
            </w:r>
          </w:p>
        </w:tc>
        <w:tc>
          <w:tcPr>
            <w:tcW w:w="2610" w:type="dxa"/>
            <w:vAlign w:val="center"/>
          </w:tcPr>
          <w:p w14:paraId="159AEFBC" w14:textId="77777777" w:rsidR="00486849" w:rsidRDefault="005574F6" w:rsidP="00486849">
            <w:pPr>
              <w:ind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 xml:space="preserve">Arranged by appointment, </w:t>
            </w:r>
          </w:p>
          <w:p w14:paraId="1C70E2A6" w14:textId="77777777" w:rsidR="00486849" w:rsidRDefault="005574F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8am-7pm M-F,</w:t>
            </w:r>
          </w:p>
          <w:p w14:paraId="28C1D17A" w14:textId="6F86AB92" w:rsidR="005574F6" w:rsidRPr="00584D4F" w:rsidRDefault="005574F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 xml:space="preserve"> 9am-5pm Sa-</w:t>
            </w:r>
            <w:proofErr w:type="spellStart"/>
            <w:r w:rsidRPr="00584D4F"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</w:p>
        </w:tc>
        <w:tc>
          <w:tcPr>
            <w:tcW w:w="2610" w:type="dxa"/>
            <w:vAlign w:val="center"/>
          </w:tcPr>
          <w:p w14:paraId="40A332D2" w14:textId="77777777" w:rsidR="00486849" w:rsidRDefault="0030203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 xml:space="preserve">8am-7pm M-F, </w:t>
            </w:r>
          </w:p>
          <w:p w14:paraId="2E8DEB0C" w14:textId="7B352396" w:rsidR="005574F6" w:rsidRPr="00584D4F" w:rsidRDefault="00302036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9am-5pm Sa-</w:t>
            </w:r>
            <w:proofErr w:type="spellStart"/>
            <w:r w:rsidRPr="00584D4F"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</w:p>
        </w:tc>
        <w:tc>
          <w:tcPr>
            <w:tcW w:w="2520" w:type="dxa"/>
            <w:vAlign w:val="center"/>
          </w:tcPr>
          <w:p w14:paraId="157EE7E8" w14:textId="1550CBCE" w:rsidR="005574F6" w:rsidRPr="00584D4F" w:rsidRDefault="00B21E8D" w:rsidP="003373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4D4F">
              <w:rPr>
                <w:rFonts w:ascii="Arial" w:hAnsi="Arial" w:cs="Arial"/>
                <w:sz w:val="21"/>
                <w:szCs w:val="21"/>
              </w:rPr>
              <w:t>Hours determined during permit review</w:t>
            </w:r>
          </w:p>
        </w:tc>
      </w:tr>
      <w:tr w:rsidR="00610159" w:rsidRPr="00584D4F" w14:paraId="4287E7B9" w14:textId="77777777" w:rsidTr="0062530C">
        <w:tc>
          <w:tcPr>
            <w:tcW w:w="1818" w:type="dxa"/>
          </w:tcPr>
          <w:p w14:paraId="6FE78DAA" w14:textId="2E57D017" w:rsidR="00610159" w:rsidRPr="007762F2" w:rsidRDefault="00610159" w:rsidP="0061015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762F2">
              <w:rPr>
                <w:rFonts w:ascii="Arial" w:hAnsi="Arial" w:cs="Arial"/>
                <w:bCs/>
                <w:sz w:val="21"/>
                <w:szCs w:val="21"/>
              </w:rPr>
              <w:t>Prohibited uses</w:t>
            </w:r>
          </w:p>
        </w:tc>
        <w:tc>
          <w:tcPr>
            <w:tcW w:w="2610" w:type="dxa"/>
          </w:tcPr>
          <w:p w14:paraId="79D6C291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Automobile, </w:t>
            </w:r>
            <w:proofErr w:type="gramStart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truck</w:t>
            </w:r>
            <w:proofErr w:type="gramEnd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 and heavy equipment repair</w:t>
            </w:r>
          </w:p>
          <w:p w14:paraId="3EF32811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Auto body work or painting</w:t>
            </w:r>
          </w:p>
          <w:p w14:paraId="1154E387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Parking and storage of heavy equipment</w:t>
            </w:r>
          </w:p>
          <w:p w14:paraId="00A9733C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Storage of building materials for use on other properties</w:t>
            </w:r>
          </w:p>
          <w:p w14:paraId="7FB67951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Hotels, </w:t>
            </w:r>
            <w:proofErr w:type="gramStart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motels</w:t>
            </w:r>
            <w:proofErr w:type="gramEnd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 or organizational lodging</w:t>
            </w:r>
          </w:p>
          <w:p w14:paraId="1659254C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Dry cleaning</w:t>
            </w:r>
          </w:p>
          <w:p w14:paraId="74F87FD7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Towing services</w:t>
            </w:r>
          </w:p>
          <w:p w14:paraId="7C4D53E3" w14:textId="16D4E6E0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Trucking, </w:t>
            </w:r>
            <w:proofErr w:type="gramStart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storage</w:t>
            </w:r>
            <w:proofErr w:type="gramEnd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 or self service</w:t>
            </w:r>
          </w:p>
          <w:p w14:paraId="76D3FB46" w14:textId="77777777" w:rsid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Veterinary clinic</w:t>
            </w:r>
          </w:p>
          <w:p w14:paraId="532BF304" w14:textId="52CF2B53" w:rsid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Recreational marijuana processor, </w:t>
            </w:r>
            <w:proofErr w:type="gramStart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producer</w:t>
            </w:r>
            <w:proofErr w:type="gramEnd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 or retailer</w:t>
            </w:r>
          </w:p>
          <w:p w14:paraId="2132AE51" w14:textId="18FBE2D1" w:rsidR="00AC519F" w:rsidRPr="00610159" w:rsidRDefault="00AC519F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spacing w:val="-2"/>
                <w:sz w:val="21"/>
                <w:szCs w:val="21"/>
              </w:rPr>
              <w:t>Winery, brewery, distillery, remote tasting rooms</w:t>
            </w:r>
          </w:p>
        </w:tc>
        <w:tc>
          <w:tcPr>
            <w:tcW w:w="2610" w:type="dxa"/>
          </w:tcPr>
          <w:p w14:paraId="62A297F0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Hotels, </w:t>
            </w:r>
            <w:proofErr w:type="gramStart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motels</w:t>
            </w:r>
            <w:proofErr w:type="gramEnd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 or organizational lodging</w:t>
            </w:r>
          </w:p>
          <w:p w14:paraId="12ABC38F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Dry cleaning</w:t>
            </w:r>
          </w:p>
          <w:p w14:paraId="6279F19B" w14:textId="77777777" w:rsidR="00610159" w:rsidRP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Automotive towing services, automotive wrecking services and tow-in parking lots</w:t>
            </w:r>
          </w:p>
          <w:p w14:paraId="7B36AB09" w14:textId="48832F9D" w:rsidR="00610159" w:rsidRDefault="00610159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Recreational marijuana processor, </w:t>
            </w:r>
            <w:proofErr w:type="gramStart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>producer</w:t>
            </w:r>
            <w:proofErr w:type="gramEnd"/>
            <w:r w:rsidRPr="00610159">
              <w:rPr>
                <w:rFonts w:ascii="Arial" w:hAnsi="Arial" w:cs="Arial"/>
                <w:spacing w:val="-2"/>
                <w:sz w:val="21"/>
                <w:szCs w:val="21"/>
              </w:rPr>
              <w:t xml:space="preserve"> or retailer</w:t>
            </w:r>
          </w:p>
          <w:p w14:paraId="1A754B67" w14:textId="20DA626C" w:rsidR="00AC519F" w:rsidRPr="00610159" w:rsidRDefault="00AC519F" w:rsidP="00610159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spacing w:val="-2"/>
                <w:sz w:val="21"/>
                <w:szCs w:val="21"/>
              </w:rPr>
              <w:t>Winery, brewery, distillery, remote tasting rooms</w:t>
            </w:r>
          </w:p>
          <w:p w14:paraId="30562122" w14:textId="77777777" w:rsidR="00610159" w:rsidRPr="00610159" w:rsidRDefault="00610159" w:rsidP="00610159">
            <w:pPr>
              <w:ind w:left="159" w:hanging="15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2595FE8" w14:textId="5E975F87" w:rsidR="00610159" w:rsidRPr="00AC519F" w:rsidRDefault="00610159" w:rsidP="00AC519F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AC519F">
              <w:rPr>
                <w:rFonts w:ascii="Arial" w:hAnsi="Arial" w:cs="Arial"/>
                <w:spacing w:val="-2"/>
                <w:sz w:val="21"/>
                <w:szCs w:val="21"/>
              </w:rPr>
              <w:t xml:space="preserve">Recreational marijuana processors, </w:t>
            </w:r>
            <w:proofErr w:type="gramStart"/>
            <w:r w:rsidRPr="00AC519F">
              <w:rPr>
                <w:rFonts w:ascii="Arial" w:hAnsi="Arial" w:cs="Arial"/>
                <w:spacing w:val="-2"/>
                <w:sz w:val="21"/>
                <w:szCs w:val="21"/>
              </w:rPr>
              <w:t>producers</w:t>
            </w:r>
            <w:proofErr w:type="gramEnd"/>
            <w:r w:rsidRPr="00AC519F">
              <w:rPr>
                <w:rFonts w:ascii="Arial" w:hAnsi="Arial" w:cs="Arial"/>
                <w:spacing w:val="-2"/>
                <w:sz w:val="21"/>
                <w:szCs w:val="21"/>
              </w:rPr>
              <w:t xml:space="preserve"> and retailers</w:t>
            </w:r>
          </w:p>
          <w:p w14:paraId="7341E8AB" w14:textId="19C13E7F" w:rsidR="00AC519F" w:rsidRPr="00AC519F" w:rsidRDefault="00AC519F" w:rsidP="00AC519F">
            <w:pPr>
              <w:pStyle w:val="ListParagraph0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59" w:hanging="159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519F">
              <w:rPr>
                <w:rFonts w:ascii="Arial" w:hAnsi="Arial" w:cs="Arial"/>
                <w:spacing w:val="-2"/>
                <w:sz w:val="21"/>
                <w:szCs w:val="21"/>
              </w:rPr>
              <w:t>Winery, brewery, distillery, remote tasting rooms</w:t>
            </w:r>
          </w:p>
        </w:tc>
      </w:tr>
    </w:tbl>
    <w:p w14:paraId="4F42CF53" w14:textId="77777777" w:rsidR="002119ED" w:rsidRPr="0021224C" w:rsidRDefault="002119ED" w:rsidP="002119ED">
      <w:pPr>
        <w:jc w:val="center"/>
        <w:rPr>
          <w:rFonts w:ascii="Arial" w:hAnsi="Arial" w:cs="Arial"/>
          <w:szCs w:val="24"/>
        </w:rPr>
      </w:pPr>
    </w:p>
    <w:p w14:paraId="174D6E1F" w14:textId="77777777" w:rsidR="00264BE1" w:rsidRPr="0021224C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21224C">
        <w:rPr>
          <w:rFonts w:ascii="Arial" w:hAnsi="Arial" w:cs="Arial"/>
          <w:b/>
          <w:smallCaps/>
          <w:szCs w:val="24"/>
          <w:u w:val="single"/>
        </w:rPr>
        <w:lastRenderedPageBreak/>
        <w:t>ANALYSIS</w:t>
      </w:r>
    </w:p>
    <w:p w14:paraId="10865B7A" w14:textId="4E3FCCE2" w:rsidR="00074A56" w:rsidRPr="0021224C" w:rsidRDefault="00074A56" w:rsidP="005B478C">
      <w:pPr>
        <w:jc w:val="both"/>
        <w:rPr>
          <w:rFonts w:ascii="Arial" w:hAnsi="Arial" w:cs="Arial"/>
        </w:rPr>
      </w:pPr>
    </w:p>
    <w:p w14:paraId="26229AC4" w14:textId="1795CE3B" w:rsidR="000446E6" w:rsidRPr="0021224C" w:rsidRDefault="00CF70A2" w:rsidP="0037551C">
      <w:pPr>
        <w:jc w:val="both"/>
        <w:rPr>
          <w:rFonts w:ascii="Arial" w:hAnsi="Arial" w:cs="Arial"/>
          <w:szCs w:val="24"/>
        </w:rPr>
      </w:pPr>
      <w:r w:rsidRPr="0021224C">
        <w:rPr>
          <w:rFonts w:ascii="Arial" w:hAnsi="Arial" w:cs="Arial"/>
          <w:szCs w:val="24"/>
        </w:rPr>
        <w:t xml:space="preserve">If </w:t>
      </w:r>
      <w:r w:rsidR="0062530C" w:rsidRPr="0021224C">
        <w:rPr>
          <w:rFonts w:ascii="Arial" w:hAnsi="Arial" w:cs="Arial"/>
          <w:szCs w:val="24"/>
        </w:rPr>
        <w:t>approved</w:t>
      </w:r>
      <w:r w:rsidRPr="0021224C">
        <w:rPr>
          <w:rFonts w:ascii="Arial" w:hAnsi="Arial" w:cs="Arial"/>
          <w:szCs w:val="24"/>
        </w:rPr>
        <w:t xml:space="preserve">, </w:t>
      </w:r>
      <w:r w:rsidR="0037551C" w:rsidRPr="0021224C">
        <w:rPr>
          <w:rFonts w:ascii="Arial" w:hAnsi="Arial" w:cs="Arial"/>
          <w:szCs w:val="24"/>
        </w:rPr>
        <w:t>Proposed Motion 202</w:t>
      </w:r>
      <w:r w:rsidR="00AB42A2" w:rsidRPr="0021224C">
        <w:rPr>
          <w:rFonts w:ascii="Arial" w:hAnsi="Arial" w:cs="Arial"/>
          <w:szCs w:val="24"/>
        </w:rPr>
        <w:t>1</w:t>
      </w:r>
      <w:r w:rsidR="0037551C" w:rsidRPr="0021224C">
        <w:rPr>
          <w:rFonts w:ascii="Arial" w:hAnsi="Arial" w:cs="Arial"/>
          <w:szCs w:val="24"/>
        </w:rPr>
        <w:t>-02</w:t>
      </w:r>
      <w:r w:rsidR="0062530C" w:rsidRPr="0021224C">
        <w:rPr>
          <w:rFonts w:ascii="Arial" w:hAnsi="Arial" w:cs="Arial"/>
          <w:szCs w:val="24"/>
        </w:rPr>
        <w:t>87</w:t>
      </w:r>
      <w:r w:rsidR="000446E6" w:rsidRPr="0021224C">
        <w:rPr>
          <w:rFonts w:ascii="Arial" w:hAnsi="Arial" w:cs="Arial"/>
          <w:szCs w:val="24"/>
        </w:rPr>
        <w:t xml:space="preserve"> would request the Executive </w:t>
      </w:r>
      <w:r w:rsidR="00A27194" w:rsidRPr="0021224C">
        <w:rPr>
          <w:rFonts w:ascii="Arial" w:hAnsi="Arial" w:cs="Arial"/>
          <w:szCs w:val="24"/>
        </w:rPr>
        <w:t>to review home occupation and home industry regulations and update as necessary to account for workforce and business operation changes related to the COVID-19 pandemic</w:t>
      </w:r>
      <w:r w:rsidRPr="0021224C">
        <w:rPr>
          <w:rFonts w:ascii="Arial" w:hAnsi="Arial" w:cs="Arial"/>
          <w:szCs w:val="24"/>
        </w:rPr>
        <w:t xml:space="preserve">. The Executive is </w:t>
      </w:r>
      <w:r w:rsidR="00770732" w:rsidRPr="0021224C">
        <w:rPr>
          <w:rFonts w:ascii="Arial" w:hAnsi="Arial" w:cs="Arial"/>
          <w:szCs w:val="24"/>
        </w:rPr>
        <w:t xml:space="preserve">to </w:t>
      </w:r>
      <w:r w:rsidR="00A27194" w:rsidRPr="0021224C">
        <w:rPr>
          <w:rFonts w:ascii="Arial" w:hAnsi="Arial" w:cs="Arial"/>
          <w:szCs w:val="24"/>
        </w:rPr>
        <w:t>prepare a report that summarizes the review and any recommended code changes within 6 months of the effective date of the motion.</w:t>
      </w:r>
    </w:p>
    <w:p w14:paraId="691568D9" w14:textId="75644E9B" w:rsidR="00A27194" w:rsidRPr="0021224C" w:rsidRDefault="00A27194" w:rsidP="0037551C">
      <w:pPr>
        <w:jc w:val="both"/>
        <w:rPr>
          <w:rFonts w:ascii="Arial" w:hAnsi="Arial" w:cs="Arial"/>
          <w:szCs w:val="24"/>
        </w:rPr>
      </w:pPr>
    </w:p>
    <w:p w14:paraId="17121D70" w14:textId="54B04336" w:rsidR="002B644D" w:rsidRPr="0021224C" w:rsidRDefault="00CD5D5B" w:rsidP="0037551C">
      <w:pPr>
        <w:jc w:val="both"/>
        <w:rPr>
          <w:rFonts w:ascii="Arial" w:hAnsi="Arial" w:cs="Arial"/>
          <w:szCs w:val="24"/>
        </w:rPr>
      </w:pPr>
      <w:r w:rsidRPr="0021224C">
        <w:rPr>
          <w:rFonts w:ascii="Arial" w:hAnsi="Arial" w:cs="Arial"/>
          <w:szCs w:val="24"/>
        </w:rPr>
        <w:t xml:space="preserve">The motion identifies the COVID-19 pandemic as well as </w:t>
      </w:r>
      <w:r w:rsidR="00DB4C5D" w:rsidRPr="0021224C">
        <w:rPr>
          <w:rFonts w:ascii="Arial" w:hAnsi="Arial" w:cs="Arial"/>
          <w:szCs w:val="24"/>
        </w:rPr>
        <w:t xml:space="preserve">remote work, </w:t>
      </w:r>
      <w:r w:rsidRPr="0021224C">
        <w:rPr>
          <w:rFonts w:ascii="Arial" w:hAnsi="Arial" w:cs="Arial"/>
          <w:szCs w:val="24"/>
        </w:rPr>
        <w:t>technological advances and changing consumer preferences as</w:t>
      </w:r>
      <w:r w:rsidR="00C7662D" w:rsidRPr="0021224C">
        <w:rPr>
          <w:rFonts w:ascii="Arial" w:hAnsi="Arial" w:cs="Arial"/>
          <w:szCs w:val="24"/>
        </w:rPr>
        <w:t xml:space="preserve"> </w:t>
      </w:r>
      <w:r w:rsidR="00DB4C5D" w:rsidRPr="0021224C">
        <w:rPr>
          <w:rFonts w:ascii="Arial" w:hAnsi="Arial" w:cs="Arial"/>
          <w:szCs w:val="24"/>
        </w:rPr>
        <w:t>issues that have not be</w:t>
      </w:r>
      <w:r w:rsidR="005C6A8E">
        <w:rPr>
          <w:rFonts w:ascii="Arial" w:hAnsi="Arial" w:cs="Arial"/>
          <w:szCs w:val="24"/>
        </w:rPr>
        <w:t>en</w:t>
      </w:r>
      <w:r w:rsidR="00DB4C5D" w:rsidRPr="0021224C">
        <w:rPr>
          <w:rFonts w:ascii="Arial" w:hAnsi="Arial" w:cs="Arial"/>
          <w:szCs w:val="24"/>
        </w:rPr>
        <w:t xml:space="preserve"> contempl</w:t>
      </w:r>
      <w:r w:rsidR="001F16EB" w:rsidRPr="0021224C">
        <w:rPr>
          <w:rFonts w:ascii="Arial" w:hAnsi="Arial" w:cs="Arial"/>
          <w:szCs w:val="24"/>
        </w:rPr>
        <w:t xml:space="preserve">ated in home occupation and home industry regulations. </w:t>
      </w:r>
      <w:r w:rsidR="002B644D" w:rsidRPr="0021224C">
        <w:rPr>
          <w:rFonts w:ascii="Arial" w:hAnsi="Arial" w:cs="Arial"/>
          <w:szCs w:val="24"/>
        </w:rPr>
        <w:t xml:space="preserve">The motion </w:t>
      </w:r>
      <w:r w:rsidR="00354691" w:rsidRPr="0021224C">
        <w:rPr>
          <w:rFonts w:ascii="Arial" w:hAnsi="Arial" w:cs="Arial"/>
          <w:szCs w:val="24"/>
        </w:rPr>
        <w:t>identifies several topic areas that should be addressed within the study</w:t>
      </w:r>
      <w:r w:rsidR="008948DF" w:rsidRPr="0021224C">
        <w:rPr>
          <w:rFonts w:ascii="Arial" w:hAnsi="Arial" w:cs="Arial"/>
          <w:szCs w:val="24"/>
        </w:rPr>
        <w:t xml:space="preserve">. An analysis should be completed to review existing uses that are permitted and prohibited under a </w:t>
      </w:r>
      <w:r w:rsidR="00414C95" w:rsidRPr="0021224C">
        <w:rPr>
          <w:rFonts w:ascii="Arial" w:hAnsi="Arial" w:cs="Arial"/>
          <w:szCs w:val="24"/>
        </w:rPr>
        <w:t>home occupation</w:t>
      </w:r>
      <w:r w:rsidR="005C2DCA" w:rsidRPr="0021224C">
        <w:rPr>
          <w:rFonts w:ascii="Arial" w:hAnsi="Arial" w:cs="Arial"/>
          <w:szCs w:val="24"/>
        </w:rPr>
        <w:t xml:space="preserve"> permit</w:t>
      </w:r>
      <w:r w:rsidR="00414C95" w:rsidRPr="0021224C">
        <w:rPr>
          <w:rFonts w:ascii="Arial" w:hAnsi="Arial" w:cs="Arial"/>
          <w:szCs w:val="24"/>
        </w:rPr>
        <w:t xml:space="preserve"> or a home industry permit </w:t>
      </w:r>
      <w:r w:rsidR="005C2DCA" w:rsidRPr="0021224C">
        <w:rPr>
          <w:rFonts w:ascii="Arial" w:hAnsi="Arial" w:cs="Arial"/>
          <w:szCs w:val="24"/>
        </w:rPr>
        <w:t xml:space="preserve">in light of current business practices. Similarly, the standards for a home occupation permit or a home industry permit, </w:t>
      </w:r>
      <w:r w:rsidR="006E75E0" w:rsidRPr="0021224C">
        <w:rPr>
          <w:rFonts w:ascii="Arial" w:hAnsi="Arial" w:cs="Arial"/>
          <w:szCs w:val="24"/>
        </w:rPr>
        <w:t>such as those identified in Table 1, should be reviewed for</w:t>
      </w:r>
      <w:r w:rsidR="005C6A8E">
        <w:rPr>
          <w:rFonts w:ascii="Arial" w:hAnsi="Arial" w:cs="Arial"/>
          <w:szCs w:val="24"/>
        </w:rPr>
        <w:t xml:space="preserve"> consistency with</w:t>
      </w:r>
      <w:r w:rsidR="006E75E0" w:rsidRPr="0021224C">
        <w:rPr>
          <w:rFonts w:ascii="Arial" w:hAnsi="Arial" w:cs="Arial"/>
          <w:szCs w:val="24"/>
        </w:rPr>
        <w:t xml:space="preserve"> current business practices. </w:t>
      </w:r>
      <w:r w:rsidR="00D9316D" w:rsidRPr="0021224C">
        <w:rPr>
          <w:rFonts w:ascii="Arial" w:hAnsi="Arial" w:cs="Arial"/>
          <w:szCs w:val="24"/>
        </w:rPr>
        <w:t xml:space="preserve">Lastly, the motion requests a review of whether </w:t>
      </w:r>
      <w:r w:rsidR="0021224C" w:rsidRPr="0021224C">
        <w:rPr>
          <w:rFonts w:ascii="Arial" w:hAnsi="Arial" w:cs="Arial"/>
          <w:szCs w:val="24"/>
        </w:rPr>
        <w:t xml:space="preserve">any </w:t>
      </w:r>
      <w:r w:rsidR="00D9316D" w:rsidRPr="0021224C">
        <w:rPr>
          <w:rFonts w:ascii="Arial" w:hAnsi="Arial" w:cs="Arial"/>
          <w:szCs w:val="24"/>
        </w:rPr>
        <w:t xml:space="preserve">changes are required for </w:t>
      </w:r>
      <w:r w:rsidR="0021224C" w:rsidRPr="0021224C">
        <w:rPr>
          <w:rFonts w:ascii="Arial" w:hAnsi="Arial" w:cs="Arial"/>
          <w:szCs w:val="24"/>
        </w:rPr>
        <w:t xml:space="preserve">remote work and employer work from home policies. </w:t>
      </w:r>
    </w:p>
    <w:p w14:paraId="3548F0DA" w14:textId="77777777" w:rsidR="007E7235" w:rsidRPr="0021224C" w:rsidRDefault="007E7235" w:rsidP="007E7235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4A4CA47A" w14:textId="77777777" w:rsidR="007E7235" w:rsidRPr="0021224C" w:rsidRDefault="007E7235" w:rsidP="007E7235">
      <w:pPr>
        <w:jc w:val="both"/>
        <w:rPr>
          <w:rFonts w:ascii="Arial" w:hAnsi="Arial" w:cs="Arial"/>
          <w:b/>
          <w:szCs w:val="24"/>
          <w:u w:val="single"/>
        </w:rPr>
      </w:pPr>
      <w:r w:rsidRPr="0021224C">
        <w:rPr>
          <w:rFonts w:ascii="Arial" w:hAnsi="Arial" w:cs="Arial"/>
          <w:b/>
          <w:szCs w:val="24"/>
          <w:u w:val="single"/>
        </w:rPr>
        <w:t>INVITED</w:t>
      </w:r>
    </w:p>
    <w:p w14:paraId="794EA885" w14:textId="77777777" w:rsidR="007E7235" w:rsidRPr="0021224C" w:rsidRDefault="007E7235" w:rsidP="007E7235">
      <w:pPr>
        <w:jc w:val="both"/>
        <w:rPr>
          <w:rFonts w:ascii="Arial" w:hAnsi="Arial" w:cs="Arial"/>
          <w:szCs w:val="24"/>
        </w:rPr>
      </w:pPr>
    </w:p>
    <w:p w14:paraId="39D2406E" w14:textId="17EC8E5B" w:rsidR="007E7235" w:rsidRPr="0021224C" w:rsidRDefault="0021224C" w:rsidP="00F07FBC">
      <w:pPr>
        <w:numPr>
          <w:ilvl w:val="0"/>
          <w:numId w:val="53"/>
        </w:numPr>
        <w:spacing w:line="300" w:lineRule="exact"/>
        <w:ind w:left="720"/>
        <w:rPr>
          <w:rFonts w:ascii="Arial" w:hAnsi="Arial" w:cs="Arial"/>
          <w:smallCaps/>
          <w:szCs w:val="24"/>
          <w:u w:val="single"/>
        </w:rPr>
      </w:pPr>
      <w:r w:rsidRPr="0021224C">
        <w:rPr>
          <w:rFonts w:ascii="Arial" w:eastAsia="Arial" w:hAnsi="Arial" w:cs="Arial"/>
          <w:szCs w:val="24"/>
        </w:rPr>
        <w:t>Jim Chan, Department of Local Services Division Director</w:t>
      </w:r>
    </w:p>
    <w:p w14:paraId="5990A6A7" w14:textId="77777777" w:rsidR="006E008B" w:rsidRPr="0021224C" w:rsidRDefault="006E008B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2329CAD7" w14:textId="3560CD2D" w:rsidR="00EE00F3" w:rsidRPr="0021224C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21224C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15575AEC" w14:textId="77777777" w:rsidR="00B24961" w:rsidRPr="0021224C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347C7C8" w14:textId="76F60E1C" w:rsidR="004C241A" w:rsidRPr="0021224C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1224C">
        <w:rPr>
          <w:rFonts w:ascii="Arial" w:hAnsi="Arial" w:cs="Arial"/>
          <w:i w:val="0"/>
          <w:szCs w:val="24"/>
        </w:rPr>
        <w:t xml:space="preserve">Proposed </w:t>
      </w:r>
      <w:r w:rsidR="008E4AC9" w:rsidRPr="0021224C">
        <w:rPr>
          <w:rFonts w:ascii="Arial" w:hAnsi="Arial" w:cs="Arial"/>
          <w:i w:val="0"/>
          <w:szCs w:val="24"/>
        </w:rPr>
        <w:t>Motion 202</w:t>
      </w:r>
      <w:r w:rsidR="00382EB9" w:rsidRPr="0021224C">
        <w:rPr>
          <w:rFonts w:ascii="Arial" w:hAnsi="Arial" w:cs="Arial"/>
          <w:i w:val="0"/>
          <w:szCs w:val="24"/>
        </w:rPr>
        <w:t>1-02</w:t>
      </w:r>
      <w:r w:rsidR="0021224C" w:rsidRPr="0021224C">
        <w:rPr>
          <w:rFonts w:ascii="Arial" w:hAnsi="Arial" w:cs="Arial"/>
          <w:i w:val="0"/>
          <w:szCs w:val="24"/>
        </w:rPr>
        <w:t>87</w:t>
      </w:r>
    </w:p>
    <w:p w14:paraId="696CE4DC" w14:textId="4193634C" w:rsidR="006C369F" w:rsidRPr="00053062" w:rsidRDefault="006C369F" w:rsidP="006E008B">
      <w:pPr>
        <w:pStyle w:val="BodyText"/>
        <w:spacing w:line="259" w:lineRule="auto"/>
        <w:ind w:left="720"/>
        <w:jc w:val="both"/>
        <w:rPr>
          <w:rFonts w:ascii="Arial" w:hAnsi="Arial" w:cs="Arial"/>
          <w:i w:val="0"/>
          <w:color w:val="C0504D" w:themeColor="accent2"/>
          <w:szCs w:val="24"/>
        </w:rPr>
      </w:pPr>
    </w:p>
    <w:p w14:paraId="4F39474A" w14:textId="50A78B78" w:rsidR="00C521D8" w:rsidRPr="00053062" w:rsidRDefault="00C521D8" w:rsidP="006C369F">
      <w:pPr>
        <w:pStyle w:val="BodyText"/>
        <w:ind w:left="720"/>
        <w:jc w:val="both"/>
        <w:rPr>
          <w:rFonts w:ascii="Arial" w:hAnsi="Arial" w:cs="Arial"/>
          <w:b/>
          <w:i w:val="0"/>
          <w:color w:val="C0504D" w:themeColor="accent2"/>
          <w:szCs w:val="24"/>
          <w:u w:val="single"/>
        </w:rPr>
      </w:pPr>
    </w:p>
    <w:sectPr w:rsidR="00C521D8" w:rsidRPr="00053062" w:rsidSect="00E1045D">
      <w:headerReference w:type="first" r:id="rId11"/>
      <w:type w:val="continuous"/>
      <w:pgSz w:w="12240" w:h="15840" w:code="1"/>
      <w:pgMar w:top="1008" w:right="1440" w:bottom="81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2D62" w14:textId="77777777" w:rsidR="006A6B64" w:rsidRDefault="006A6B64">
      <w:r>
        <w:separator/>
      </w:r>
    </w:p>
  </w:endnote>
  <w:endnote w:type="continuationSeparator" w:id="0">
    <w:p w14:paraId="50F52765" w14:textId="77777777" w:rsidR="006A6B64" w:rsidRDefault="006A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F3DF" w14:textId="77777777" w:rsidR="006A6B64" w:rsidRDefault="006A6B64">
      <w:r>
        <w:separator/>
      </w:r>
    </w:p>
  </w:footnote>
  <w:footnote w:type="continuationSeparator" w:id="0">
    <w:p w14:paraId="3CD334C5" w14:textId="77777777" w:rsidR="006A6B64" w:rsidRDefault="006A6B64">
      <w:r>
        <w:continuationSeparator/>
      </w:r>
    </w:p>
  </w:footnote>
  <w:footnote w:id="1">
    <w:p w14:paraId="2011F7D8" w14:textId="6096C14F" w:rsidR="00682B19" w:rsidRPr="00682B19" w:rsidRDefault="00682B19">
      <w:pPr>
        <w:pStyle w:val="FootnoteText"/>
        <w:rPr>
          <w:rFonts w:ascii="Arial" w:hAnsi="Arial" w:cs="Arial"/>
        </w:rPr>
      </w:pPr>
      <w:r w:rsidRPr="00682B19">
        <w:rPr>
          <w:rStyle w:val="FootnoteReference"/>
          <w:rFonts w:ascii="Arial" w:hAnsi="Arial" w:cs="Arial"/>
        </w:rPr>
        <w:footnoteRef/>
      </w:r>
      <w:r w:rsidRPr="00682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complete </w:t>
      </w:r>
      <w:r w:rsidR="009845D9">
        <w:rPr>
          <w:rFonts w:ascii="Arial" w:hAnsi="Arial" w:cs="Arial"/>
        </w:rPr>
        <w:t>set</w:t>
      </w:r>
      <w:r w:rsidR="0062530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standards</w:t>
      </w:r>
      <w:r w:rsidR="0062530C">
        <w:rPr>
          <w:rFonts w:ascii="Arial" w:hAnsi="Arial" w:cs="Arial"/>
        </w:rPr>
        <w:t xml:space="preserve"> can be found</w:t>
      </w:r>
      <w:r>
        <w:rPr>
          <w:rFonts w:ascii="Arial" w:hAnsi="Arial" w:cs="Arial"/>
        </w:rPr>
        <w:t xml:space="preserve"> for home occupations in the R, UR, NB, </w:t>
      </w:r>
      <w:proofErr w:type="gramStart"/>
      <w:r>
        <w:rPr>
          <w:rFonts w:ascii="Arial" w:hAnsi="Arial" w:cs="Arial"/>
        </w:rPr>
        <w:t>CB</w:t>
      </w:r>
      <w:proofErr w:type="gramEnd"/>
      <w:r>
        <w:rPr>
          <w:rFonts w:ascii="Arial" w:hAnsi="Arial" w:cs="Arial"/>
        </w:rPr>
        <w:t xml:space="preserve"> and RB zones </w:t>
      </w:r>
      <w:r w:rsidR="0062530C">
        <w:rPr>
          <w:rFonts w:ascii="Arial" w:hAnsi="Arial" w:cs="Arial"/>
        </w:rPr>
        <w:t>in K.C.C. 21A.30.080, home occupations in the A, F and RA zones in K.C.C. 21A.30.085, and home industries in all zones in K.C.C. 21A.30.090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93FB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151E3B58" wp14:editId="43D7499A">
          <wp:extent cx="1009650" cy="714375"/>
          <wp:effectExtent l="0" t="0" r="0" b="9525"/>
          <wp:docPr id="6" name="Picture 6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BB890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0E141E85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E37C41" w14:textId="4021F48C" w:rsidR="00C75025" w:rsidRPr="004A1D48" w:rsidRDefault="007C132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Local Services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70312B"/>
    <w:multiLevelType w:val="hybridMultilevel"/>
    <w:tmpl w:val="E1E885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21E8F"/>
    <w:multiLevelType w:val="hybridMultilevel"/>
    <w:tmpl w:val="2DF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F67"/>
    <w:multiLevelType w:val="hybridMultilevel"/>
    <w:tmpl w:val="CC8A4262"/>
    <w:lvl w:ilvl="0" w:tplc="CBE839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54A4C"/>
    <w:multiLevelType w:val="hybridMultilevel"/>
    <w:tmpl w:val="D7A8DC66"/>
    <w:lvl w:ilvl="0" w:tplc="7F2C20B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C2C70"/>
    <w:multiLevelType w:val="hybridMultilevel"/>
    <w:tmpl w:val="4B0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A080A"/>
    <w:multiLevelType w:val="hybridMultilevel"/>
    <w:tmpl w:val="326A9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C191A"/>
    <w:multiLevelType w:val="hybridMultilevel"/>
    <w:tmpl w:val="036C9218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429D9"/>
    <w:multiLevelType w:val="hybridMultilevel"/>
    <w:tmpl w:val="4E14B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2FF3F61"/>
    <w:multiLevelType w:val="hybridMultilevel"/>
    <w:tmpl w:val="A0428C06"/>
    <w:lvl w:ilvl="0" w:tplc="F872CD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5F1248F"/>
    <w:multiLevelType w:val="hybridMultilevel"/>
    <w:tmpl w:val="729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150D32"/>
    <w:multiLevelType w:val="hybridMultilevel"/>
    <w:tmpl w:val="9828C1C0"/>
    <w:lvl w:ilvl="0" w:tplc="249CCD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963D1E"/>
    <w:multiLevelType w:val="hybridMultilevel"/>
    <w:tmpl w:val="4264885C"/>
    <w:lvl w:ilvl="0" w:tplc="09DA6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10882"/>
    <w:multiLevelType w:val="hybridMultilevel"/>
    <w:tmpl w:val="3642E964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24466"/>
    <w:multiLevelType w:val="hybridMultilevel"/>
    <w:tmpl w:val="2598C080"/>
    <w:lvl w:ilvl="0" w:tplc="E7F09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91482D"/>
    <w:multiLevelType w:val="hybridMultilevel"/>
    <w:tmpl w:val="50E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0"/>
  </w:num>
  <w:num w:numId="3">
    <w:abstractNumId w:val="18"/>
  </w:num>
  <w:num w:numId="4">
    <w:abstractNumId w:val="54"/>
  </w:num>
  <w:num w:numId="5">
    <w:abstractNumId w:val="51"/>
  </w:num>
  <w:num w:numId="6">
    <w:abstractNumId w:val="20"/>
  </w:num>
  <w:num w:numId="7">
    <w:abstractNumId w:val="52"/>
  </w:num>
  <w:num w:numId="8">
    <w:abstractNumId w:val="23"/>
  </w:num>
  <w:num w:numId="9">
    <w:abstractNumId w:val="6"/>
  </w:num>
  <w:num w:numId="10">
    <w:abstractNumId w:val="53"/>
  </w:num>
  <w:num w:numId="11">
    <w:abstractNumId w:val="5"/>
  </w:num>
  <w:num w:numId="12">
    <w:abstractNumId w:val="27"/>
  </w:num>
  <w:num w:numId="13">
    <w:abstractNumId w:val="31"/>
  </w:num>
  <w:num w:numId="14">
    <w:abstractNumId w:val="26"/>
  </w:num>
  <w:num w:numId="15">
    <w:abstractNumId w:val="34"/>
  </w:num>
  <w:num w:numId="16">
    <w:abstractNumId w:val="24"/>
  </w:num>
  <w:num w:numId="17">
    <w:abstractNumId w:val="44"/>
  </w:num>
  <w:num w:numId="18">
    <w:abstractNumId w:val="33"/>
  </w:num>
  <w:num w:numId="19">
    <w:abstractNumId w:val="41"/>
  </w:num>
  <w:num w:numId="20">
    <w:abstractNumId w:val="35"/>
  </w:num>
  <w:num w:numId="21">
    <w:abstractNumId w:val="14"/>
  </w:num>
  <w:num w:numId="22">
    <w:abstractNumId w:val="15"/>
  </w:num>
  <w:num w:numId="23">
    <w:abstractNumId w:val="2"/>
  </w:num>
  <w:num w:numId="24">
    <w:abstractNumId w:val="11"/>
  </w:num>
  <w:num w:numId="25">
    <w:abstractNumId w:val="8"/>
  </w:num>
  <w:num w:numId="26">
    <w:abstractNumId w:val="10"/>
  </w:num>
  <w:num w:numId="27">
    <w:abstractNumId w:val="30"/>
  </w:num>
  <w:num w:numId="28">
    <w:abstractNumId w:val="16"/>
  </w:num>
  <w:num w:numId="29">
    <w:abstractNumId w:val="38"/>
  </w:num>
  <w:num w:numId="30">
    <w:abstractNumId w:val="4"/>
  </w:num>
  <w:num w:numId="31">
    <w:abstractNumId w:val="43"/>
  </w:num>
  <w:num w:numId="32">
    <w:abstractNumId w:val="45"/>
  </w:num>
  <w:num w:numId="33">
    <w:abstractNumId w:val="21"/>
  </w:num>
  <w:num w:numId="34">
    <w:abstractNumId w:val="17"/>
  </w:num>
  <w:num w:numId="35">
    <w:abstractNumId w:val="12"/>
  </w:num>
  <w:num w:numId="36">
    <w:abstractNumId w:val="37"/>
  </w:num>
  <w:num w:numId="37">
    <w:abstractNumId w:val="46"/>
  </w:num>
  <w:num w:numId="38">
    <w:abstractNumId w:val="28"/>
  </w:num>
  <w:num w:numId="39">
    <w:abstractNumId w:val="42"/>
  </w:num>
  <w:num w:numId="40">
    <w:abstractNumId w:val="39"/>
  </w:num>
  <w:num w:numId="41">
    <w:abstractNumId w:val="48"/>
  </w:num>
  <w:num w:numId="42">
    <w:abstractNumId w:val="55"/>
  </w:num>
  <w:num w:numId="43">
    <w:abstractNumId w:val="7"/>
  </w:num>
  <w:num w:numId="44">
    <w:abstractNumId w:val="32"/>
  </w:num>
  <w:num w:numId="45">
    <w:abstractNumId w:val="19"/>
  </w:num>
  <w:num w:numId="46">
    <w:abstractNumId w:val="13"/>
  </w:num>
  <w:num w:numId="47">
    <w:abstractNumId w:val="3"/>
  </w:num>
  <w:num w:numId="48">
    <w:abstractNumId w:val="1"/>
  </w:num>
  <w:num w:numId="49">
    <w:abstractNumId w:val="36"/>
  </w:num>
  <w:num w:numId="50">
    <w:abstractNumId w:val="25"/>
  </w:num>
  <w:num w:numId="51">
    <w:abstractNumId w:val="50"/>
  </w:num>
  <w:num w:numId="52">
    <w:abstractNumId w:val="29"/>
  </w:num>
  <w:num w:numId="53">
    <w:abstractNumId w:val="22"/>
  </w:num>
  <w:num w:numId="54">
    <w:abstractNumId w:val="0"/>
  </w:num>
  <w:num w:numId="55">
    <w:abstractNumId w:val="47"/>
  </w:num>
  <w:num w:numId="56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LEwsLQwMbEwNDdU0lEKTi0uzszPAykwqgUANd7i6ywAAAA="/>
  </w:docVars>
  <w:rsids>
    <w:rsidRoot w:val="00E302A8"/>
    <w:rsid w:val="000008BC"/>
    <w:rsid w:val="00000F0A"/>
    <w:rsid w:val="00002298"/>
    <w:rsid w:val="00002565"/>
    <w:rsid w:val="00002EFF"/>
    <w:rsid w:val="000038DD"/>
    <w:rsid w:val="000048A8"/>
    <w:rsid w:val="00006AAA"/>
    <w:rsid w:val="00007170"/>
    <w:rsid w:val="00007767"/>
    <w:rsid w:val="000079A1"/>
    <w:rsid w:val="00011320"/>
    <w:rsid w:val="00011563"/>
    <w:rsid w:val="00012770"/>
    <w:rsid w:val="00012DF2"/>
    <w:rsid w:val="00014584"/>
    <w:rsid w:val="00015A6E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307C6"/>
    <w:rsid w:val="000311D8"/>
    <w:rsid w:val="000315B2"/>
    <w:rsid w:val="00031E7D"/>
    <w:rsid w:val="0003207F"/>
    <w:rsid w:val="000321D8"/>
    <w:rsid w:val="000333D7"/>
    <w:rsid w:val="000333DA"/>
    <w:rsid w:val="000351B5"/>
    <w:rsid w:val="00035B19"/>
    <w:rsid w:val="00036F80"/>
    <w:rsid w:val="000446E6"/>
    <w:rsid w:val="0004549A"/>
    <w:rsid w:val="00046824"/>
    <w:rsid w:val="00046BBC"/>
    <w:rsid w:val="000470FF"/>
    <w:rsid w:val="0005201B"/>
    <w:rsid w:val="00053062"/>
    <w:rsid w:val="000533AF"/>
    <w:rsid w:val="000536EA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2383"/>
    <w:rsid w:val="00062BC0"/>
    <w:rsid w:val="00063E46"/>
    <w:rsid w:val="00066CEA"/>
    <w:rsid w:val="000671E3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36EA"/>
    <w:rsid w:val="000850E9"/>
    <w:rsid w:val="00085959"/>
    <w:rsid w:val="00086A9B"/>
    <w:rsid w:val="0008730A"/>
    <w:rsid w:val="00087BF6"/>
    <w:rsid w:val="000913B6"/>
    <w:rsid w:val="0009392C"/>
    <w:rsid w:val="00093E2E"/>
    <w:rsid w:val="000940FB"/>
    <w:rsid w:val="000956D8"/>
    <w:rsid w:val="00095827"/>
    <w:rsid w:val="00095A14"/>
    <w:rsid w:val="00095B1A"/>
    <w:rsid w:val="000967D1"/>
    <w:rsid w:val="000976A4"/>
    <w:rsid w:val="00097FCF"/>
    <w:rsid w:val="000A0800"/>
    <w:rsid w:val="000A0835"/>
    <w:rsid w:val="000A0A31"/>
    <w:rsid w:val="000A10C4"/>
    <w:rsid w:val="000A1DD7"/>
    <w:rsid w:val="000A26BF"/>
    <w:rsid w:val="000A27FA"/>
    <w:rsid w:val="000A4A4E"/>
    <w:rsid w:val="000A4CB2"/>
    <w:rsid w:val="000A4DBD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506F"/>
    <w:rsid w:val="000B650C"/>
    <w:rsid w:val="000B70C3"/>
    <w:rsid w:val="000B71FB"/>
    <w:rsid w:val="000C20E2"/>
    <w:rsid w:val="000C299B"/>
    <w:rsid w:val="000C2B31"/>
    <w:rsid w:val="000C311D"/>
    <w:rsid w:val="000C44B1"/>
    <w:rsid w:val="000C4BA4"/>
    <w:rsid w:val="000C4E99"/>
    <w:rsid w:val="000C4E9C"/>
    <w:rsid w:val="000C5851"/>
    <w:rsid w:val="000C6442"/>
    <w:rsid w:val="000C6F99"/>
    <w:rsid w:val="000D077F"/>
    <w:rsid w:val="000D097E"/>
    <w:rsid w:val="000D0F7A"/>
    <w:rsid w:val="000D1BA0"/>
    <w:rsid w:val="000D4A15"/>
    <w:rsid w:val="000D5202"/>
    <w:rsid w:val="000D607E"/>
    <w:rsid w:val="000D65AC"/>
    <w:rsid w:val="000D666E"/>
    <w:rsid w:val="000D6835"/>
    <w:rsid w:val="000D6C72"/>
    <w:rsid w:val="000E0684"/>
    <w:rsid w:val="000E1BAB"/>
    <w:rsid w:val="000E1CD3"/>
    <w:rsid w:val="000E32FB"/>
    <w:rsid w:val="000E4731"/>
    <w:rsid w:val="000E4781"/>
    <w:rsid w:val="000E7913"/>
    <w:rsid w:val="000E7B62"/>
    <w:rsid w:val="000E7EFC"/>
    <w:rsid w:val="000E7F5C"/>
    <w:rsid w:val="000F29F5"/>
    <w:rsid w:val="000F463C"/>
    <w:rsid w:val="000F4DCA"/>
    <w:rsid w:val="000F5826"/>
    <w:rsid w:val="000F5E4A"/>
    <w:rsid w:val="00103094"/>
    <w:rsid w:val="00103FD8"/>
    <w:rsid w:val="00105382"/>
    <w:rsid w:val="0010576B"/>
    <w:rsid w:val="00106179"/>
    <w:rsid w:val="00106227"/>
    <w:rsid w:val="001062E7"/>
    <w:rsid w:val="001074C3"/>
    <w:rsid w:val="00110AC4"/>
    <w:rsid w:val="00111799"/>
    <w:rsid w:val="00113B09"/>
    <w:rsid w:val="00113E1A"/>
    <w:rsid w:val="00117936"/>
    <w:rsid w:val="00117D3D"/>
    <w:rsid w:val="00121D0A"/>
    <w:rsid w:val="0012573D"/>
    <w:rsid w:val="00126322"/>
    <w:rsid w:val="0012682E"/>
    <w:rsid w:val="00131BEE"/>
    <w:rsid w:val="00131D0E"/>
    <w:rsid w:val="001320CB"/>
    <w:rsid w:val="00132693"/>
    <w:rsid w:val="001327D5"/>
    <w:rsid w:val="0013286C"/>
    <w:rsid w:val="00132C16"/>
    <w:rsid w:val="00132DFC"/>
    <w:rsid w:val="00132FA5"/>
    <w:rsid w:val="00133981"/>
    <w:rsid w:val="0013486D"/>
    <w:rsid w:val="0013537B"/>
    <w:rsid w:val="00135EAA"/>
    <w:rsid w:val="00136122"/>
    <w:rsid w:val="00137469"/>
    <w:rsid w:val="00137B21"/>
    <w:rsid w:val="001404CF"/>
    <w:rsid w:val="00140D86"/>
    <w:rsid w:val="00141115"/>
    <w:rsid w:val="00141B7A"/>
    <w:rsid w:val="001426ED"/>
    <w:rsid w:val="00142F7E"/>
    <w:rsid w:val="00143A54"/>
    <w:rsid w:val="00143A5A"/>
    <w:rsid w:val="001440C8"/>
    <w:rsid w:val="001440E6"/>
    <w:rsid w:val="001463CF"/>
    <w:rsid w:val="00146756"/>
    <w:rsid w:val="00147CD1"/>
    <w:rsid w:val="00147E57"/>
    <w:rsid w:val="001509B2"/>
    <w:rsid w:val="001512E2"/>
    <w:rsid w:val="0015229A"/>
    <w:rsid w:val="00152D09"/>
    <w:rsid w:val="00154C61"/>
    <w:rsid w:val="00154E2E"/>
    <w:rsid w:val="001559C7"/>
    <w:rsid w:val="00157334"/>
    <w:rsid w:val="001620CB"/>
    <w:rsid w:val="00163B6A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6D2"/>
    <w:rsid w:val="00174BB6"/>
    <w:rsid w:val="00174FEE"/>
    <w:rsid w:val="00177734"/>
    <w:rsid w:val="00182227"/>
    <w:rsid w:val="001835BD"/>
    <w:rsid w:val="00183EAB"/>
    <w:rsid w:val="00185232"/>
    <w:rsid w:val="0018563A"/>
    <w:rsid w:val="00185D38"/>
    <w:rsid w:val="00185D47"/>
    <w:rsid w:val="00185F51"/>
    <w:rsid w:val="001860B7"/>
    <w:rsid w:val="00186C47"/>
    <w:rsid w:val="00186DF3"/>
    <w:rsid w:val="00187B62"/>
    <w:rsid w:val="00187ECE"/>
    <w:rsid w:val="0019001E"/>
    <w:rsid w:val="00190D5A"/>
    <w:rsid w:val="00191047"/>
    <w:rsid w:val="001913AD"/>
    <w:rsid w:val="00194359"/>
    <w:rsid w:val="0019530B"/>
    <w:rsid w:val="00195414"/>
    <w:rsid w:val="0019583B"/>
    <w:rsid w:val="001969F5"/>
    <w:rsid w:val="00196D35"/>
    <w:rsid w:val="00197513"/>
    <w:rsid w:val="001977F7"/>
    <w:rsid w:val="001A0FA4"/>
    <w:rsid w:val="001A1721"/>
    <w:rsid w:val="001A1D18"/>
    <w:rsid w:val="001A1F93"/>
    <w:rsid w:val="001A2421"/>
    <w:rsid w:val="001A2B62"/>
    <w:rsid w:val="001A2F0E"/>
    <w:rsid w:val="001A3BDD"/>
    <w:rsid w:val="001A4D65"/>
    <w:rsid w:val="001A5603"/>
    <w:rsid w:val="001A5669"/>
    <w:rsid w:val="001A69FC"/>
    <w:rsid w:val="001A7227"/>
    <w:rsid w:val="001A79D0"/>
    <w:rsid w:val="001B49D0"/>
    <w:rsid w:val="001B49F4"/>
    <w:rsid w:val="001B4E6F"/>
    <w:rsid w:val="001B65A3"/>
    <w:rsid w:val="001B69AB"/>
    <w:rsid w:val="001B6C67"/>
    <w:rsid w:val="001B7023"/>
    <w:rsid w:val="001C0CD3"/>
    <w:rsid w:val="001C254D"/>
    <w:rsid w:val="001C4B19"/>
    <w:rsid w:val="001C4EAE"/>
    <w:rsid w:val="001C6049"/>
    <w:rsid w:val="001C6428"/>
    <w:rsid w:val="001C66FC"/>
    <w:rsid w:val="001C7140"/>
    <w:rsid w:val="001C74C9"/>
    <w:rsid w:val="001C7CAE"/>
    <w:rsid w:val="001D0111"/>
    <w:rsid w:val="001D15FF"/>
    <w:rsid w:val="001D2DDB"/>
    <w:rsid w:val="001D396A"/>
    <w:rsid w:val="001D525A"/>
    <w:rsid w:val="001D6FB9"/>
    <w:rsid w:val="001D7004"/>
    <w:rsid w:val="001D718E"/>
    <w:rsid w:val="001E029E"/>
    <w:rsid w:val="001E0DD3"/>
    <w:rsid w:val="001E0E59"/>
    <w:rsid w:val="001E1042"/>
    <w:rsid w:val="001E2434"/>
    <w:rsid w:val="001E2BAC"/>
    <w:rsid w:val="001E3C2F"/>
    <w:rsid w:val="001E45BF"/>
    <w:rsid w:val="001E5D41"/>
    <w:rsid w:val="001E6331"/>
    <w:rsid w:val="001E6DFB"/>
    <w:rsid w:val="001E7A70"/>
    <w:rsid w:val="001F018C"/>
    <w:rsid w:val="001F16EB"/>
    <w:rsid w:val="001F1B21"/>
    <w:rsid w:val="001F3766"/>
    <w:rsid w:val="001F3996"/>
    <w:rsid w:val="001F447F"/>
    <w:rsid w:val="001F4E26"/>
    <w:rsid w:val="001F4FC3"/>
    <w:rsid w:val="001F5169"/>
    <w:rsid w:val="001F6119"/>
    <w:rsid w:val="001F624F"/>
    <w:rsid w:val="002005DF"/>
    <w:rsid w:val="00201498"/>
    <w:rsid w:val="0020482A"/>
    <w:rsid w:val="002054F9"/>
    <w:rsid w:val="002061FE"/>
    <w:rsid w:val="002072C9"/>
    <w:rsid w:val="0020735A"/>
    <w:rsid w:val="00210E29"/>
    <w:rsid w:val="00211156"/>
    <w:rsid w:val="002119ED"/>
    <w:rsid w:val="0021224C"/>
    <w:rsid w:val="00212952"/>
    <w:rsid w:val="00212C08"/>
    <w:rsid w:val="00215732"/>
    <w:rsid w:val="00216415"/>
    <w:rsid w:val="00220282"/>
    <w:rsid w:val="00220A1A"/>
    <w:rsid w:val="00220D35"/>
    <w:rsid w:val="00221391"/>
    <w:rsid w:val="00223040"/>
    <w:rsid w:val="00224F9B"/>
    <w:rsid w:val="00227DBC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37D11"/>
    <w:rsid w:val="002413EE"/>
    <w:rsid w:val="00243C8C"/>
    <w:rsid w:val="00243CB5"/>
    <w:rsid w:val="002443A8"/>
    <w:rsid w:val="002455FF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3FD5"/>
    <w:rsid w:val="00254100"/>
    <w:rsid w:val="0025447E"/>
    <w:rsid w:val="0025456D"/>
    <w:rsid w:val="002552F4"/>
    <w:rsid w:val="0025656A"/>
    <w:rsid w:val="00256832"/>
    <w:rsid w:val="00256FA1"/>
    <w:rsid w:val="00257DA8"/>
    <w:rsid w:val="00261493"/>
    <w:rsid w:val="00261750"/>
    <w:rsid w:val="00261874"/>
    <w:rsid w:val="00261E2C"/>
    <w:rsid w:val="00262E50"/>
    <w:rsid w:val="0026334C"/>
    <w:rsid w:val="00263602"/>
    <w:rsid w:val="00264BE1"/>
    <w:rsid w:val="00265D03"/>
    <w:rsid w:val="00265EB7"/>
    <w:rsid w:val="00266E85"/>
    <w:rsid w:val="00270412"/>
    <w:rsid w:val="00270739"/>
    <w:rsid w:val="002720F5"/>
    <w:rsid w:val="00272475"/>
    <w:rsid w:val="00275B58"/>
    <w:rsid w:val="00276EE4"/>
    <w:rsid w:val="00276FDA"/>
    <w:rsid w:val="00280ED6"/>
    <w:rsid w:val="0028252E"/>
    <w:rsid w:val="00283483"/>
    <w:rsid w:val="00283B58"/>
    <w:rsid w:val="002859EF"/>
    <w:rsid w:val="00285AF1"/>
    <w:rsid w:val="0029050E"/>
    <w:rsid w:val="00292DEC"/>
    <w:rsid w:val="00292E4C"/>
    <w:rsid w:val="00293B99"/>
    <w:rsid w:val="00293D02"/>
    <w:rsid w:val="00294222"/>
    <w:rsid w:val="00294342"/>
    <w:rsid w:val="00296690"/>
    <w:rsid w:val="002975D0"/>
    <w:rsid w:val="002A1127"/>
    <w:rsid w:val="002A1228"/>
    <w:rsid w:val="002A145F"/>
    <w:rsid w:val="002A2420"/>
    <w:rsid w:val="002A56C6"/>
    <w:rsid w:val="002A6326"/>
    <w:rsid w:val="002A68E6"/>
    <w:rsid w:val="002B0E1F"/>
    <w:rsid w:val="002B376D"/>
    <w:rsid w:val="002B5867"/>
    <w:rsid w:val="002B6315"/>
    <w:rsid w:val="002B644D"/>
    <w:rsid w:val="002B76A4"/>
    <w:rsid w:val="002B7D72"/>
    <w:rsid w:val="002C13D3"/>
    <w:rsid w:val="002C1543"/>
    <w:rsid w:val="002C42B2"/>
    <w:rsid w:val="002C4D38"/>
    <w:rsid w:val="002C5269"/>
    <w:rsid w:val="002C7328"/>
    <w:rsid w:val="002D1993"/>
    <w:rsid w:val="002D4608"/>
    <w:rsid w:val="002D6D64"/>
    <w:rsid w:val="002E0EBA"/>
    <w:rsid w:val="002E4150"/>
    <w:rsid w:val="002E6164"/>
    <w:rsid w:val="002E61CB"/>
    <w:rsid w:val="002E6554"/>
    <w:rsid w:val="002E6838"/>
    <w:rsid w:val="002E71BD"/>
    <w:rsid w:val="002F036E"/>
    <w:rsid w:val="002F3DFD"/>
    <w:rsid w:val="002F547B"/>
    <w:rsid w:val="002F6129"/>
    <w:rsid w:val="003002EE"/>
    <w:rsid w:val="00301EF5"/>
    <w:rsid w:val="00302036"/>
    <w:rsid w:val="00302F3E"/>
    <w:rsid w:val="00303D74"/>
    <w:rsid w:val="0030553B"/>
    <w:rsid w:val="00306680"/>
    <w:rsid w:val="00307D40"/>
    <w:rsid w:val="00310605"/>
    <w:rsid w:val="003110A1"/>
    <w:rsid w:val="00311CD5"/>
    <w:rsid w:val="003145F0"/>
    <w:rsid w:val="003149CE"/>
    <w:rsid w:val="003149E1"/>
    <w:rsid w:val="00314C51"/>
    <w:rsid w:val="0031514F"/>
    <w:rsid w:val="0031593D"/>
    <w:rsid w:val="00315C3D"/>
    <w:rsid w:val="00316A8D"/>
    <w:rsid w:val="00317ECC"/>
    <w:rsid w:val="00321185"/>
    <w:rsid w:val="00321882"/>
    <w:rsid w:val="003218B9"/>
    <w:rsid w:val="00321CDB"/>
    <w:rsid w:val="00322AA8"/>
    <w:rsid w:val="003260D6"/>
    <w:rsid w:val="003261FF"/>
    <w:rsid w:val="00327189"/>
    <w:rsid w:val="0032788E"/>
    <w:rsid w:val="00330976"/>
    <w:rsid w:val="00332D92"/>
    <w:rsid w:val="00335C71"/>
    <w:rsid w:val="00336FF7"/>
    <w:rsid w:val="003373E9"/>
    <w:rsid w:val="003377D3"/>
    <w:rsid w:val="003406EB"/>
    <w:rsid w:val="003410A6"/>
    <w:rsid w:val="0034168A"/>
    <w:rsid w:val="003416A6"/>
    <w:rsid w:val="00342043"/>
    <w:rsid w:val="00342183"/>
    <w:rsid w:val="00343549"/>
    <w:rsid w:val="00343A9E"/>
    <w:rsid w:val="00344475"/>
    <w:rsid w:val="0034463F"/>
    <w:rsid w:val="00344898"/>
    <w:rsid w:val="00345580"/>
    <w:rsid w:val="0034627D"/>
    <w:rsid w:val="00347DD1"/>
    <w:rsid w:val="00347F7B"/>
    <w:rsid w:val="00350ABE"/>
    <w:rsid w:val="00351213"/>
    <w:rsid w:val="00352E55"/>
    <w:rsid w:val="003531FC"/>
    <w:rsid w:val="003536EA"/>
    <w:rsid w:val="00353DEE"/>
    <w:rsid w:val="00353F01"/>
    <w:rsid w:val="00354691"/>
    <w:rsid w:val="00355729"/>
    <w:rsid w:val="00356FD8"/>
    <w:rsid w:val="00361436"/>
    <w:rsid w:val="003616DB"/>
    <w:rsid w:val="00362152"/>
    <w:rsid w:val="00362EF8"/>
    <w:rsid w:val="00363CBA"/>
    <w:rsid w:val="003648B8"/>
    <w:rsid w:val="00365DAD"/>
    <w:rsid w:val="00366F46"/>
    <w:rsid w:val="00367936"/>
    <w:rsid w:val="00367E02"/>
    <w:rsid w:val="00372554"/>
    <w:rsid w:val="00372A51"/>
    <w:rsid w:val="00373A3A"/>
    <w:rsid w:val="0037551C"/>
    <w:rsid w:val="00375F76"/>
    <w:rsid w:val="00376B1D"/>
    <w:rsid w:val="003776FF"/>
    <w:rsid w:val="003810EA"/>
    <w:rsid w:val="00381E3C"/>
    <w:rsid w:val="00382A09"/>
    <w:rsid w:val="00382AC7"/>
    <w:rsid w:val="00382EB9"/>
    <w:rsid w:val="00383165"/>
    <w:rsid w:val="00383EAC"/>
    <w:rsid w:val="00384051"/>
    <w:rsid w:val="00384C61"/>
    <w:rsid w:val="0038683E"/>
    <w:rsid w:val="00386DA4"/>
    <w:rsid w:val="003873FA"/>
    <w:rsid w:val="003905B3"/>
    <w:rsid w:val="003910D8"/>
    <w:rsid w:val="003912A1"/>
    <w:rsid w:val="0039170A"/>
    <w:rsid w:val="00391DBB"/>
    <w:rsid w:val="003927EB"/>
    <w:rsid w:val="00392EE9"/>
    <w:rsid w:val="00393627"/>
    <w:rsid w:val="00394329"/>
    <w:rsid w:val="00394D13"/>
    <w:rsid w:val="003967B7"/>
    <w:rsid w:val="00396D04"/>
    <w:rsid w:val="003A0E1D"/>
    <w:rsid w:val="003A0E22"/>
    <w:rsid w:val="003A12AE"/>
    <w:rsid w:val="003A213C"/>
    <w:rsid w:val="003A2203"/>
    <w:rsid w:val="003A24D6"/>
    <w:rsid w:val="003A2766"/>
    <w:rsid w:val="003A374B"/>
    <w:rsid w:val="003A611B"/>
    <w:rsid w:val="003A6408"/>
    <w:rsid w:val="003A64EC"/>
    <w:rsid w:val="003B0446"/>
    <w:rsid w:val="003B09C1"/>
    <w:rsid w:val="003B184F"/>
    <w:rsid w:val="003B1B3D"/>
    <w:rsid w:val="003B2B5B"/>
    <w:rsid w:val="003B2D4C"/>
    <w:rsid w:val="003B2E1A"/>
    <w:rsid w:val="003B3318"/>
    <w:rsid w:val="003B3572"/>
    <w:rsid w:val="003B3EA7"/>
    <w:rsid w:val="003B4653"/>
    <w:rsid w:val="003B52A7"/>
    <w:rsid w:val="003B5AE3"/>
    <w:rsid w:val="003B7249"/>
    <w:rsid w:val="003C027F"/>
    <w:rsid w:val="003C3117"/>
    <w:rsid w:val="003C31C2"/>
    <w:rsid w:val="003C3538"/>
    <w:rsid w:val="003C3AE8"/>
    <w:rsid w:val="003C6B62"/>
    <w:rsid w:val="003C6DCC"/>
    <w:rsid w:val="003C7345"/>
    <w:rsid w:val="003C7596"/>
    <w:rsid w:val="003C78B5"/>
    <w:rsid w:val="003D06D2"/>
    <w:rsid w:val="003D24A2"/>
    <w:rsid w:val="003D2ACA"/>
    <w:rsid w:val="003D3269"/>
    <w:rsid w:val="003D3B0B"/>
    <w:rsid w:val="003D3E56"/>
    <w:rsid w:val="003D4A9C"/>
    <w:rsid w:val="003D7347"/>
    <w:rsid w:val="003E03C6"/>
    <w:rsid w:val="003E0A75"/>
    <w:rsid w:val="003E2957"/>
    <w:rsid w:val="003E32E3"/>
    <w:rsid w:val="003E52FC"/>
    <w:rsid w:val="003E54B1"/>
    <w:rsid w:val="003E665D"/>
    <w:rsid w:val="003F252B"/>
    <w:rsid w:val="003F34F5"/>
    <w:rsid w:val="003F3805"/>
    <w:rsid w:val="003F5948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04C"/>
    <w:rsid w:val="00405402"/>
    <w:rsid w:val="004079CC"/>
    <w:rsid w:val="00407D21"/>
    <w:rsid w:val="004123D1"/>
    <w:rsid w:val="00412582"/>
    <w:rsid w:val="004130D8"/>
    <w:rsid w:val="00413BB8"/>
    <w:rsid w:val="0041435C"/>
    <w:rsid w:val="00414C95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740"/>
    <w:rsid w:val="00423F29"/>
    <w:rsid w:val="00424662"/>
    <w:rsid w:val="00426722"/>
    <w:rsid w:val="00426940"/>
    <w:rsid w:val="00427DDD"/>
    <w:rsid w:val="00431086"/>
    <w:rsid w:val="0043132F"/>
    <w:rsid w:val="00431EEF"/>
    <w:rsid w:val="00432F39"/>
    <w:rsid w:val="00433E5C"/>
    <w:rsid w:val="004341E4"/>
    <w:rsid w:val="00434775"/>
    <w:rsid w:val="004349B7"/>
    <w:rsid w:val="00436DD2"/>
    <w:rsid w:val="0043717B"/>
    <w:rsid w:val="00437287"/>
    <w:rsid w:val="004412EB"/>
    <w:rsid w:val="004414EA"/>
    <w:rsid w:val="00441E97"/>
    <w:rsid w:val="00444ABF"/>
    <w:rsid w:val="0044690F"/>
    <w:rsid w:val="00447B01"/>
    <w:rsid w:val="0045009A"/>
    <w:rsid w:val="00450155"/>
    <w:rsid w:val="0045164C"/>
    <w:rsid w:val="0045274D"/>
    <w:rsid w:val="00452DA1"/>
    <w:rsid w:val="00454B52"/>
    <w:rsid w:val="00455E62"/>
    <w:rsid w:val="00455FE6"/>
    <w:rsid w:val="00456257"/>
    <w:rsid w:val="00457F41"/>
    <w:rsid w:val="004611A4"/>
    <w:rsid w:val="00461BF0"/>
    <w:rsid w:val="00462506"/>
    <w:rsid w:val="0046321B"/>
    <w:rsid w:val="004633C9"/>
    <w:rsid w:val="00465643"/>
    <w:rsid w:val="00465E3F"/>
    <w:rsid w:val="0046635A"/>
    <w:rsid w:val="00466A46"/>
    <w:rsid w:val="00466CAD"/>
    <w:rsid w:val="0047090B"/>
    <w:rsid w:val="00470AB5"/>
    <w:rsid w:val="0047220A"/>
    <w:rsid w:val="0047262B"/>
    <w:rsid w:val="00472A96"/>
    <w:rsid w:val="00472E21"/>
    <w:rsid w:val="0047355F"/>
    <w:rsid w:val="00473BE5"/>
    <w:rsid w:val="00473BEB"/>
    <w:rsid w:val="00474D89"/>
    <w:rsid w:val="00474DBF"/>
    <w:rsid w:val="0048143B"/>
    <w:rsid w:val="00482087"/>
    <w:rsid w:val="004821C0"/>
    <w:rsid w:val="00482205"/>
    <w:rsid w:val="00483F1A"/>
    <w:rsid w:val="0048454E"/>
    <w:rsid w:val="00485896"/>
    <w:rsid w:val="004859DE"/>
    <w:rsid w:val="0048608E"/>
    <w:rsid w:val="0048657D"/>
    <w:rsid w:val="00486849"/>
    <w:rsid w:val="00486B52"/>
    <w:rsid w:val="0048715C"/>
    <w:rsid w:val="00487295"/>
    <w:rsid w:val="004875C3"/>
    <w:rsid w:val="00490068"/>
    <w:rsid w:val="004900A4"/>
    <w:rsid w:val="00490B18"/>
    <w:rsid w:val="004919C6"/>
    <w:rsid w:val="004927DD"/>
    <w:rsid w:val="00494B53"/>
    <w:rsid w:val="00494ECF"/>
    <w:rsid w:val="00495152"/>
    <w:rsid w:val="004973DF"/>
    <w:rsid w:val="004A139B"/>
    <w:rsid w:val="004A1529"/>
    <w:rsid w:val="004A16D6"/>
    <w:rsid w:val="004A3EEF"/>
    <w:rsid w:val="004A56A4"/>
    <w:rsid w:val="004A59B3"/>
    <w:rsid w:val="004A5FA5"/>
    <w:rsid w:val="004A764A"/>
    <w:rsid w:val="004B0159"/>
    <w:rsid w:val="004B0325"/>
    <w:rsid w:val="004B0381"/>
    <w:rsid w:val="004B0743"/>
    <w:rsid w:val="004B0F80"/>
    <w:rsid w:val="004B21CD"/>
    <w:rsid w:val="004B2C05"/>
    <w:rsid w:val="004B2C8B"/>
    <w:rsid w:val="004B3466"/>
    <w:rsid w:val="004B38B0"/>
    <w:rsid w:val="004B5D19"/>
    <w:rsid w:val="004B74B3"/>
    <w:rsid w:val="004C083D"/>
    <w:rsid w:val="004C1F13"/>
    <w:rsid w:val="004C20B1"/>
    <w:rsid w:val="004C241A"/>
    <w:rsid w:val="004C2642"/>
    <w:rsid w:val="004C2A6B"/>
    <w:rsid w:val="004C3D0F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74B"/>
    <w:rsid w:val="004D4AF9"/>
    <w:rsid w:val="004D5297"/>
    <w:rsid w:val="004D6102"/>
    <w:rsid w:val="004E03AF"/>
    <w:rsid w:val="004E0E02"/>
    <w:rsid w:val="004E25F6"/>
    <w:rsid w:val="004E2E38"/>
    <w:rsid w:val="004E48AE"/>
    <w:rsid w:val="004E5832"/>
    <w:rsid w:val="004E646C"/>
    <w:rsid w:val="004E6D1D"/>
    <w:rsid w:val="004F0285"/>
    <w:rsid w:val="004F0FCB"/>
    <w:rsid w:val="004F2A62"/>
    <w:rsid w:val="004F37DD"/>
    <w:rsid w:val="004F400E"/>
    <w:rsid w:val="004F4232"/>
    <w:rsid w:val="004F504F"/>
    <w:rsid w:val="004F57F7"/>
    <w:rsid w:val="004F66C5"/>
    <w:rsid w:val="004F70E1"/>
    <w:rsid w:val="004F7C73"/>
    <w:rsid w:val="00500D13"/>
    <w:rsid w:val="00501362"/>
    <w:rsid w:val="00501383"/>
    <w:rsid w:val="00502028"/>
    <w:rsid w:val="0050458D"/>
    <w:rsid w:val="00505EC3"/>
    <w:rsid w:val="0050612C"/>
    <w:rsid w:val="005068D6"/>
    <w:rsid w:val="0050732B"/>
    <w:rsid w:val="005076E4"/>
    <w:rsid w:val="00507D97"/>
    <w:rsid w:val="00510434"/>
    <w:rsid w:val="005110FE"/>
    <w:rsid w:val="00511CC0"/>
    <w:rsid w:val="00512D34"/>
    <w:rsid w:val="00512F16"/>
    <w:rsid w:val="005144DE"/>
    <w:rsid w:val="00515150"/>
    <w:rsid w:val="00515368"/>
    <w:rsid w:val="005161FC"/>
    <w:rsid w:val="005164A7"/>
    <w:rsid w:val="00516686"/>
    <w:rsid w:val="00517A6A"/>
    <w:rsid w:val="00517B8C"/>
    <w:rsid w:val="005218B9"/>
    <w:rsid w:val="005218F6"/>
    <w:rsid w:val="00522D68"/>
    <w:rsid w:val="005240A8"/>
    <w:rsid w:val="00525FB6"/>
    <w:rsid w:val="0052658A"/>
    <w:rsid w:val="005266F6"/>
    <w:rsid w:val="00527709"/>
    <w:rsid w:val="00527BE0"/>
    <w:rsid w:val="00527C10"/>
    <w:rsid w:val="00531914"/>
    <w:rsid w:val="00531CA4"/>
    <w:rsid w:val="0053306D"/>
    <w:rsid w:val="005336A0"/>
    <w:rsid w:val="0053504C"/>
    <w:rsid w:val="005350C7"/>
    <w:rsid w:val="00536589"/>
    <w:rsid w:val="00537A1F"/>
    <w:rsid w:val="00537B98"/>
    <w:rsid w:val="00537FDB"/>
    <w:rsid w:val="00541E71"/>
    <w:rsid w:val="005422A5"/>
    <w:rsid w:val="005424B0"/>
    <w:rsid w:val="00544843"/>
    <w:rsid w:val="005461A1"/>
    <w:rsid w:val="005461D9"/>
    <w:rsid w:val="0054685E"/>
    <w:rsid w:val="00547D83"/>
    <w:rsid w:val="00547FA2"/>
    <w:rsid w:val="00547FB1"/>
    <w:rsid w:val="00550611"/>
    <w:rsid w:val="00551D64"/>
    <w:rsid w:val="00552FBD"/>
    <w:rsid w:val="00553653"/>
    <w:rsid w:val="00554055"/>
    <w:rsid w:val="00554CE6"/>
    <w:rsid w:val="00554DD2"/>
    <w:rsid w:val="00554E38"/>
    <w:rsid w:val="00555EAD"/>
    <w:rsid w:val="00556845"/>
    <w:rsid w:val="005572A4"/>
    <w:rsid w:val="005574F6"/>
    <w:rsid w:val="00557EA9"/>
    <w:rsid w:val="0056091F"/>
    <w:rsid w:val="00560D50"/>
    <w:rsid w:val="00561804"/>
    <w:rsid w:val="00561E7C"/>
    <w:rsid w:val="005621CF"/>
    <w:rsid w:val="0056311F"/>
    <w:rsid w:val="00563C90"/>
    <w:rsid w:val="00564B10"/>
    <w:rsid w:val="00564DEE"/>
    <w:rsid w:val="00565716"/>
    <w:rsid w:val="005670E3"/>
    <w:rsid w:val="005676A9"/>
    <w:rsid w:val="00567752"/>
    <w:rsid w:val="0057198B"/>
    <w:rsid w:val="00571FF0"/>
    <w:rsid w:val="00574D37"/>
    <w:rsid w:val="00575B03"/>
    <w:rsid w:val="00576BCE"/>
    <w:rsid w:val="00581625"/>
    <w:rsid w:val="00581978"/>
    <w:rsid w:val="00581B47"/>
    <w:rsid w:val="00581C94"/>
    <w:rsid w:val="0058291D"/>
    <w:rsid w:val="00583A0C"/>
    <w:rsid w:val="00583C12"/>
    <w:rsid w:val="00584D4F"/>
    <w:rsid w:val="00584FED"/>
    <w:rsid w:val="00587221"/>
    <w:rsid w:val="005878CE"/>
    <w:rsid w:val="00590A54"/>
    <w:rsid w:val="00590C7D"/>
    <w:rsid w:val="00592A33"/>
    <w:rsid w:val="00592CBB"/>
    <w:rsid w:val="00592D8C"/>
    <w:rsid w:val="00592E5F"/>
    <w:rsid w:val="00596ACA"/>
    <w:rsid w:val="005A1377"/>
    <w:rsid w:val="005A2AE5"/>
    <w:rsid w:val="005A2BC9"/>
    <w:rsid w:val="005A3FD9"/>
    <w:rsid w:val="005A4155"/>
    <w:rsid w:val="005A5CC1"/>
    <w:rsid w:val="005A6AC9"/>
    <w:rsid w:val="005A7B2A"/>
    <w:rsid w:val="005A7E12"/>
    <w:rsid w:val="005B0541"/>
    <w:rsid w:val="005B0FD8"/>
    <w:rsid w:val="005B478C"/>
    <w:rsid w:val="005B7675"/>
    <w:rsid w:val="005B7D1A"/>
    <w:rsid w:val="005C0CDD"/>
    <w:rsid w:val="005C2018"/>
    <w:rsid w:val="005C2DCA"/>
    <w:rsid w:val="005C39F7"/>
    <w:rsid w:val="005C44C6"/>
    <w:rsid w:val="005C4BCC"/>
    <w:rsid w:val="005C624B"/>
    <w:rsid w:val="005C685C"/>
    <w:rsid w:val="005C6A8E"/>
    <w:rsid w:val="005D056C"/>
    <w:rsid w:val="005D08F2"/>
    <w:rsid w:val="005E1F09"/>
    <w:rsid w:val="005E440F"/>
    <w:rsid w:val="005E587E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8B3"/>
    <w:rsid w:val="005F7A5A"/>
    <w:rsid w:val="00600CE0"/>
    <w:rsid w:val="006019D3"/>
    <w:rsid w:val="006020BC"/>
    <w:rsid w:val="006022FC"/>
    <w:rsid w:val="006024DB"/>
    <w:rsid w:val="006027C5"/>
    <w:rsid w:val="00604FAF"/>
    <w:rsid w:val="00604FCB"/>
    <w:rsid w:val="0060582F"/>
    <w:rsid w:val="006059FB"/>
    <w:rsid w:val="00605E40"/>
    <w:rsid w:val="00606970"/>
    <w:rsid w:val="006069D0"/>
    <w:rsid w:val="00607026"/>
    <w:rsid w:val="00610159"/>
    <w:rsid w:val="00610EE1"/>
    <w:rsid w:val="00611C23"/>
    <w:rsid w:val="006131AB"/>
    <w:rsid w:val="00614955"/>
    <w:rsid w:val="00614AC4"/>
    <w:rsid w:val="00615547"/>
    <w:rsid w:val="00616C01"/>
    <w:rsid w:val="006201B7"/>
    <w:rsid w:val="0062055D"/>
    <w:rsid w:val="00621257"/>
    <w:rsid w:val="00623245"/>
    <w:rsid w:val="006233C8"/>
    <w:rsid w:val="00623E0D"/>
    <w:rsid w:val="0062530C"/>
    <w:rsid w:val="00626066"/>
    <w:rsid w:val="006270DE"/>
    <w:rsid w:val="00630648"/>
    <w:rsid w:val="006315D7"/>
    <w:rsid w:val="006317CD"/>
    <w:rsid w:val="0063186B"/>
    <w:rsid w:val="00632319"/>
    <w:rsid w:val="00632ED8"/>
    <w:rsid w:val="00633C8B"/>
    <w:rsid w:val="006355C9"/>
    <w:rsid w:val="00640216"/>
    <w:rsid w:val="00641390"/>
    <w:rsid w:val="00641E0D"/>
    <w:rsid w:val="006425FE"/>
    <w:rsid w:val="00643BA7"/>
    <w:rsid w:val="00643DFB"/>
    <w:rsid w:val="00643E28"/>
    <w:rsid w:val="00644BAE"/>
    <w:rsid w:val="00645C5A"/>
    <w:rsid w:val="00650F7C"/>
    <w:rsid w:val="00651BBD"/>
    <w:rsid w:val="0065437B"/>
    <w:rsid w:val="0065437F"/>
    <w:rsid w:val="006544FF"/>
    <w:rsid w:val="006547FB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4C47"/>
    <w:rsid w:val="00665939"/>
    <w:rsid w:val="006664C0"/>
    <w:rsid w:val="00666B01"/>
    <w:rsid w:val="0066783A"/>
    <w:rsid w:val="006715A0"/>
    <w:rsid w:val="00671B2E"/>
    <w:rsid w:val="00671B51"/>
    <w:rsid w:val="00671BEF"/>
    <w:rsid w:val="00672FB7"/>
    <w:rsid w:val="00675900"/>
    <w:rsid w:val="006767E7"/>
    <w:rsid w:val="00677DE0"/>
    <w:rsid w:val="006810E1"/>
    <w:rsid w:val="00681C24"/>
    <w:rsid w:val="00682B19"/>
    <w:rsid w:val="00683A2D"/>
    <w:rsid w:val="00684371"/>
    <w:rsid w:val="00684471"/>
    <w:rsid w:val="00684E36"/>
    <w:rsid w:val="00686542"/>
    <w:rsid w:val="00686A7F"/>
    <w:rsid w:val="0068757C"/>
    <w:rsid w:val="006877D5"/>
    <w:rsid w:val="00687973"/>
    <w:rsid w:val="00687F35"/>
    <w:rsid w:val="0069013F"/>
    <w:rsid w:val="00692925"/>
    <w:rsid w:val="00692F34"/>
    <w:rsid w:val="00695212"/>
    <w:rsid w:val="00695826"/>
    <w:rsid w:val="0069583B"/>
    <w:rsid w:val="00695FFF"/>
    <w:rsid w:val="00696795"/>
    <w:rsid w:val="0069690D"/>
    <w:rsid w:val="006A047D"/>
    <w:rsid w:val="006A1123"/>
    <w:rsid w:val="006A18DE"/>
    <w:rsid w:val="006A1DFC"/>
    <w:rsid w:val="006A1E5F"/>
    <w:rsid w:val="006A211B"/>
    <w:rsid w:val="006A4253"/>
    <w:rsid w:val="006A58EF"/>
    <w:rsid w:val="006A5A38"/>
    <w:rsid w:val="006A5FDA"/>
    <w:rsid w:val="006A60EE"/>
    <w:rsid w:val="006A68F3"/>
    <w:rsid w:val="006A6B64"/>
    <w:rsid w:val="006A76F1"/>
    <w:rsid w:val="006A77A8"/>
    <w:rsid w:val="006B134E"/>
    <w:rsid w:val="006B1440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B7F3D"/>
    <w:rsid w:val="006C0C61"/>
    <w:rsid w:val="006C1861"/>
    <w:rsid w:val="006C369F"/>
    <w:rsid w:val="006C6505"/>
    <w:rsid w:val="006C7139"/>
    <w:rsid w:val="006C71C9"/>
    <w:rsid w:val="006C7F84"/>
    <w:rsid w:val="006D1513"/>
    <w:rsid w:val="006D1B73"/>
    <w:rsid w:val="006D1F63"/>
    <w:rsid w:val="006D1FAB"/>
    <w:rsid w:val="006D3174"/>
    <w:rsid w:val="006D4A90"/>
    <w:rsid w:val="006D5B17"/>
    <w:rsid w:val="006D6BEA"/>
    <w:rsid w:val="006D6C04"/>
    <w:rsid w:val="006D7272"/>
    <w:rsid w:val="006E008B"/>
    <w:rsid w:val="006E1DED"/>
    <w:rsid w:val="006E3EC7"/>
    <w:rsid w:val="006E5B48"/>
    <w:rsid w:val="006E647A"/>
    <w:rsid w:val="006E75E0"/>
    <w:rsid w:val="006E7771"/>
    <w:rsid w:val="006F129F"/>
    <w:rsid w:val="006F2191"/>
    <w:rsid w:val="006F2513"/>
    <w:rsid w:val="006F4AD3"/>
    <w:rsid w:val="006F508B"/>
    <w:rsid w:val="006F5478"/>
    <w:rsid w:val="006F5E92"/>
    <w:rsid w:val="006F62F4"/>
    <w:rsid w:val="006F6715"/>
    <w:rsid w:val="006F7148"/>
    <w:rsid w:val="006F715B"/>
    <w:rsid w:val="006F74E7"/>
    <w:rsid w:val="00700898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3BA9"/>
    <w:rsid w:val="00716FDD"/>
    <w:rsid w:val="007216BF"/>
    <w:rsid w:val="007219D8"/>
    <w:rsid w:val="00722569"/>
    <w:rsid w:val="007244A4"/>
    <w:rsid w:val="0072463B"/>
    <w:rsid w:val="00724D34"/>
    <w:rsid w:val="007260A1"/>
    <w:rsid w:val="0073043C"/>
    <w:rsid w:val="00730621"/>
    <w:rsid w:val="00731CC6"/>
    <w:rsid w:val="00733237"/>
    <w:rsid w:val="007335BD"/>
    <w:rsid w:val="00734103"/>
    <w:rsid w:val="0073475E"/>
    <w:rsid w:val="00734CFE"/>
    <w:rsid w:val="00734F1B"/>
    <w:rsid w:val="00734F2E"/>
    <w:rsid w:val="007362F4"/>
    <w:rsid w:val="007404DF"/>
    <w:rsid w:val="00744CF1"/>
    <w:rsid w:val="00746C4F"/>
    <w:rsid w:val="007470ED"/>
    <w:rsid w:val="00750388"/>
    <w:rsid w:val="00750442"/>
    <w:rsid w:val="007506B8"/>
    <w:rsid w:val="00751767"/>
    <w:rsid w:val="00752A76"/>
    <w:rsid w:val="00752ACA"/>
    <w:rsid w:val="007532A9"/>
    <w:rsid w:val="007535A1"/>
    <w:rsid w:val="00753E84"/>
    <w:rsid w:val="00754DDD"/>
    <w:rsid w:val="0075521C"/>
    <w:rsid w:val="00755A77"/>
    <w:rsid w:val="00755B13"/>
    <w:rsid w:val="00755C37"/>
    <w:rsid w:val="00756DB3"/>
    <w:rsid w:val="007574DF"/>
    <w:rsid w:val="007607D5"/>
    <w:rsid w:val="007635B2"/>
    <w:rsid w:val="0076386D"/>
    <w:rsid w:val="007644F5"/>
    <w:rsid w:val="00765EB5"/>
    <w:rsid w:val="00767B3E"/>
    <w:rsid w:val="00770732"/>
    <w:rsid w:val="00770C25"/>
    <w:rsid w:val="00771486"/>
    <w:rsid w:val="00772135"/>
    <w:rsid w:val="00772261"/>
    <w:rsid w:val="00773139"/>
    <w:rsid w:val="00773149"/>
    <w:rsid w:val="00774989"/>
    <w:rsid w:val="00774CF8"/>
    <w:rsid w:val="007762F2"/>
    <w:rsid w:val="00780940"/>
    <w:rsid w:val="007814FF"/>
    <w:rsid w:val="0078206A"/>
    <w:rsid w:val="00782F7C"/>
    <w:rsid w:val="0078300C"/>
    <w:rsid w:val="007836C0"/>
    <w:rsid w:val="00784160"/>
    <w:rsid w:val="00786D16"/>
    <w:rsid w:val="00790106"/>
    <w:rsid w:val="007904EA"/>
    <w:rsid w:val="00790D5F"/>
    <w:rsid w:val="00791045"/>
    <w:rsid w:val="00795056"/>
    <w:rsid w:val="0079557E"/>
    <w:rsid w:val="00797DDB"/>
    <w:rsid w:val="007A0645"/>
    <w:rsid w:val="007A0F27"/>
    <w:rsid w:val="007A2D5B"/>
    <w:rsid w:val="007B1136"/>
    <w:rsid w:val="007B1FE6"/>
    <w:rsid w:val="007B3A44"/>
    <w:rsid w:val="007B4108"/>
    <w:rsid w:val="007B53A9"/>
    <w:rsid w:val="007B5ED6"/>
    <w:rsid w:val="007B63B1"/>
    <w:rsid w:val="007B688B"/>
    <w:rsid w:val="007B76B3"/>
    <w:rsid w:val="007C1323"/>
    <w:rsid w:val="007C20EE"/>
    <w:rsid w:val="007C3A4A"/>
    <w:rsid w:val="007C4136"/>
    <w:rsid w:val="007C6843"/>
    <w:rsid w:val="007C7BDF"/>
    <w:rsid w:val="007D178B"/>
    <w:rsid w:val="007D17ED"/>
    <w:rsid w:val="007D2C57"/>
    <w:rsid w:val="007D6E68"/>
    <w:rsid w:val="007D72EC"/>
    <w:rsid w:val="007D771D"/>
    <w:rsid w:val="007D78E8"/>
    <w:rsid w:val="007D7D5A"/>
    <w:rsid w:val="007E013C"/>
    <w:rsid w:val="007E3231"/>
    <w:rsid w:val="007E335D"/>
    <w:rsid w:val="007E664F"/>
    <w:rsid w:val="007E7235"/>
    <w:rsid w:val="007F0201"/>
    <w:rsid w:val="007F0F9A"/>
    <w:rsid w:val="007F2EFD"/>
    <w:rsid w:val="007F363A"/>
    <w:rsid w:val="007F566F"/>
    <w:rsid w:val="0080188E"/>
    <w:rsid w:val="008028FF"/>
    <w:rsid w:val="008029E9"/>
    <w:rsid w:val="00803ADB"/>
    <w:rsid w:val="0080466D"/>
    <w:rsid w:val="008052D6"/>
    <w:rsid w:val="008054C0"/>
    <w:rsid w:val="00805848"/>
    <w:rsid w:val="00805FA8"/>
    <w:rsid w:val="008064DA"/>
    <w:rsid w:val="00806B01"/>
    <w:rsid w:val="00806DE3"/>
    <w:rsid w:val="00806E8B"/>
    <w:rsid w:val="00807342"/>
    <w:rsid w:val="0081445B"/>
    <w:rsid w:val="008166DF"/>
    <w:rsid w:val="00816A4B"/>
    <w:rsid w:val="00816B49"/>
    <w:rsid w:val="00816B4F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5945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17AA"/>
    <w:rsid w:val="00841C1C"/>
    <w:rsid w:val="00843B9B"/>
    <w:rsid w:val="008444FD"/>
    <w:rsid w:val="008455FA"/>
    <w:rsid w:val="0084565D"/>
    <w:rsid w:val="00846257"/>
    <w:rsid w:val="008462F0"/>
    <w:rsid w:val="00846649"/>
    <w:rsid w:val="008534F5"/>
    <w:rsid w:val="00855067"/>
    <w:rsid w:val="00855A08"/>
    <w:rsid w:val="00855EED"/>
    <w:rsid w:val="00857CDB"/>
    <w:rsid w:val="00857FDF"/>
    <w:rsid w:val="00860271"/>
    <w:rsid w:val="00861A4D"/>
    <w:rsid w:val="00862BBD"/>
    <w:rsid w:val="00862D81"/>
    <w:rsid w:val="00864C8A"/>
    <w:rsid w:val="00867662"/>
    <w:rsid w:val="00867B7F"/>
    <w:rsid w:val="00867DEB"/>
    <w:rsid w:val="00870615"/>
    <w:rsid w:val="008707CB"/>
    <w:rsid w:val="008707E8"/>
    <w:rsid w:val="00870E5A"/>
    <w:rsid w:val="00871392"/>
    <w:rsid w:val="00871BB3"/>
    <w:rsid w:val="00871C55"/>
    <w:rsid w:val="00871EF8"/>
    <w:rsid w:val="00871F91"/>
    <w:rsid w:val="0087285C"/>
    <w:rsid w:val="00872B93"/>
    <w:rsid w:val="00874FC0"/>
    <w:rsid w:val="00875841"/>
    <w:rsid w:val="008812C6"/>
    <w:rsid w:val="00881630"/>
    <w:rsid w:val="00881B19"/>
    <w:rsid w:val="00881F37"/>
    <w:rsid w:val="00882407"/>
    <w:rsid w:val="00882B75"/>
    <w:rsid w:val="00882C72"/>
    <w:rsid w:val="00883A48"/>
    <w:rsid w:val="008848DC"/>
    <w:rsid w:val="00885C43"/>
    <w:rsid w:val="00885F9D"/>
    <w:rsid w:val="00886402"/>
    <w:rsid w:val="00887986"/>
    <w:rsid w:val="00892075"/>
    <w:rsid w:val="00892A2F"/>
    <w:rsid w:val="0089377A"/>
    <w:rsid w:val="008948DF"/>
    <w:rsid w:val="00894CDD"/>
    <w:rsid w:val="00896BD1"/>
    <w:rsid w:val="00897140"/>
    <w:rsid w:val="008A1766"/>
    <w:rsid w:val="008A2B57"/>
    <w:rsid w:val="008A362C"/>
    <w:rsid w:val="008A5B27"/>
    <w:rsid w:val="008A706A"/>
    <w:rsid w:val="008B1720"/>
    <w:rsid w:val="008B35EE"/>
    <w:rsid w:val="008B3817"/>
    <w:rsid w:val="008B3E7C"/>
    <w:rsid w:val="008B4033"/>
    <w:rsid w:val="008B405B"/>
    <w:rsid w:val="008B44E8"/>
    <w:rsid w:val="008B49E0"/>
    <w:rsid w:val="008B50A3"/>
    <w:rsid w:val="008B556D"/>
    <w:rsid w:val="008B5668"/>
    <w:rsid w:val="008B7A46"/>
    <w:rsid w:val="008C01D4"/>
    <w:rsid w:val="008C0B85"/>
    <w:rsid w:val="008C18F6"/>
    <w:rsid w:val="008C197F"/>
    <w:rsid w:val="008C230B"/>
    <w:rsid w:val="008C33F8"/>
    <w:rsid w:val="008C3629"/>
    <w:rsid w:val="008C468E"/>
    <w:rsid w:val="008C6271"/>
    <w:rsid w:val="008C6FBE"/>
    <w:rsid w:val="008C7211"/>
    <w:rsid w:val="008C72AB"/>
    <w:rsid w:val="008D07F4"/>
    <w:rsid w:val="008D125C"/>
    <w:rsid w:val="008D13E6"/>
    <w:rsid w:val="008D2884"/>
    <w:rsid w:val="008D2E17"/>
    <w:rsid w:val="008D460A"/>
    <w:rsid w:val="008D585F"/>
    <w:rsid w:val="008D6BF4"/>
    <w:rsid w:val="008D79B2"/>
    <w:rsid w:val="008D7ED0"/>
    <w:rsid w:val="008E1387"/>
    <w:rsid w:val="008E23B1"/>
    <w:rsid w:val="008E2972"/>
    <w:rsid w:val="008E30E9"/>
    <w:rsid w:val="008E4AC9"/>
    <w:rsid w:val="008E5F44"/>
    <w:rsid w:val="008F00A9"/>
    <w:rsid w:val="008F18D1"/>
    <w:rsid w:val="008F3077"/>
    <w:rsid w:val="008F4FEE"/>
    <w:rsid w:val="008F5106"/>
    <w:rsid w:val="008F5B95"/>
    <w:rsid w:val="008F6878"/>
    <w:rsid w:val="00900BF2"/>
    <w:rsid w:val="0090274A"/>
    <w:rsid w:val="00903C11"/>
    <w:rsid w:val="00904115"/>
    <w:rsid w:val="00905154"/>
    <w:rsid w:val="00905286"/>
    <w:rsid w:val="009114C1"/>
    <w:rsid w:val="00913FE4"/>
    <w:rsid w:val="0091440E"/>
    <w:rsid w:val="009149B1"/>
    <w:rsid w:val="0091571C"/>
    <w:rsid w:val="009204D6"/>
    <w:rsid w:val="009207E4"/>
    <w:rsid w:val="0092081A"/>
    <w:rsid w:val="00920D44"/>
    <w:rsid w:val="0092110D"/>
    <w:rsid w:val="009211DA"/>
    <w:rsid w:val="00921C00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27E11"/>
    <w:rsid w:val="00930A20"/>
    <w:rsid w:val="00930C01"/>
    <w:rsid w:val="00930CE2"/>
    <w:rsid w:val="00931EEF"/>
    <w:rsid w:val="00932CEB"/>
    <w:rsid w:val="00932EF0"/>
    <w:rsid w:val="00934747"/>
    <w:rsid w:val="009359BE"/>
    <w:rsid w:val="00935AB2"/>
    <w:rsid w:val="00935E94"/>
    <w:rsid w:val="00935F95"/>
    <w:rsid w:val="00941D80"/>
    <w:rsid w:val="00943E7A"/>
    <w:rsid w:val="0094499D"/>
    <w:rsid w:val="009456E6"/>
    <w:rsid w:val="00945FF7"/>
    <w:rsid w:val="0094628E"/>
    <w:rsid w:val="00946942"/>
    <w:rsid w:val="0094769E"/>
    <w:rsid w:val="00947DD3"/>
    <w:rsid w:val="0095041F"/>
    <w:rsid w:val="00951A06"/>
    <w:rsid w:val="009526CD"/>
    <w:rsid w:val="00952CA9"/>
    <w:rsid w:val="009532E2"/>
    <w:rsid w:val="009535B1"/>
    <w:rsid w:val="00954BC9"/>
    <w:rsid w:val="00955248"/>
    <w:rsid w:val="009566CA"/>
    <w:rsid w:val="00956BA3"/>
    <w:rsid w:val="00961E0D"/>
    <w:rsid w:val="0096284C"/>
    <w:rsid w:val="0096513A"/>
    <w:rsid w:val="009667CE"/>
    <w:rsid w:val="00966881"/>
    <w:rsid w:val="00967CB3"/>
    <w:rsid w:val="00970704"/>
    <w:rsid w:val="00970AEA"/>
    <w:rsid w:val="00970BD4"/>
    <w:rsid w:val="009716A9"/>
    <w:rsid w:val="009718BD"/>
    <w:rsid w:val="00971D46"/>
    <w:rsid w:val="00972E6E"/>
    <w:rsid w:val="00973265"/>
    <w:rsid w:val="00973398"/>
    <w:rsid w:val="00973523"/>
    <w:rsid w:val="00973EC3"/>
    <w:rsid w:val="00976143"/>
    <w:rsid w:val="0097695C"/>
    <w:rsid w:val="00976A46"/>
    <w:rsid w:val="00977C67"/>
    <w:rsid w:val="009805F0"/>
    <w:rsid w:val="00981128"/>
    <w:rsid w:val="009822E3"/>
    <w:rsid w:val="0098242C"/>
    <w:rsid w:val="009845D9"/>
    <w:rsid w:val="00986008"/>
    <w:rsid w:val="009864F8"/>
    <w:rsid w:val="00986BAF"/>
    <w:rsid w:val="009879E6"/>
    <w:rsid w:val="009904BB"/>
    <w:rsid w:val="0099121E"/>
    <w:rsid w:val="00991A78"/>
    <w:rsid w:val="00991B8E"/>
    <w:rsid w:val="00992795"/>
    <w:rsid w:val="00994872"/>
    <w:rsid w:val="00995A87"/>
    <w:rsid w:val="009978B6"/>
    <w:rsid w:val="009979B2"/>
    <w:rsid w:val="009A043B"/>
    <w:rsid w:val="009A0524"/>
    <w:rsid w:val="009A11A6"/>
    <w:rsid w:val="009A2222"/>
    <w:rsid w:val="009A34F9"/>
    <w:rsid w:val="009A3E89"/>
    <w:rsid w:val="009A504B"/>
    <w:rsid w:val="009A52E8"/>
    <w:rsid w:val="009A5B2B"/>
    <w:rsid w:val="009A672D"/>
    <w:rsid w:val="009B0304"/>
    <w:rsid w:val="009B0628"/>
    <w:rsid w:val="009B0F66"/>
    <w:rsid w:val="009B17E9"/>
    <w:rsid w:val="009B29D4"/>
    <w:rsid w:val="009B2F8B"/>
    <w:rsid w:val="009B3570"/>
    <w:rsid w:val="009B3672"/>
    <w:rsid w:val="009B471F"/>
    <w:rsid w:val="009B4DBC"/>
    <w:rsid w:val="009B50B9"/>
    <w:rsid w:val="009B56EA"/>
    <w:rsid w:val="009B5764"/>
    <w:rsid w:val="009B6861"/>
    <w:rsid w:val="009C0CBB"/>
    <w:rsid w:val="009C245A"/>
    <w:rsid w:val="009C37F2"/>
    <w:rsid w:val="009C3B05"/>
    <w:rsid w:val="009C469C"/>
    <w:rsid w:val="009C47E0"/>
    <w:rsid w:val="009C496D"/>
    <w:rsid w:val="009C516E"/>
    <w:rsid w:val="009C597F"/>
    <w:rsid w:val="009C69CB"/>
    <w:rsid w:val="009C6A31"/>
    <w:rsid w:val="009C766D"/>
    <w:rsid w:val="009C7DC6"/>
    <w:rsid w:val="009C7EFC"/>
    <w:rsid w:val="009D2DE6"/>
    <w:rsid w:val="009D3867"/>
    <w:rsid w:val="009D452A"/>
    <w:rsid w:val="009D48A1"/>
    <w:rsid w:val="009D48CE"/>
    <w:rsid w:val="009D4FCF"/>
    <w:rsid w:val="009D55BB"/>
    <w:rsid w:val="009D5ACE"/>
    <w:rsid w:val="009E0F10"/>
    <w:rsid w:val="009E3F80"/>
    <w:rsid w:val="009E3FF6"/>
    <w:rsid w:val="009E4DAC"/>
    <w:rsid w:val="009E652E"/>
    <w:rsid w:val="009E68FF"/>
    <w:rsid w:val="009E6A05"/>
    <w:rsid w:val="009F0E44"/>
    <w:rsid w:val="009F356D"/>
    <w:rsid w:val="009F4368"/>
    <w:rsid w:val="009F5577"/>
    <w:rsid w:val="009F5F1D"/>
    <w:rsid w:val="009F613F"/>
    <w:rsid w:val="009F7135"/>
    <w:rsid w:val="009F7559"/>
    <w:rsid w:val="00A0037A"/>
    <w:rsid w:val="00A0194D"/>
    <w:rsid w:val="00A02216"/>
    <w:rsid w:val="00A0380E"/>
    <w:rsid w:val="00A06458"/>
    <w:rsid w:val="00A06776"/>
    <w:rsid w:val="00A07959"/>
    <w:rsid w:val="00A124BC"/>
    <w:rsid w:val="00A128F2"/>
    <w:rsid w:val="00A13877"/>
    <w:rsid w:val="00A15161"/>
    <w:rsid w:val="00A166F6"/>
    <w:rsid w:val="00A1689C"/>
    <w:rsid w:val="00A20459"/>
    <w:rsid w:val="00A21507"/>
    <w:rsid w:val="00A23355"/>
    <w:rsid w:val="00A25BEF"/>
    <w:rsid w:val="00A25DEB"/>
    <w:rsid w:val="00A269E7"/>
    <w:rsid w:val="00A26B99"/>
    <w:rsid w:val="00A27194"/>
    <w:rsid w:val="00A30A51"/>
    <w:rsid w:val="00A3188A"/>
    <w:rsid w:val="00A31CF0"/>
    <w:rsid w:val="00A320D2"/>
    <w:rsid w:val="00A32FF8"/>
    <w:rsid w:val="00A34277"/>
    <w:rsid w:val="00A347A7"/>
    <w:rsid w:val="00A35E0F"/>
    <w:rsid w:val="00A35EE8"/>
    <w:rsid w:val="00A3643F"/>
    <w:rsid w:val="00A40E76"/>
    <w:rsid w:val="00A40E9F"/>
    <w:rsid w:val="00A415A9"/>
    <w:rsid w:val="00A41DE0"/>
    <w:rsid w:val="00A42F0C"/>
    <w:rsid w:val="00A4406D"/>
    <w:rsid w:val="00A46752"/>
    <w:rsid w:val="00A5174B"/>
    <w:rsid w:val="00A54120"/>
    <w:rsid w:val="00A54E62"/>
    <w:rsid w:val="00A55AAD"/>
    <w:rsid w:val="00A567DC"/>
    <w:rsid w:val="00A57E80"/>
    <w:rsid w:val="00A602E9"/>
    <w:rsid w:val="00A61D34"/>
    <w:rsid w:val="00A62065"/>
    <w:rsid w:val="00A623C2"/>
    <w:rsid w:val="00A62920"/>
    <w:rsid w:val="00A6349A"/>
    <w:rsid w:val="00A64D19"/>
    <w:rsid w:val="00A66C92"/>
    <w:rsid w:val="00A66F3A"/>
    <w:rsid w:val="00A67B23"/>
    <w:rsid w:val="00A70F08"/>
    <w:rsid w:val="00A70F2D"/>
    <w:rsid w:val="00A7120C"/>
    <w:rsid w:val="00A7204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5903"/>
    <w:rsid w:val="00A8690E"/>
    <w:rsid w:val="00A871D1"/>
    <w:rsid w:val="00A902A5"/>
    <w:rsid w:val="00A908A3"/>
    <w:rsid w:val="00A90EA0"/>
    <w:rsid w:val="00A90FF6"/>
    <w:rsid w:val="00A914CD"/>
    <w:rsid w:val="00A93095"/>
    <w:rsid w:val="00A93746"/>
    <w:rsid w:val="00A94108"/>
    <w:rsid w:val="00A95CCF"/>
    <w:rsid w:val="00A96962"/>
    <w:rsid w:val="00AA01C6"/>
    <w:rsid w:val="00AA0FF8"/>
    <w:rsid w:val="00AA29A0"/>
    <w:rsid w:val="00AA3737"/>
    <w:rsid w:val="00AA38AF"/>
    <w:rsid w:val="00AA72C8"/>
    <w:rsid w:val="00AA74D0"/>
    <w:rsid w:val="00AA78B7"/>
    <w:rsid w:val="00AA78FE"/>
    <w:rsid w:val="00AA7ACA"/>
    <w:rsid w:val="00AA7ADC"/>
    <w:rsid w:val="00AB0779"/>
    <w:rsid w:val="00AB2549"/>
    <w:rsid w:val="00AB42A2"/>
    <w:rsid w:val="00AB44A1"/>
    <w:rsid w:val="00AB472D"/>
    <w:rsid w:val="00AB546C"/>
    <w:rsid w:val="00AB5D11"/>
    <w:rsid w:val="00AB62CD"/>
    <w:rsid w:val="00AB685E"/>
    <w:rsid w:val="00AB745F"/>
    <w:rsid w:val="00AB7EDB"/>
    <w:rsid w:val="00AC1CD2"/>
    <w:rsid w:val="00AC515D"/>
    <w:rsid w:val="00AC519F"/>
    <w:rsid w:val="00AC541E"/>
    <w:rsid w:val="00AC64DE"/>
    <w:rsid w:val="00AC6F49"/>
    <w:rsid w:val="00AC6F6A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453"/>
    <w:rsid w:val="00AD4C01"/>
    <w:rsid w:val="00AD704E"/>
    <w:rsid w:val="00AE0587"/>
    <w:rsid w:val="00AE080A"/>
    <w:rsid w:val="00AE1BE8"/>
    <w:rsid w:val="00AE1F16"/>
    <w:rsid w:val="00AE24B0"/>
    <w:rsid w:val="00AE34D3"/>
    <w:rsid w:val="00AE39FE"/>
    <w:rsid w:val="00AE416B"/>
    <w:rsid w:val="00AE4AD5"/>
    <w:rsid w:val="00AE6101"/>
    <w:rsid w:val="00AE69C3"/>
    <w:rsid w:val="00AE7C51"/>
    <w:rsid w:val="00AE7DFD"/>
    <w:rsid w:val="00AF361D"/>
    <w:rsid w:val="00AF3FD8"/>
    <w:rsid w:val="00AF5F5A"/>
    <w:rsid w:val="00AF61B5"/>
    <w:rsid w:val="00AF705B"/>
    <w:rsid w:val="00AF744D"/>
    <w:rsid w:val="00AF7A8D"/>
    <w:rsid w:val="00B00C8F"/>
    <w:rsid w:val="00B0176F"/>
    <w:rsid w:val="00B02D63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B1E"/>
    <w:rsid w:val="00B21E8D"/>
    <w:rsid w:val="00B21EA6"/>
    <w:rsid w:val="00B23613"/>
    <w:rsid w:val="00B23B35"/>
    <w:rsid w:val="00B23E7A"/>
    <w:rsid w:val="00B2456C"/>
    <w:rsid w:val="00B24961"/>
    <w:rsid w:val="00B2692F"/>
    <w:rsid w:val="00B276F7"/>
    <w:rsid w:val="00B30D47"/>
    <w:rsid w:val="00B31EFB"/>
    <w:rsid w:val="00B32CF9"/>
    <w:rsid w:val="00B3328E"/>
    <w:rsid w:val="00B33ED2"/>
    <w:rsid w:val="00B34180"/>
    <w:rsid w:val="00B36D38"/>
    <w:rsid w:val="00B36F00"/>
    <w:rsid w:val="00B37B8A"/>
    <w:rsid w:val="00B410AF"/>
    <w:rsid w:val="00B418C2"/>
    <w:rsid w:val="00B424FA"/>
    <w:rsid w:val="00B445B5"/>
    <w:rsid w:val="00B455E6"/>
    <w:rsid w:val="00B46027"/>
    <w:rsid w:val="00B47954"/>
    <w:rsid w:val="00B5059B"/>
    <w:rsid w:val="00B509BE"/>
    <w:rsid w:val="00B51B65"/>
    <w:rsid w:val="00B51CA8"/>
    <w:rsid w:val="00B51EFC"/>
    <w:rsid w:val="00B5298C"/>
    <w:rsid w:val="00B55D53"/>
    <w:rsid w:val="00B63C29"/>
    <w:rsid w:val="00B65AFE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09DC"/>
    <w:rsid w:val="00B80A16"/>
    <w:rsid w:val="00B8185B"/>
    <w:rsid w:val="00B823E4"/>
    <w:rsid w:val="00B82F0D"/>
    <w:rsid w:val="00B83DD6"/>
    <w:rsid w:val="00B84F08"/>
    <w:rsid w:val="00B850AC"/>
    <w:rsid w:val="00B85BB0"/>
    <w:rsid w:val="00B87E59"/>
    <w:rsid w:val="00B90238"/>
    <w:rsid w:val="00B943D8"/>
    <w:rsid w:val="00B94CFC"/>
    <w:rsid w:val="00B94EC0"/>
    <w:rsid w:val="00B954C0"/>
    <w:rsid w:val="00B95BA6"/>
    <w:rsid w:val="00B97541"/>
    <w:rsid w:val="00BA20D0"/>
    <w:rsid w:val="00BA295B"/>
    <w:rsid w:val="00BA42B1"/>
    <w:rsid w:val="00BA4BF0"/>
    <w:rsid w:val="00BA7721"/>
    <w:rsid w:val="00BA7B02"/>
    <w:rsid w:val="00BB0831"/>
    <w:rsid w:val="00BB0D89"/>
    <w:rsid w:val="00BB2598"/>
    <w:rsid w:val="00BB2F7B"/>
    <w:rsid w:val="00BB37F3"/>
    <w:rsid w:val="00BB4348"/>
    <w:rsid w:val="00BB4813"/>
    <w:rsid w:val="00BB4CB6"/>
    <w:rsid w:val="00BB5588"/>
    <w:rsid w:val="00BB6F97"/>
    <w:rsid w:val="00BC0755"/>
    <w:rsid w:val="00BC212F"/>
    <w:rsid w:val="00BC369B"/>
    <w:rsid w:val="00BC4875"/>
    <w:rsid w:val="00BC5120"/>
    <w:rsid w:val="00BC62AB"/>
    <w:rsid w:val="00BD004A"/>
    <w:rsid w:val="00BD0B43"/>
    <w:rsid w:val="00BD192E"/>
    <w:rsid w:val="00BD1F11"/>
    <w:rsid w:val="00BD2360"/>
    <w:rsid w:val="00BD2409"/>
    <w:rsid w:val="00BD24E9"/>
    <w:rsid w:val="00BD2A49"/>
    <w:rsid w:val="00BD560A"/>
    <w:rsid w:val="00BD63E2"/>
    <w:rsid w:val="00BD677D"/>
    <w:rsid w:val="00BE0FE0"/>
    <w:rsid w:val="00BE251E"/>
    <w:rsid w:val="00BE26EF"/>
    <w:rsid w:val="00BE2766"/>
    <w:rsid w:val="00BE2D2E"/>
    <w:rsid w:val="00BE3367"/>
    <w:rsid w:val="00BE3D21"/>
    <w:rsid w:val="00BE4252"/>
    <w:rsid w:val="00BE46A7"/>
    <w:rsid w:val="00BE5F70"/>
    <w:rsid w:val="00BE69E4"/>
    <w:rsid w:val="00BF0A06"/>
    <w:rsid w:val="00BF14DE"/>
    <w:rsid w:val="00BF1649"/>
    <w:rsid w:val="00BF201B"/>
    <w:rsid w:val="00BF2E53"/>
    <w:rsid w:val="00BF2F40"/>
    <w:rsid w:val="00BF54FD"/>
    <w:rsid w:val="00BF6682"/>
    <w:rsid w:val="00BF69A0"/>
    <w:rsid w:val="00BF6F38"/>
    <w:rsid w:val="00C00353"/>
    <w:rsid w:val="00C01B37"/>
    <w:rsid w:val="00C02B0D"/>
    <w:rsid w:val="00C039FB"/>
    <w:rsid w:val="00C03DA9"/>
    <w:rsid w:val="00C06E23"/>
    <w:rsid w:val="00C07D33"/>
    <w:rsid w:val="00C11DF4"/>
    <w:rsid w:val="00C12B5B"/>
    <w:rsid w:val="00C12C9A"/>
    <w:rsid w:val="00C133A1"/>
    <w:rsid w:val="00C1354E"/>
    <w:rsid w:val="00C14154"/>
    <w:rsid w:val="00C1438C"/>
    <w:rsid w:val="00C144A3"/>
    <w:rsid w:val="00C147F0"/>
    <w:rsid w:val="00C14F77"/>
    <w:rsid w:val="00C160A3"/>
    <w:rsid w:val="00C167D9"/>
    <w:rsid w:val="00C1790C"/>
    <w:rsid w:val="00C2027E"/>
    <w:rsid w:val="00C21D20"/>
    <w:rsid w:val="00C22C76"/>
    <w:rsid w:val="00C22DCB"/>
    <w:rsid w:val="00C24296"/>
    <w:rsid w:val="00C2460A"/>
    <w:rsid w:val="00C2551D"/>
    <w:rsid w:val="00C26326"/>
    <w:rsid w:val="00C26D26"/>
    <w:rsid w:val="00C27430"/>
    <w:rsid w:val="00C27F02"/>
    <w:rsid w:val="00C30C8A"/>
    <w:rsid w:val="00C315A7"/>
    <w:rsid w:val="00C3183B"/>
    <w:rsid w:val="00C3244B"/>
    <w:rsid w:val="00C333BA"/>
    <w:rsid w:val="00C35A36"/>
    <w:rsid w:val="00C36D52"/>
    <w:rsid w:val="00C37A37"/>
    <w:rsid w:val="00C37E9E"/>
    <w:rsid w:val="00C405CD"/>
    <w:rsid w:val="00C40BAD"/>
    <w:rsid w:val="00C40EA9"/>
    <w:rsid w:val="00C42A4E"/>
    <w:rsid w:val="00C44166"/>
    <w:rsid w:val="00C44FB5"/>
    <w:rsid w:val="00C45222"/>
    <w:rsid w:val="00C4548C"/>
    <w:rsid w:val="00C45801"/>
    <w:rsid w:val="00C46A40"/>
    <w:rsid w:val="00C46AFE"/>
    <w:rsid w:val="00C46FBA"/>
    <w:rsid w:val="00C475FD"/>
    <w:rsid w:val="00C479C7"/>
    <w:rsid w:val="00C47D08"/>
    <w:rsid w:val="00C50DBA"/>
    <w:rsid w:val="00C512ED"/>
    <w:rsid w:val="00C5212E"/>
    <w:rsid w:val="00C521D8"/>
    <w:rsid w:val="00C538F7"/>
    <w:rsid w:val="00C54D05"/>
    <w:rsid w:val="00C57065"/>
    <w:rsid w:val="00C574BA"/>
    <w:rsid w:val="00C57C4A"/>
    <w:rsid w:val="00C62B67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4FA3"/>
    <w:rsid w:val="00C75025"/>
    <w:rsid w:val="00C7503E"/>
    <w:rsid w:val="00C75E36"/>
    <w:rsid w:val="00C7662D"/>
    <w:rsid w:val="00C771DE"/>
    <w:rsid w:val="00C814A3"/>
    <w:rsid w:val="00C81634"/>
    <w:rsid w:val="00C816E5"/>
    <w:rsid w:val="00C81879"/>
    <w:rsid w:val="00C822A0"/>
    <w:rsid w:val="00C825C4"/>
    <w:rsid w:val="00C8489E"/>
    <w:rsid w:val="00C84D9E"/>
    <w:rsid w:val="00C85437"/>
    <w:rsid w:val="00C856CB"/>
    <w:rsid w:val="00C8595A"/>
    <w:rsid w:val="00C86972"/>
    <w:rsid w:val="00C909FA"/>
    <w:rsid w:val="00C90AE4"/>
    <w:rsid w:val="00C91FC5"/>
    <w:rsid w:val="00C9201A"/>
    <w:rsid w:val="00C9279E"/>
    <w:rsid w:val="00C953AF"/>
    <w:rsid w:val="00C9561F"/>
    <w:rsid w:val="00C969E5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1C0"/>
    <w:rsid w:val="00CA4211"/>
    <w:rsid w:val="00CA4C49"/>
    <w:rsid w:val="00CA585D"/>
    <w:rsid w:val="00CA74BD"/>
    <w:rsid w:val="00CA7CB6"/>
    <w:rsid w:val="00CB0923"/>
    <w:rsid w:val="00CB1443"/>
    <w:rsid w:val="00CB175C"/>
    <w:rsid w:val="00CB2BF5"/>
    <w:rsid w:val="00CB4508"/>
    <w:rsid w:val="00CB46DD"/>
    <w:rsid w:val="00CB5763"/>
    <w:rsid w:val="00CB5C22"/>
    <w:rsid w:val="00CB6FCB"/>
    <w:rsid w:val="00CB7ECC"/>
    <w:rsid w:val="00CC0F0F"/>
    <w:rsid w:val="00CC1B8C"/>
    <w:rsid w:val="00CC319A"/>
    <w:rsid w:val="00CC35C9"/>
    <w:rsid w:val="00CC36CE"/>
    <w:rsid w:val="00CC383B"/>
    <w:rsid w:val="00CC3C11"/>
    <w:rsid w:val="00CC3CB7"/>
    <w:rsid w:val="00CC3E04"/>
    <w:rsid w:val="00CC4C3C"/>
    <w:rsid w:val="00CC53FD"/>
    <w:rsid w:val="00CC5440"/>
    <w:rsid w:val="00CC5878"/>
    <w:rsid w:val="00CC7154"/>
    <w:rsid w:val="00CC7DC7"/>
    <w:rsid w:val="00CD299A"/>
    <w:rsid w:val="00CD2CEA"/>
    <w:rsid w:val="00CD5D5B"/>
    <w:rsid w:val="00CD6097"/>
    <w:rsid w:val="00CD65F2"/>
    <w:rsid w:val="00CD7801"/>
    <w:rsid w:val="00CE0613"/>
    <w:rsid w:val="00CE1231"/>
    <w:rsid w:val="00CE1F3A"/>
    <w:rsid w:val="00CE3A29"/>
    <w:rsid w:val="00CE45DB"/>
    <w:rsid w:val="00CE56F8"/>
    <w:rsid w:val="00CE74FD"/>
    <w:rsid w:val="00CE792B"/>
    <w:rsid w:val="00CE7E1D"/>
    <w:rsid w:val="00CF079B"/>
    <w:rsid w:val="00CF1D35"/>
    <w:rsid w:val="00CF67B5"/>
    <w:rsid w:val="00CF6A55"/>
    <w:rsid w:val="00CF6E7C"/>
    <w:rsid w:val="00CF70A2"/>
    <w:rsid w:val="00CF7E2E"/>
    <w:rsid w:val="00D00BB2"/>
    <w:rsid w:val="00D0107F"/>
    <w:rsid w:val="00D016C8"/>
    <w:rsid w:val="00D01C73"/>
    <w:rsid w:val="00D020C1"/>
    <w:rsid w:val="00D0405A"/>
    <w:rsid w:val="00D04B87"/>
    <w:rsid w:val="00D077CF"/>
    <w:rsid w:val="00D12FCB"/>
    <w:rsid w:val="00D137D1"/>
    <w:rsid w:val="00D13B13"/>
    <w:rsid w:val="00D13DD3"/>
    <w:rsid w:val="00D143D7"/>
    <w:rsid w:val="00D16257"/>
    <w:rsid w:val="00D167BB"/>
    <w:rsid w:val="00D16B63"/>
    <w:rsid w:val="00D17A09"/>
    <w:rsid w:val="00D20DDB"/>
    <w:rsid w:val="00D2328D"/>
    <w:rsid w:val="00D232CC"/>
    <w:rsid w:val="00D2488B"/>
    <w:rsid w:val="00D24E56"/>
    <w:rsid w:val="00D24FA2"/>
    <w:rsid w:val="00D25B3A"/>
    <w:rsid w:val="00D26358"/>
    <w:rsid w:val="00D278B5"/>
    <w:rsid w:val="00D27F4C"/>
    <w:rsid w:val="00D31BCF"/>
    <w:rsid w:val="00D32DE7"/>
    <w:rsid w:val="00D3323E"/>
    <w:rsid w:val="00D3418C"/>
    <w:rsid w:val="00D341C4"/>
    <w:rsid w:val="00D361E1"/>
    <w:rsid w:val="00D37B5C"/>
    <w:rsid w:val="00D37BBD"/>
    <w:rsid w:val="00D40474"/>
    <w:rsid w:val="00D41340"/>
    <w:rsid w:val="00D413F7"/>
    <w:rsid w:val="00D4155B"/>
    <w:rsid w:val="00D41CF6"/>
    <w:rsid w:val="00D45063"/>
    <w:rsid w:val="00D475C8"/>
    <w:rsid w:val="00D53892"/>
    <w:rsid w:val="00D6024D"/>
    <w:rsid w:val="00D61327"/>
    <w:rsid w:val="00D6181B"/>
    <w:rsid w:val="00D61880"/>
    <w:rsid w:val="00D6288A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4DC2"/>
    <w:rsid w:val="00D75405"/>
    <w:rsid w:val="00D76D98"/>
    <w:rsid w:val="00D80A14"/>
    <w:rsid w:val="00D80AAF"/>
    <w:rsid w:val="00D81229"/>
    <w:rsid w:val="00D81487"/>
    <w:rsid w:val="00D81BAA"/>
    <w:rsid w:val="00D83FC8"/>
    <w:rsid w:val="00D84386"/>
    <w:rsid w:val="00D8445D"/>
    <w:rsid w:val="00D848AB"/>
    <w:rsid w:val="00D9038D"/>
    <w:rsid w:val="00D91860"/>
    <w:rsid w:val="00D922C2"/>
    <w:rsid w:val="00D927CC"/>
    <w:rsid w:val="00D92C4B"/>
    <w:rsid w:val="00D9316D"/>
    <w:rsid w:val="00D934F8"/>
    <w:rsid w:val="00D946F8"/>
    <w:rsid w:val="00D94FB0"/>
    <w:rsid w:val="00D95394"/>
    <w:rsid w:val="00D95887"/>
    <w:rsid w:val="00D9590C"/>
    <w:rsid w:val="00D95ECE"/>
    <w:rsid w:val="00D96D1C"/>
    <w:rsid w:val="00D97225"/>
    <w:rsid w:val="00DA06CC"/>
    <w:rsid w:val="00DA06E0"/>
    <w:rsid w:val="00DA243B"/>
    <w:rsid w:val="00DA2597"/>
    <w:rsid w:val="00DA264A"/>
    <w:rsid w:val="00DA298D"/>
    <w:rsid w:val="00DA3555"/>
    <w:rsid w:val="00DA60CC"/>
    <w:rsid w:val="00DA6BFB"/>
    <w:rsid w:val="00DA7766"/>
    <w:rsid w:val="00DB0574"/>
    <w:rsid w:val="00DB13BE"/>
    <w:rsid w:val="00DB254D"/>
    <w:rsid w:val="00DB268C"/>
    <w:rsid w:val="00DB2F1F"/>
    <w:rsid w:val="00DB353F"/>
    <w:rsid w:val="00DB3B68"/>
    <w:rsid w:val="00DB4590"/>
    <w:rsid w:val="00DB4C5D"/>
    <w:rsid w:val="00DB4DFD"/>
    <w:rsid w:val="00DB50C7"/>
    <w:rsid w:val="00DB5784"/>
    <w:rsid w:val="00DB6A20"/>
    <w:rsid w:val="00DC0EB7"/>
    <w:rsid w:val="00DC15FF"/>
    <w:rsid w:val="00DC1F18"/>
    <w:rsid w:val="00DC1F8D"/>
    <w:rsid w:val="00DC2A5C"/>
    <w:rsid w:val="00DC4642"/>
    <w:rsid w:val="00DC4F01"/>
    <w:rsid w:val="00DC600C"/>
    <w:rsid w:val="00DC6642"/>
    <w:rsid w:val="00DC6AED"/>
    <w:rsid w:val="00DD0717"/>
    <w:rsid w:val="00DD0DB4"/>
    <w:rsid w:val="00DD1567"/>
    <w:rsid w:val="00DD19E1"/>
    <w:rsid w:val="00DD1D0C"/>
    <w:rsid w:val="00DD1D99"/>
    <w:rsid w:val="00DD1E33"/>
    <w:rsid w:val="00DD3BC4"/>
    <w:rsid w:val="00DD6B5C"/>
    <w:rsid w:val="00DD7D2F"/>
    <w:rsid w:val="00DD7F28"/>
    <w:rsid w:val="00DD7FE8"/>
    <w:rsid w:val="00DE24C5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37B0"/>
    <w:rsid w:val="00DF4519"/>
    <w:rsid w:val="00DF4B6C"/>
    <w:rsid w:val="00DF5389"/>
    <w:rsid w:val="00DF5528"/>
    <w:rsid w:val="00DF58D2"/>
    <w:rsid w:val="00DF6C6E"/>
    <w:rsid w:val="00DF747E"/>
    <w:rsid w:val="00E003CD"/>
    <w:rsid w:val="00E003FA"/>
    <w:rsid w:val="00E01851"/>
    <w:rsid w:val="00E03679"/>
    <w:rsid w:val="00E03BED"/>
    <w:rsid w:val="00E04DC5"/>
    <w:rsid w:val="00E05578"/>
    <w:rsid w:val="00E05EF4"/>
    <w:rsid w:val="00E072CC"/>
    <w:rsid w:val="00E07502"/>
    <w:rsid w:val="00E1045D"/>
    <w:rsid w:val="00E11478"/>
    <w:rsid w:val="00E1221B"/>
    <w:rsid w:val="00E1337E"/>
    <w:rsid w:val="00E147A2"/>
    <w:rsid w:val="00E14C21"/>
    <w:rsid w:val="00E15C29"/>
    <w:rsid w:val="00E15DB3"/>
    <w:rsid w:val="00E1797D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1FD"/>
    <w:rsid w:val="00E3323F"/>
    <w:rsid w:val="00E33618"/>
    <w:rsid w:val="00E33C11"/>
    <w:rsid w:val="00E35009"/>
    <w:rsid w:val="00E350AA"/>
    <w:rsid w:val="00E35284"/>
    <w:rsid w:val="00E36CCF"/>
    <w:rsid w:val="00E4092E"/>
    <w:rsid w:val="00E40D0B"/>
    <w:rsid w:val="00E410FD"/>
    <w:rsid w:val="00E41F8A"/>
    <w:rsid w:val="00E429B5"/>
    <w:rsid w:val="00E42F19"/>
    <w:rsid w:val="00E43563"/>
    <w:rsid w:val="00E4475C"/>
    <w:rsid w:val="00E45516"/>
    <w:rsid w:val="00E45A95"/>
    <w:rsid w:val="00E46037"/>
    <w:rsid w:val="00E46196"/>
    <w:rsid w:val="00E46CE2"/>
    <w:rsid w:val="00E470A6"/>
    <w:rsid w:val="00E50403"/>
    <w:rsid w:val="00E50F48"/>
    <w:rsid w:val="00E515A2"/>
    <w:rsid w:val="00E524AA"/>
    <w:rsid w:val="00E53A87"/>
    <w:rsid w:val="00E5424C"/>
    <w:rsid w:val="00E54555"/>
    <w:rsid w:val="00E56250"/>
    <w:rsid w:val="00E60649"/>
    <w:rsid w:val="00E60EB8"/>
    <w:rsid w:val="00E61433"/>
    <w:rsid w:val="00E61726"/>
    <w:rsid w:val="00E623AE"/>
    <w:rsid w:val="00E6300F"/>
    <w:rsid w:val="00E63B4A"/>
    <w:rsid w:val="00E6568E"/>
    <w:rsid w:val="00E65DAD"/>
    <w:rsid w:val="00E7163A"/>
    <w:rsid w:val="00E723C8"/>
    <w:rsid w:val="00E75041"/>
    <w:rsid w:val="00E75710"/>
    <w:rsid w:val="00E75A6E"/>
    <w:rsid w:val="00E75A79"/>
    <w:rsid w:val="00E76CF3"/>
    <w:rsid w:val="00E773DF"/>
    <w:rsid w:val="00E77788"/>
    <w:rsid w:val="00E83800"/>
    <w:rsid w:val="00E85DF1"/>
    <w:rsid w:val="00E86124"/>
    <w:rsid w:val="00E866FF"/>
    <w:rsid w:val="00E867BD"/>
    <w:rsid w:val="00E9054A"/>
    <w:rsid w:val="00E91025"/>
    <w:rsid w:val="00E91CF3"/>
    <w:rsid w:val="00E93D23"/>
    <w:rsid w:val="00E9450C"/>
    <w:rsid w:val="00E9591E"/>
    <w:rsid w:val="00E960B8"/>
    <w:rsid w:val="00E96DDA"/>
    <w:rsid w:val="00EA00DF"/>
    <w:rsid w:val="00EA2581"/>
    <w:rsid w:val="00EA3DA5"/>
    <w:rsid w:val="00EA4A24"/>
    <w:rsid w:val="00EA506A"/>
    <w:rsid w:val="00EA564A"/>
    <w:rsid w:val="00EA6686"/>
    <w:rsid w:val="00EB1647"/>
    <w:rsid w:val="00EB1EDE"/>
    <w:rsid w:val="00EB2BB4"/>
    <w:rsid w:val="00EB2C3E"/>
    <w:rsid w:val="00EB474B"/>
    <w:rsid w:val="00EB545E"/>
    <w:rsid w:val="00EB5A13"/>
    <w:rsid w:val="00EB5AF7"/>
    <w:rsid w:val="00EB703F"/>
    <w:rsid w:val="00EC11DC"/>
    <w:rsid w:val="00EC1332"/>
    <w:rsid w:val="00EC25AA"/>
    <w:rsid w:val="00EC2659"/>
    <w:rsid w:val="00EC29CC"/>
    <w:rsid w:val="00EC67B4"/>
    <w:rsid w:val="00ED0178"/>
    <w:rsid w:val="00ED1C6C"/>
    <w:rsid w:val="00ED1EC5"/>
    <w:rsid w:val="00ED2B2D"/>
    <w:rsid w:val="00ED46EF"/>
    <w:rsid w:val="00ED4C66"/>
    <w:rsid w:val="00ED520F"/>
    <w:rsid w:val="00ED7379"/>
    <w:rsid w:val="00EE00F3"/>
    <w:rsid w:val="00EE044D"/>
    <w:rsid w:val="00EE04A4"/>
    <w:rsid w:val="00EE1077"/>
    <w:rsid w:val="00EE164A"/>
    <w:rsid w:val="00EE1DC9"/>
    <w:rsid w:val="00EE4BB5"/>
    <w:rsid w:val="00EE4EFC"/>
    <w:rsid w:val="00EE5402"/>
    <w:rsid w:val="00EE5F51"/>
    <w:rsid w:val="00EE6181"/>
    <w:rsid w:val="00EE6219"/>
    <w:rsid w:val="00EF0F70"/>
    <w:rsid w:val="00EF2157"/>
    <w:rsid w:val="00EF2746"/>
    <w:rsid w:val="00EF2C25"/>
    <w:rsid w:val="00EF340E"/>
    <w:rsid w:val="00EF47FF"/>
    <w:rsid w:val="00EF5DEC"/>
    <w:rsid w:val="00EF73AB"/>
    <w:rsid w:val="00EF74E2"/>
    <w:rsid w:val="00F00184"/>
    <w:rsid w:val="00F01092"/>
    <w:rsid w:val="00F028A0"/>
    <w:rsid w:val="00F02BC8"/>
    <w:rsid w:val="00F051CE"/>
    <w:rsid w:val="00F069E8"/>
    <w:rsid w:val="00F06C8C"/>
    <w:rsid w:val="00F07FBC"/>
    <w:rsid w:val="00F14ED2"/>
    <w:rsid w:val="00F14FCD"/>
    <w:rsid w:val="00F15FEA"/>
    <w:rsid w:val="00F20B79"/>
    <w:rsid w:val="00F20BE0"/>
    <w:rsid w:val="00F22B1C"/>
    <w:rsid w:val="00F230D6"/>
    <w:rsid w:val="00F23EFE"/>
    <w:rsid w:val="00F255D2"/>
    <w:rsid w:val="00F2626E"/>
    <w:rsid w:val="00F275EE"/>
    <w:rsid w:val="00F27CFB"/>
    <w:rsid w:val="00F301F8"/>
    <w:rsid w:val="00F31CDD"/>
    <w:rsid w:val="00F32E77"/>
    <w:rsid w:val="00F36F7F"/>
    <w:rsid w:val="00F3709D"/>
    <w:rsid w:val="00F3763B"/>
    <w:rsid w:val="00F403CE"/>
    <w:rsid w:val="00F420E4"/>
    <w:rsid w:val="00F44ED5"/>
    <w:rsid w:val="00F45EB3"/>
    <w:rsid w:val="00F466F4"/>
    <w:rsid w:val="00F47FA2"/>
    <w:rsid w:val="00F50181"/>
    <w:rsid w:val="00F51C8A"/>
    <w:rsid w:val="00F5297F"/>
    <w:rsid w:val="00F53584"/>
    <w:rsid w:val="00F5366F"/>
    <w:rsid w:val="00F540CB"/>
    <w:rsid w:val="00F54215"/>
    <w:rsid w:val="00F54770"/>
    <w:rsid w:val="00F55BD7"/>
    <w:rsid w:val="00F56EBC"/>
    <w:rsid w:val="00F57996"/>
    <w:rsid w:val="00F57E55"/>
    <w:rsid w:val="00F60C80"/>
    <w:rsid w:val="00F617C1"/>
    <w:rsid w:val="00F628E5"/>
    <w:rsid w:val="00F62D63"/>
    <w:rsid w:val="00F6369F"/>
    <w:rsid w:val="00F636F1"/>
    <w:rsid w:val="00F65642"/>
    <w:rsid w:val="00F6619B"/>
    <w:rsid w:val="00F66401"/>
    <w:rsid w:val="00F66E7B"/>
    <w:rsid w:val="00F70B7E"/>
    <w:rsid w:val="00F768EB"/>
    <w:rsid w:val="00F77845"/>
    <w:rsid w:val="00F8004A"/>
    <w:rsid w:val="00F80769"/>
    <w:rsid w:val="00F80B33"/>
    <w:rsid w:val="00F81F20"/>
    <w:rsid w:val="00F8340D"/>
    <w:rsid w:val="00F835BA"/>
    <w:rsid w:val="00F85B55"/>
    <w:rsid w:val="00F864A5"/>
    <w:rsid w:val="00F8749A"/>
    <w:rsid w:val="00F9001B"/>
    <w:rsid w:val="00F90C1B"/>
    <w:rsid w:val="00F90F69"/>
    <w:rsid w:val="00F91D22"/>
    <w:rsid w:val="00F92AB0"/>
    <w:rsid w:val="00F92FA0"/>
    <w:rsid w:val="00F94922"/>
    <w:rsid w:val="00F964B6"/>
    <w:rsid w:val="00F968C9"/>
    <w:rsid w:val="00F975B9"/>
    <w:rsid w:val="00F97CCD"/>
    <w:rsid w:val="00F97E25"/>
    <w:rsid w:val="00FA09E1"/>
    <w:rsid w:val="00FA2E5D"/>
    <w:rsid w:val="00FA37F6"/>
    <w:rsid w:val="00FA594E"/>
    <w:rsid w:val="00FA6D79"/>
    <w:rsid w:val="00FA6F68"/>
    <w:rsid w:val="00FA7679"/>
    <w:rsid w:val="00FA7DE7"/>
    <w:rsid w:val="00FB2A39"/>
    <w:rsid w:val="00FB33FE"/>
    <w:rsid w:val="00FB4D01"/>
    <w:rsid w:val="00FB500C"/>
    <w:rsid w:val="00FB574A"/>
    <w:rsid w:val="00FB66FD"/>
    <w:rsid w:val="00FB684A"/>
    <w:rsid w:val="00FB73E1"/>
    <w:rsid w:val="00FC09F4"/>
    <w:rsid w:val="00FC3484"/>
    <w:rsid w:val="00FC3DA6"/>
    <w:rsid w:val="00FC5E92"/>
    <w:rsid w:val="00FC69EC"/>
    <w:rsid w:val="00FC71FB"/>
    <w:rsid w:val="00FC7EFC"/>
    <w:rsid w:val="00FD11CE"/>
    <w:rsid w:val="00FD18E1"/>
    <w:rsid w:val="00FD2280"/>
    <w:rsid w:val="00FD22E8"/>
    <w:rsid w:val="00FD2389"/>
    <w:rsid w:val="00FD24F5"/>
    <w:rsid w:val="00FD3560"/>
    <w:rsid w:val="00FD458B"/>
    <w:rsid w:val="00FD4C2A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4FF"/>
    <w:rsid w:val="00FF18E0"/>
    <w:rsid w:val="00FF2080"/>
    <w:rsid w:val="00FF24AF"/>
    <w:rsid w:val="00FF48A1"/>
    <w:rsid w:val="00FF4E7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A348"/>
  <w15:docId w15:val="{2E44356D-81C7-4B64-9C9C-AEDBF3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C2A"/>
  </w:style>
  <w:style w:type="paragraph" w:styleId="NoSpacing">
    <w:name w:val="No Spacing"/>
    <w:uiPriority w:val="1"/>
    <w:qFormat/>
    <w:rsid w:val="00335C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66279CCA7BC4DA947904711FDC320" ma:contentTypeVersion="6" ma:contentTypeDescription="Create a new document." ma:contentTypeScope="" ma:versionID="bcecba0697bcd150c0c702c4fd2c12df">
  <xsd:schema xmlns:xsd="http://www.w3.org/2001/XMLSchema" xmlns:xs="http://www.w3.org/2001/XMLSchema" xmlns:p="http://schemas.microsoft.com/office/2006/metadata/properties" xmlns:ns3="deec4747-aea6-4b9f-a363-206edf94911a" targetNamespace="http://schemas.microsoft.com/office/2006/metadata/properties" ma:root="true" ma:fieldsID="ccfb1827e6ae7d296920eebc19b70a57" ns3:_="">
    <xsd:import namespace="deec4747-aea6-4b9f-a363-206edf9491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4747-aea6-4b9f-a363-206edf949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5B3BB-4592-488C-8019-711A39B2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4747-aea6-4b9f-a363-206edf949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726C6-2B2E-48FA-BFB2-0D08F37B4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D9C74-3B9F-42CF-B395-452F0F7F59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eec4747-aea6-4b9f-a363-206edf9491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A14876-03D0-423A-8FAE-2510857D8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Micklow, Andy</cp:lastModifiedBy>
  <cp:revision>183</cp:revision>
  <cp:lastPrinted>2015-03-13T15:09:00Z</cp:lastPrinted>
  <dcterms:created xsi:type="dcterms:W3CDTF">2021-07-22T04:53:00Z</dcterms:created>
  <dcterms:modified xsi:type="dcterms:W3CDTF">2021-09-23T17:10:00Z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0x01010060E66279CCA7BC4DA947904711FDC320</vt:lpwstr>
  </property>
</Properties>
</file>