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CAB9" w14:textId="77777777" w:rsidR="00FC676B" w:rsidRDefault="00FD3921" w:rsidP="00FC676B">
      <w:pPr>
        <w:tabs>
          <w:tab w:val="left" w:pos="2052"/>
        </w:tabs>
        <w:spacing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A63A14">
        <w:rPr>
          <w:noProof/>
        </w:rPr>
        <w:drawing>
          <wp:anchor distT="0" distB="0" distL="114300" distR="114300" simplePos="0" relativeHeight="251657728" behindDoc="0" locked="0" layoutInCell="1" allowOverlap="0" wp14:anchorId="633D4085" wp14:editId="3FE114BE">
            <wp:simplePos x="0" y="0"/>
            <wp:positionH relativeFrom="column">
              <wp:posOffset>2514600</wp:posOffset>
            </wp:positionH>
            <wp:positionV relativeFrom="page">
              <wp:posOffset>434975</wp:posOffset>
            </wp:positionV>
            <wp:extent cx="845820" cy="593725"/>
            <wp:effectExtent l="0" t="0" r="635" b="0"/>
            <wp:wrapNone/>
            <wp:docPr id="5" name="Picture 5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1DE0C" w14:textId="77777777" w:rsidR="00FC676B" w:rsidRDefault="00FC676B" w:rsidP="00FC676B">
      <w:pPr>
        <w:tabs>
          <w:tab w:val="left" w:pos="2052"/>
        </w:tabs>
        <w:spacing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38D026BC" w14:textId="77777777" w:rsidR="00FC676B" w:rsidRPr="00D63D68" w:rsidRDefault="00FC676B" w:rsidP="00FC676B">
      <w:pPr>
        <w:tabs>
          <w:tab w:val="left" w:pos="2052"/>
        </w:tabs>
        <w:spacing w:line="240" w:lineRule="auto"/>
        <w:jc w:val="center"/>
        <w:rPr>
          <w:rFonts w:ascii="Verdana" w:hAnsi="Verdana"/>
          <w:b/>
          <w:sz w:val="36"/>
          <w:szCs w:val="36"/>
        </w:rPr>
      </w:pPr>
    </w:p>
    <w:p w14:paraId="246AD2DD" w14:textId="77777777" w:rsidR="00FC676B" w:rsidRPr="00013466" w:rsidRDefault="00FC676B" w:rsidP="00FC676B">
      <w:pPr>
        <w:tabs>
          <w:tab w:val="left" w:pos="2052"/>
        </w:tabs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013466">
        <w:rPr>
          <w:rFonts w:ascii="Verdana" w:hAnsi="Verdana"/>
          <w:b/>
          <w:sz w:val="28"/>
          <w:szCs w:val="28"/>
        </w:rPr>
        <w:t>Memo</w:t>
      </w:r>
      <w:r>
        <w:rPr>
          <w:rFonts w:ascii="Verdana" w:hAnsi="Verdana"/>
          <w:b/>
          <w:sz w:val="28"/>
          <w:szCs w:val="28"/>
        </w:rPr>
        <w:t>randum</w:t>
      </w:r>
    </w:p>
    <w:p w14:paraId="31283696" w14:textId="77777777" w:rsidR="00FC676B" w:rsidRDefault="00FC676B" w:rsidP="00FC676B">
      <w:pPr>
        <w:tabs>
          <w:tab w:val="left" w:pos="2052"/>
        </w:tabs>
        <w:spacing w:line="320" w:lineRule="exact"/>
        <w:jc w:val="center"/>
        <w:rPr>
          <w:rFonts w:ascii="Verdana" w:hAnsi="Verdana"/>
          <w:b/>
          <w:sz w:val="22"/>
          <w:szCs w:val="22"/>
        </w:rPr>
      </w:pPr>
      <w:r w:rsidRPr="00FF4DD1">
        <w:rPr>
          <w:rFonts w:ascii="Verdana" w:hAnsi="Verdana"/>
          <w:b/>
          <w:sz w:val="22"/>
          <w:szCs w:val="22"/>
        </w:rPr>
        <w:t>Metropolitan King County Council</w:t>
      </w:r>
    </w:p>
    <w:p w14:paraId="6EC2EB36" w14:textId="77777777" w:rsidR="00FC676B" w:rsidRPr="00D63D68" w:rsidRDefault="00FC676B" w:rsidP="00FC676B">
      <w:pPr>
        <w:tabs>
          <w:tab w:val="left" w:pos="2052"/>
        </w:tabs>
        <w:spacing w:line="240" w:lineRule="auto"/>
        <w:jc w:val="center"/>
        <w:rPr>
          <w:rFonts w:ascii="Verdana" w:hAnsi="Verdana"/>
          <w:b/>
          <w:sz w:val="64"/>
          <w:szCs w:val="64"/>
        </w:rPr>
      </w:pPr>
    </w:p>
    <w:p w14:paraId="46C664D6" w14:textId="77777777" w:rsidR="00433C72" w:rsidRDefault="00433C72" w:rsidP="00433C72">
      <w:pPr>
        <w:spacing w:line="280" w:lineRule="exact"/>
        <w:rPr>
          <w:rFonts w:ascii="Verdana" w:hAnsi="Verdana"/>
          <w:sz w:val="21"/>
          <w:szCs w:val="21"/>
        </w:rPr>
      </w:pPr>
    </w:p>
    <w:p w14:paraId="44174713" w14:textId="321F1BC3" w:rsidR="00433C72" w:rsidRDefault="00433C72" w:rsidP="00433C72">
      <w:pPr>
        <w:spacing w:line="280" w:lineRule="exact"/>
        <w:rPr>
          <w:rFonts w:ascii="Verdana" w:hAnsi="Verdana"/>
          <w:sz w:val="21"/>
          <w:szCs w:val="21"/>
        </w:rPr>
      </w:pPr>
    </w:p>
    <w:p w14:paraId="30298E50" w14:textId="77777777" w:rsidR="00AD6D71" w:rsidRDefault="00AD6D71" w:rsidP="005B0041"/>
    <w:p w14:paraId="6C8A8D87" w14:textId="0D75807B" w:rsidR="00AD6D71" w:rsidRPr="000D1B47" w:rsidRDefault="000D1B47" w:rsidP="005B0041">
      <w:r w:rsidRPr="000D1B47">
        <w:t xml:space="preserve">November </w:t>
      </w:r>
      <w:r w:rsidR="003418C8">
        <w:t>5</w:t>
      </w:r>
      <w:r w:rsidR="00AD6D71" w:rsidRPr="000D1B47">
        <w:t>, 20</w:t>
      </w:r>
      <w:r w:rsidRPr="000D1B47">
        <w:t>20</w:t>
      </w:r>
    </w:p>
    <w:p w14:paraId="1967F6AC" w14:textId="77777777" w:rsidR="00AD6D71" w:rsidRPr="000D1B47" w:rsidRDefault="00AD6D71" w:rsidP="005B0041"/>
    <w:p w14:paraId="4C0E7BDE" w14:textId="2F4F249C" w:rsidR="00B621FA" w:rsidRPr="000D1B47" w:rsidRDefault="00B621FA" w:rsidP="005B0041">
      <w:r w:rsidRPr="000D1B47">
        <w:t>TO:</w:t>
      </w:r>
      <w:r w:rsidRPr="000D1B47">
        <w:tab/>
      </w:r>
      <w:r w:rsidR="00EF0FDC" w:rsidRPr="000D1B47">
        <w:t>Jim Chan, Permitting</w:t>
      </w:r>
      <w:r w:rsidR="000D1B47" w:rsidRPr="000D1B47">
        <w:t xml:space="preserve"> Division Director, DLS</w:t>
      </w:r>
    </w:p>
    <w:p w14:paraId="71CEE136" w14:textId="62BD79B6" w:rsidR="00EF0FDC" w:rsidRPr="000D1B47" w:rsidRDefault="00EF0FDC" w:rsidP="005B0041">
      <w:r w:rsidRPr="000D1B47">
        <w:tab/>
      </w:r>
    </w:p>
    <w:p w14:paraId="01EC35CB" w14:textId="4BD1E313" w:rsidR="00B621FA" w:rsidRPr="000D1B47" w:rsidRDefault="00B621FA" w:rsidP="005B0041">
      <w:r w:rsidRPr="000D1B47">
        <w:t>From:</w:t>
      </w:r>
      <w:r w:rsidRPr="000D1B47">
        <w:tab/>
      </w:r>
      <w:r w:rsidR="00C86C6E">
        <w:fldChar w:fldCharType="begin"/>
      </w:r>
      <w:r w:rsidR="00C86C6E">
        <w:instrText xml:space="preserve"> USERNAME  \* FirstCap  \* MERGEFORMAT </w:instrText>
      </w:r>
      <w:r w:rsidR="00C86C6E">
        <w:fldChar w:fldCharType="separate"/>
      </w:r>
      <w:r w:rsidR="009F550D" w:rsidRPr="000D1B47">
        <w:rPr>
          <w:noProof/>
        </w:rPr>
        <w:t>Erin Auzins</w:t>
      </w:r>
      <w:r w:rsidR="00FD3921" w:rsidRPr="000D1B47">
        <w:rPr>
          <w:noProof/>
        </w:rPr>
        <w:t>, King County Council</w:t>
      </w:r>
      <w:r w:rsidR="00C86C6E">
        <w:rPr>
          <w:noProof/>
        </w:rPr>
        <w:fldChar w:fldCharType="end"/>
      </w:r>
    </w:p>
    <w:p w14:paraId="5DD84B3E" w14:textId="77777777" w:rsidR="00B621FA" w:rsidRPr="000D1B47" w:rsidRDefault="00B621FA" w:rsidP="005B0041"/>
    <w:p w14:paraId="0ADBD4CA" w14:textId="2C748296" w:rsidR="00EF0FDC" w:rsidRPr="000D1B47" w:rsidRDefault="007A7C4C" w:rsidP="00EF0FDC">
      <w:r w:rsidRPr="000D1B47">
        <w:t xml:space="preserve">CC: </w:t>
      </w:r>
      <w:r w:rsidRPr="000D1B47">
        <w:tab/>
      </w:r>
      <w:r w:rsidR="00EF0FDC" w:rsidRPr="000D1B47">
        <w:t>John Taylor, DLS</w:t>
      </w:r>
    </w:p>
    <w:p w14:paraId="1989643D" w14:textId="4F16FB06" w:rsidR="00705332" w:rsidRPr="000D1B47" w:rsidRDefault="00EF0FDC" w:rsidP="00EF0FDC">
      <w:pPr>
        <w:ind w:firstLine="720"/>
      </w:pPr>
      <w:r w:rsidRPr="000D1B47">
        <w:t>Ty Peterson, Permitting</w:t>
      </w:r>
      <w:r w:rsidR="003277E8">
        <w:t xml:space="preserve"> Division</w:t>
      </w:r>
    </w:p>
    <w:p w14:paraId="1D7F5434" w14:textId="3CF266C8" w:rsidR="00EF0FDC" w:rsidRPr="000D1B47" w:rsidRDefault="00EF0FDC" w:rsidP="00EF0FDC">
      <w:pPr>
        <w:ind w:firstLine="720"/>
      </w:pPr>
      <w:r w:rsidRPr="000D1B47">
        <w:t>Christine Jensen, Permitting</w:t>
      </w:r>
      <w:r w:rsidR="003277E8">
        <w:t xml:space="preserve"> Division</w:t>
      </w:r>
    </w:p>
    <w:p w14:paraId="1C7A7D68" w14:textId="019CFE6E" w:rsidR="009F550D" w:rsidRPr="000D1B47" w:rsidRDefault="009F550D" w:rsidP="00EF0FDC">
      <w:pPr>
        <w:ind w:firstLine="720"/>
      </w:pPr>
      <w:r w:rsidRPr="000D1B47">
        <w:t>Lauren Smith, PSB</w:t>
      </w:r>
    </w:p>
    <w:p w14:paraId="7ED985B1" w14:textId="17CF07AB" w:rsidR="000D1B47" w:rsidRPr="000D1B47" w:rsidRDefault="000D1B47" w:rsidP="00EF0FDC">
      <w:pPr>
        <w:ind w:firstLine="720"/>
      </w:pPr>
      <w:r w:rsidRPr="000D1B47">
        <w:t>Cristy Craig, PAO</w:t>
      </w:r>
    </w:p>
    <w:p w14:paraId="7C65E915" w14:textId="6D3B839D" w:rsidR="000D1B47" w:rsidRPr="000D1B47" w:rsidRDefault="000D1B47" w:rsidP="00EF0FDC">
      <w:pPr>
        <w:ind w:firstLine="720"/>
      </w:pPr>
      <w:r w:rsidRPr="000D1B47">
        <w:t>Darren Carnell, PAO</w:t>
      </w:r>
    </w:p>
    <w:p w14:paraId="3F6EA6C1" w14:textId="63E32C6C" w:rsidR="00EF0FDC" w:rsidRPr="000D1B47" w:rsidRDefault="000D1B47" w:rsidP="00EF0FDC">
      <w:pPr>
        <w:ind w:firstLine="720"/>
      </w:pPr>
      <w:r w:rsidRPr="000D1B47">
        <w:t>Karan Gill</w:t>
      </w:r>
      <w:r w:rsidR="00EF0FDC" w:rsidRPr="000D1B47">
        <w:t>, Executive’s Office</w:t>
      </w:r>
    </w:p>
    <w:p w14:paraId="46D73959" w14:textId="77777777" w:rsidR="00705332" w:rsidRDefault="00705332" w:rsidP="005B0041"/>
    <w:p w14:paraId="49BFE638" w14:textId="09F493DF" w:rsidR="00B621FA" w:rsidRDefault="00B621FA" w:rsidP="005B0041">
      <w:r>
        <w:t>RE:</w:t>
      </w:r>
      <w:r>
        <w:tab/>
      </w:r>
      <w:r w:rsidR="00FD3921">
        <w:rPr>
          <w:u w:val="single"/>
        </w:rPr>
        <w:t xml:space="preserve">SEPA Review for </w:t>
      </w:r>
      <w:r w:rsidR="000D1B47">
        <w:rPr>
          <w:u w:val="single"/>
        </w:rPr>
        <w:t>Ordinance 19030</w:t>
      </w:r>
    </w:p>
    <w:p w14:paraId="61EFD8D8" w14:textId="77777777" w:rsidR="00B621FA" w:rsidRDefault="00B621FA" w:rsidP="005B0041"/>
    <w:p w14:paraId="63DB68DE" w14:textId="77777777" w:rsidR="003277E8" w:rsidRDefault="00FD3921" w:rsidP="005B0041">
      <w:r>
        <w:t xml:space="preserve">I am forwarding a copy of </w:t>
      </w:r>
      <w:r w:rsidRPr="000D1B47">
        <w:t xml:space="preserve">Ordinance </w:t>
      </w:r>
      <w:r w:rsidR="000D1B47" w:rsidRPr="000D1B47">
        <w:t>19030</w:t>
      </w:r>
      <w:r w:rsidRPr="000D1B47">
        <w:t xml:space="preserve"> and a SEPA Checklist, including Part D</w:t>
      </w:r>
      <w:r w:rsidR="003277E8">
        <w:t xml:space="preserve"> and several attachments</w:t>
      </w:r>
      <w:r w:rsidRPr="000D1B47">
        <w:t>, to initiate any required SEPA review process</w:t>
      </w:r>
      <w:r w:rsidR="00705332" w:rsidRPr="000D1B47">
        <w:t>, as required by K.C.C. 20.44.020.B</w:t>
      </w:r>
      <w:r w:rsidRPr="000D1B47">
        <w:t xml:space="preserve">. </w:t>
      </w:r>
      <w:r w:rsidR="000D1B47" w:rsidRPr="000D1B47">
        <w:t xml:space="preserve"> </w:t>
      </w:r>
    </w:p>
    <w:p w14:paraId="5041257C" w14:textId="77777777" w:rsidR="003277E8" w:rsidRDefault="003277E8" w:rsidP="005B0041"/>
    <w:p w14:paraId="495EC2E4" w14:textId="7352F2FF" w:rsidR="00433C72" w:rsidRDefault="000D1B47" w:rsidP="005B0041">
      <w:r w:rsidRPr="000D1B47">
        <w:t xml:space="preserve">This SEPA checklist has been prepared in response to the Growth Management Hearings </w:t>
      </w:r>
      <w:r>
        <w:t xml:space="preserve">Board </w:t>
      </w:r>
      <w:r w:rsidRPr="000D1B47">
        <w:t>Order on Dispositive Motions for Case No. 20-3-0004c (Order), which granted the petitioners' summary judgment motion and invalidated most of the substantive sections of Ordinance</w:t>
      </w:r>
      <w:r w:rsidR="003277E8">
        <w:t xml:space="preserve"> 19030</w:t>
      </w:r>
      <w:r>
        <w:t>.</w:t>
      </w:r>
    </w:p>
    <w:p w14:paraId="5367784C" w14:textId="77777777" w:rsidR="00FD3921" w:rsidRDefault="00FD3921" w:rsidP="005B0041"/>
    <w:p w14:paraId="56AF95C6" w14:textId="77777777" w:rsidR="003277E8" w:rsidRDefault="00FD3921" w:rsidP="005B0041">
      <w:r>
        <w:t>Please contact me if any additional information is necessary</w:t>
      </w:r>
      <w:r w:rsidR="000D1B47">
        <w:t>, and keep me updated on the timeline for issuance of the threshold determination</w:t>
      </w:r>
      <w:r>
        <w:t xml:space="preserve">. </w:t>
      </w:r>
    </w:p>
    <w:p w14:paraId="2657184F" w14:textId="77777777" w:rsidR="003277E8" w:rsidRDefault="003277E8" w:rsidP="005B0041"/>
    <w:p w14:paraId="24C2ABB5" w14:textId="2911AE43" w:rsidR="00FD3921" w:rsidRDefault="00FD3921" w:rsidP="005B0041">
      <w:r>
        <w:t>Thank you for your assistance.</w:t>
      </w:r>
    </w:p>
    <w:p w14:paraId="5B420303" w14:textId="77777777" w:rsidR="00FD3921" w:rsidRDefault="00FD3921" w:rsidP="005B0041"/>
    <w:p w14:paraId="0E7A7624" w14:textId="77777777" w:rsidR="00FD3921" w:rsidRDefault="00FD3921" w:rsidP="005B0041">
      <w:r>
        <w:t>Attached:</w:t>
      </w:r>
    </w:p>
    <w:p w14:paraId="0B12F3B6" w14:textId="446D7318" w:rsidR="00FD3921" w:rsidRDefault="000D1B47" w:rsidP="00FD3921">
      <w:pPr>
        <w:numPr>
          <w:ilvl w:val="0"/>
          <w:numId w:val="1"/>
        </w:numPr>
      </w:pPr>
      <w:r>
        <w:t>Ordinance 19030</w:t>
      </w:r>
    </w:p>
    <w:p w14:paraId="711C3C2B" w14:textId="69A17EE5" w:rsidR="00FD3921" w:rsidRPr="00B621FA" w:rsidRDefault="00FD3921" w:rsidP="00FD3921">
      <w:pPr>
        <w:numPr>
          <w:ilvl w:val="0"/>
          <w:numId w:val="1"/>
        </w:numPr>
      </w:pPr>
      <w:r>
        <w:t>SEPA Checklist with Part D, Supplemental Sheet for Nonproject Actions</w:t>
      </w:r>
      <w:r w:rsidR="004708B2">
        <w:t xml:space="preserve"> (and it’s </w:t>
      </w:r>
      <w:r w:rsidR="006D40EC">
        <w:t>4</w:t>
      </w:r>
      <w:r w:rsidR="004708B2">
        <w:t xml:space="preserve"> attachments)</w:t>
      </w:r>
    </w:p>
    <w:sectPr w:rsidR="00FD3921" w:rsidRPr="00B621FA" w:rsidSect="00644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656F" w14:textId="77777777" w:rsidR="00295A0C" w:rsidRDefault="00295A0C">
      <w:pPr>
        <w:spacing w:line="240" w:lineRule="auto"/>
      </w:pPr>
      <w:r>
        <w:separator/>
      </w:r>
    </w:p>
  </w:endnote>
  <w:endnote w:type="continuationSeparator" w:id="0">
    <w:p w14:paraId="68348249" w14:textId="77777777" w:rsidR="00295A0C" w:rsidRDefault="00295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A9F7" w14:textId="77777777" w:rsidR="00D63D68" w:rsidRDefault="00A63A14" w:rsidP="00280D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3D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C547A" w14:textId="77777777" w:rsidR="00D63D68" w:rsidRDefault="00D63D68" w:rsidP="00280D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7760" w14:textId="77777777" w:rsidR="00D63D68" w:rsidRDefault="00D63D68" w:rsidP="00280D1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5B68" w14:textId="77777777" w:rsidR="00C86C6E" w:rsidRDefault="00C8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CFEE" w14:textId="77777777" w:rsidR="00295A0C" w:rsidRDefault="00295A0C">
      <w:pPr>
        <w:spacing w:line="240" w:lineRule="auto"/>
      </w:pPr>
      <w:r>
        <w:separator/>
      </w:r>
    </w:p>
  </w:footnote>
  <w:footnote w:type="continuationSeparator" w:id="0">
    <w:p w14:paraId="46344CC2" w14:textId="77777777" w:rsidR="00295A0C" w:rsidRDefault="00295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1285" w14:textId="77777777" w:rsidR="00C86C6E" w:rsidRDefault="00C8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37BF" w14:textId="77777777" w:rsidR="00C86C6E" w:rsidRDefault="00C86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0A3B" w14:textId="77777777" w:rsidR="00C86C6E" w:rsidRDefault="00C8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A5"/>
    <w:multiLevelType w:val="hybridMultilevel"/>
    <w:tmpl w:val="D352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21"/>
    <w:rsid w:val="00013466"/>
    <w:rsid w:val="0001685D"/>
    <w:rsid w:val="00046BA7"/>
    <w:rsid w:val="000B416A"/>
    <w:rsid w:val="000D1B47"/>
    <w:rsid w:val="001E3B66"/>
    <w:rsid w:val="00225398"/>
    <w:rsid w:val="00263317"/>
    <w:rsid w:val="00280D1C"/>
    <w:rsid w:val="00295A0C"/>
    <w:rsid w:val="002E5DFC"/>
    <w:rsid w:val="003277E8"/>
    <w:rsid w:val="003418C8"/>
    <w:rsid w:val="003B6C9C"/>
    <w:rsid w:val="00433C72"/>
    <w:rsid w:val="004708B2"/>
    <w:rsid w:val="00541978"/>
    <w:rsid w:val="005B0041"/>
    <w:rsid w:val="005B45B2"/>
    <w:rsid w:val="005F2211"/>
    <w:rsid w:val="0060164F"/>
    <w:rsid w:val="00620E78"/>
    <w:rsid w:val="006229FE"/>
    <w:rsid w:val="0063456A"/>
    <w:rsid w:val="00643138"/>
    <w:rsid w:val="0064487D"/>
    <w:rsid w:val="006762DF"/>
    <w:rsid w:val="00684D9F"/>
    <w:rsid w:val="006D40EC"/>
    <w:rsid w:val="006D4FB6"/>
    <w:rsid w:val="006D58CA"/>
    <w:rsid w:val="00701ECC"/>
    <w:rsid w:val="00705332"/>
    <w:rsid w:val="00732F6A"/>
    <w:rsid w:val="00755368"/>
    <w:rsid w:val="007A7C4C"/>
    <w:rsid w:val="007D31AF"/>
    <w:rsid w:val="007F422D"/>
    <w:rsid w:val="007F697E"/>
    <w:rsid w:val="00826DF9"/>
    <w:rsid w:val="008E2977"/>
    <w:rsid w:val="009B0136"/>
    <w:rsid w:val="009F550D"/>
    <w:rsid w:val="00A055CC"/>
    <w:rsid w:val="00A454DE"/>
    <w:rsid w:val="00A63A14"/>
    <w:rsid w:val="00AD6D71"/>
    <w:rsid w:val="00B43BBD"/>
    <w:rsid w:val="00B621FA"/>
    <w:rsid w:val="00B81E59"/>
    <w:rsid w:val="00B935DD"/>
    <w:rsid w:val="00BC6132"/>
    <w:rsid w:val="00BE5E72"/>
    <w:rsid w:val="00C25501"/>
    <w:rsid w:val="00C70530"/>
    <w:rsid w:val="00C86C6E"/>
    <w:rsid w:val="00CC19A8"/>
    <w:rsid w:val="00CD0546"/>
    <w:rsid w:val="00CD0A1C"/>
    <w:rsid w:val="00CD4787"/>
    <w:rsid w:val="00D63D68"/>
    <w:rsid w:val="00D81996"/>
    <w:rsid w:val="00D96793"/>
    <w:rsid w:val="00DA5483"/>
    <w:rsid w:val="00EE41F6"/>
    <w:rsid w:val="00EF0FDC"/>
    <w:rsid w:val="00FC676B"/>
    <w:rsid w:val="00FD3921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58D6C"/>
  <w15:chartTrackingRefBased/>
  <w15:docId w15:val="{7A76C9A8-AB17-46F5-AB4B-5F3F6F31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78"/>
    <w:pPr>
      <w:spacing w:line="300" w:lineRule="exac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B0136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B0136"/>
    <w:pPr>
      <w:keepNext/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B0136"/>
    <w:pPr>
      <w:keepNext/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rsid w:val="00D81996"/>
  </w:style>
  <w:style w:type="character" w:customStyle="1" w:styleId="TextChar">
    <w:name w:val="Text Char"/>
    <w:basedOn w:val="DefaultParagraphFont"/>
    <w:link w:val="Text"/>
    <w:rsid w:val="00D81996"/>
    <w:rPr>
      <w:sz w:val="22"/>
      <w:szCs w:val="24"/>
      <w:lang w:val="en-US" w:eastAsia="en-US" w:bidi="ar-SA"/>
    </w:rPr>
  </w:style>
  <w:style w:type="paragraph" w:styleId="Header">
    <w:name w:val="header"/>
    <w:basedOn w:val="Normal"/>
    <w:rsid w:val="00280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Metropolitan King County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Auzins, Erin</dc:creator>
  <cp:keywords/>
  <dc:description/>
  <cp:lastModifiedBy>Masuo, Janet</cp:lastModifiedBy>
  <cp:revision>2</cp:revision>
  <cp:lastPrinted>2007-04-30T21:36:00Z</cp:lastPrinted>
  <dcterms:created xsi:type="dcterms:W3CDTF">2020-11-06T17:16:00Z</dcterms:created>
  <dcterms:modified xsi:type="dcterms:W3CDTF">2020-11-06T17:16:00Z</dcterms:modified>
</cp:coreProperties>
</file>