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D427" w14:textId="05A17532" w:rsidR="00CB00CE" w:rsidRPr="00CB00CE" w:rsidRDefault="00977018" w:rsidP="00CB00CE">
      <w:pPr>
        <w:spacing w:after="0" w:line="240" w:lineRule="auto"/>
        <w:contextualSpacing/>
        <w:jc w:val="center"/>
        <w:rPr>
          <w:rFonts w:ascii="Times" w:eastAsiaTheme="minorEastAsia" w:hAnsi="Times" w:cs="Arial"/>
          <w:b/>
          <w:sz w:val="44"/>
          <w:szCs w:val="44"/>
        </w:rPr>
      </w:pPr>
      <w:r>
        <w:rPr>
          <w:rFonts w:ascii="Times" w:eastAsiaTheme="minorEastAsia" w:hAnsi="Times" w:cs="Arial"/>
          <w:b/>
          <w:sz w:val="44"/>
          <w:szCs w:val="44"/>
        </w:rPr>
        <w:t xml:space="preserve">Parks </w:t>
      </w:r>
      <w:r w:rsidR="00E70D48">
        <w:rPr>
          <w:rFonts w:ascii="Times" w:eastAsiaTheme="minorEastAsia" w:hAnsi="Times" w:cs="Arial"/>
          <w:b/>
          <w:sz w:val="44"/>
          <w:szCs w:val="44"/>
        </w:rPr>
        <w:t xml:space="preserve">Capital </w:t>
      </w:r>
      <w:r>
        <w:rPr>
          <w:rFonts w:ascii="Times" w:eastAsiaTheme="minorEastAsia" w:hAnsi="Times" w:cs="Arial"/>
          <w:b/>
          <w:sz w:val="44"/>
          <w:szCs w:val="44"/>
        </w:rPr>
        <w:t>and Open Space</w:t>
      </w:r>
      <w:r w:rsidR="00CB00CE" w:rsidRPr="00CB00CE">
        <w:rPr>
          <w:rFonts w:ascii="Times" w:eastAsiaTheme="minorEastAsia" w:hAnsi="Times" w:cs="Arial"/>
          <w:b/>
          <w:sz w:val="44"/>
          <w:szCs w:val="44"/>
        </w:rPr>
        <w:t xml:space="preserve"> Grant Program</w:t>
      </w:r>
    </w:p>
    <w:p w14:paraId="1FD88DC6" w14:textId="2AA5036F" w:rsidR="00CB00CE" w:rsidRPr="00CB00CE" w:rsidRDefault="00CB00CE" w:rsidP="002F0E7B">
      <w:pPr>
        <w:pBdr>
          <w:bottom w:val="single" w:sz="12" w:space="1" w:color="auto"/>
        </w:pBdr>
        <w:spacing w:before="200" w:after="200" w:line="240" w:lineRule="auto"/>
        <w:jc w:val="center"/>
        <w:rPr>
          <w:rFonts w:ascii="Times" w:eastAsiaTheme="minorEastAsia" w:hAnsi="Times" w:cs="Arial"/>
          <w:sz w:val="32"/>
          <w:szCs w:val="32"/>
        </w:rPr>
      </w:pPr>
      <w:r w:rsidRPr="00CB00CE">
        <w:rPr>
          <w:rFonts w:ascii="Times" w:eastAsiaTheme="minorEastAsia" w:hAnsi="Times" w:cs="Arial"/>
          <w:sz w:val="32"/>
          <w:szCs w:val="32"/>
        </w:rPr>
        <w:t>Implementation Guidelines for Project Criteria, Eligibility, Project Selection Process</w:t>
      </w:r>
      <w:r w:rsidR="001E32F4">
        <w:rPr>
          <w:rFonts w:ascii="Times" w:eastAsiaTheme="minorEastAsia" w:hAnsi="Times" w:cs="Arial"/>
          <w:sz w:val="32"/>
          <w:szCs w:val="32"/>
        </w:rPr>
        <w:t>,</w:t>
      </w:r>
      <w:r w:rsidRPr="00CB00CE">
        <w:rPr>
          <w:rFonts w:ascii="Times" w:eastAsiaTheme="minorEastAsia" w:hAnsi="Times" w:cs="Arial"/>
          <w:sz w:val="32"/>
          <w:szCs w:val="32"/>
        </w:rPr>
        <w:t xml:space="preserve"> and Administration of Grants</w:t>
      </w:r>
    </w:p>
    <w:p w14:paraId="09D4D3B3" w14:textId="0A21326B" w:rsidR="002F0E7B" w:rsidRPr="002F0E7B" w:rsidRDefault="00CA7167" w:rsidP="002F0E7B">
      <w:pPr>
        <w:tabs>
          <w:tab w:val="left" w:pos="3825"/>
        </w:tabs>
        <w:spacing w:before="240" w:after="240" w:line="240" w:lineRule="auto"/>
        <w:jc w:val="center"/>
        <w:rPr>
          <w:rFonts w:ascii="Times" w:eastAsiaTheme="minorEastAsia" w:hAnsi="Times" w:cs="Arial"/>
          <w:sz w:val="28"/>
          <w:szCs w:val="28"/>
        </w:rPr>
      </w:pPr>
      <w:r>
        <w:rPr>
          <w:rFonts w:ascii="Times" w:eastAsiaTheme="minorEastAsia" w:hAnsi="Times" w:cs="Arial"/>
          <w:sz w:val="28"/>
          <w:szCs w:val="28"/>
        </w:rPr>
        <w:t>August 23</w:t>
      </w:r>
      <w:r w:rsidR="00997F23">
        <w:rPr>
          <w:rFonts w:ascii="Times" w:eastAsiaTheme="minorEastAsia" w:hAnsi="Times" w:cs="Arial"/>
          <w:sz w:val="28"/>
          <w:szCs w:val="28"/>
        </w:rPr>
        <w:t>, 20</w:t>
      </w:r>
      <w:r w:rsidR="007017D1">
        <w:rPr>
          <w:rFonts w:ascii="Times" w:eastAsiaTheme="minorEastAsia" w:hAnsi="Times" w:cs="Arial"/>
          <w:sz w:val="28"/>
          <w:szCs w:val="28"/>
        </w:rPr>
        <w:t>20</w:t>
      </w:r>
    </w:p>
    <w:p w14:paraId="742C1CC0" w14:textId="140DB046" w:rsidR="00CB00CE" w:rsidRPr="00997F23" w:rsidRDefault="00997F23" w:rsidP="00326E48">
      <w:pPr>
        <w:pBdr>
          <w:bottom w:val="single" w:sz="4" w:space="1" w:color="auto"/>
        </w:pBdr>
        <w:spacing w:after="120" w:line="240" w:lineRule="auto"/>
        <w:rPr>
          <w:rFonts w:ascii="Times" w:eastAsiaTheme="minorEastAsia" w:hAnsi="Times" w:cs="Arial"/>
          <w:b/>
          <w:sz w:val="24"/>
          <w:szCs w:val="24"/>
        </w:rPr>
      </w:pPr>
      <w:r>
        <w:rPr>
          <w:rFonts w:ascii="Times" w:eastAsiaTheme="minorEastAsia" w:hAnsi="Times" w:cs="Arial"/>
          <w:b/>
          <w:sz w:val="24"/>
          <w:szCs w:val="24"/>
        </w:rPr>
        <w:t>Background</w:t>
      </w:r>
    </w:p>
    <w:p w14:paraId="66DF545D" w14:textId="414B0B13" w:rsidR="000B2FBC" w:rsidRDefault="000B2FBC" w:rsidP="00326E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2019, as part of the King County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arks</w:t>
      </w:r>
      <w:r w:rsidR="00903651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ecreation</w:t>
      </w:r>
      <w:r w:rsidR="00AD69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AD69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rails and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AD69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pen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AD69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pace </w:t>
      </w:r>
      <w:r w:rsidR="000428DD"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evy, voters approved </w:t>
      </w:r>
      <w:r w:rsidR="003233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up to $25 million in Parks Levy </w:t>
      </w:r>
      <w:r w:rsidR="00EB5594">
        <w:rPr>
          <w:rFonts w:ascii="Times New Roman" w:eastAsia="Times New Roman" w:hAnsi="Times New Roman" w:cs="Times New Roman"/>
          <w:sz w:val="24"/>
          <w:szCs w:val="24"/>
          <w:lang w:val="en"/>
        </w:rPr>
        <w:t>proceeds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create the </w:t>
      </w:r>
      <w:r w:rsidR="00D27451">
        <w:rPr>
          <w:rFonts w:ascii="Times New Roman" w:eastAsia="Times New Roman" w:hAnsi="Times New Roman" w:cs="Times New Roman"/>
          <w:sz w:val="24"/>
          <w:szCs w:val="24"/>
          <w:lang w:val="en"/>
        </w:rPr>
        <w:t>Parks</w:t>
      </w:r>
      <w:r w:rsidR="00326E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Capital</w:t>
      </w:r>
      <w:r w:rsidR="00D27451"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Open Space Grant Program to provide </w:t>
      </w:r>
      <w:r w:rsidR="004A36A4">
        <w:rPr>
          <w:rFonts w:ascii="Times New Roman" w:eastAsia="Times New Roman" w:hAnsi="Times New Roman" w:cs="Times New Roman"/>
          <w:sz w:val="24"/>
          <w:szCs w:val="24"/>
          <w:lang w:val="en"/>
        </w:rPr>
        <w:t>moneys</w:t>
      </w:r>
      <w:r w:rsidR="00EB5594"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a broad range of land protection and recreation, including park acquisition and development, habitat conservation, </w:t>
      </w:r>
      <w:r w:rsidR="00AD6929">
        <w:rPr>
          <w:rFonts w:ascii="Times New Roman" w:eastAsia="Times New Roman" w:hAnsi="Times New Roman" w:cs="Times New Roman"/>
          <w:sz w:val="24"/>
          <w:szCs w:val="24"/>
          <w:lang w:val="en"/>
        </w:rPr>
        <w:t>community garden</w:t>
      </w:r>
      <w:r w:rsidR="00105E42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construction of </w:t>
      </w:r>
      <w:r w:rsidR="00D73191">
        <w:rPr>
          <w:rFonts w:ascii="Times New Roman" w:eastAsia="Times New Roman" w:hAnsi="Times New Roman" w:cs="Times New Roman"/>
          <w:sz w:val="24"/>
          <w:szCs w:val="24"/>
          <w:lang w:val="en"/>
        </w:rPr>
        <w:t>passive</w:t>
      </w:r>
      <w:r w:rsidR="00D73191"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and active recreation facilities.  King County envisions this program to not only acquire those lands which may be lost to future development pressures, but also as a tool to construct new</w:t>
      </w:r>
      <w:r w:rsidR="0003241D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improve existing</w:t>
      </w:r>
      <w:r w:rsidR="0003241D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05E4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recreation 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facilities to address the pressures o</w:t>
      </w:r>
      <w:r w:rsidR="00BC2D5E">
        <w:rPr>
          <w:rFonts w:ascii="Times New Roman" w:eastAsia="Times New Roman" w:hAnsi="Times New Roman" w:cs="Times New Roman"/>
          <w:sz w:val="24"/>
          <w:szCs w:val="24"/>
          <w:lang w:val="en"/>
        </w:rPr>
        <w:t>f rapid growth in this region.</w:t>
      </w:r>
    </w:p>
    <w:p w14:paraId="2DAA6170" w14:textId="77777777" w:rsidR="00F86218" w:rsidRDefault="00F86218" w:rsidP="00326E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0C66C90" w14:textId="7E3B0F08" w:rsidR="007017D1" w:rsidRPr="00326E48" w:rsidRDefault="007017D1" w:rsidP="00326E48">
      <w:pPr>
        <w:pBdr>
          <w:bottom w:val="single" w:sz="4" w:space="1" w:color="auto"/>
        </w:pBdr>
        <w:spacing w:after="120" w:line="240" w:lineRule="auto"/>
        <w:rPr>
          <w:rFonts w:ascii="Times" w:eastAsiaTheme="minorEastAsia" w:hAnsi="Times" w:cs="Arial"/>
          <w:b/>
          <w:sz w:val="24"/>
          <w:szCs w:val="24"/>
        </w:rPr>
      </w:pPr>
      <w:r>
        <w:rPr>
          <w:rFonts w:ascii="Times" w:eastAsiaTheme="minorEastAsia" w:hAnsi="Times" w:cs="Arial"/>
          <w:b/>
          <w:sz w:val="24"/>
          <w:szCs w:val="24"/>
        </w:rPr>
        <w:t>Eligibility</w:t>
      </w:r>
      <w:r w:rsidR="0027723D">
        <w:rPr>
          <w:rFonts w:ascii="Times" w:eastAsiaTheme="minorEastAsia" w:hAnsi="Times" w:cs="Arial"/>
          <w:b/>
          <w:sz w:val="24"/>
          <w:szCs w:val="24"/>
        </w:rPr>
        <w:t xml:space="preserve"> </w:t>
      </w:r>
      <w:r>
        <w:rPr>
          <w:rFonts w:ascii="Times" w:eastAsiaTheme="minorEastAsia" w:hAnsi="Times" w:cs="Arial"/>
          <w:b/>
          <w:sz w:val="24"/>
          <w:szCs w:val="24"/>
        </w:rPr>
        <w:t>Criteria</w:t>
      </w:r>
    </w:p>
    <w:p w14:paraId="2BB98019" w14:textId="16920BD8" w:rsidR="007017D1" w:rsidRPr="00B25B24" w:rsidRDefault="007017D1" w:rsidP="00326E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 w:rsidRPr="00B25B2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Eligible Project Types</w:t>
      </w:r>
    </w:p>
    <w:p w14:paraId="3B0AE1FA" w14:textId="1C8DF8B4" w:rsidR="004947ED" w:rsidRPr="00997F23" w:rsidRDefault="004947ED" w:rsidP="00326E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Grant applications for this program shall be evaluated in </w:t>
      </w:r>
      <w:r w:rsidR="00D27451">
        <w:rPr>
          <w:rFonts w:ascii="Times New Roman" w:eastAsia="Times New Roman" w:hAnsi="Times New Roman" w:cs="Times New Roman"/>
          <w:sz w:val="24"/>
          <w:szCs w:val="24"/>
          <w:lang w:val="en"/>
        </w:rPr>
        <w:t>four</w:t>
      </w:r>
      <w:r w:rsidR="00D27451"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separate categories:</w:t>
      </w:r>
    </w:p>
    <w:p w14:paraId="2B8BFA8E" w14:textId="77777777" w:rsidR="004947ED" w:rsidRPr="00997F23" w:rsidRDefault="004947ED" w:rsidP="00326E48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Open Space Acquisition</w:t>
      </w:r>
    </w:p>
    <w:p w14:paraId="3417DF0C" w14:textId="77777777" w:rsidR="004947ED" w:rsidRPr="00997F23" w:rsidRDefault="004947ED" w:rsidP="00326E48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Active Recreation</w:t>
      </w:r>
    </w:p>
    <w:p w14:paraId="12D49173" w14:textId="55808142" w:rsidR="004947ED" w:rsidRPr="00997F23" w:rsidRDefault="00BC2D5E" w:rsidP="00326E48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Passive Recreation</w:t>
      </w:r>
    </w:p>
    <w:p w14:paraId="7FDCA431" w14:textId="093EA7AA" w:rsidR="004947ED" w:rsidRPr="00997F23" w:rsidRDefault="004947ED" w:rsidP="00326E48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Local Trails</w:t>
      </w:r>
    </w:p>
    <w:p w14:paraId="4E93ED93" w14:textId="3B5C4F6C" w:rsidR="004947ED" w:rsidRPr="00107A95" w:rsidRDefault="004947ED" w:rsidP="00326E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F23">
        <w:rPr>
          <w:rFonts w:ascii="Times New Roman" w:eastAsia="Times New Roman" w:hAnsi="Times New Roman" w:cs="Times New Roman"/>
          <w:sz w:val="24"/>
          <w:szCs w:val="24"/>
          <w:lang w:val="en"/>
        </w:rPr>
        <w:t>All</w:t>
      </w:r>
      <w:r w:rsidR="007017D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</w:t>
      </w:r>
      <w:r w:rsidR="00C37BF4">
        <w:rPr>
          <w:rFonts w:ascii="Times New Roman" w:eastAsia="Times New Roman" w:hAnsi="Times New Roman" w:cs="Times New Roman"/>
          <w:sz w:val="24"/>
          <w:szCs w:val="24"/>
          <w:lang w:val="en"/>
        </w:rPr>
        <w:t>ojects m</w:t>
      </w:r>
      <w:r w:rsidR="004D76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ust allow public access and be geographically </w:t>
      </w:r>
      <w:r w:rsidR="00C37BF4">
        <w:rPr>
          <w:rFonts w:ascii="Times New Roman" w:eastAsia="Times New Roman" w:hAnsi="Times New Roman" w:cs="Times New Roman"/>
          <w:sz w:val="24"/>
          <w:szCs w:val="24"/>
          <w:lang w:val="en"/>
        </w:rPr>
        <w:t>located within King County.</w:t>
      </w:r>
    </w:p>
    <w:p w14:paraId="5A90C26A" w14:textId="77695880" w:rsidR="00E739C5" w:rsidRPr="00B25B24" w:rsidRDefault="00E739C5" w:rsidP="00326E48">
      <w:pPr>
        <w:spacing w:after="120" w:line="240" w:lineRule="auto"/>
        <w:rPr>
          <w:rFonts w:ascii="Times" w:eastAsiaTheme="minorEastAsia" w:hAnsi="Times" w:cs="Arial"/>
          <w:sz w:val="24"/>
          <w:szCs w:val="24"/>
          <w:u w:val="single"/>
        </w:rPr>
      </w:pPr>
      <w:r w:rsidRPr="00B25B24">
        <w:rPr>
          <w:rFonts w:ascii="Times" w:eastAsiaTheme="minorEastAsia" w:hAnsi="Times" w:cs="Arial"/>
          <w:sz w:val="24"/>
          <w:szCs w:val="24"/>
          <w:u w:val="single"/>
        </w:rPr>
        <w:t>Eligib</w:t>
      </w:r>
      <w:r w:rsidR="007017D1" w:rsidRPr="00B25B24">
        <w:rPr>
          <w:rFonts w:ascii="Times" w:eastAsiaTheme="minorEastAsia" w:hAnsi="Times" w:cs="Arial"/>
          <w:sz w:val="24"/>
          <w:szCs w:val="24"/>
          <w:u w:val="single"/>
        </w:rPr>
        <w:t>le Entities</w:t>
      </w:r>
    </w:p>
    <w:p w14:paraId="7E7F30E0" w14:textId="76F4AC58" w:rsidR="00E739C5" w:rsidRPr="00E739C5" w:rsidRDefault="00E739C5" w:rsidP="00326E48">
      <w:pPr>
        <w:spacing w:after="120" w:line="240" w:lineRule="auto"/>
        <w:rPr>
          <w:rFonts w:ascii="Times" w:eastAsiaTheme="minorEastAsia" w:hAnsi="Times" w:cs="Arial"/>
          <w:sz w:val="24"/>
          <w:szCs w:val="24"/>
        </w:rPr>
      </w:pPr>
      <w:r w:rsidRPr="00E739C5">
        <w:rPr>
          <w:rFonts w:ascii="Times" w:eastAsiaTheme="minorEastAsia" w:hAnsi="Times" w:cs="Arial"/>
          <w:sz w:val="24"/>
          <w:szCs w:val="24"/>
        </w:rPr>
        <w:t xml:space="preserve">The following entities are eligible to be recipients of the </w:t>
      </w:r>
      <w:r w:rsidR="004947ED">
        <w:rPr>
          <w:rFonts w:ascii="Times" w:eastAsiaTheme="minorEastAsia" w:hAnsi="Times" w:cs="Arial"/>
          <w:sz w:val="24"/>
          <w:szCs w:val="24"/>
        </w:rPr>
        <w:t xml:space="preserve">Parks </w:t>
      </w:r>
      <w:r w:rsidR="00E97992">
        <w:rPr>
          <w:rFonts w:ascii="Times" w:eastAsiaTheme="minorEastAsia" w:hAnsi="Times" w:cs="Arial"/>
          <w:sz w:val="24"/>
          <w:szCs w:val="24"/>
        </w:rPr>
        <w:t xml:space="preserve">Capital </w:t>
      </w:r>
      <w:r w:rsidR="004947ED">
        <w:rPr>
          <w:rFonts w:ascii="Times" w:eastAsiaTheme="minorEastAsia" w:hAnsi="Times" w:cs="Arial"/>
          <w:sz w:val="24"/>
          <w:szCs w:val="24"/>
        </w:rPr>
        <w:t>and Open Space Grant</w:t>
      </w:r>
      <w:r w:rsidRPr="00E739C5">
        <w:rPr>
          <w:rFonts w:ascii="Times" w:eastAsiaTheme="minorEastAsia" w:hAnsi="Times" w:cs="Arial"/>
          <w:sz w:val="24"/>
          <w:szCs w:val="24"/>
        </w:rPr>
        <w:t xml:space="preserve"> </w:t>
      </w:r>
      <w:r w:rsidR="004A36A4">
        <w:rPr>
          <w:rFonts w:ascii="Times" w:eastAsiaTheme="minorEastAsia" w:hAnsi="Times" w:cs="Arial"/>
          <w:sz w:val="24"/>
          <w:szCs w:val="24"/>
        </w:rPr>
        <w:t>moneys</w:t>
      </w:r>
      <w:r w:rsidRPr="00E739C5">
        <w:rPr>
          <w:rFonts w:ascii="Times" w:eastAsiaTheme="minorEastAsia" w:hAnsi="Times" w:cs="Arial"/>
          <w:sz w:val="24"/>
          <w:szCs w:val="24"/>
        </w:rPr>
        <w:t>:</w:t>
      </w:r>
    </w:p>
    <w:p w14:paraId="7082EF71" w14:textId="1B829560" w:rsidR="00E739C5" w:rsidRPr="00E739C5" w:rsidRDefault="00E739C5" w:rsidP="00326E48">
      <w:pPr>
        <w:numPr>
          <w:ilvl w:val="0"/>
          <w:numId w:val="22"/>
        </w:num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King County </w:t>
      </w:r>
      <w:r w:rsidR="00D27451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>itie</w:t>
      </w:r>
      <w:r w:rsidR="00517E06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6DD8CED1"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r w:rsidR="00D27451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>owns</w:t>
      </w:r>
    </w:p>
    <w:p w14:paraId="6A28BBCF" w14:textId="42BBE073" w:rsidR="00E739C5" w:rsidRDefault="00E739C5" w:rsidP="00326E48">
      <w:pPr>
        <w:numPr>
          <w:ilvl w:val="0"/>
          <w:numId w:val="22"/>
        </w:num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Metropolitan Park </w:t>
      </w:r>
      <w:r w:rsidR="00D27451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Pr="00E739C5">
        <w:rPr>
          <w:rFonts w:ascii="Times New Roman" w:eastAsia="Times New Roman" w:hAnsi="Times New Roman" w:cs="Times New Roman"/>
          <w:sz w:val="24"/>
          <w:szCs w:val="24"/>
          <w:lang w:val="en"/>
        </w:rPr>
        <w:t>istricts geographically located in King County</w:t>
      </w:r>
    </w:p>
    <w:p w14:paraId="06D7FBBF" w14:textId="6DAAA042" w:rsidR="007017D1" w:rsidRDefault="007017D1" w:rsidP="00326E4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FF97588" w14:textId="7587551A" w:rsidR="007017D1" w:rsidRPr="00326E48" w:rsidRDefault="007017D1" w:rsidP="00326E48">
      <w:pPr>
        <w:pBdr>
          <w:bottom w:val="single" w:sz="4" w:space="1" w:color="auto"/>
        </w:pBdr>
        <w:spacing w:after="120" w:line="240" w:lineRule="auto"/>
        <w:rPr>
          <w:rFonts w:ascii="Times" w:eastAsiaTheme="minorEastAsia" w:hAnsi="Times" w:cs="Arial"/>
          <w:b/>
          <w:sz w:val="24"/>
          <w:szCs w:val="24"/>
        </w:rPr>
      </w:pPr>
      <w:r>
        <w:rPr>
          <w:rFonts w:ascii="Times" w:eastAsiaTheme="minorEastAsia" w:hAnsi="Times" w:cs="Arial"/>
          <w:b/>
          <w:sz w:val="24"/>
          <w:szCs w:val="24"/>
        </w:rPr>
        <w:t>Advisory Committee</w:t>
      </w:r>
    </w:p>
    <w:p w14:paraId="68B53CE3" w14:textId="2558AC3A" w:rsidR="00B27D7D" w:rsidRPr="00B25B24" w:rsidRDefault="00B27D7D" w:rsidP="00326E4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25B24">
        <w:rPr>
          <w:rFonts w:ascii="Times New Roman" w:hAnsi="Times New Roman" w:cs="Times New Roman"/>
          <w:sz w:val="24"/>
          <w:szCs w:val="24"/>
          <w:u w:val="single"/>
        </w:rPr>
        <w:t>Nomination Process</w:t>
      </w:r>
    </w:p>
    <w:p w14:paraId="55D3F36D" w14:textId="77777777" w:rsidR="0070049F" w:rsidRPr="00326E48" w:rsidRDefault="0070049F" w:rsidP="00326E4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BC039" w14:textId="77777777" w:rsidR="007017D1" w:rsidRPr="00326E48" w:rsidRDefault="007017D1" w:rsidP="00326E48">
      <w:pPr>
        <w:pStyle w:val="ListParagraph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>The King County Executive will seek input from King County Councilmembers on advisory committee recommendations and provide notification to the King County Council 30 days prior to appointment.</w:t>
      </w:r>
    </w:p>
    <w:p w14:paraId="712A0D04" w14:textId="6DDEC8AD" w:rsidR="007017D1" w:rsidRDefault="007017D1" w:rsidP="00326E48">
      <w:pPr>
        <w:pStyle w:val="ListParagraph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>The King County Executive will appoint committee members who reflect the diverse needs and populations within King County.</w:t>
      </w:r>
    </w:p>
    <w:p w14:paraId="75424923" w14:textId="4D43BDDB" w:rsidR="007017D1" w:rsidRDefault="00B27D7D" w:rsidP="00326E48">
      <w:pPr>
        <w:pStyle w:val="ListParagraph"/>
        <w:numPr>
          <w:ilvl w:val="0"/>
          <w:numId w:val="27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will make rec</w:t>
      </w:r>
      <w:r w:rsidR="00E97992">
        <w:rPr>
          <w:rFonts w:ascii="Times New Roman" w:hAnsi="Times New Roman" w:cs="Times New Roman"/>
          <w:sz w:val="24"/>
          <w:szCs w:val="24"/>
        </w:rPr>
        <w:t xml:space="preserve">ommendations for both the </w:t>
      </w:r>
      <w:r>
        <w:rPr>
          <w:rFonts w:ascii="Times New Roman" w:hAnsi="Times New Roman" w:cs="Times New Roman"/>
          <w:sz w:val="24"/>
          <w:szCs w:val="24"/>
        </w:rPr>
        <w:t>Parks</w:t>
      </w:r>
      <w:r w:rsidR="00E97992">
        <w:rPr>
          <w:rFonts w:ascii="Times New Roman" w:hAnsi="Times New Roman" w:cs="Times New Roman"/>
          <w:sz w:val="24"/>
          <w:szCs w:val="24"/>
        </w:rPr>
        <w:t xml:space="preserve"> Capital</w:t>
      </w:r>
      <w:r>
        <w:rPr>
          <w:rFonts w:ascii="Times New Roman" w:hAnsi="Times New Roman" w:cs="Times New Roman"/>
          <w:sz w:val="24"/>
          <w:szCs w:val="24"/>
        </w:rPr>
        <w:t xml:space="preserve"> and Open Spac</w:t>
      </w:r>
      <w:r w:rsidR="00441C2D">
        <w:rPr>
          <w:rFonts w:ascii="Times New Roman" w:hAnsi="Times New Roman" w:cs="Times New Roman"/>
          <w:sz w:val="24"/>
          <w:szCs w:val="24"/>
        </w:rPr>
        <w:t>e Grant Program and the Aquatic</w:t>
      </w:r>
      <w:r>
        <w:rPr>
          <w:rFonts w:ascii="Times New Roman" w:hAnsi="Times New Roman" w:cs="Times New Roman"/>
          <w:sz w:val="24"/>
          <w:szCs w:val="24"/>
        </w:rPr>
        <w:t xml:space="preserve"> Facilities Grant Program.</w:t>
      </w:r>
    </w:p>
    <w:p w14:paraId="305D9873" w14:textId="77777777" w:rsidR="00326E48" w:rsidRPr="00326E48" w:rsidRDefault="00326E48" w:rsidP="00326E4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3FACF1" w14:textId="77777777" w:rsidR="0070049F" w:rsidRPr="00B25B24" w:rsidRDefault="0070049F" w:rsidP="00326E4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5B24">
        <w:rPr>
          <w:rFonts w:ascii="Times New Roman" w:hAnsi="Times New Roman" w:cs="Times New Roman"/>
          <w:sz w:val="24"/>
          <w:szCs w:val="24"/>
          <w:u w:val="single"/>
        </w:rPr>
        <w:t>Committee Makeup</w:t>
      </w:r>
    </w:p>
    <w:p w14:paraId="3716816F" w14:textId="42E1759E" w:rsidR="0070049F" w:rsidRDefault="00B27D7D" w:rsidP="00326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>The committee will be</w:t>
      </w:r>
      <w:r w:rsidR="00D51440">
        <w:rPr>
          <w:rFonts w:ascii="Times New Roman" w:hAnsi="Times New Roman" w:cs="Times New Roman"/>
          <w:sz w:val="24"/>
          <w:szCs w:val="24"/>
        </w:rPr>
        <w:t xml:space="preserve"> staffed by </w:t>
      </w:r>
      <w:r w:rsidR="00CA7167">
        <w:rPr>
          <w:rFonts w:ascii="Times New Roman" w:hAnsi="Times New Roman" w:cs="Times New Roman"/>
          <w:sz w:val="24"/>
          <w:szCs w:val="24"/>
        </w:rPr>
        <w:t>Parks and Recreation Division</w:t>
      </w:r>
      <w:r w:rsidR="00D51440">
        <w:rPr>
          <w:rFonts w:ascii="Times New Roman" w:hAnsi="Times New Roman" w:cs="Times New Roman"/>
          <w:sz w:val="24"/>
          <w:szCs w:val="24"/>
        </w:rPr>
        <w:t xml:space="preserve"> and</w:t>
      </w:r>
      <w:r w:rsidR="00644210">
        <w:rPr>
          <w:rFonts w:ascii="Times New Roman" w:hAnsi="Times New Roman" w:cs="Times New Roman"/>
          <w:sz w:val="24"/>
          <w:szCs w:val="24"/>
        </w:rPr>
        <w:t xml:space="preserve"> composed of up to 17 </w:t>
      </w:r>
      <w:r w:rsidRPr="009502C0">
        <w:rPr>
          <w:rFonts w:ascii="Times New Roman" w:hAnsi="Times New Roman" w:cs="Times New Roman"/>
          <w:sz w:val="24"/>
          <w:szCs w:val="24"/>
        </w:rPr>
        <w:t xml:space="preserve">people appointed by the King County Executive based on </w:t>
      </w:r>
      <w:r w:rsidR="0070049F">
        <w:rPr>
          <w:rFonts w:ascii="Times New Roman" w:hAnsi="Times New Roman" w:cs="Times New Roman"/>
          <w:sz w:val="24"/>
          <w:szCs w:val="24"/>
        </w:rPr>
        <w:t>the</w:t>
      </w:r>
      <w:r w:rsidRPr="009502C0">
        <w:rPr>
          <w:rFonts w:ascii="Times New Roman" w:hAnsi="Times New Roman" w:cs="Times New Roman"/>
          <w:sz w:val="24"/>
          <w:szCs w:val="24"/>
        </w:rPr>
        <w:t xml:space="preserve"> composition </w:t>
      </w:r>
      <w:r w:rsidR="0070049F">
        <w:rPr>
          <w:rFonts w:ascii="Times New Roman" w:hAnsi="Times New Roman" w:cs="Times New Roman"/>
          <w:sz w:val="24"/>
          <w:szCs w:val="24"/>
        </w:rPr>
        <w:t>below</w:t>
      </w:r>
      <w:r w:rsidR="0070049F" w:rsidRPr="0070049F">
        <w:rPr>
          <w:rFonts w:ascii="Times New Roman" w:hAnsi="Times New Roman" w:cs="Times New Roman"/>
          <w:sz w:val="24"/>
          <w:szCs w:val="24"/>
        </w:rPr>
        <w:t>, and will ma</w:t>
      </w:r>
      <w:r w:rsidR="00326E48">
        <w:rPr>
          <w:rFonts w:ascii="Times New Roman" w:hAnsi="Times New Roman" w:cs="Times New Roman"/>
          <w:sz w:val="24"/>
          <w:szCs w:val="24"/>
        </w:rPr>
        <w:t>ke recommendations for both the</w:t>
      </w:r>
      <w:r w:rsidR="0070049F">
        <w:rPr>
          <w:rFonts w:ascii="Times New Roman" w:hAnsi="Times New Roman" w:cs="Times New Roman"/>
          <w:sz w:val="24"/>
          <w:szCs w:val="24"/>
        </w:rPr>
        <w:t xml:space="preserve"> Parks </w:t>
      </w:r>
      <w:r w:rsidR="00326E48">
        <w:rPr>
          <w:rFonts w:ascii="Times New Roman" w:hAnsi="Times New Roman" w:cs="Times New Roman"/>
          <w:sz w:val="24"/>
          <w:szCs w:val="24"/>
        </w:rPr>
        <w:t xml:space="preserve">Capital </w:t>
      </w:r>
      <w:r w:rsidR="0070049F">
        <w:rPr>
          <w:rFonts w:ascii="Times New Roman" w:hAnsi="Times New Roman" w:cs="Times New Roman"/>
          <w:sz w:val="24"/>
          <w:szCs w:val="24"/>
        </w:rPr>
        <w:t>and Open Spac</w:t>
      </w:r>
      <w:r w:rsidR="00326E48">
        <w:rPr>
          <w:rFonts w:ascii="Times New Roman" w:hAnsi="Times New Roman" w:cs="Times New Roman"/>
          <w:sz w:val="24"/>
          <w:szCs w:val="24"/>
        </w:rPr>
        <w:t>e grant program and the Aquatic</w:t>
      </w:r>
      <w:r w:rsidR="0070049F">
        <w:rPr>
          <w:rFonts w:ascii="Times New Roman" w:hAnsi="Times New Roman" w:cs="Times New Roman"/>
          <w:sz w:val="24"/>
          <w:szCs w:val="24"/>
        </w:rPr>
        <w:t xml:space="preserve"> Facilities grant program. </w:t>
      </w:r>
    </w:p>
    <w:p w14:paraId="0AFCB922" w14:textId="35EF1B33" w:rsidR="007017D1" w:rsidRPr="00326E48" w:rsidRDefault="007017D1" w:rsidP="00326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>The following compos</w:t>
      </w:r>
      <w:r w:rsidR="00326E48">
        <w:rPr>
          <w:rFonts w:ascii="Times New Roman" w:hAnsi="Times New Roman" w:cs="Times New Roman"/>
          <w:sz w:val="24"/>
          <w:szCs w:val="24"/>
        </w:rPr>
        <w:t>ition shall make up the Aquatic Facilities</w:t>
      </w:r>
      <w:r w:rsidR="0070049F">
        <w:rPr>
          <w:rFonts w:ascii="Times New Roman" w:hAnsi="Times New Roman" w:cs="Times New Roman"/>
          <w:sz w:val="24"/>
          <w:szCs w:val="24"/>
        </w:rPr>
        <w:t xml:space="preserve"> Grant </w:t>
      </w:r>
      <w:r w:rsidRPr="00326E48">
        <w:rPr>
          <w:rFonts w:ascii="Times New Roman" w:hAnsi="Times New Roman" w:cs="Times New Roman"/>
          <w:sz w:val="24"/>
          <w:szCs w:val="24"/>
        </w:rPr>
        <w:t xml:space="preserve">and Parks </w:t>
      </w:r>
      <w:r w:rsidR="004117E1">
        <w:rPr>
          <w:rFonts w:ascii="Times New Roman" w:hAnsi="Times New Roman" w:cs="Times New Roman"/>
          <w:sz w:val="24"/>
          <w:szCs w:val="24"/>
        </w:rPr>
        <w:t xml:space="preserve">Capital </w:t>
      </w:r>
      <w:r w:rsidRPr="00326E48">
        <w:rPr>
          <w:rFonts w:ascii="Times New Roman" w:hAnsi="Times New Roman" w:cs="Times New Roman"/>
          <w:sz w:val="24"/>
          <w:szCs w:val="24"/>
        </w:rPr>
        <w:t>and Open Space Grant Advisory Committee:</w:t>
      </w:r>
    </w:p>
    <w:p w14:paraId="1C56F2BE" w14:textId="0F97D18D" w:rsidR="007017D1" w:rsidRPr="00E739C5" w:rsidRDefault="007017D1" w:rsidP="002C672C">
      <w:pPr>
        <w:numPr>
          <w:ilvl w:val="0"/>
          <w:numId w:val="2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City</w:t>
      </w:r>
      <w:r w:rsidR="002A6517">
        <w:rPr>
          <w:rFonts w:ascii="Times New Roman" w:hAnsi="Times New Roman" w:cs="Times New Roman"/>
          <w:sz w:val="24"/>
          <w:szCs w:val="24"/>
        </w:rPr>
        <w:t>/</w:t>
      </w:r>
      <w:r w:rsidR="00C61686">
        <w:rPr>
          <w:rFonts w:ascii="Times New Roman" w:hAnsi="Times New Roman" w:cs="Times New Roman"/>
          <w:sz w:val="24"/>
          <w:szCs w:val="24"/>
        </w:rPr>
        <w:t>p</w:t>
      </w:r>
      <w:r w:rsidR="002A6517">
        <w:rPr>
          <w:rFonts w:ascii="Times New Roman" w:hAnsi="Times New Roman" w:cs="Times New Roman"/>
          <w:sz w:val="24"/>
          <w:szCs w:val="24"/>
        </w:rPr>
        <w:t xml:space="preserve">ark </w:t>
      </w:r>
      <w:r w:rsidR="00C61686">
        <w:rPr>
          <w:rFonts w:ascii="Times New Roman" w:hAnsi="Times New Roman" w:cs="Times New Roman"/>
          <w:sz w:val="24"/>
          <w:szCs w:val="24"/>
        </w:rPr>
        <w:t>d</w:t>
      </w:r>
      <w:r w:rsidR="002A6517">
        <w:rPr>
          <w:rFonts w:ascii="Times New Roman" w:hAnsi="Times New Roman" w:cs="Times New Roman"/>
          <w:sz w:val="24"/>
          <w:szCs w:val="24"/>
        </w:rPr>
        <w:t>istrict</w:t>
      </w:r>
      <w:r w:rsidRPr="00E739C5">
        <w:rPr>
          <w:rFonts w:ascii="Times New Roman" w:hAnsi="Times New Roman" w:cs="Times New Roman"/>
          <w:sz w:val="24"/>
          <w:szCs w:val="24"/>
        </w:rPr>
        <w:t xml:space="preserve">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39C5">
        <w:rPr>
          <w:rFonts w:ascii="Times New Roman" w:hAnsi="Times New Roman" w:cs="Times New Roman"/>
          <w:sz w:val="24"/>
          <w:szCs w:val="24"/>
        </w:rPr>
        <w:t xml:space="preserve"> – </w:t>
      </w:r>
      <w:r w:rsidR="00F01B29">
        <w:rPr>
          <w:rFonts w:ascii="Times New Roman" w:hAnsi="Times New Roman" w:cs="Times New Roman"/>
          <w:sz w:val="24"/>
          <w:szCs w:val="24"/>
        </w:rPr>
        <w:t xml:space="preserve">up to </w:t>
      </w:r>
      <w:r w:rsidR="00523423">
        <w:rPr>
          <w:rFonts w:ascii="Times New Roman" w:hAnsi="Times New Roman" w:cs="Times New Roman"/>
          <w:sz w:val="24"/>
          <w:szCs w:val="24"/>
        </w:rPr>
        <w:t>nine</w:t>
      </w:r>
      <w:r w:rsidRPr="00E739C5">
        <w:rPr>
          <w:rFonts w:ascii="Times New Roman" w:hAnsi="Times New Roman" w:cs="Times New Roman"/>
          <w:sz w:val="24"/>
          <w:szCs w:val="24"/>
        </w:rPr>
        <w:t xml:space="preserve"> members of the committee shall</w:t>
      </w:r>
      <w:r w:rsidR="002A6517">
        <w:rPr>
          <w:rFonts w:ascii="Times New Roman" w:hAnsi="Times New Roman" w:cs="Times New Roman"/>
          <w:sz w:val="24"/>
          <w:szCs w:val="24"/>
        </w:rPr>
        <w:t xml:space="preserve"> be</w:t>
      </w:r>
      <w:r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="002A6517">
        <w:rPr>
          <w:rFonts w:ascii="Times New Roman" w:hAnsi="Times New Roman" w:cs="Times New Roman"/>
          <w:sz w:val="24"/>
          <w:szCs w:val="24"/>
        </w:rPr>
        <w:t>elected or employed officials of</w:t>
      </w:r>
      <w:r w:rsidRPr="00E739C5">
        <w:rPr>
          <w:rFonts w:ascii="Times New Roman" w:hAnsi="Times New Roman" w:cs="Times New Roman"/>
          <w:sz w:val="24"/>
          <w:szCs w:val="24"/>
        </w:rPr>
        <w:t xml:space="preserve"> cities or park districts in King County</w:t>
      </w:r>
      <w:r w:rsidR="00326E48">
        <w:rPr>
          <w:rFonts w:ascii="Times New Roman" w:hAnsi="Times New Roman" w:cs="Times New Roman"/>
          <w:sz w:val="24"/>
          <w:szCs w:val="24"/>
        </w:rPr>
        <w:t>.</w:t>
      </w:r>
      <w:r w:rsidR="00D40133">
        <w:rPr>
          <w:rFonts w:ascii="Times New Roman" w:hAnsi="Times New Roman" w:cs="Times New Roman"/>
          <w:sz w:val="24"/>
          <w:szCs w:val="24"/>
        </w:rPr>
        <w:t xml:space="preserve"> </w:t>
      </w:r>
      <w:r w:rsidR="00326E48">
        <w:rPr>
          <w:rFonts w:ascii="Times New Roman" w:hAnsi="Times New Roman" w:cs="Times New Roman"/>
          <w:sz w:val="24"/>
          <w:szCs w:val="24"/>
        </w:rPr>
        <w:t xml:space="preserve"> </w:t>
      </w:r>
      <w:r w:rsidR="002A6517">
        <w:rPr>
          <w:rFonts w:ascii="Times New Roman" w:hAnsi="Times New Roman" w:cs="Times New Roman"/>
          <w:sz w:val="24"/>
          <w:szCs w:val="24"/>
        </w:rPr>
        <w:t>Cities or park districts in each of the</w:t>
      </w:r>
      <w:r w:rsidR="00BA31D2">
        <w:rPr>
          <w:rFonts w:ascii="Times New Roman" w:hAnsi="Times New Roman" w:cs="Times New Roman"/>
          <w:sz w:val="24"/>
          <w:szCs w:val="24"/>
        </w:rPr>
        <w:t xml:space="preserve"> nine c</w:t>
      </w:r>
      <w:r w:rsidR="00644210">
        <w:rPr>
          <w:rFonts w:ascii="Times New Roman" w:hAnsi="Times New Roman" w:cs="Times New Roman"/>
          <w:sz w:val="24"/>
          <w:szCs w:val="24"/>
        </w:rPr>
        <w:t xml:space="preserve">ounty </w:t>
      </w:r>
      <w:r w:rsidR="00BA31D2">
        <w:rPr>
          <w:rFonts w:ascii="Times New Roman" w:hAnsi="Times New Roman" w:cs="Times New Roman"/>
          <w:sz w:val="24"/>
          <w:szCs w:val="24"/>
        </w:rPr>
        <w:t>c</w:t>
      </w:r>
      <w:r w:rsidR="00644210">
        <w:rPr>
          <w:rFonts w:ascii="Times New Roman" w:hAnsi="Times New Roman" w:cs="Times New Roman"/>
          <w:sz w:val="24"/>
          <w:szCs w:val="24"/>
        </w:rPr>
        <w:t>ouncil districts sh</w:t>
      </w:r>
      <w:r w:rsidR="00A51F92">
        <w:rPr>
          <w:rFonts w:ascii="Times New Roman" w:hAnsi="Times New Roman" w:cs="Times New Roman"/>
          <w:sz w:val="24"/>
          <w:szCs w:val="24"/>
        </w:rPr>
        <w:t>ould be represented</w:t>
      </w:r>
      <w:r w:rsidR="00970ED5">
        <w:rPr>
          <w:rFonts w:ascii="Times New Roman" w:hAnsi="Times New Roman" w:cs="Times New Roman"/>
          <w:sz w:val="24"/>
          <w:szCs w:val="24"/>
        </w:rPr>
        <w:t>.</w:t>
      </w:r>
    </w:p>
    <w:p w14:paraId="4EAB2F00" w14:textId="3EF9DA34" w:rsidR="007017D1" w:rsidRPr="00E739C5" w:rsidRDefault="007017D1" w:rsidP="00BA31D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39C5">
        <w:rPr>
          <w:rFonts w:ascii="Times New Roman" w:hAnsi="Times New Roman" w:cs="Times New Roman"/>
          <w:sz w:val="24"/>
          <w:szCs w:val="24"/>
        </w:rPr>
        <w:t xml:space="preserve">istricts – </w:t>
      </w:r>
      <w:r>
        <w:rPr>
          <w:rFonts w:ascii="Times New Roman" w:hAnsi="Times New Roman" w:cs="Times New Roman"/>
          <w:sz w:val="24"/>
          <w:szCs w:val="24"/>
        </w:rPr>
        <w:t xml:space="preserve">up to four </w:t>
      </w:r>
      <w:r w:rsidRPr="00E739C5">
        <w:rPr>
          <w:rFonts w:ascii="Times New Roman" w:hAnsi="Times New Roman" w:cs="Times New Roman"/>
          <w:sz w:val="24"/>
          <w:szCs w:val="24"/>
        </w:rPr>
        <w:t>members shall</w:t>
      </w:r>
      <w:r w:rsidR="002A6517">
        <w:rPr>
          <w:rFonts w:ascii="Times New Roman" w:hAnsi="Times New Roman" w:cs="Times New Roman"/>
          <w:sz w:val="24"/>
          <w:szCs w:val="24"/>
        </w:rPr>
        <w:t xml:space="preserve"> be elected or employed officials of</w:t>
      </w:r>
      <w:r w:rsidRPr="00E739C5">
        <w:rPr>
          <w:rFonts w:ascii="Times New Roman" w:hAnsi="Times New Roman" w:cs="Times New Roman"/>
          <w:sz w:val="24"/>
          <w:szCs w:val="24"/>
        </w:rPr>
        <w:t xml:space="preserve"> school districts actively engaged in aquatics </w:t>
      </w:r>
      <w:r>
        <w:rPr>
          <w:rFonts w:ascii="Times New Roman" w:hAnsi="Times New Roman" w:cs="Times New Roman"/>
          <w:sz w:val="24"/>
          <w:szCs w:val="24"/>
        </w:rPr>
        <w:t>recreation and/or implementation of the recommendations in the State of Play Report.</w:t>
      </w:r>
    </w:p>
    <w:p w14:paraId="7743E368" w14:textId="12E7F9D1" w:rsidR="00B27D7D" w:rsidRPr="00326E48" w:rsidRDefault="007017D1" w:rsidP="00326E48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26E48">
        <w:rPr>
          <w:rFonts w:ascii="Times New Roman" w:hAnsi="Times New Roman" w:cs="Times New Roman"/>
          <w:sz w:val="24"/>
          <w:szCs w:val="24"/>
        </w:rPr>
        <w:t>Non-profit organizations – up to four members shall represent organizations with a strong history of championing public access to recreation</w:t>
      </w:r>
      <w:r w:rsidR="00326E48">
        <w:rPr>
          <w:rFonts w:ascii="Times New Roman" w:hAnsi="Times New Roman" w:cs="Times New Roman"/>
          <w:sz w:val="24"/>
          <w:szCs w:val="24"/>
        </w:rPr>
        <w:t>,</w:t>
      </w:r>
      <w:r w:rsidRPr="00326E48">
        <w:rPr>
          <w:rFonts w:ascii="Times New Roman" w:hAnsi="Times New Roman" w:cs="Times New Roman"/>
          <w:sz w:val="24"/>
          <w:szCs w:val="24"/>
        </w:rPr>
        <w:t xml:space="preserve"> to include active, passive, and aquatics recreation in King County.</w:t>
      </w:r>
    </w:p>
    <w:p w14:paraId="49257EA9" w14:textId="79F45622" w:rsidR="00B27D7D" w:rsidRDefault="00B27D7D" w:rsidP="00326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049F">
        <w:rPr>
          <w:rFonts w:ascii="Times New Roman" w:hAnsi="Times New Roman" w:cs="Times New Roman"/>
          <w:sz w:val="24"/>
          <w:szCs w:val="24"/>
        </w:rPr>
        <w:t xml:space="preserve">Upon formation, the Advisory Committee will work closely with Parks and Recreation Division staff to </w:t>
      </w:r>
      <w:r w:rsidRPr="00B27D7D">
        <w:rPr>
          <w:rFonts w:ascii="Times New Roman" w:hAnsi="Times New Roman" w:cs="Times New Roman"/>
          <w:sz w:val="24"/>
          <w:szCs w:val="24"/>
        </w:rPr>
        <w:t xml:space="preserve">further develop and refine the application, review, and recommendation process to ensure a streamlined process is in place for ease of use by applicants,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0049F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49F">
        <w:rPr>
          <w:rFonts w:ascii="Times New Roman" w:hAnsi="Times New Roman" w:cs="Times New Roman"/>
          <w:sz w:val="24"/>
          <w:szCs w:val="24"/>
        </w:rPr>
        <w:t>and program administrators.</w:t>
      </w:r>
    </w:p>
    <w:p w14:paraId="2D995641" w14:textId="77777777" w:rsidR="00F86218" w:rsidRDefault="00F86218" w:rsidP="00326E48">
      <w:pPr>
        <w:spacing w:after="120" w:line="240" w:lineRule="auto"/>
        <w:rPr>
          <w:rFonts w:ascii="Times" w:eastAsiaTheme="minorEastAsia" w:hAnsi="Times" w:cs="Arial"/>
          <w:b/>
          <w:sz w:val="24"/>
          <w:szCs w:val="24"/>
        </w:rPr>
      </w:pPr>
    </w:p>
    <w:p w14:paraId="3AF24753" w14:textId="45E38480" w:rsidR="00E739C5" w:rsidRPr="00E739C5" w:rsidRDefault="00E739C5" w:rsidP="00326E48">
      <w:pPr>
        <w:pBdr>
          <w:bottom w:val="single" w:sz="4" w:space="1" w:color="auto"/>
        </w:pBdr>
        <w:spacing w:after="120" w:line="240" w:lineRule="auto"/>
        <w:rPr>
          <w:rFonts w:ascii="Times" w:eastAsiaTheme="minorEastAsia" w:hAnsi="Times" w:cs="Arial"/>
          <w:b/>
          <w:sz w:val="24"/>
          <w:szCs w:val="24"/>
        </w:rPr>
      </w:pPr>
      <w:r w:rsidRPr="00E739C5">
        <w:rPr>
          <w:rFonts w:ascii="Times" w:eastAsiaTheme="minorEastAsia" w:hAnsi="Times" w:cs="Arial"/>
          <w:b/>
          <w:sz w:val="24"/>
          <w:szCs w:val="24"/>
        </w:rPr>
        <w:t>Project Selection</w:t>
      </w:r>
      <w:r w:rsidR="00D73191">
        <w:rPr>
          <w:rFonts w:ascii="Times" w:eastAsiaTheme="minorEastAsia" w:hAnsi="Times" w:cs="Arial"/>
          <w:b/>
          <w:sz w:val="24"/>
          <w:szCs w:val="24"/>
        </w:rPr>
        <w:t xml:space="preserve"> and Reporting</w:t>
      </w:r>
      <w:r w:rsidRPr="00E739C5">
        <w:rPr>
          <w:rFonts w:ascii="Times" w:eastAsiaTheme="minorEastAsia" w:hAnsi="Times" w:cs="Arial"/>
          <w:b/>
          <w:sz w:val="24"/>
          <w:szCs w:val="24"/>
        </w:rPr>
        <w:t xml:space="preserve"> Process</w:t>
      </w:r>
    </w:p>
    <w:p w14:paraId="7BA7034E" w14:textId="0895D110" w:rsidR="00E739C5" w:rsidRPr="00E739C5" w:rsidRDefault="00F01B29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County </w:t>
      </w:r>
      <w:r w:rsidR="00E739C5" w:rsidRPr="00E739C5">
        <w:rPr>
          <w:rFonts w:ascii="Times New Roman" w:hAnsi="Times New Roman" w:cs="Times New Roman"/>
          <w:sz w:val="24"/>
          <w:szCs w:val="24"/>
        </w:rPr>
        <w:t>Parks</w:t>
      </w:r>
      <w:r w:rsidR="00CA7167">
        <w:rPr>
          <w:rFonts w:ascii="Times New Roman" w:hAnsi="Times New Roman" w:cs="Times New Roman"/>
          <w:sz w:val="24"/>
          <w:szCs w:val="24"/>
        </w:rPr>
        <w:t xml:space="preserve"> and Recreation Division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staff will prepare and advertise a request for proposals and receive applications on a biennial basis.</w:t>
      </w:r>
    </w:p>
    <w:p w14:paraId="5C238C68" w14:textId="09F0FD3D" w:rsidR="00A05318" w:rsidRDefault="00B27D7D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Advisory Committee will review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rank </w:t>
      </w:r>
      <w:r>
        <w:rPr>
          <w:rFonts w:ascii="Times New Roman" w:hAnsi="Times New Roman" w:cs="Times New Roman"/>
          <w:sz w:val="24"/>
          <w:szCs w:val="24"/>
        </w:rPr>
        <w:t xml:space="preserve">proposals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will r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ecommend projects </w:t>
      </w:r>
      <w:r w:rsidR="00D73191">
        <w:rPr>
          <w:rFonts w:ascii="Times New Roman" w:hAnsi="Times New Roman" w:cs="Times New Roman"/>
          <w:sz w:val="24"/>
          <w:szCs w:val="24"/>
        </w:rPr>
        <w:t xml:space="preserve">and </w:t>
      </w:r>
      <w:r w:rsidR="00FF5ABF">
        <w:rPr>
          <w:rFonts w:ascii="Times New Roman" w:hAnsi="Times New Roman" w:cs="Times New Roman"/>
          <w:sz w:val="24"/>
          <w:szCs w:val="24"/>
        </w:rPr>
        <w:t xml:space="preserve">grant </w:t>
      </w:r>
      <w:r w:rsidR="00D73191">
        <w:rPr>
          <w:rFonts w:ascii="Times New Roman" w:hAnsi="Times New Roman" w:cs="Times New Roman"/>
          <w:sz w:val="24"/>
          <w:szCs w:val="24"/>
        </w:rPr>
        <w:t>amounts. Proposals will only be ranked against other proposals of the same project type, as listed in the eligibility criteria.</w:t>
      </w:r>
      <w:r w:rsidR="00CB7FCB" w:rsidRPr="00CB7FCB">
        <w:rPr>
          <w:rFonts w:ascii="Times New Roman" w:hAnsi="Times New Roman" w:cs="Times New Roman"/>
          <w:sz w:val="24"/>
          <w:szCs w:val="24"/>
        </w:rPr>
        <w:t xml:space="preserve"> </w:t>
      </w:r>
      <w:r w:rsidR="00CB7FCB">
        <w:rPr>
          <w:rFonts w:ascii="Times New Roman" w:hAnsi="Times New Roman" w:cs="Times New Roman"/>
          <w:sz w:val="24"/>
          <w:szCs w:val="24"/>
        </w:rPr>
        <w:t>In accordance with Motion 15378, all awards in unincorporated areas should be made in consultation with the Department of Local Services.</w:t>
      </w:r>
    </w:p>
    <w:p w14:paraId="72945477" w14:textId="7D2FB159" w:rsidR="00A05318" w:rsidRPr="00A05318" w:rsidRDefault="00A05318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318">
        <w:rPr>
          <w:rFonts w:ascii="Times New Roman" w:hAnsi="Times New Roman" w:cs="Times New Roman"/>
          <w:sz w:val="24"/>
          <w:szCs w:val="24"/>
        </w:rPr>
        <w:t xml:space="preserve">The Advisory Committee will recommend a project for </w:t>
      </w:r>
      <w:r w:rsidR="00E748FA">
        <w:rPr>
          <w:rFonts w:ascii="Times New Roman" w:hAnsi="Times New Roman" w:cs="Times New Roman"/>
          <w:sz w:val="24"/>
          <w:szCs w:val="24"/>
        </w:rPr>
        <w:t xml:space="preserve">a grant award </w:t>
      </w:r>
      <w:r w:rsidRPr="00A05318">
        <w:rPr>
          <w:rFonts w:ascii="Times New Roman" w:hAnsi="Times New Roman" w:cs="Times New Roman"/>
          <w:sz w:val="24"/>
          <w:szCs w:val="24"/>
        </w:rPr>
        <w:t>to the D</w:t>
      </w:r>
      <w:r w:rsidR="00295B6A">
        <w:rPr>
          <w:rFonts w:ascii="Times New Roman" w:hAnsi="Times New Roman" w:cs="Times New Roman"/>
          <w:sz w:val="24"/>
          <w:szCs w:val="24"/>
        </w:rPr>
        <w:t>epartment of Natural Resources and Parks</w:t>
      </w:r>
      <w:r w:rsidRPr="00A05318">
        <w:rPr>
          <w:rFonts w:ascii="Times New Roman" w:hAnsi="Times New Roman" w:cs="Times New Roman"/>
          <w:sz w:val="24"/>
          <w:szCs w:val="24"/>
        </w:rPr>
        <w:t xml:space="preserve"> only if the proposal meets the eligibility criteria listed above. </w:t>
      </w:r>
      <w:r w:rsidR="00D40133">
        <w:rPr>
          <w:rFonts w:ascii="Times New Roman" w:hAnsi="Times New Roman" w:cs="Times New Roman"/>
          <w:sz w:val="24"/>
          <w:szCs w:val="24"/>
        </w:rPr>
        <w:t xml:space="preserve"> </w:t>
      </w:r>
      <w:r w:rsidRPr="00A05318">
        <w:rPr>
          <w:rFonts w:ascii="Times New Roman" w:hAnsi="Times New Roman" w:cs="Times New Roman"/>
          <w:sz w:val="24"/>
          <w:szCs w:val="24"/>
        </w:rPr>
        <w:t>Additional criteria to weigh the relative strength of applications include:</w:t>
      </w:r>
    </w:p>
    <w:p w14:paraId="3913B15A" w14:textId="74B9907F" w:rsidR="00A05318" w:rsidRPr="00E739C5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will further established Countywide</w:t>
      </w:r>
      <w:r w:rsidRPr="00E7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prioritie</w:t>
      </w:r>
      <w:r w:rsidRPr="00E739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such as</w:t>
      </w:r>
      <w:r w:rsidRPr="00E7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39C5"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 xml:space="preserve"> and social justice</w:t>
      </w:r>
      <w:r w:rsidRPr="00E73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Strategic </w:t>
      </w:r>
      <w:r w:rsidRPr="00E739C5">
        <w:rPr>
          <w:rFonts w:ascii="Times New Roman" w:hAnsi="Times New Roman" w:cs="Times New Roman"/>
          <w:sz w:val="24"/>
          <w:szCs w:val="24"/>
        </w:rPr>
        <w:t xml:space="preserve">Climate </w:t>
      </w:r>
      <w:r>
        <w:rPr>
          <w:rFonts w:ascii="Times New Roman" w:hAnsi="Times New Roman" w:cs="Times New Roman"/>
          <w:sz w:val="24"/>
          <w:szCs w:val="24"/>
        </w:rPr>
        <w:t>Action Plan</w:t>
      </w:r>
      <w:r w:rsidRPr="00E73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improving water quality and increasing habitat, for example through green stormwater infrastructure, the Land Conservation Initiative, or implementation of the recommendations in the State of Play Report;</w:t>
      </w:r>
    </w:p>
    <w:p w14:paraId="4387A27C" w14:textId="529CF92E" w:rsidR="00A05318" w:rsidRPr="00E739C5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is supported through partnership and will be measured by resulting </w:t>
      </w:r>
      <w:r w:rsidRPr="00E739C5">
        <w:rPr>
          <w:rFonts w:ascii="Times New Roman" w:hAnsi="Times New Roman" w:cs="Times New Roman"/>
          <w:sz w:val="24"/>
          <w:szCs w:val="24"/>
        </w:rPr>
        <w:t xml:space="preserve">community benefits, </w:t>
      </w:r>
      <w:r>
        <w:rPr>
          <w:rFonts w:ascii="Times New Roman" w:hAnsi="Times New Roman" w:cs="Times New Roman"/>
          <w:sz w:val="24"/>
          <w:szCs w:val="24"/>
        </w:rPr>
        <w:t xml:space="preserve">as well as the </w:t>
      </w:r>
      <w:r w:rsidRPr="00E739C5">
        <w:rPr>
          <w:rFonts w:ascii="Times New Roman" w:hAnsi="Times New Roman" w:cs="Times New Roman"/>
          <w:sz w:val="24"/>
          <w:szCs w:val="24"/>
        </w:rPr>
        <w:t>strength and diversity of partnership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715240" w14:textId="6B103C50" w:rsidR="00A05318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Pr="00E739C5">
        <w:rPr>
          <w:rFonts w:ascii="Times New Roman" w:hAnsi="Times New Roman" w:cs="Times New Roman"/>
          <w:sz w:val="24"/>
          <w:szCs w:val="24"/>
        </w:rPr>
        <w:t>roject has been identified in an adopted plan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551270" w14:textId="30DEECF3" w:rsidR="00A05318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is located in an underserved area or provides recreational access or benefit where none currently exists;</w:t>
      </w:r>
    </w:p>
    <w:p w14:paraId="5FFBCE76" w14:textId="12351E64" w:rsidR="00A05318" w:rsidRPr="00E739C5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" w:eastAsiaTheme="minorEastAsia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</w:t>
      </w:r>
      <w:r w:rsidRPr="00E739C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ject </w:t>
      </w:r>
      <w:r w:rsidRPr="00E739C5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39C5">
        <w:rPr>
          <w:rFonts w:ascii="Times New Roman" w:hAnsi="Times New Roman" w:cs="Times New Roman"/>
          <w:sz w:val="24"/>
          <w:szCs w:val="24"/>
        </w:rPr>
        <w:t xml:space="preserve"> certainty in success of delivery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2C69CB" w14:textId="7517711E" w:rsidR="00A05318" w:rsidRPr="00E739C5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Pr="00E739C5">
        <w:rPr>
          <w:rFonts w:ascii="Times New Roman" w:hAnsi="Times New Roman" w:cs="Times New Roman"/>
          <w:sz w:val="24"/>
          <w:szCs w:val="24"/>
        </w:rPr>
        <w:t>roject demonstrate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39C5">
        <w:rPr>
          <w:rFonts w:ascii="Times New Roman" w:hAnsi="Times New Roman" w:cs="Times New Roman"/>
          <w:sz w:val="24"/>
          <w:szCs w:val="24"/>
        </w:rPr>
        <w:t xml:space="preserve"> how successful implementation will be measured over time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C477" w14:textId="6B8203FB" w:rsidR="00E739C5" w:rsidRPr="00A05318" w:rsidRDefault="00A05318" w:rsidP="00326E48">
      <w:pPr>
        <w:numPr>
          <w:ilvl w:val="1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</w:t>
      </w:r>
      <w:r w:rsidRPr="00E739C5">
        <w:rPr>
          <w:rFonts w:ascii="Times New Roman" w:hAnsi="Times New Roman" w:cs="Times New Roman"/>
          <w:sz w:val="24"/>
          <w:szCs w:val="24"/>
        </w:rPr>
        <w:t xml:space="preserve"> identif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E739C5">
        <w:rPr>
          <w:rFonts w:ascii="Times New Roman" w:hAnsi="Times New Roman" w:cs="Times New Roman"/>
          <w:sz w:val="24"/>
          <w:szCs w:val="24"/>
        </w:rPr>
        <w:t xml:space="preserve"> cost effectiveness and ability to leverage other funding or in-kind donations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C4859" w14:textId="29B39945" w:rsidR="00E739C5" w:rsidRPr="00E739C5" w:rsidRDefault="00E739C5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The </w:t>
      </w:r>
      <w:r w:rsidR="004D0759">
        <w:rPr>
          <w:rFonts w:ascii="Times New Roman" w:hAnsi="Times New Roman" w:cs="Times New Roman"/>
          <w:sz w:val="24"/>
          <w:szCs w:val="24"/>
        </w:rPr>
        <w:t xml:space="preserve">King </w:t>
      </w:r>
      <w:r w:rsidRPr="00E739C5">
        <w:rPr>
          <w:rFonts w:ascii="Times New Roman" w:hAnsi="Times New Roman" w:cs="Times New Roman"/>
          <w:sz w:val="24"/>
          <w:szCs w:val="24"/>
        </w:rPr>
        <w:t xml:space="preserve">County Executive will transmit to the King County Council a </w:t>
      </w:r>
      <w:r w:rsidR="0072537B"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00E739C5">
        <w:rPr>
          <w:rFonts w:ascii="Times New Roman" w:hAnsi="Times New Roman" w:cs="Times New Roman"/>
          <w:sz w:val="24"/>
          <w:szCs w:val="24"/>
        </w:rPr>
        <w:t>list</w:t>
      </w:r>
      <w:r w:rsidR="0072537B">
        <w:rPr>
          <w:rFonts w:ascii="Times New Roman" w:hAnsi="Times New Roman" w:cs="Times New Roman"/>
          <w:sz w:val="24"/>
          <w:szCs w:val="24"/>
        </w:rPr>
        <w:t xml:space="preserve"> of grant awardees</w:t>
      </w:r>
      <w:r w:rsidRPr="00E739C5">
        <w:rPr>
          <w:rFonts w:ascii="Times New Roman" w:hAnsi="Times New Roman" w:cs="Times New Roman"/>
          <w:sz w:val="24"/>
          <w:szCs w:val="24"/>
        </w:rPr>
        <w:t xml:space="preserve">, including a summary description of how </w:t>
      </w:r>
      <w:r w:rsidR="00B70A74">
        <w:rPr>
          <w:rFonts w:ascii="Times New Roman" w:hAnsi="Times New Roman" w:cs="Times New Roman"/>
          <w:sz w:val="24"/>
          <w:szCs w:val="24"/>
        </w:rPr>
        <w:t>each</w:t>
      </w:r>
      <w:r w:rsidR="00B70A74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>project meets the selection criteria and the</w:t>
      </w:r>
      <w:r w:rsidR="00B70A74">
        <w:rPr>
          <w:rFonts w:ascii="Times New Roman" w:hAnsi="Times New Roman" w:cs="Times New Roman"/>
          <w:sz w:val="24"/>
          <w:szCs w:val="24"/>
        </w:rPr>
        <w:t xml:space="preserve"> objectives of the Parks</w:t>
      </w:r>
      <w:r w:rsidR="00326E48">
        <w:rPr>
          <w:rFonts w:ascii="Times New Roman" w:hAnsi="Times New Roman" w:cs="Times New Roman"/>
          <w:sz w:val="24"/>
          <w:szCs w:val="24"/>
        </w:rPr>
        <w:t xml:space="preserve"> Capital</w:t>
      </w:r>
      <w:r w:rsidR="00B70A74">
        <w:rPr>
          <w:rFonts w:ascii="Times New Roman" w:hAnsi="Times New Roman" w:cs="Times New Roman"/>
          <w:sz w:val="24"/>
          <w:szCs w:val="24"/>
        </w:rPr>
        <w:t xml:space="preserve"> and Open Space G</w:t>
      </w:r>
      <w:r w:rsidRPr="00E739C5">
        <w:rPr>
          <w:rFonts w:ascii="Times New Roman" w:hAnsi="Times New Roman" w:cs="Times New Roman"/>
          <w:sz w:val="24"/>
          <w:szCs w:val="24"/>
        </w:rPr>
        <w:t xml:space="preserve">rant program.  </w:t>
      </w:r>
      <w:r w:rsidR="00B70A74">
        <w:rPr>
          <w:rFonts w:ascii="Times New Roman" w:hAnsi="Times New Roman" w:cs="Times New Roman"/>
          <w:sz w:val="24"/>
          <w:szCs w:val="24"/>
        </w:rPr>
        <w:t xml:space="preserve">The </w:t>
      </w:r>
      <w:r w:rsidR="004D0759">
        <w:rPr>
          <w:rFonts w:ascii="Times New Roman" w:hAnsi="Times New Roman" w:cs="Times New Roman"/>
          <w:sz w:val="24"/>
          <w:szCs w:val="24"/>
        </w:rPr>
        <w:t xml:space="preserve">King County </w:t>
      </w:r>
      <w:r w:rsidR="00B70A74">
        <w:rPr>
          <w:rFonts w:ascii="Times New Roman" w:hAnsi="Times New Roman" w:cs="Times New Roman"/>
          <w:sz w:val="24"/>
          <w:szCs w:val="24"/>
        </w:rPr>
        <w:t xml:space="preserve">Executive will also transmit </w:t>
      </w:r>
      <w:r w:rsidR="00781CA8">
        <w:rPr>
          <w:rFonts w:ascii="Times New Roman" w:hAnsi="Times New Roman" w:cs="Times New Roman"/>
          <w:sz w:val="24"/>
          <w:szCs w:val="24"/>
        </w:rPr>
        <w:t xml:space="preserve">an </w:t>
      </w:r>
      <w:r w:rsidR="00781CA8" w:rsidRPr="00E739C5">
        <w:rPr>
          <w:rFonts w:ascii="Times New Roman" w:hAnsi="Times New Roman" w:cs="Times New Roman"/>
          <w:sz w:val="24"/>
          <w:szCs w:val="24"/>
        </w:rPr>
        <w:t>ordinance</w:t>
      </w:r>
      <w:r w:rsidRPr="00E739C5">
        <w:rPr>
          <w:rFonts w:ascii="Times New Roman" w:hAnsi="Times New Roman" w:cs="Times New Roman"/>
          <w:sz w:val="24"/>
          <w:szCs w:val="24"/>
        </w:rPr>
        <w:t xml:space="preserve"> to approve grant allocations </w:t>
      </w:r>
      <w:r w:rsidR="00B70A74">
        <w:rPr>
          <w:rFonts w:ascii="Times New Roman" w:hAnsi="Times New Roman" w:cs="Times New Roman"/>
          <w:sz w:val="24"/>
          <w:szCs w:val="24"/>
        </w:rPr>
        <w:t>for</w:t>
      </w:r>
      <w:r w:rsidR="00B70A74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>each project</w:t>
      </w:r>
      <w:r w:rsidR="00B70A74">
        <w:rPr>
          <w:rFonts w:ascii="Times New Roman" w:hAnsi="Times New Roman" w:cs="Times New Roman"/>
          <w:sz w:val="24"/>
          <w:szCs w:val="24"/>
        </w:rPr>
        <w:t>.</w:t>
      </w:r>
    </w:p>
    <w:p w14:paraId="0F80496A" w14:textId="6A0BC24E" w:rsidR="00E739C5" w:rsidRPr="00E739C5" w:rsidRDefault="0085297D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King County Parks </w:t>
      </w:r>
      <w:r>
        <w:rPr>
          <w:rFonts w:ascii="Times New Roman" w:hAnsi="Times New Roman" w:cs="Times New Roman"/>
          <w:sz w:val="24"/>
          <w:szCs w:val="24"/>
        </w:rPr>
        <w:t xml:space="preserve">and Recreation Division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will administer the contracts for approved projects.  Any </w:t>
      </w:r>
      <w:r w:rsidR="00B70A74">
        <w:rPr>
          <w:rFonts w:ascii="Times New Roman" w:hAnsi="Times New Roman" w:cs="Times New Roman"/>
          <w:sz w:val="24"/>
          <w:szCs w:val="24"/>
        </w:rPr>
        <w:t>town or city</w:t>
      </w:r>
      <w:r w:rsidR="00B70A74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receiving </w:t>
      </w:r>
      <w:r w:rsidR="00E748FA">
        <w:rPr>
          <w:rFonts w:ascii="Times New Roman" w:hAnsi="Times New Roman" w:cs="Times New Roman"/>
          <w:sz w:val="24"/>
          <w:szCs w:val="24"/>
        </w:rPr>
        <w:t xml:space="preserve">a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grant will be required to notify the </w:t>
      </w:r>
      <w:r w:rsidR="00B70A74">
        <w:rPr>
          <w:rFonts w:ascii="Times New Roman" w:hAnsi="Times New Roman" w:cs="Times New Roman"/>
          <w:sz w:val="24"/>
          <w:szCs w:val="24"/>
        </w:rPr>
        <w:t xml:space="preserve">King County </w:t>
      </w:r>
      <w:r w:rsidR="004D0759">
        <w:rPr>
          <w:rFonts w:ascii="Times New Roman" w:hAnsi="Times New Roman" w:cs="Times New Roman"/>
          <w:sz w:val="24"/>
          <w:szCs w:val="24"/>
        </w:rPr>
        <w:t>C</w:t>
      </w:r>
      <w:r w:rsidR="00E739C5" w:rsidRPr="00E739C5">
        <w:rPr>
          <w:rFonts w:ascii="Times New Roman" w:hAnsi="Times New Roman" w:cs="Times New Roman"/>
          <w:sz w:val="24"/>
          <w:szCs w:val="24"/>
        </w:rPr>
        <w:t>ouncil of any major milestones such as groundbreaking or ribbon cutting 30 days prior to the event.</w:t>
      </w:r>
    </w:p>
    <w:p w14:paraId="478D1B22" w14:textId="602A2D29" w:rsidR="00E739C5" w:rsidRPr="00D73191" w:rsidRDefault="0085297D" w:rsidP="00326E48">
      <w:pPr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9C5" w:rsidRPr="00E739C5">
        <w:rPr>
          <w:rFonts w:ascii="Times New Roman" w:hAnsi="Times New Roman" w:cs="Times New Roman"/>
          <w:sz w:val="24"/>
          <w:szCs w:val="24"/>
        </w:rPr>
        <w:t>King County Parks</w:t>
      </w:r>
      <w:r>
        <w:rPr>
          <w:rFonts w:ascii="Times New Roman" w:hAnsi="Times New Roman" w:cs="Times New Roman"/>
          <w:sz w:val="24"/>
          <w:szCs w:val="24"/>
        </w:rPr>
        <w:t xml:space="preserve"> and Recreation Division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will provide </w:t>
      </w:r>
      <w:r w:rsidR="005F7B2A">
        <w:rPr>
          <w:rFonts w:ascii="Times New Roman" w:hAnsi="Times New Roman" w:cs="Times New Roman"/>
          <w:sz w:val="24"/>
          <w:szCs w:val="24"/>
        </w:rPr>
        <w:t xml:space="preserve">an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annual </w:t>
      </w:r>
      <w:r w:rsidR="005F7B2A">
        <w:rPr>
          <w:rFonts w:ascii="Times New Roman" w:hAnsi="Times New Roman" w:cs="Times New Roman"/>
          <w:sz w:val="24"/>
          <w:szCs w:val="24"/>
        </w:rPr>
        <w:t>report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on the status of the </w:t>
      </w:r>
      <w:r w:rsidR="00B50653">
        <w:rPr>
          <w:rFonts w:ascii="Times New Roman" w:hAnsi="Times New Roman" w:cs="Times New Roman"/>
          <w:sz w:val="24"/>
          <w:szCs w:val="24"/>
        </w:rPr>
        <w:t xml:space="preserve">Parks </w:t>
      </w:r>
      <w:r w:rsidR="00E97992">
        <w:rPr>
          <w:rFonts w:ascii="Times New Roman" w:hAnsi="Times New Roman" w:cs="Times New Roman"/>
          <w:sz w:val="24"/>
          <w:szCs w:val="24"/>
        </w:rPr>
        <w:t xml:space="preserve">Capital </w:t>
      </w:r>
      <w:r w:rsidR="00B50653">
        <w:rPr>
          <w:rFonts w:ascii="Times New Roman" w:hAnsi="Times New Roman" w:cs="Times New Roman"/>
          <w:sz w:val="24"/>
          <w:szCs w:val="24"/>
        </w:rPr>
        <w:t xml:space="preserve">and </w:t>
      </w:r>
      <w:r w:rsidR="00326E48">
        <w:rPr>
          <w:rFonts w:ascii="Times New Roman" w:hAnsi="Times New Roman" w:cs="Times New Roman"/>
          <w:sz w:val="24"/>
          <w:szCs w:val="24"/>
        </w:rPr>
        <w:t xml:space="preserve">Open Space Grant Program.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Information on the number of proposals received, projects </w:t>
      </w:r>
      <w:r w:rsidR="00E748FA">
        <w:rPr>
          <w:rFonts w:ascii="Times New Roman" w:hAnsi="Times New Roman" w:cs="Times New Roman"/>
          <w:sz w:val="24"/>
          <w:szCs w:val="24"/>
        </w:rPr>
        <w:t xml:space="preserve">awarded </w:t>
      </w:r>
      <w:r w:rsidR="00E739C5" w:rsidRPr="00E739C5">
        <w:rPr>
          <w:rFonts w:ascii="Times New Roman" w:hAnsi="Times New Roman" w:cs="Times New Roman"/>
          <w:sz w:val="24"/>
          <w:szCs w:val="24"/>
        </w:rPr>
        <w:t>in that year</w:t>
      </w:r>
      <w:r w:rsidR="00B27D7D">
        <w:rPr>
          <w:rFonts w:ascii="Times New Roman" w:hAnsi="Times New Roman" w:cs="Times New Roman"/>
          <w:sz w:val="24"/>
          <w:szCs w:val="24"/>
        </w:rPr>
        <w:t>,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 and a summary of </w:t>
      </w:r>
      <w:r w:rsidR="00B70A74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E739C5" w:rsidRPr="00E739C5">
        <w:rPr>
          <w:rFonts w:ascii="Times New Roman" w:hAnsi="Times New Roman" w:cs="Times New Roman"/>
          <w:sz w:val="24"/>
          <w:szCs w:val="24"/>
        </w:rPr>
        <w:t xml:space="preserve">past projects shall be included in the </w:t>
      </w:r>
      <w:r w:rsidR="008844F2">
        <w:rPr>
          <w:rFonts w:ascii="Times New Roman" w:hAnsi="Times New Roman" w:cs="Times New Roman"/>
          <w:sz w:val="24"/>
          <w:szCs w:val="24"/>
        </w:rPr>
        <w:t>report</w:t>
      </w:r>
      <w:r w:rsidR="0049542C">
        <w:rPr>
          <w:rFonts w:ascii="Times New Roman" w:hAnsi="Times New Roman" w:cs="Times New Roman"/>
          <w:sz w:val="24"/>
          <w:szCs w:val="24"/>
        </w:rPr>
        <w:t>.</w:t>
      </w:r>
    </w:p>
    <w:p w14:paraId="0B56C6F7" w14:textId="77777777" w:rsidR="00E739C5" w:rsidRPr="00E739C5" w:rsidRDefault="00E739C5" w:rsidP="00326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1B9C84" w14:textId="18E69924" w:rsidR="00E739C5" w:rsidRPr="002F0E7B" w:rsidRDefault="0049542C" w:rsidP="002F0E7B">
      <w:pPr>
        <w:pBdr>
          <w:bottom w:val="single" w:sz="4" w:space="1" w:color="auto"/>
        </w:pBd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0E7B">
        <w:rPr>
          <w:rFonts w:ascii="Times New Roman" w:hAnsi="Times New Roman" w:cs="Times New Roman"/>
          <w:b/>
          <w:sz w:val="24"/>
          <w:szCs w:val="24"/>
        </w:rPr>
        <w:t>Program Staffing</w:t>
      </w:r>
    </w:p>
    <w:p w14:paraId="0D5042EE" w14:textId="32219914" w:rsidR="00E739C5" w:rsidRPr="00E739C5" w:rsidRDefault="00E739C5" w:rsidP="00326E4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The </w:t>
      </w:r>
      <w:r w:rsidR="0085297D">
        <w:rPr>
          <w:rFonts w:ascii="Times New Roman" w:hAnsi="Times New Roman" w:cs="Times New Roman"/>
          <w:sz w:val="24"/>
          <w:szCs w:val="24"/>
        </w:rPr>
        <w:t xml:space="preserve">King County </w:t>
      </w:r>
      <w:r w:rsidRPr="00E739C5">
        <w:rPr>
          <w:rFonts w:ascii="Times New Roman" w:hAnsi="Times New Roman" w:cs="Times New Roman"/>
          <w:sz w:val="24"/>
          <w:szCs w:val="24"/>
        </w:rPr>
        <w:t xml:space="preserve">Parks </w:t>
      </w:r>
      <w:r w:rsidR="0049542C">
        <w:rPr>
          <w:rFonts w:ascii="Times New Roman" w:hAnsi="Times New Roman" w:cs="Times New Roman"/>
          <w:sz w:val="24"/>
          <w:szCs w:val="24"/>
        </w:rPr>
        <w:t xml:space="preserve">and Recreation </w:t>
      </w:r>
      <w:r w:rsidRPr="00E739C5">
        <w:rPr>
          <w:rFonts w:ascii="Times New Roman" w:hAnsi="Times New Roman" w:cs="Times New Roman"/>
          <w:sz w:val="24"/>
          <w:szCs w:val="24"/>
        </w:rPr>
        <w:t xml:space="preserve">Division shall be responsible for administering and staffing the program, utilizing a percentage of program </w:t>
      </w:r>
      <w:r w:rsidR="004A36A4">
        <w:rPr>
          <w:rFonts w:ascii="Times New Roman" w:hAnsi="Times New Roman" w:cs="Times New Roman"/>
          <w:sz w:val="24"/>
          <w:szCs w:val="24"/>
        </w:rPr>
        <w:t>moneys</w:t>
      </w:r>
      <w:r w:rsidR="00E748FA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 xml:space="preserve">to pay for this administration.  </w:t>
      </w:r>
      <w:r w:rsidR="00615396">
        <w:rPr>
          <w:rFonts w:ascii="Times New Roman" w:hAnsi="Times New Roman" w:cs="Times New Roman"/>
          <w:sz w:val="24"/>
          <w:szCs w:val="24"/>
        </w:rPr>
        <w:t>The p</w:t>
      </w:r>
      <w:r w:rsidRPr="00E739C5">
        <w:rPr>
          <w:rFonts w:ascii="Times New Roman" w:hAnsi="Times New Roman" w:cs="Times New Roman"/>
          <w:sz w:val="24"/>
          <w:szCs w:val="24"/>
        </w:rPr>
        <w:t xml:space="preserve">ercentage of </w:t>
      </w:r>
      <w:r w:rsidR="004A36A4">
        <w:rPr>
          <w:rFonts w:ascii="Times New Roman" w:hAnsi="Times New Roman" w:cs="Times New Roman"/>
          <w:sz w:val="24"/>
          <w:szCs w:val="24"/>
        </w:rPr>
        <w:t>moneys</w:t>
      </w:r>
      <w:r w:rsidR="00E748FA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>for program administration shall be consistent with other grant programs managed by County agencies.</w:t>
      </w:r>
    </w:p>
    <w:p w14:paraId="45F0D29E" w14:textId="7E66F277" w:rsidR="00E739C5" w:rsidRDefault="00E739C5" w:rsidP="00326E48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</w:pPr>
      <w:r w:rsidRPr="00E739C5">
        <w:rPr>
          <w:rFonts w:ascii="Times New Roman" w:hAnsi="Times New Roman" w:cs="Times New Roman"/>
          <w:sz w:val="24"/>
          <w:szCs w:val="24"/>
        </w:rPr>
        <w:t>Administration shall include development of the</w:t>
      </w:r>
      <w:r w:rsidR="0070049F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 xml:space="preserve">application materials </w:t>
      </w:r>
      <w:r w:rsidR="0070049F">
        <w:rPr>
          <w:rFonts w:ascii="Times New Roman" w:hAnsi="Times New Roman" w:cs="Times New Roman"/>
          <w:sz w:val="24"/>
          <w:szCs w:val="24"/>
        </w:rPr>
        <w:t xml:space="preserve">and review process, </w:t>
      </w:r>
      <w:r w:rsidRPr="00E739C5">
        <w:rPr>
          <w:rFonts w:ascii="Times New Roman" w:hAnsi="Times New Roman" w:cs="Times New Roman"/>
          <w:sz w:val="24"/>
          <w:szCs w:val="24"/>
        </w:rPr>
        <w:t>announcements,</w:t>
      </w:r>
      <w:r w:rsidR="0070049F">
        <w:rPr>
          <w:rFonts w:ascii="Times New Roman" w:hAnsi="Times New Roman" w:cs="Times New Roman"/>
          <w:sz w:val="24"/>
          <w:szCs w:val="24"/>
        </w:rPr>
        <w:t xml:space="preserve"> staffing the Advisory Committee,</w:t>
      </w:r>
      <w:r w:rsidRPr="00E739C5">
        <w:rPr>
          <w:rFonts w:ascii="Times New Roman" w:hAnsi="Times New Roman" w:cs="Times New Roman"/>
          <w:sz w:val="24"/>
          <w:szCs w:val="24"/>
        </w:rPr>
        <w:t xml:space="preserve"> contract development and administration, project tracking, financial accounting, project reporting</w:t>
      </w:r>
      <w:r w:rsidR="00B70A74">
        <w:rPr>
          <w:rFonts w:ascii="Times New Roman" w:hAnsi="Times New Roman" w:cs="Times New Roman"/>
          <w:sz w:val="24"/>
          <w:szCs w:val="24"/>
        </w:rPr>
        <w:t>,</w:t>
      </w:r>
      <w:r w:rsidRPr="00E739C5">
        <w:rPr>
          <w:rFonts w:ascii="Times New Roman" w:hAnsi="Times New Roman" w:cs="Times New Roman"/>
          <w:sz w:val="24"/>
          <w:szCs w:val="24"/>
        </w:rPr>
        <w:t xml:space="preserve"> and audit function.</w:t>
      </w:r>
    </w:p>
    <w:p w14:paraId="481EF057" w14:textId="77777777" w:rsidR="00E739C5" w:rsidRDefault="00E739C5" w:rsidP="000B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</w:pPr>
    </w:p>
    <w:sectPr w:rsidR="00E739C5" w:rsidSect="004D7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CC40" w14:textId="77777777" w:rsidR="00806B4B" w:rsidRDefault="00806B4B">
      <w:pPr>
        <w:spacing w:after="0" w:line="240" w:lineRule="auto"/>
      </w:pPr>
      <w:r>
        <w:separator/>
      </w:r>
    </w:p>
  </w:endnote>
  <w:endnote w:type="continuationSeparator" w:id="0">
    <w:p w14:paraId="4A70834B" w14:textId="77777777" w:rsidR="00806B4B" w:rsidRDefault="008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6637" w14:textId="77777777" w:rsidR="000575C9" w:rsidRDefault="00057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04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4FD3DD" w14:textId="7ABEE13D" w:rsidR="00FB3A55" w:rsidRPr="00A15BD6" w:rsidRDefault="00A15BD6" w:rsidP="00A15B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B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B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5B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F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5B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FC51" w14:textId="77777777" w:rsidR="000575C9" w:rsidRDefault="00057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30F2" w14:textId="77777777" w:rsidR="00806B4B" w:rsidRDefault="00806B4B">
      <w:pPr>
        <w:spacing w:after="0" w:line="240" w:lineRule="auto"/>
      </w:pPr>
      <w:r>
        <w:separator/>
      </w:r>
    </w:p>
  </w:footnote>
  <w:footnote w:type="continuationSeparator" w:id="0">
    <w:p w14:paraId="42CB11DF" w14:textId="77777777" w:rsidR="00806B4B" w:rsidRDefault="0080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002E" w14:textId="77777777" w:rsidR="000575C9" w:rsidRDefault="00057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8B2C" w14:textId="77777777" w:rsidR="000575C9" w:rsidRDefault="00057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AA09" w14:textId="4D414E47" w:rsidR="00282311" w:rsidRPr="00282311" w:rsidRDefault="0037419F" w:rsidP="00282311">
    <w:pPr>
      <w:pStyle w:val="Header"/>
      <w:jc w:val="right"/>
      <w:rPr>
        <w:rFonts w:ascii="Times New Roman" w:hAnsi="Times New Roman" w:cs="Times New Roman"/>
      </w:rPr>
    </w:pPr>
    <w:bookmarkStart w:id="0" w:name="_GoBack"/>
    <w:bookmarkEnd w:id="0"/>
    <w:r>
      <w:rPr>
        <w:rFonts w:ascii="Times New Roman" w:hAnsi="Times New Roman" w:cs="Times New Roman"/>
      </w:rPr>
      <w:t xml:space="preserve">Ordinance </w:t>
    </w:r>
    <w:r w:rsidRPr="0037419F">
      <w:rPr>
        <w:rFonts w:ascii="Times New Roman" w:hAnsi="Times New Roman" w:cs="Times New Roman"/>
      </w:rPr>
      <w:t>1916</w:t>
    </w:r>
    <w:r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282311" w:rsidRPr="00282311">
      <w:rPr>
        <w:rFonts w:ascii="Times New Roman" w:hAnsi="Times New Roman" w:cs="Times New Roman"/>
      </w:rPr>
      <w:t xml:space="preserve">Attachment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3D05"/>
    <w:multiLevelType w:val="hybridMultilevel"/>
    <w:tmpl w:val="6B74E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C298F"/>
    <w:multiLevelType w:val="multilevel"/>
    <w:tmpl w:val="229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00E5"/>
    <w:multiLevelType w:val="hybridMultilevel"/>
    <w:tmpl w:val="26F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23DC"/>
    <w:multiLevelType w:val="hybridMultilevel"/>
    <w:tmpl w:val="A97E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305B"/>
    <w:multiLevelType w:val="hybridMultilevel"/>
    <w:tmpl w:val="A7CA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3227"/>
    <w:multiLevelType w:val="hybridMultilevel"/>
    <w:tmpl w:val="A256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C2844"/>
    <w:multiLevelType w:val="hybridMultilevel"/>
    <w:tmpl w:val="05A00DB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5C19CF"/>
    <w:multiLevelType w:val="multilevel"/>
    <w:tmpl w:val="5A4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74E35"/>
    <w:multiLevelType w:val="hybridMultilevel"/>
    <w:tmpl w:val="9B5EC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A4472"/>
    <w:multiLevelType w:val="hybridMultilevel"/>
    <w:tmpl w:val="12B6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F568D"/>
    <w:multiLevelType w:val="hybridMultilevel"/>
    <w:tmpl w:val="7562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30E4BC4">
      <w:start w:val="5"/>
      <w:numFmt w:val="bullet"/>
      <w:lvlText w:val="-"/>
      <w:lvlJc w:val="left"/>
      <w:pPr>
        <w:ind w:left="2880" w:hanging="360"/>
      </w:pPr>
      <w:rPr>
        <w:rFonts w:ascii="Times" w:eastAsiaTheme="minorEastAsia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397"/>
    <w:multiLevelType w:val="hybridMultilevel"/>
    <w:tmpl w:val="589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BDD"/>
    <w:multiLevelType w:val="hybridMultilevel"/>
    <w:tmpl w:val="641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4E11"/>
    <w:multiLevelType w:val="hybridMultilevel"/>
    <w:tmpl w:val="62A481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E37799B"/>
    <w:multiLevelType w:val="hybridMultilevel"/>
    <w:tmpl w:val="E33E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4379"/>
    <w:multiLevelType w:val="hybridMultilevel"/>
    <w:tmpl w:val="D7B02188"/>
    <w:lvl w:ilvl="0" w:tplc="45B47E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C49"/>
    <w:multiLevelType w:val="hybridMultilevel"/>
    <w:tmpl w:val="E0E2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5D5"/>
    <w:multiLevelType w:val="hybridMultilevel"/>
    <w:tmpl w:val="D4DA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ED5"/>
    <w:multiLevelType w:val="multilevel"/>
    <w:tmpl w:val="47E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2649E"/>
    <w:multiLevelType w:val="hybridMultilevel"/>
    <w:tmpl w:val="86AA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131"/>
    <w:multiLevelType w:val="hybridMultilevel"/>
    <w:tmpl w:val="CBF6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A7557"/>
    <w:multiLevelType w:val="hybridMultilevel"/>
    <w:tmpl w:val="C25E0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2F1B00"/>
    <w:multiLevelType w:val="hybridMultilevel"/>
    <w:tmpl w:val="0C30D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C92DD8"/>
    <w:multiLevelType w:val="hybridMultilevel"/>
    <w:tmpl w:val="A8FE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5300E"/>
    <w:multiLevelType w:val="hybridMultilevel"/>
    <w:tmpl w:val="9632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00DE7"/>
    <w:multiLevelType w:val="hybridMultilevel"/>
    <w:tmpl w:val="056E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30ABA"/>
    <w:multiLevelType w:val="hybridMultilevel"/>
    <w:tmpl w:val="6D7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23"/>
  </w:num>
  <w:num w:numId="8">
    <w:abstractNumId w:val="18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24"/>
  </w:num>
  <w:num w:numId="16">
    <w:abstractNumId w:val="22"/>
  </w:num>
  <w:num w:numId="17">
    <w:abstractNumId w:val="21"/>
  </w:num>
  <w:num w:numId="18">
    <w:abstractNumId w:val="8"/>
  </w:num>
  <w:num w:numId="19">
    <w:abstractNumId w:val="15"/>
  </w:num>
  <w:num w:numId="20">
    <w:abstractNumId w:val="0"/>
  </w:num>
  <w:num w:numId="21">
    <w:abstractNumId w:val="6"/>
  </w:num>
  <w:num w:numId="22">
    <w:abstractNumId w:val="2"/>
  </w:num>
  <w:num w:numId="23">
    <w:abstractNumId w:val="3"/>
  </w:num>
  <w:num w:numId="24">
    <w:abstractNumId w:val="19"/>
  </w:num>
  <w:num w:numId="25">
    <w:abstractNumId w:val="20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CE"/>
    <w:rsid w:val="00000900"/>
    <w:rsid w:val="00002557"/>
    <w:rsid w:val="00013E86"/>
    <w:rsid w:val="00017141"/>
    <w:rsid w:val="00025D1C"/>
    <w:rsid w:val="0002613E"/>
    <w:rsid w:val="0003241D"/>
    <w:rsid w:val="000428DD"/>
    <w:rsid w:val="000575C9"/>
    <w:rsid w:val="00073BB0"/>
    <w:rsid w:val="000B2FBC"/>
    <w:rsid w:val="000C4E3A"/>
    <w:rsid w:val="000D4F42"/>
    <w:rsid w:val="00102CF0"/>
    <w:rsid w:val="00104500"/>
    <w:rsid w:val="00105E42"/>
    <w:rsid w:val="00111315"/>
    <w:rsid w:val="001356EA"/>
    <w:rsid w:val="00156A8C"/>
    <w:rsid w:val="00186128"/>
    <w:rsid w:val="00196BBC"/>
    <w:rsid w:val="001A210B"/>
    <w:rsid w:val="001A2FF7"/>
    <w:rsid w:val="001A31CC"/>
    <w:rsid w:val="001B30B4"/>
    <w:rsid w:val="001D5763"/>
    <w:rsid w:val="001E32F4"/>
    <w:rsid w:val="00205F92"/>
    <w:rsid w:val="00221263"/>
    <w:rsid w:val="002246E2"/>
    <w:rsid w:val="002338AA"/>
    <w:rsid w:val="00250912"/>
    <w:rsid w:val="00271A66"/>
    <w:rsid w:val="0027723D"/>
    <w:rsid w:val="00280D10"/>
    <w:rsid w:val="00282311"/>
    <w:rsid w:val="00295B6A"/>
    <w:rsid w:val="002A35D5"/>
    <w:rsid w:val="002A6517"/>
    <w:rsid w:val="002C34C8"/>
    <w:rsid w:val="002C672C"/>
    <w:rsid w:val="002F0E7B"/>
    <w:rsid w:val="00314CB1"/>
    <w:rsid w:val="0032337F"/>
    <w:rsid w:val="00326E48"/>
    <w:rsid w:val="00341328"/>
    <w:rsid w:val="0037419F"/>
    <w:rsid w:val="003D1F76"/>
    <w:rsid w:val="004117E1"/>
    <w:rsid w:val="00426F01"/>
    <w:rsid w:val="00441C2D"/>
    <w:rsid w:val="00443B81"/>
    <w:rsid w:val="004947ED"/>
    <w:rsid w:val="0049542C"/>
    <w:rsid w:val="004A040D"/>
    <w:rsid w:val="004A36A4"/>
    <w:rsid w:val="004C5AB1"/>
    <w:rsid w:val="004D0759"/>
    <w:rsid w:val="004D76B4"/>
    <w:rsid w:val="004E3588"/>
    <w:rsid w:val="00517E06"/>
    <w:rsid w:val="00523423"/>
    <w:rsid w:val="005352E8"/>
    <w:rsid w:val="005370D8"/>
    <w:rsid w:val="00541E01"/>
    <w:rsid w:val="005567F7"/>
    <w:rsid w:val="00564863"/>
    <w:rsid w:val="005903B4"/>
    <w:rsid w:val="0059237E"/>
    <w:rsid w:val="005B2297"/>
    <w:rsid w:val="005F7B2A"/>
    <w:rsid w:val="00613B96"/>
    <w:rsid w:val="00615396"/>
    <w:rsid w:val="00644210"/>
    <w:rsid w:val="006475B2"/>
    <w:rsid w:val="00673A3E"/>
    <w:rsid w:val="006A6289"/>
    <w:rsid w:val="006C50F7"/>
    <w:rsid w:val="006C78EA"/>
    <w:rsid w:val="006D52F2"/>
    <w:rsid w:val="006E5B9C"/>
    <w:rsid w:val="0070049F"/>
    <w:rsid w:val="007017D1"/>
    <w:rsid w:val="0072537B"/>
    <w:rsid w:val="0074374A"/>
    <w:rsid w:val="00763E37"/>
    <w:rsid w:val="00781CA8"/>
    <w:rsid w:val="00792C85"/>
    <w:rsid w:val="00793749"/>
    <w:rsid w:val="007A0354"/>
    <w:rsid w:val="007B1BEC"/>
    <w:rsid w:val="007B6CEF"/>
    <w:rsid w:val="007D377E"/>
    <w:rsid w:val="007F3C7B"/>
    <w:rsid w:val="00804DC8"/>
    <w:rsid w:val="008051C2"/>
    <w:rsid w:val="008051E4"/>
    <w:rsid w:val="00806B4B"/>
    <w:rsid w:val="00825FCA"/>
    <w:rsid w:val="0085297D"/>
    <w:rsid w:val="008844F2"/>
    <w:rsid w:val="008845A1"/>
    <w:rsid w:val="008E75AE"/>
    <w:rsid w:val="00903651"/>
    <w:rsid w:val="00941E0A"/>
    <w:rsid w:val="00970ED5"/>
    <w:rsid w:val="00977018"/>
    <w:rsid w:val="00997F23"/>
    <w:rsid w:val="009A7B48"/>
    <w:rsid w:val="009C0046"/>
    <w:rsid w:val="009E395F"/>
    <w:rsid w:val="009F5E4E"/>
    <w:rsid w:val="00A05318"/>
    <w:rsid w:val="00A15BD6"/>
    <w:rsid w:val="00A51F92"/>
    <w:rsid w:val="00A9116A"/>
    <w:rsid w:val="00AB4FCE"/>
    <w:rsid w:val="00AC79F3"/>
    <w:rsid w:val="00AD6929"/>
    <w:rsid w:val="00AE0C95"/>
    <w:rsid w:val="00B13CFD"/>
    <w:rsid w:val="00B25B24"/>
    <w:rsid w:val="00B27D7D"/>
    <w:rsid w:val="00B45807"/>
    <w:rsid w:val="00B50653"/>
    <w:rsid w:val="00B70A74"/>
    <w:rsid w:val="00B86035"/>
    <w:rsid w:val="00BA31D2"/>
    <w:rsid w:val="00BC2D5E"/>
    <w:rsid w:val="00BD5FC9"/>
    <w:rsid w:val="00BE3755"/>
    <w:rsid w:val="00C218D0"/>
    <w:rsid w:val="00C37BF4"/>
    <w:rsid w:val="00C51F60"/>
    <w:rsid w:val="00C53611"/>
    <w:rsid w:val="00C61686"/>
    <w:rsid w:val="00C86F22"/>
    <w:rsid w:val="00CA5CA3"/>
    <w:rsid w:val="00CA7167"/>
    <w:rsid w:val="00CB00CE"/>
    <w:rsid w:val="00CB7FCB"/>
    <w:rsid w:val="00CC4414"/>
    <w:rsid w:val="00CE6292"/>
    <w:rsid w:val="00D020DC"/>
    <w:rsid w:val="00D27451"/>
    <w:rsid w:val="00D34C37"/>
    <w:rsid w:val="00D40133"/>
    <w:rsid w:val="00D43A67"/>
    <w:rsid w:val="00D51440"/>
    <w:rsid w:val="00D73191"/>
    <w:rsid w:val="00D839EF"/>
    <w:rsid w:val="00D9292D"/>
    <w:rsid w:val="00DC0DDE"/>
    <w:rsid w:val="00DE1FD4"/>
    <w:rsid w:val="00DF797A"/>
    <w:rsid w:val="00E15DCF"/>
    <w:rsid w:val="00E20B10"/>
    <w:rsid w:val="00E37FDC"/>
    <w:rsid w:val="00E429B8"/>
    <w:rsid w:val="00E5457F"/>
    <w:rsid w:val="00E70D48"/>
    <w:rsid w:val="00E739C5"/>
    <w:rsid w:val="00E748FA"/>
    <w:rsid w:val="00E91482"/>
    <w:rsid w:val="00E97992"/>
    <w:rsid w:val="00EB5594"/>
    <w:rsid w:val="00EF31EC"/>
    <w:rsid w:val="00F01B29"/>
    <w:rsid w:val="00F33863"/>
    <w:rsid w:val="00F369BF"/>
    <w:rsid w:val="00F503F6"/>
    <w:rsid w:val="00F53986"/>
    <w:rsid w:val="00F6080C"/>
    <w:rsid w:val="00F60BBE"/>
    <w:rsid w:val="00F63930"/>
    <w:rsid w:val="00F723B0"/>
    <w:rsid w:val="00F86218"/>
    <w:rsid w:val="00F95366"/>
    <w:rsid w:val="00FA0509"/>
    <w:rsid w:val="00FA513C"/>
    <w:rsid w:val="00FB3A55"/>
    <w:rsid w:val="00FB681E"/>
    <w:rsid w:val="00FD1772"/>
    <w:rsid w:val="00FD50FD"/>
    <w:rsid w:val="00FE0D4A"/>
    <w:rsid w:val="00FE71C8"/>
    <w:rsid w:val="00FF2E57"/>
    <w:rsid w:val="00FF5ABF"/>
    <w:rsid w:val="6DD8CED1"/>
    <w:rsid w:val="7416E234"/>
    <w:rsid w:val="7A12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D36D"/>
  <w15:chartTrackingRefBased/>
  <w15:docId w15:val="{D9A674CF-745B-41C6-A424-D6998A5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C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B00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00C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B00C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B2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5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D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4F69-3EE5-4854-8CE3-7FD07A125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1DABB-A091-43FF-9F93-D0505E032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189A1-C12B-4255-85B4-019B5C3B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AEA79-00C9-470C-AFBB-5B065C3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Capital - attachment to ordinance</vt:lpstr>
    </vt:vector>
  </TitlesOfParts>
  <Company>King County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Capital - attachment to ordinance</dc:title>
  <dc:subject/>
  <dc:creator>Brown, Kevin</dc:creator>
  <cp:keywords/>
  <dc:description/>
  <cp:lastModifiedBy>Camp, Cherie</cp:lastModifiedBy>
  <cp:revision>9</cp:revision>
  <cp:lastPrinted>2019-12-30T17:51:00Z</cp:lastPrinted>
  <dcterms:created xsi:type="dcterms:W3CDTF">2020-09-04T16:38:00Z</dcterms:created>
  <dcterms:modified xsi:type="dcterms:W3CDTF">2020-09-16T05:55:00Z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