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9701B8" w:rsidRPr="00840C1E" w14:paraId="74CBD823" w14:textId="77777777" w:rsidTr="005912BE">
        <w:trPr>
          <w:trHeight w:val="890"/>
        </w:trPr>
        <w:tc>
          <w:tcPr>
            <w:tcW w:w="3227" w:type="dxa"/>
          </w:tcPr>
          <w:p w14:paraId="3243EBDD" w14:textId="77777777" w:rsidR="009701B8" w:rsidRPr="00840C1E" w:rsidRDefault="009701B8" w:rsidP="005912BE"/>
          <w:p w14:paraId="72BC467D" w14:textId="77777777" w:rsidR="009701B8" w:rsidRPr="00840C1E" w:rsidRDefault="009701B8" w:rsidP="005912BE"/>
          <w:p w14:paraId="3BE91502" w14:textId="0628F6D8" w:rsidR="009701B8" w:rsidRPr="00840C1E" w:rsidRDefault="00FF3D26" w:rsidP="005912BE">
            <w:r>
              <w:t>June 23</w:t>
            </w:r>
            <w:r w:rsidR="009577E1">
              <w:t>, 2020</w:t>
            </w:r>
          </w:p>
        </w:tc>
        <w:tc>
          <w:tcPr>
            <w:tcW w:w="1633" w:type="dxa"/>
          </w:tcPr>
          <w:p w14:paraId="77D7C145" w14:textId="77777777" w:rsidR="009701B8" w:rsidRPr="00840C1E" w:rsidRDefault="009701B8" w:rsidP="005912BE"/>
        </w:tc>
        <w:tc>
          <w:tcPr>
            <w:tcW w:w="2345" w:type="dxa"/>
            <w:tcBorders>
              <w:right w:val="single" w:sz="4" w:space="0" w:color="auto"/>
            </w:tcBorders>
          </w:tcPr>
          <w:p w14:paraId="2B1E6236" w14:textId="77777777" w:rsidR="009701B8" w:rsidRPr="00606B35" w:rsidRDefault="009701B8" w:rsidP="005912BE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C0E" w14:textId="170DA7BE" w:rsidR="009701B8" w:rsidRPr="00840C1E" w:rsidRDefault="00EF5869" w:rsidP="005912BE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</w:tr>
      <w:tr w:rsidR="009701B8" w:rsidRPr="00840C1E" w14:paraId="4885139C" w14:textId="77777777" w:rsidTr="005912BE">
        <w:tc>
          <w:tcPr>
            <w:tcW w:w="3227" w:type="dxa"/>
            <w:vMerge w:val="restart"/>
          </w:tcPr>
          <w:p w14:paraId="29989114" w14:textId="77777777" w:rsidR="0019256F" w:rsidRDefault="0019256F" w:rsidP="00760186"/>
          <w:p w14:paraId="4B2FBBDD" w14:textId="44700A21" w:rsidR="009701B8" w:rsidRPr="00840C1E" w:rsidRDefault="00777622" w:rsidP="00C27467">
            <w:r>
              <w:t>Ethnic Media Advertising –COVID-19</w:t>
            </w:r>
          </w:p>
        </w:tc>
        <w:tc>
          <w:tcPr>
            <w:tcW w:w="1633" w:type="dxa"/>
          </w:tcPr>
          <w:p w14:paraId="0146DE96" w14:textId="77777777" w:rsidR="009701B8" w:rsidRPr="00840C1E" w:rsidRDefault="009701B8" w:rsidP="005912BE"/>
        </w:tc>
        <w:tc>
          <w:tcPr>
            <w:tcW w:w="2345" w:type="dxa"/>
          </w:tcPr>
          <w:p w14:paraId="16D5D70B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24A77D77" w14:textId="77777777" w:rsidR="009701B8" w:rsidRPr="00840C1E" w:rsidRDefault="009701B8" w:rsidP="005912BE"/>
        </w:tc>
      </w:tr>
      <w:tr w:rsidR="009701B8" w:rsidRPr="00840C1E" w14:paraId="1A5E10D7" w14:textId="77777777" w:rsidTr="005912BE">
        <w:trPr>
          <w:trHeight w:val="522"/>
        </w:trPr>
        <w:tc>
          <w:tcPr>
            <w:tcW w:w="3227" w:type="dxa"/>
            <w:vMerge/>
          </w:tcPr>
          <w:p w14:paraId="344E33E8" w14:textId="77777777" w:rsidR="009701B8" w:rsidRPr="00840C1E" w:rsidRDefault="009701B8" w:rsidP="005912BE"/>
        </w:tc>
        <w:tc>
          <w:tcPr>
            <w:tcW w:w="1633" w:type="dxa"/>
          </w:tcPr>
          <w:p w14:paraId="372A208D" w14:textId="77777777" w:rsidR="009701B8" w:rsidRPr="00840C1E" w:rsidRDefault="009701B8" w:rsidP="005912BE"/>
        </w:tc>
        <w:tc>
          <w:tcPr>
            <w:tcW w:w="2345" w:type="dxa"/>
          </w:tcPr>
          <w:p w14:paraId="662F8FD2" w14:textId="77777777" w:rsidR="009701B8" w:rsidRPr="00840C1E" w:rsidRDefault="009701B8" w:rsidP="005912BE"/>
        </w:tc>
        <w:tc>
          <w:tcPr>
            <w:tcW w:w="1435" w:type="dxa"/>
          </w:tcPr>
          <w:p w14:paraId="49AD59E2" w14:textId="77777777" w:rsidR="009701B8" w:rsidRPr="00840C1E" w:rsidRDefault="009701B8" w:rsidP="005912BE"/>
        </w:tc>
      </w:tr>
      <w:tr w:rsidR="009701B8" w:rsidRPr="00840C1E" w14:paraId="059D95A5" w14:textId="77777777" w:rsidTr="005912BE">
        <w:tc>
          <w:tcPr>
            <w:tcW w:w="3227" w:type="dxa"/>
          </w:tcPr>
          <w:p w14:paraId="25B8C480" w14:textId="77777777" w:rsidR="009701B8" w:rsidRPr="00840C1E" w:rsidRDefault="009701B8" w:rsidP="005912BE"/>
        </w:tc>
        <w:tc>
          <w:tcPr>
            <w:tcW w:w="1633" w:type="dxa"/>
          </w:tcPr>
          <w:p w14:paraId="3C572569" w14:textId="77777777" w:rsidR="009701B8" w:rsidRPr="00840C1E" w:rsidRDefault="009701B8" w:rsidP="005912BE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6430ED9" w14:textId="5B4A04A3" w:rsidR="009701B8" w:rsidRPr="00840C1E" w:rsidRDefault="00D94D48" w:rsidP="005912BE">
            <w:r>
              <w:t xml:space="preserve">Dembowski </w:t>
            </w:r>
          </w:p>
        </w:tc>
      </w:tr>
      <w:tr w:rsidR="009701B8" w:rsidRPr="00840C1E" w14:paraId="211DFE51" w14:textId="77777777" w:rsidTr="005912BE">
        <w:tc>
          <w:tcPr>
            <w:tcW w:w="3227" w:type="dxa"/>
          </w:tcPr>
          <w:p w14:paraId="09828355" w14:textId="2A40BC60" w:rsidR="009701B8" w:rsidRPr="00840C1E" w:rsidRDefault="009701B8" w:rsidP="00327EC2">
            <w:r w:rsidRPr="00840C1E">
              <w:t>[</w:t>
            </w:r>
            <w:r w:rsidR="00014718">
              <w:t>tw</w:t>
            </w:r>
            <w:r w:rsidRPr="00840C1E">
              <w:t>]</w:t>
            </w:r>
          </w:p>
        </w:tc>
        <w:tc>
          <w:tcPr>
            <w:tcW w:w="1633" w:type="dxa"/>
          </w:tcPr>
          <w:p w14:paraId="6EF503AE" w14:textId="77777777" w:rsidR="009701B8" w:rsidRPr="00840C1E" w:rsidRDefault="009701B8" w:rsidP="005912BE"/>
        </w:tc>
        <w:tc>
          <w:tcPr>
            <w:tcW w:w="2345" w:type="dxa"/>
            <w:tcBorders>
              <w:top w:val="single" w:sz="4" w:space="0" w:color="auto"/>
            </w:tcBorders>
          </w:tcPr>
          <w:p w14:paraId="489B2611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03103DC2" w14:textId="77777777" w:rsidR="009701B8" w:rsidRPr="00840C1E" w:rsidRDefault="009701B8" w:rsidP="005912BE"/>
        </w:tc>
      </w:tr>
      <w:tr w:rsidR="009701B8" w:rsidRPr="00840C1E" w14:paraId="7AA602FA" w14:textId="77777777" w:rsidTr="005912BE">
        <w:tc>
          <w:tcPr>
            <w:tcW w:w="3227" w:type="dxa"/>
          </w:tcPr>
          <w:p w14:paraId="16B21DCE" w14:textId="77777777" w:rsidR="009701B8" w:rsidRPr="00840C1E" w:rsidRDefault="009701B8" w:rsidP="005912BE"/>
        </w:tc>
        <w:tc>
          <w:tcPr>
            <w:tcW w:w="1633" w:type="dxa"/>
          </w:tcPr>
          <w:p w14:paraId="4A2E310A" w14:textId="77777777" w:rsidR="009701B8" w:rsidRPr="00840C1E" w:rsidRDefault="009701B8" w:rsidP="005912BE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91C383A" w14:textId="39ABB489" w:rsidR="009701B8" w:rsidRPr="00840C1E" w:rsidRDefault="006A69B7" w:rsidP="007B6E4B">
            <w:r>
              <w:t>2020-0211</w:t>
            </w:r>
          </w:p>
        </w:tc>
      </w:tr>
      <w:tr w:rsidR="009701B8" w:rsidRPr="00840C1E" w14:paraId="30809F13" w14:textId="77777777" w:rsidTr="005912BE">
        <w:trPr>
          <w:trHeight w:val="305"/>
        </w:trPr>
        <w:tc>
          <w:tcPr>
            <w:tcW w:w="3227" w:type="dxa"/>
          </w:tcPr>
          <w:p w14:paraId="4DCD1EF7" w14:textId="77777777" w:rsidR="009701B8" w:rsidRPr="00840C1E" w:rsidRDefault="009701B8" w:rsidP="005912BE"/>
        </w:tc>
        <w:tc>
          <w:tcPr>
            <w:tcW w:w="1633" w:type="dxa"/>
          </w:tcPr>
          <w:p w14:paraId="5129C42B" w14:textId="77777777" w:rsidR="009701B8" w:rsidRPr="00840C1E" w:rsidRDefault="009701B8" w:rsidP="005912BE"/>
        </w:tc>
        <w:tc>
          <w:tcPr>
            <w:tcW w:w="2345" w:type="dxa"/>
            <w:tcBorders>
              <w:top w:val="single" w:sz="4" w:space="0" w:color="auto"/>
            </w:tcBorders>
          </w:tcPr>
          <w:p w14:paraId="4A5788AD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1B2333A2" w14:textId="77777777" w:rsidR="009701B8" w:rsidRPr="00840C1E" w:rsidRDefault="009701B8" w:rsidP="005912BE"/>
        </w:tc>
      </w:tr>
    </w:tbl>
    <w:p w14:paraId="6F196E12" w14:textId="59DDECE2" w:rsidR="00361E71" w:rsidRDefault="00361E71" w:rsidP="003678C8">
      <w:pPr>
        <w:spacing w:line="480" w:lineRule="auto"/>
        <w:rPr>
          <w:b/>
          <w:u w:val="single"/>
        </w:rPr>
      </w:pPr>
      <w:r w:rsidRPr="00361E71">
        <w:rPr>
          <w:b/>
          <w:u w:val="single"/>
        </w:rPr>
        <w:t>AM</w:t>
      </w:r>
      <w:r w:rsidR="00505111">
        <w:rPr>
          <w:b/>
          <w:u w:val="single"/>
        </w:rPr>
        <w:t>ENDMENT TO STRIKING AMENDMENT S</w:t>
      </w:r>
      <w:r w:rsidR="00F2168B">
        <w:rPr>
          <w:b/>
          <w:u w:val="single"/>
        </w:rPr>
        <w:t>1</w:t>
      </w:r>
      <w:r w:rsidR="00FF3D26">
        <w:rPr>
          <w:b/>
          <w:u w:val="single"/>
        </w:rPr>
        <w:t xml:space="preserve"> TO PROPOSED ORDINANCE 2020-0211</w:t>
      </w:r>
      <w:r w:rsidRPr="00361E71">
        <w:rPr>
          <w:b/>
          <w:u w:val="single"/>
        </w:rPr>
        <w:t>, VERSION</w:t>
      </w:r>
      <w:r w:rsidR="00FF3D26">
        <w:rPr>
          <w:b/>
          <w:u w:val="single"/>
        </w:rPr>
        <w:t xml:space="preserve"> 1</w:t>
      </w:r>
    </w:p>
    <w:p w14:paraId="5F57A105" w14:textId="652AAD4E" w:rsidR="00C83778" w:rsidRDefault="00014718" w:rsidP="00C83778">
      <w:pPr>
        <w:spacing w:line="480" w:lineRule="auto"/>
      </w:pPr>
      <w:r>
        <w:t>On page 37, line 825</w:t>
      </w:r>
      <w:r w:rsidR="00C83778">
        <w:t xml:space="preserve">, after </w:t>
      </w:r>
      <w:r w:rsidR="00C83778" w:rsidRPr="0006115B">
        <w:t>"</w:t>
      </w:r>
      <w:r>
        <w:t xml:space="preserve">Public </w:t>
      </w:r>
      <w:r w:rsidR="00DF48BA">
        <w:t>h</w:t>
      </w:r>
      <w:r>
        <w:t>ealth</w:t>
      </w:r>
      <w:r w:rsidR="00C83778" w:rsidRPr="0006115B">
        <w:t>"</w:t>
      </w:r>
      <w:r w:rsidR="00C83778">
        <w:t xml:space="preserve"> strike </w:t>
      </w:r>
      <w:r w:rsidR="00C83778" w:rsidRPr="0006115B">
        <w:t>"</w:t>
      </w:r>
      <w:r>
        <w:t>$26,837,000</w:t>
      </w:r>
      <w:r w:rsidR="00576FDC" w:rsidRPr="0006115B">
        <w:t>"</w:t>
      </w:r>
      <w:r w:rsidR="00C83778">
        <w:t xml:space="preserve"> and insert </w:t>
      </w:r>
      <w:r w:rsidR="00C83778" w:rsidRPr="0006115B">
        <w:t>"</w:t>
      </w:r>
      <w:r>
        <w:t>$27,087,000</w:t>
      </w:r>
      <w:r w:rsidR="00C83778" w:rsidRPr="0006115B">
        <w:t>"</w:t>
      </w:r>
    </w:p>
    <w:p w14:paraId="31D58CAB" w14:textId="77777777" w:rsidR="00C83778" w:rsidRPr="00361E71" w:rsidRDefault="00C83778" w:rsidP="003678C8">
      <w:pPr>
        <w:spacing w:line="480" w:lineRule="auto"/>
        <w:rPr>
          <w:b/>
          <w:u w:val="single"/>
        </w:rPr>
      </w:pPr>
    </w:p>
    <w:p w14:paraId="22EB219D" w14:textId="02095C97" w:rsidR="0006115B" w:rsidRDefault="00C83778" w:rsidP="0006115B">
      <w:pPr>
        <w:spacing w:line="480" w:lineRule="auto"/>
      </w:pPr>
      <w:r>
        <w:t>On page 38</w:t>
      </w:r>
      <w:r w:rsidR="002512AE">
        <w:t xml:space="preserve">, </w:t>
      </w:r>
      <w:r>
        <w:t xml:space="preserve">after </w:t>
      </w:r>
      <w:r w:rsidR="002512AE">
        <w:t xml:space="preserve">line </w:t>
      </w:r>
      <w:r>
        <w:t>862</w:t>
      </w:r>
      <w:r w:rsidR="0006115B">
        <w:t xml:space="preserve">, </w:t>
      </w:r>
      <w:r>
        <w:t>insert:</w:t>
      </w:r>
    </w:p>
    <w:p w14:paraId="3B64C81B" w14:textId="492745DE" w:rsidR="00C83778" w:rsidRPr="00576FDC" w:rsidRDefault="00C83778" w:rsidP="00C83778">
      <w:pPr>
        <w:spacing w:line="480" w:lineRule="auto"/>
        <w:rPr>
          <w:u w:val="single"/>
        </w:rPr>
      </w:pPr>
      <w:r>
        <w:tab/>
        <w:t>"</w:t>
      </w:r>
      <w:r w:rsidRPr="00576FDC">
        <w:rPr>
          <w:u w:val="single"/>
        </w:rPr>
        <w:t>ER7 EXPENDITURE RESTRICTION:</w:t>
      </w:r>
    </w:p>
    <w:p w14:paraId="5ABA8337" w14:textId="2A992213" w:rsidR="00505111" w:rsidRDefault="00C83778" w:rsidP="00C83778">
      <w:pPr>
        <w:spacing w:line="480" w:lineRule="auto"/>
      </w:pPr>
      <w:r>
        <w:tab/>
      </w:r>
      <w:r w:rsidRPr="00576FDC">
        <w:rPr>
          <w:u w:val="single"/>
        </w:rPr>
        <w:t>Of this appropriation, $250,000 shall be expended or encumbered solely to</w:t>
      </w:r>
      <w:r w:rsidR="00E3116B" w:rsidRPr="00576FDC">
        <w:rPr>
          <w:u w:val="single"/>
        </w:rPr>
        <w:t xml:space="preserve"> </w:t>
      </w:r>
      <w:r w:rsidR="00EA3F0F" w:rsidRPr="00576FDC">
        <w:rPr>
          <w:u w:val="single"/>
        </w:rPr>
        <w:t xml:space="preserve">support </w:t>
      </w:r>
      <w:r w:rsidR="00E3116B" w:rsidRPr="00576FDC">
        <w:rPr>
          <w:u w:val="single"/>
        </w:rPr>
        <w:t>outreach activities</w:t>
      </w:r>
      <w:r w:rsidR="00576FDC">
        <w:rPr>
          <w:u w:val="single"/>
        </w:rPr>
        <w:t xml:space="preserve"> related to COVID-19</w:t>
      </w:r>
      <w:r w:rsidR="00E3116B" w:rsidRPr="00576FDC">
        <w:rPr>
          <w:u w:val="single"/>
        </w:rPr>
        <w:t>, including</w:t>
      </w:r>
      <w:r w:rsidR="00DF48BA">
        <w:rPr>
          <w:u w:val="single"/>
        </w:rPr>
        <w:t>,</w:t>
      </w:r>
      <w:r w:rsidR="00E3116B" w:rsidRPr="00576FDC">
        <w:rPr>
          <w:u w:val="single"/>
        </w:rPr>
        <w:t xml:space="preserve"> but not limited to, advertising in ethnic media outlets to increase messaging </w:t>
      </w:r>
      <w:r w:rsidR="00B17DCF">
        <w:rPr>
          <w:u w:val="single"/>
        </w:rPr>
        <w:t xml:space="preserve">of public health notices and advisories </w:t>
      </w:r>
      <w:r w:rsidRPr="00576FDC">
        <w:rPr>
          <w:u w:val="single"/>
        </w:rPr>
        <w:t>to populations disproportionately impacted by COVID-19.</w:t>
      </w:r>
      <w:r w:rsidR="001843A7">
        <w:rPr>
          <w:u w:val="single"/>
        </w:rPr>
        <w:t xml:space="preserve">  Public </w:t>
      </w:r>
      <w:r w:rsidR="00DA7B0B">
        <w:rPr>
          <w:u w:val="single"/>
        </w:rPr>
        <w:t>h</w:t>
      </w:r>
      <w:r w:rsidR="001843A7">
        <w:rPr>
          <w:u w:val="single"/>
        </w:rPr>
        <w:t xml:space="preserve">ealth – Seattle </w:t>
      </w:r>
      <w:r w:rsidR="00DA7B0B">
        <w:rPr>
          <w:u w:val="single"/>
        </w:rPr>
        <w:t xml:space="preserve">&amp; </w:t>
      </w:r>
      <w:r w:rsidR="001843A7">
        <w:rPr>
          <w:u w:val="single"/>
        </w:rPr>
        <w:t>King County shall purchase advertisements directly from media outlets and shall not make purchases through any third</w:t>
      </w:r>
      <w:r w:rsidR="00DA7B0B">
        <w:rPr>
          <w:u w:val="single"/>
        </w:rPr>
        <w:t>-</w:t>
      </w:r>
      <w:r w:rsidR="001843A7">
        <w:rPr>
          <w:u w:val="single"/>
        </w:rPr>
        <w:t>party organizations.</w:t>
      </w:r>
      <w:r w:rsidR="00576FDC">
        <w:t>"</w:t>
      </w:r>
    </w:p>
    <w:p w14:paraId="7E84928F" w14:textId="77777777" w:rsidR="00C83778" w:rsidRDefault="00C83778" w:rsidP="003678C8">
      <w:pPr>
        <w:spacing w:line="480" w:lineRule="auto"/>
      </w:pPr>
    </w:p>
    <w:p w14:paraId="2DC51426" w14:textId="6E89C247" w:rsidR="007B1705" w:rsidRPr="000202B2" w:rsidRDefault="00131B9A" w:rsidP="00C27467">
      <w:pPr>
        <w:spacing w:line="480" w:lineRule="auto"/>
        <w:rPr>
          <w:b/>
          <w:i/>
        </w:rPr>
      </w:pPr>
      <w:r>
        <w:rPr>
          <w:b/>
        </w:rPr>
        <w:t>E</w:t>
      </w:r>
      <w:r w:rsidR="003678C8" w:rsidRPr="0066169B">
        <w:rPr>
          <w:b/>
        </w:rPr>
        <w:t>FFECT:</w:t>
      </w:r>
      <w:r w:rsidR="003A51A4" w:rsidRPr="0066169B">
        <w:rPr>
          <w:b/>
        </w:rPr>
        <w:t xml:space="preserve"> </w:t>
      </w:r>
      <w:bookmarkStart w:id="0" w:name="_GoBack"/>
      <w:r w:rsidR="001D671D" w:rsidRPr="001D671D">
        <w:rPr>
          <w:b/>
          <w:i/>
        </w:rPr>
        <w:t xml:space="preserve">The amendment would </w:t>
      </w:r>
      <w:r w:rsidR="00576FDC">
        <w:rPr>
          <w:b/>
          <w:i/>
        </w:rPr>
        <w:t>appropriate</w:t>
      </w:r>
      <w:r w:rsidR="00EA3F0F">
        <w:rPr>
          <w:b/>
          <w:i/>
        </w:rPr>
        <w:t xml:space="preserve"> $250,000 to Public H</w:t>
      </w:r>
      <w:r w:rsidR="00117385">
        <w:rPr>
          <w:b/>
          <w:i/>
        </w:rPr>
        <w:t xml:space="preserve">ealth </w:t>
      </w:r>
      <w:r w:rsidR="00117385" w:rsidRPr="00117385">
        <w:rPr>
          <w:b/>
          <w:i/>
        </w:rPr>
        <w:t xml:space="preserve">to support outreach activities, including but not limited to, advertising in ethnic media outlets to increase messaging </w:t>
      </w:r>
      <w:r w:rsidR="00B17DCF" w:rsidRPr="00B17DCF">
        <w:rPr>
          <w:b/>
          <w:i/>
        </w:rPr>
        <w:t xml:space="preserve">of public health notices and advisories </w:t>
      </w:r>
      <w:r w:rsidR="00117385" w:rsidRPr="00117385">
        <w:rPr>
          <w:b/>
          <w:i/>
        </w:rPr>
        <w:t>to populations disproportionately impacted by COVID-19.</w:t>
      </w:r>
      <w:r w:rsidR="001843A7">
        <w:rPr>
          <w:b/>
          <w:i/>
        </w:rPr>
        <w:t xml:space="preserve"> The amendment would also require Public </w:t>
      </w:r>
      <w:r w:rsidR="001843A7">
        <w:rPr>
          <w:b/>
          <w:i/>
        </w:rPr>
        <w:lastRenderedPageBreak/>
        <w:t xml:space="preserve">Health to </w:t>
      </w:r>
      <w:r w:rsidR="001843A7" w:rsidRPr="001843A7">
        <w:rPr>
          <w:b/>
          <w:i/>
        </w:rPr>
        <w:t>purchase advertisements directly from media outlets and shall not make purchases through any third party organization</w:t>
      </w:r>
      <w:r w:rsidR="001843A7">
        <w:rPr>
          <w:b/>
          <w:i/>
        </w:rPr>
        <w:t>s.</w:t>
      </w:r>
      <w:bookmarkEnd w:id="0"/>
    </w:p>
    <w:sectPr w:rsidR="007B1705" w:rsidRPr="000202B2" w:rsidSect="00DB096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8DA885" w16cid:durableId="229BA1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F838E" w14:textId="77777777" w:rsidR="00497881" w:rsidRDefault="00497881">
      <w:r>
        <w:separator/>
      </w:r>
    </w:p>
  </w:endnote>
  <w:endnote w:type="continuationSeparator" w:id="0">
    <w:p w14:paraId="3246947B" w14:textId="77777777" w:rsidR="00497881" w:rsidRDefault="004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D25C" w14:textId="452CD100" w:rsidR="00915EEA" w:rsidRDefault="00B472B2" w:rsidP="00DB0960">
    <w:pPr>
      <w:pStyle w:val="Footer"/>
      <w:jc w:val="center"/>
    </w:pPr>
    <w:r>
      <w:rPr>
        <w:rStyle w:val="PageNumber"/>
      </w:rPr>
      <w:fldChar w:fldCharType="begin"/>
    </w:r>
    <w:r w:rsidR="00915EE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5869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086E" w14:textId="77777777" w:rsidR="00497881" w:rsidRDefault="00497881">
      <w:r>
        <w:separator/>
      </w:r>
    </w:p>
  </w:footnote>
  <w:footnote w:type="continuationSeparator" w:id="0">
    <w:p w14:paraId="4B7BEC29" w14:textId="77777777" w:rsidR="00497881" w:rsidRDefault="0049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CEEE" w14:textId="73C070E6" w:rsidR="00434AAF" w:rsidRDefault="00434AAF" w:rsidP="00434AAF">
    <w:pPr>
      <w:pStyle w:val="Header"/>
      <w:jc w:val="right"/>
    </w:pPr>
  </w:p>
  <w:p w14:paraId="410F2E0C" w14:textId="77777777" w:rsidR="00434AAF" w:rsidRDefault="0043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CF2"/>
    <w:multiLevelType w:val="hybridMultilevel"/>
    <w:tmpl w:val="A08A4E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5340E9"/>
    <w:multiLevelType w:val="hybridMultilevel"/>
    <w:tmpl w:val="E88E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B88"/>
    <w:rsid w:val="00014718"/>
    <w:rsid w:val="00016BBC"/>
    <w:rsid w:val="000177B9"/>
    <w:rsid w:val="000202B2"/>
    <w:rsid w:val="0006115B"/>
    <w:rsid w:val="00062EDD"/>
    <w:rsid w:val="00066D1D"/>
    <w:rsid w:val="00071FE4"/>
    <w:rsid w:val="00082749"/>
    <w:rsid w:val="00087C77"/>
    <w:rsid w:val="00091D0F"/>
    <w:rsid w:val="000C245F"/>
    <w:rsid w:val="000C76D5"/>
    <w:rsid w:val="000D1B88"/>
    <w:rsid w:val="000E3F6E"/>
    <w:rsid w:val="000F03EC"/>
    <w:rsid w:val="00105437"/>
    <w:rsid w:val="00117385"/>
    <w:rsid w:val="00131B64"/>
    <w:rsid w:val="00131B9A"/>
    <w:rsid w:val="00132035"/>
    <w:rsid w:val="00134BC7"/>
    <w:rsid w:val="00153332"/>
    <w:rsid w:val="00162309"/>
    <w:rsid w:val="001646C1"/>
    <w:rsid w:val="00164C54"/>
    <w:rsid w:val="001843A7"/>
    <w:rsid w:val="0019256F"/>
    <w:rsid w:val="001C0457"/>
    <w:rsid w:val="001D671D"/>
    <w:rsid w:val="00250F04"/>
    <w:rsid w:val="002512AE"/>
    <w:rsid w:val="002536C3"/>
    <w:rsid w:val="002635DC"/>
    <w:rsid w:val="00271019"/>
    <w:rsid w:val="00294801"/>
    <w:rsid w:val="002E192A"/>
    <w:rsid w:val="002E568F"/>
    <w:rsid w:val="0031547B"/>
    <w:rsid w:val="00322BCA"/>
    <w:rsid w:val="003250C1"/>
    <w:rsid w:val="00327EC2"/>
    <w:rsid w:val="00350641"/>
    <w:rsid w:val="00356CCB"/>
    <w:rsid w:val="00357A27"/>
    <w:rsid w:val="00361E71"/>
    <w:rsid w:val="003678C8"/>
    <w:rsid w:val="00375A64"/>
    <w:rsid w:val="00380221"/>
    <w:rsid w:val="003A0154"/>
    <w:rsid w:val="003A1363"/>
    <w:rsid w:val="003A19ED"/>
    <w:rsid w:val="003A51A4"/>
    <w:rsid w:val="003A7A45"/>
    <w:rsid w:val="003A7C94"/>
    <w:rsid w:val="003C2A54"/>
    <w:rsid w:val="003C4663"/>
    <w:rsid w:val="004218CC"/>
    <w:rsid w:val="00434AAF"/>
    <w:rsid w:val="004670B0"/>
    <w:rsid w:val="00474D21"/>
    <w:rsid w:val="0049405F"/>
    <w:rsid w:val="00497881"/>
    <w:rsid w:val="004D4AC3"/>
    <w:rsid w:val="005008BA"/>
    <w:rsid w:val="00505111"/>
    <w:rsid w:val="00513DD5"/>
    <w:rsid w:val="005529B6"/>
    <w:rsid w:val="0056235B"/>
    <w:rsid w:val="00572C10"/>
    <w:rsid w:val="005743DD"/>
    <w:rsid w:val="00576FDC"/>
    <w:rsid w:val="005912BE"/>
    <w:rsid w:val="00597630"/>
    <w:rsid w:val="005A3276"/>
    <w:rsid w:val="005A73EB"/>
    <w:rsid w:val="005D3470"/>
    <w:rsid w:val="005E7FE6"/>
    <w:rsid w:val="005F75B7"/>
    <w:rsid w:val="00601EA2"/>
    <w:rsid w:val="00602B62"/>
    <w:rsid w:val="00641C3F"/>
    <w:rsid w:val="006444DB"/>
    <w:rsid w:val="00657D63"/>
    <w:rsid w:val="0066169B"/>
    <w:rsid w:val="006A3E70"/>
    <w:rsid w:val="006A69B7"/>
    <w:rsid w:val="006B0E4C"/>
    <w:rsid w:val="006D630F"/>
    <w:rsid w:val="007047DE"/>
    <w:rsid w:val="00722FC3"/>
    <w:rsid w:val="00732B56"/>
    <w:rsid w:val="00760186"/>
    <w:rsid w:val="00777622"/>
    <w:rsid w:val="007B1705"/>
    <w:rsid w:val="007B2EEC"/>
    <w:rsid w:val="007B6E4B"/>
    <w:rsid w:val="007C4EF8"/>
    <w:rsid w:val="007C59CA"/>
    <w:rsid w:val="007D7888"/>
    <w:rsid w:val="007E246B"/>
    <w:rsid w:val="00801116"/>
    <w:rsid w:val="00851DE3"/>
    <w:rsid w:val="00860C02"/>
    <w:rsid w:val="00864501"/>
    <w:rsid w:val="00866DE2"/>
    <w:rsid w:val="00876D20"/>
    <w:rsid w:val="008B10A8"/>
    <w:rsid w:val="008B14DB"/>
    <w:rsid w:val="008B1C39"/>
    <w:rsid w:val="008B7A26"/>
    <w:rsid w:val="008D1917"/>
    <w:rsid w:val="008D6DCB"/>
    <w:rsid w:val="008E70F1"/>
    <w:rsid w:val="008F6D9A"/>
    <w:rsid w:val="009060D6"/>
    <w:rsid w:val="00914F24"/>
    <w:rsid w:val="00915EEA"/>
    <w:rsid w:val="009577E1"/>
    <w:rsid w:val="009701B8"/>
    <w:rsid w:val="00985270"/>
    <w:rsid w:val="009F6868"/>
    <w:rsid w:val="00A03E95"/>
    <w:rsid w:val="00A41B7F"/>
    <w:rsid w:val="00A435A4"/>
    <w:rsid w:val="00A620C1"/>
    <w:rsid w:val="00AB5B34"/>
    <w:rsid w:val="00B13F8C"/>
    <w:rsid w:val="00B16B34"/>
    <w:rsid w:val="00B17DCF"/>
    <w:rsid w:val="00B22557"/>
    <w:rsid w:val="00B472B2"/>
    <w:rsid w:val="00B53AA6"/>
    <w:rsid w:val="00B75A1E"/>
    <w:rsid w:val="00B9469C"/>
    <w:rsid w:val="00BA11DD"/>
    <w:rsid w:val="00BB3DE7"/>
    <w:rsid w:val="00BB676F"/>
    <w:rsid w:val="00BD05C1"/>
    <w:rsid w:val="00BD200E"/>
    <w:rsid w:val="00BD7775"/>
    <w:rsid w:val="00BE5D51"/>
    <w:rsid w:val="00C177CF"/>
    <w:rsid w:val="00C27467"/>
    <w:rsid w:val="00C42D45"/>
    <w:rsid w:val="00C462B4"/>
    <w:rsid w:val="00C6712A"/>
    <w:rsid w:val="00C81B5D"/>
    <w:rsid w:val="00C833AE"/>
    <w:rsid w:val="00C83778"/>
    <w:rsid w:val="00C85A6F"/>
    <w:rsid w:val="00CB77F8"/>
    <w:rsid w:val="00CD33F1"/>
    <w:rsid w:val="00CF3F4B"/>
    <w:rsid w:val="00D1295C"/>
    <w:rsid w:val="00D2418E"/>
    <w:rsid w:val="00D46116"/>
    <w:rsid w:val="00D46AC7"/>
    <w:rsid w:val="00D60B34"/>
    <w:rsid w:val="00D6486E"/>
    <w:rsid w:val="00D94D48"/>
    <w:rsid w:val="00DA467C"/>
    <w:rsid w:val="00DA7B0B"/>
    <w:rsid w:val="00DB0960"/>
    <w:rsid w:val="00DB4A79"/>
    <w:rsid w:val="00DF48BA"/>
    <w:rsid w:val="00DF720F"/>
    <w:rsid w:val="00E31154"/>
    <w:rsid w:val="00E3116B"/>
    <w:rsid w:val="00E759D6"/>
    <w:rsid w:val="00EA3F0F"/>
    <w:rsid w:val="00EE2D19"/>
    <w:rsid w:val="00EF5869"/>
    <w:rsid w:val="00EF7017"/>
    <w:rsid w:val="00F11920"/>
    <w:rsid w:val="00F2168B"/>
    <w:rsid w:val="00F2780D"/>
    <w:rsid w:val="00F340A7"/>
    <w:rsid w:val="00F34135"/>
    <w:rsid w:val="00F42799"/>
    <w:rsid w:val="00F44843"/>
    <w:rsid w:val="00F60367"/>
    <w:rsid w:val="00F830A1"/>
    <w:rsid w:val="00F950DC"/>
    <w:rsid w:val="00F9607B"/>
    <w:rsid w:val="00FA3556"/>
    <w:rsid w:val="00FD179A"/>
    <w:rsid w:val="00FF3D2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2670E"/>
  <w15:chartTrackingRefBased/>
  <w15:docId w15:val="{D0372CF4-21D5-4128-B3FF-A30DD242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722F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B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7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7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676F"/>
    <w:rPr>
      <w:b/>
      <w:bCs/>
    </w:rPr>
  </w:style>
  <w:style w:type="character" w:customStyle="1" w:styleId="HeaderChar">
    <w:name w:val="Header Char"/>
    <w:link w:val="Header"/>
    <w:uiPriority w:val="99"/>
    <w:rsid w:val="00434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0" ma:contentTypeDescription="Create a new document." ma:contentTypeScope="" ma:versionID="4a79ec55a4287d32b9edbb396df2ffac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a7a4c18c225061c9ab9632a634ed9f1b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25918-DD58-4510-AB4C-6EC8CB47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B9255-DF7C-4A6C-A4E5-64DA921DC5FA}">
  <ds:schemaRefs>
    <ds:schemaRef ds:uri="http://purl.org/dc/elements/1.1/"/>
    <ds:schemaRef ds:uri="http://schemas.microsoft.com/office/2006/metadata/properties"/>
    <ds:schemaRef ds:uri="ef4ccffb-b945-40a1-b22a-5395933788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986753-3AA5-4686-AEBC-892081121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Kim, Andrew</dc:creator>
  <cp:keywords/>
  <dc:description/>
  <cp:lastModifiedBy>Williams, Tillery</cp:lastModifiedBy>
  <cp:revision>3</cp:revision>
  <cp:lastPrinted>2019-03-19T22:26:00Z</cp:lastPrinted>
  <dcterms:created xsi:type="dcterms:W3CDTF">2020-06-23T18:38:00Z</dcterms:created>
  <dcterms:modified xsi:type="dcterms:W3CDTF">2020-06-23T18:52:00Z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  <property fmtid="{D5CDD505-2E9C-101B-9397-08002B2CF9AE}" pid="3" name="_DocHome">
    <vt:i4>-1674276494</vt:i4>
  </property>
</Properties>
</file>