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38E92" w14:textId="77777777" w:rsidR="00DF3392" w:rsidRDefault="00DF3392"/>
    <w:p w14:paraId="2E838E93" w14:textId="77777777" w:rsidR="00DF3392" w:rsidRDefault="00DF3392"/>
    <w:p w14:paraId="2E838E94" w14:textId="77777777" w:rsidR="00DF3392" w:rsidRDefault="00DF3392"/>
    <w:p w14:paraId="2E838E95" w14:textId="77777777" w:rsidR="00DF3392" w:rsidRDefault="00DF3392"/>
    <w:p w14:paraId="2E838E96" w14:textId="77777777" w:rsidR="00DF3392" w:rsidRDefault="00DF3392"/>
    <w:p w14:paraId="2E838E97" w14:textId="77777777" w:rsidR="00AA7D01" w:rsidRDefault="00AA7D01"/>
    <w:p w14:paraId="2E838E98" w14:textId="77777777" w:rsidR="00AA7D01" w:rsidRDefault="00AA7D01"/>
    <w:p w14:paraId="2E838E99" w14:textId="77777777" w:rsidR="00DF3392" w:rsidRDefault="00DF3392"/>
    <w:p w14:paraId="795D2255" w14:textId="2CE87273" w:rsidR="009C166C" w:rsidRDefault="009C166C" w:rsidP="00AA7D01">
      <w:pPr>
        <w:tabs>
          <w:tab w:val="left" w:pos="0"/>
        </w:tabs>
        <w:suppressAutoHyphens/>
      </w:pPr>
    </w:p>
    <w:p w14:paraId="04CECB68" w14:textId="735015D1" w:rsidR="00B92D74" w:rsidRDefault="00B46B28" w:rsidP="00B92D74">
      <w:pPr>
        <w:tabs>
          <w:tab w:val="left" w:pos="0"/>
        </w:tabs>
        <w:suppressAutoHyphens/>
      </w:pPr>
      <w:r>
        <w:t>March</w:t>
      </w:r>
      <w:r w:rsidR="00D462DC">
        <w:t xml:space="preserve"> </w:t>
      </w:r>
      <w:r w:rsidR="00996690">
        <w:t>17</w:t>
      </w:r>
      <w:r w:rsidR="00D462DC">
        <w:t>, 2020</w:t>
      </w:r>
    </w:p>
    <w:p w14:paraId="0C5DF60E" w14:textId="77777777" w:rsidR="00B92D74" w:rsidRDefault="00B92D74" w:rsidP="00B92D74">
      <w:pPr>
        <w:tabs>
          <w:tab w:val="left" w:pos="0"/>
        </w:tabs>
        <w:suppressAutoHyphens/>
      </w:pPr>
    </w:p>
    <w:p w14:paraId="0BB51D14" w14:textId="77777777" w:rsidR="00B92D74" w:rsidRDefault="00B92D74" w:rsidP="00B92D74">
      <w:pPr>
        <w:tabs>
          <w:tab w:val="left" w:pos="0"/>
        </w:tabs>
        <w:suppressAutoHyphens/>
      </w:pPr>
    </w:p>
    <w:p w14:paraId="3E293F43" w14:textId="3272E6F2" w:rsidR="00B92D74" w:rsidRDefault="00B92D74" w:rsidP="00B92D74">
      <w:pPr>
        <w:tabs>
          <w:tab w:val="left" w:pos="0"/>
        </w:tabs>
        <w:suppressAutoHyphens/>
      </w:pPr>
      <w:r w:rsidRPr="008B2B3B">
        <w:t>Th</w:t>
      </w:r>
      <w:r>
        <w:t>e Honorable</w:t>
      </w:r>
      <w:r w:rsidR="00D462DC">
        <w:t xml:space="preserve"> Claudia Balducci</w:t>
      </w:r>
    </w:p>
    <w:p w14:paraId="4F6CD39E" w14:textId="77777777" w:rsidR="00B92D74" w:rsidRDefault="00B92D74" w:rsidP="00B92D74">
      <w:pPr>
        <w:tabs>
          <w:tab w:val="left" w:pos="0"/>
        </w:tabs>
        <w:suppressAutoHyphens/>
      </w:pPr>
      <w:r>
        <w:t>Chair, King County Council</w:t>
      </w:r>
    </w:p>
    <w:p w14:paraId="1CFF2BEB" w14:textId="77777777" w:rsidR="00B92D74" w:rsidRDefault="00B92D74" w:rsidP="00B92D74">
      <w:pPr>
        <w:tabs>
          <w:tab w:val="left" w:pos="0"/>
        </w:tabs>
        <w:suppressAutoHyphens/>
      </w:pPr>
      <w:r>
        <w:t>Room 1200</w:t>
      </w:r>
    </w:p>
    <w:p w14:paraId="04448FD8" w14:textId="77777777" w:rsidR="00B92D74" w:rsidRDefault="00B92D74" w:rsidP="00B92D74">
      <w:pPr>
        <w:tabs>
          <w:tab w:val="left" w:pos="0"/>
        </w:tabs>
        <w:suppressAutoHyphens/>
      </w:pPr>
      <w:r>
        <w:t>C O U R T H O U S E</w:t>
      </w:r>
    </w:p>
    <w:p w14:paraId="554F1128" w14:textId="77777777" w:rsidR="00B92D74" w:rsidRDefault="00B92D74" w:rsidP="00B92D74">
      <w:pPr>
        <w:tabs>
          <w:tab w:val="left" w:pos="0"/>
        </w:tabs>
        <w:suppressAutoHyphens/>
      </w:pPr>
    </w:p>
    <w:p w14:paraId="55521481" w14:textId="7C59B9C6" w:rsidR="00B92D74" w:rsidRPr="00A961F7" w:rsidRDefault="00B92D74" w:rsidP="00B92D74">
      <w:r>
        <w:t xml:space="preserve">Dear Councilmember </w:t>
      </w:r>
      <w:r w:rsidR="00D462DC">
        <w:t>Balducci</w:t>
      </w:r>
      <w:r w:rsidRPr="00A961F7">
        <w:t>:</w:t>
      </w:r>
    </w:p>
    <w:p w14:paraId="2E838EA3" w14:textId="77777777" w:rsidR="00DF3392" w:rsidRDefault="00DF3392"/>
    <w:p w14:paraId="4599995A" w14:textId="6D5892E4" w:rsidR="00FA5F41" w:rsidRDefault="00B07E84" w:rsidP="004A6195">
      <w:pPr>
        <w:rPr>
          <w:szCs w:val="24"/>
        </w:rPr>
      </w:pPr>
      <w:r w:rsidRPr="00B07E84">
        <w:rPr>
          <w:szCs w:val="24"/>
        </w:rPr>
        <w:t>This letter transmits a</w:t>
      </w:r>
      <w:r w:rsidR="00D462DC">
        <w:rPr>
          <w:szCs w:val="24"/>
        </w:rPr>
        <w:t xml:space="preserve"> proposed</w:t>
      </w:r>
      <w:r w:rsidRPr="00B07E84">
        <w:rPr>
          <w:szCs w:val="24"/>
        </w:rPr>
        <w:t xml:space="preserve"> ordinance that</w:t>
      </w:r>
      <w:r w:rsidR="00D462DC">
        <w:rPr>
          <w:szCs w:val="24"/>
        </w:rPr>
        <w:t>, if enacted,</w:t>
      </w:r>
      <w:r w:rsidRPr="00B07E84">
        <w:rPr>
          <w:szCs w:val="24"/>
        </w:rPr>
        <w:t xml:space="preserve"> w</w:t>
      </w:r>
      <w:r w:rsidR="006154BB">
        <w:rPr>
          <w:szCs w:val="24"/>
        </w:rPr>
        <w:t>ould</w:t>
      </w:r>
      <w:r w:rsidRPr="00B07E84">
        <w:rPr>
          <w:szCs w:val="24"/>
        </w:rPr>
        <w:t xml:space="preserve"> </w:t>
      </w:r>
      <w:r w:rsidR="00FA5F41">
        <w:rPr>
          <w:szCs w:val="24"/>
        </w:rPr>
        <w:t>authorize condemnation</w:t>
      </w:r>
      <w:r w:rsidR="003B233B">
        <w:rPr>
          <w:szCs w:val="24"/>
        </w:rPr>
        <w:t xml:space="preserve"> as </w:t>
      </w:r>
      <w:r w:rsidR="00FA5F41">
        <w:rPr>
          <w:szCs w:val="24"/>
        </w:rPr>
        <w:t>necessary to acquire easements on two privately owned properties</w:t>
      </w:r>
      <w:r w:rsidR="001779EB">
        <w:rPr>
          <w:szCs w:val="24"/>
        </w:rPr>
        <w:t xml:space="preserve"> in the</w:t>
      </w:r>
      <w:r w:rsidR="0068336D">
        <w:rPr>
          <w:szCs w:val="24"/>
        </w:rPr>
        <w:t xml:space="preserve"> city of Redmond</w:t>
      </w:r>
      <w:r w:rsidR="007508DB">
        <w:rPr>
          <w:szCs w:val="24"/>
        </w:rPr>
        <w:t>. Ac</w:t>
      </w:r>
      <w:r w:rsidR="00847E3B">
        <w:rPr>
          <w:szCs w:val="24"/>
        </w:rPr>
        <w:t xml:space="preserve">quisition of the </w:t>
      </w:r>
      <w:r w:rsidR="000E4148">
        <w:rPr>
          <w:szCs w:val="24"/>
        </w:rPr>
        <w:t>easement</w:t>
      </w:r>
      <w:r w:rsidR="00847E3B">
        <w:rPr>
          <w:szCs w:val="24"/>
        </w:rPr>
        <w:t xml:space="preserve">s is necessary to </w:t>
      </w:r>
      <w:r w:rsidR="00032B2E">
        <w:rPr>
          <w:szCs w:val="24"/>
        </w:rPr>
        <w:t>constru</w:t>
      </w:r>
      <w:r w:rsidR="007508DB">
        <w:rPr>
          <w:szCs w:val="24"/>
        </w:rPr>
        <w:t>c</w:t>
      </w:r>
      <w:r w:rsidR="00032B2E">
        <w:rPr>
          <w:szCs w:val="24"/>
        </w:rPr>
        <w:t>t</w:t>
      </w:r>
      <w:r w:rsidR="00FA5F41">
        <w:rPr>
          <w:szCs w:val="24"/>
        </w:rPr>
        <w:t xml:space="preserve"> </w:t>
      </w:r>
      <w:r w:rsidRPr="00B07E84">
        <w:rPr>
          <w:szCs w:val="24"/>
        </w:rPr>
        <w:t xml:space="preserve">the </w:t>
      </w:r>
      <w:r>
        <w:rPr>
          <w:szCs w:val="24"/>
        </w:rPr>
        <w:t>Lake Hills Trunk and N</w:t>
      </w:r>
      <w:r w:rsidR="00CF1D05">
        <w:rPr>
          <w:szCs w:val="24"/>
        </w:rPr>
        <w:t>orthwest</w:t>
      </w:r>
      <w:r>
        <w:rPr>
          <w:szCs w:val="24"/>
        </w:rPr>
        <w:t xml:space="preserve"> Lake Sammamish Interceptor Upgrade Project</w:t>
      </w:r>
      <w:r w:rsidR="00AB164B">
        <w:rPr>
          <w:szCs w:val="24"/>
        </w:rPr>
        <w:t xml:space="preserve"> (Project)</w:t>
      </w:r>
      <w:r w:rsidR="001228BF">
        <w:rPr>
          <w:szCs w:val="24"/>
        </w:rPr>
        <w:t>.</w:t>
      </w:r>
    </w:p>
    <w:p w14:paraId="11E1B777" w14:textId="77777777" w:rsidR="00FA5F41" w:rsidRDefault="00FA5F41" w:rsidP="004A6195">
      <w:pPr>
        <w:rPr>
          <w:szCs w:val="24"/>
        </w:rPr>
      </w:pPr>
    </w:p>
    <w:p w14:paraId="4B0E2B26" w14:textId="7A0818C8" w:rsidR="003B57CA" w:rsidRDefault="00AB164B" w:rsidP="004A6195">
      <w:r>
        <w:rPr>
          <w:szCs w:val="24"/>
        </w:rPr>
        <w:t>Built more than 50 years ago,</w:t>
      </w:r>
      <w:r w:rsidR="000B1535">
        <w:t xml:space="preserve"> the </w:t>
      </w:r>
      <w:r w:rsidR="000B1535">
        <w:rPr>
          <w:szCs w:val="24"/>
        </w:rPr>
        <w:t>Lake Hills Trunk and Northwest Lake Sammamish Interceptors</w:t>
      </w:r>
      <w:r w:rsidR="003B233B">
        <w:rPr>
          <w:szCs w:val="24"/>
        </w:rPr>
        <w:t xml:space="preserve"> (</w:t>
      </w:r>
      <w:r w:rsidR="00EE762D">
        <w:rPr>
          <w:szCs w:val="24"/>
        </w:rPr>
        <w:t xml:space="preserve">large </w:t>
      </w:r>
      <w:r w:rsidR="003B233B">
        <w:rPr>
          <w:szCs w:val="24"/>
        </w:rPr>
        <w:t xml:space="preserve">sewer </w:t>
      </w:r>
      <w:r w:rsidR="00EE762D">
        <w:rPr>
          <w:szCs w:val="24"/>
        </w:rPr>
        <w:t>lines</w:t>
      </w:r>
      <w:r w:rsidR="003B233B">
        <w:rPr>
          <w:szCs w:val="24"/>
        </w:rPr>
        <w:t>)</w:t>
      </w:r>
      <w:r>
        <w:rPr>
          <w:szCs w:val="24"/>
        </w:rPr>
        <w:t xml:space="preserve"> are aging and </w:t>
      </w:r>
      <w:r w:rsidR="00E341FF">
        <w:rPr>
          <w:szCs w:val="24"/>
        </w:rPr>
        <w:t xml:space="preserve">nearing operational </w:t>
      </w:r>
      <w:r w:rsidR="000545D7">
        <w:rPr>
          <w:szCs w:val="24"/>
        </w:rPr>
        <w:t>capacity.</w:t>
      </w:r>
      <w:r w:rsidR="000B1535">
        <w:t xml:space="preserve"> </w:t>
      </w:r>
      <w:r w:rsidR="000545D7">
        <w:t>The Project will upgrade these sewer lines to serve projected future growth in the region</w:t>
      </w:r>
      <w:r w:rsidR="001228BF">
        <w:t xml:space="preserve"> </w:t>
      </w:r>
      <w:r w:rsidR="000545D7">
        <w:t>through 2060</w:t>
      </w:r>
      <w:r w:rsidR="00B46B28">
        <w:t>.</w:t>
      </w:r>
    </w:p>
    <w:p w14:paraId="6EB68548" w14:textId="77777777" w:rsidR="00FA5F41" w:rsidRDefault="00FA5F41" w:rsidP="004A6195"/>
    <w:p w14:paraId="784365DC" w14:textId="35755058" w:rsidR="00FA5F41" w:rsidRPr="000F0198" w:rsidRDefault="003B57CA" w:rsidP="00FA5F41">
      <w:r>
        <w:t xml:space="preserve">The Wastewater Treatment Division (WTD) </w:t>
      </w:r>
      <w:r w:rsidR="007105BD">
        <w:t xml:space="preserve">of the Department of Natural Resources and Parks </w:t>
      </w:r>
      <w:r w:rsidR="000545D7">
        <w:t xml:space="preserve">has already </w:t>
      </w:r>
      <w:r>
        <w:t>successfully acquired easements on 3</w:t>
      </w:r>
      <w:r w:rsidR="00DE3D66">
        <w:t>4</w:t>
      </w:r>
      <w:r>
        <w:t xml:space="preserve"> of 36 properties needed to complete this project. However, </w:t>
      </w:r>
      <w:r w:rsidR="000545D7">
        <w:t>WTD is an at impasse with one of the remaining property owners and, similarly, at an impasse with the tenant on the second remaining property</w:t>
      </w:r>
      <w:r>
        <w:t xml:space="preserve">. </w:t>
      </w:r>
      <w:r w:rsidR="000545D7">
        <w:t xml:space="preserve">Attachment A </w:t>
      </w:r>
      <w:r w:rsidR="00F52EFB">
        <w:t xml:space="preserve">to the proposed ordinance </w:t>
      </w:r>
      <w:r w:rsidR="000545D7">
        <w:t>provides more detail on the propert</w:t>
      </w:r>
      <w:r w:rsidR="00EE762D">
        <w:t>ies</w:t>
      </w:r>
      <w:r w:rsidR="000545D7">
        <w:t xml:space="preserve"> and negotiations to date. </w:t>
      </w:r>
      <w:r w:rsidR="000545D7">
        <w:rPr>
          <w:szCs w:val="24"/>
        </w:rPr>
        <w:t>The proposed ordinance would authorize WTD to file for condemnation, if necessary, to acquire the remaining property easements on these two properties to ensure the Project remains on schedule.</w:t>
      </w:r>
      <w:r w:rsidR="009D6F92">
        <w:rPr>
          <w:szCs w:val="24"/>
        </w:rPr>
        <w:t xml:space="preserve"> </w:t>
      </w:r>
      <w:r w:rsidR="00FA5F41">
        <w:t>Per Revised Code of Washington 8.25.290, a notice of public hearing will be posted for two consecutive weeks in the legal newspaper with the largest circulation for the area where the properties are located.</w:t>
      </w:r>
    </w:p>
    <w:p w14:paraId="339F4053" w14:textId="19741148" w:rsidR="00A047C0" w:rsidRDefault="00A047C0" w:rsidP="00A047C0">
      <w:pPr>
        <w:rPr>
          <w:szCs w:val="24"/>
        </w:rPr>
      </w:pPr>
    </w:p>
    <w:p w14:paraId="737608FA" w14:textId="3274C9F0" w:rsidR="0041376F" w:rsidRPr="00D462DC" w:rsidRDefault="004A6195" w:rsidP="00D462DC">
      <w:pPr>
        <w:rPr>
          <w:szCs w:val="24"/>
        </w:rPr>
      </w:pPr>
      <w:r w:rsidRPr="00D462DC">
        <w:rPr>
          <w:szCs w:val="24"/>
        </w:rPr>
        <w:t>This ordinance supports King County’s Strategic Plan goal of</w:t>
      </w:r>
      <w:r w:rsidR="0041376F" w:rsidRPr="00D462DC">
        <w:rPr>
          <w:szCs w:val="24"/>
        </w:rPr>
        <w:t xml:space="preserve"> a </w:t>
      </w:r>
      <w:r w:rsidR="001B7791">
        <w:rPr>
          <w:szCs w:val="24"/>
        </w:rPr>
        <w:t>H</w:t>
      </w:r>
      <w:r w:rsidR="0041376F" w:rsidRPr="00D462DC">
        <w:rPr>
          <w:szCs w:val="24"/>
        </w:rPr>
        <w:t xml:space="preserve">ealthy </w:t>
      </w:r>
      <w:r w:rsidR="001B7791">
        <w:rPr>
          <w:szCs w:val="24"/>
        </w:rPr>
        <w:t>E</w:t>
      </w:r>
      <w:r w:rsidR="0041376F" w:rsidRPr="00D462DC">
        <w:rPr>
          <w:szCs w:val="24"/>
        </w:rPr>
        <w:t>nvironment by</w:t>
      </w:r>
      <w:r w:rsidR="00CC0EAE">
        <w:rPr>
          <w:szCs w:val="24"/>
        </w:rPr>
        <w:t xml:space="preserve"> ensuring the Project will continue on schedule.</w:t>
      </w:r>
      <w:r w:rsidR="0041376F" w:rsidRPr="00D462DC">
        <w:rPr>
          <w:szCs w:val="24"/>
        </w:rPr>
        <w:t xml:space="preserve"> </w:t>
      </w:r>
      <w:r w:rsidR="00CC0EAE">
        <w:rPr>
          <w:szCs w:val="24"/>
        </w:rPr>
        <w:t xml:space="preserve">Once completed, this Project will allow WTD to continue </w:t>
      </w:r>
      <w:r w:rsidRPr="00D462DC">
        <w:rPr>
          <w:szCs w:val="24"/>
        </w:rPr>
        <w:t>providing safe, reliable wastewater treatment</w:t>
      </w:r>
      <w:r w:rsidR="001B7791">
        <w:rPr>
          <w:szCs w:val="24"/>
        </w:rPr>
        <w:t xml:space="preserve"> to this portion of WTD’s service area</w:t>
      </w:r>
      <w:r w:rsidRPr="00D462DC">
        <w:rPr>
          <w:szCs w:val="24"/>
        </w:rPr>
        <w:t xml:space="preserve">. </w:t>
      </w:r>
      <w:r w:rsidR="00D462DC">
        <w:rPr>
          <w:szCs w:val="24"/>
        </w:rPr>
        <w:t xml:space="preserve">The </w:t>
      </w:r>
      <w:r w:rsidR="0041376F" w:rsidRPr="00D462DC">
        <w:rPr>
          <w:szCs w:val="24"/>
        </w:rPr>
        <w:t xml:space="preserve">ordinance also supports the King County’s Strategic Plan goal of an </w:t>
      </w:r>
      <w:r w:rsidR="0041376F" w:rsidRPr="00D462DC">
        <w:rPr>
          <w:rStyle w:val="Strong"/>
          <w:b w:val="0"/>
          <w:szCs w:val="24"/>
          <w:lang w:val="en"/>
        </w:rPr>
        <w:t>Efficient, Accountable Regional and Local Government</w:t>
      </w:r>
      <w:r w:rsidR="0041376F" w:rsidRPr="00D462DC">
        <w:rPr>
          <w:color w:val="23221F"/>
          <w:szCs w:val="24"/>
          <w:lang w:val="en"/>
        </w:rPr>
        <w:t xml:space="preserve"> by ensuring the ability to comply with WTD’s </w:t>
      </w:r>
      <w:r w:rsidRPr="00D462DC">
        <w:rPr>
          <w:szCs w:val="24"/>
        </w:rPr>
        <w:t>long-term capital improvement plan</w:t>
      </w:r>
      <w:r w:rsidR="0041376F" w:rsidRPr="00D462DC">
        <w:rPr>
          <w:szCs w:val="24"/>
        </w:rPr>
        <w:t xml:space="preserve"> and deliver needed services.</w:t>
      </w:r>
    </w:p>
    <w:p w14:paraId="417E5AAE" w14:textId="77777777" w:rsidR="00FA5F41" w:rsidRDefault="00FA5F41" w:rsidP="004A6195"/>
    <w:p w14:paraId="2B7A74C9" w14:textId="320F9A5A" w:rsidR="004A6195" w:rsidRDefault="004A6195" w:rsidP="004A6195">
      <w:r w:rsidRPr="000F0198">
        <w:lastRenderedPageBreak/>
        <w:t xml:space="preserve">Thank you </w:t>
      </w:r>
      <w:r>
        <w:t>for your consideration of this o</w:t>
      </w:r>
      <w:r w:rsidRPr="000F0198">
        <w:t xml:space="preserve">rdinance. </w:t>
      </w:r>
      <w:r w:rsidR="009D6F92" w:rsidRPr="00AA612C">
        <w:rPr>
          <w:szCs w:val="24"/>
        </w:rPr>
        <w:t xml:space="preserve">This important legislation will </w:t>
      </w:r>
      <w:r w:rsidR="009D6F92">
        <w:rPr>
          <w:szCs w:val="24"/>
        </w:rPr>
        <w:t xml:space="preserve">support growth in the region and </w:t>
      </w:r>
      <w:r w:rsidR="009D6F92" w:rsidRPr="00AA612C">
        <w:rPr>
          <w:szCs w:val="24"/>
        </w:rPr>
        <w:t xml:space="preserve">continue to </w:t>
      </w:r>
      <w:r w:rsidR="009D6F92" w:rsidRPr="00AA612C">
        <w:t xml:space="preserve">protect public health and enhance the environment for </w:t>
      </w:r>
      <w:r w:rsidR="009D6F92" w:rsidRPr="00AA612C">
        <w:rPr>
          <w:szCs w:val="24"/>
        </w:rPr>
        <w:t>King County residents.</w:t>
      </w:r>
    </w:p>
    <w:p w14:paraId="61C326DB" w14:textId="77777777" w:rsidR="000B7B14" w:rsidRDefault="000B7B14" w:rsidP="004A6195">
      <w:pPr>
        <w:rPr>
          <w:szCs w:val="24"/>
        </w:rPr>
      </w:pPr>
    </w:p>
    <w:p w14:paraId="771D15E5" w14:textId="3DC8A804" w:rsidR="000E0849" w:rsidRDefault="000E0849" w:rsidP="000E0849">
      <w:r>
        <w:t xml:space="preserve">If your staff have any questions, please contact Mark Isaacson, Division Director of the Wastewater Treatment Division of </w:t>
      </w:r>
      <w:r w:rsidRPr="00912BBC">
        <w:t xml:space="preserve">the Department of Natural Resources and Parks, </w:t>
      </w:r>
      <w:r>
        <w:t>at 206-</w:t>
      </w:r>
      <w:r w:rsidR="008B5D2B">
        <w:t>477-4601.</w:t>
      </w:r>
    </w:p>
    <w:p w14:paraId="0C8E2A8A" w14:textId="77777777" w:rsidR="00A047C0" w:rsidRPr="008E16A7" w:rsidRDefault="00A047C0" w:rsidP="00A047C0">
      <w:bookmarkStart w:id="0" w:name="_GoBack"/>
      <w:bookmarkEnd w:id="0"/>
    </w:p>
    <w:p w14:paraId="2E838EB9" w14:textId="11E1CB7B" w:rsidR="00DF3392" w:rsidRPr="008E16A7" w:rsidRDefault="008E16A7">
      <w:r w:rsidRPr="008E16A7">
        <w:t>Sin</w:t>
      </w:r>
      <w:r w:rsidR="00DF3392" w:rsidRPr="008E16A7">
        <w:t>cerely,</w:t>
      </w:r>
    </w:p>
    <w:p w14:paraId="2E838EBA" w14:textId="77777777" w:rsidR="00DF3392" w:rsidRDefault="00DF3392"/>
    <w:p w14:paraId="2E838EBB" w14:textId="79C6EBFD" w:rsidR="00DF3392" w:rsidRDefault="00DF3392"/>
    <w:p w14:paraId="2E838EBC" w14:textId="77777777" w:rsidR="007D7A21" w:rsidRDefault="007D7A21"/>
    <w:p w14:paraId="2E838EBD" w14:textId="77777777" w:rsidR="00DF3392" w:rsidRDefault="00DF3392"/>
    <w:p w14:paraId="2E838EBE" w14:textId="77777777" w:rsidR="00DF3392" w:rsidRDefault="00DF3392">
      <w:r>
        <w:t>Dow Constantine</w:t>
      </w:r>
    </w:p>
    <w:p w14:paraId="2E838EBF" w14:textId="77777777" w:rsidR="00DF3392" w:rsidRDefault="00DF3392">
      <w:r>
        <w:t>King County Executive</w:t>
      </w:r>
    </w:p>
    <w:p w14:paraId="2E838EC0" w14:textId="77777777" w:rsidR="00DF3392" w:rsidRDefault="00DF3392"/>
    <w:p w14:paraId="2E838EC1" w14:textId="77777777" w:rsidR="00DF3392" w:rsidRDefault="00DF3392">
      <w:r>
        <w:t>Enclosure</w:t>
      </w:r>
    </w:p>
    <w:p w14:paraId="2E838EC2" w14:textId="77777777" w:rsidR="00DF3392" w:rsidRDefault="00DF3392"/>
    <w:p w14:paraId="6526B5C7" w14:textId="77777777" w:rsidR="000B7B14" w:rsidRDefault="000B7B14" w:rsidP="000B7B14">
      <w:r>
        <w:t>cc:</w:t>
      </w:r>
      <w:r>
        <w:tab/>
        <w:t>King County Councilmembers</w:t>
      </w:r>
    </w:p>
    <w:p w14:paraId="19187527" w14:textId="77777777" w:rsidR="000B7B14" w:rsidRDefault="000B7B14" w:rsidP="000B7B14">
      <w:r>
        <w:tab/>
      </w:r>
      <w:r>
        <w:tab/>
      </w:r>
      <w:r>
        <w:rPr>
          <w:u w:val="single"/>
        </w:rPr>
        <w:t>ATTN</w:t>
      </w:r>
      <w:r>
        <w:t>:  Carolyn Busch, Chief of Staff</w:t>
      </w:r>
    </w:p>
    <w:p w14:paraId="5A53152F" w14:textId="77777777" w:rsidR="000B7B14" w:rsidRDefault="000B7B14" w:rsidP="000B7B14">
      <w:r>
        <w:tab/>
      </w:r>
      <w:r>
        <w:tab/>
      </w:r>
      <w:r>
        <w:tab/>
        <w:t xml:space="preserve">  Melani Pedroza, Clerk of the Council</w:t>
      </w:r>
    </w:p>
    <w:p w14:paraId="406098DF" w14:textId="77777777" w:rsidR="000B7B14" w:rsidRDefault="000B7B14" w:rsidP="000B7B14">
      <w:r>
        <w:tab/>
        <w:t>Shannon Braddock, Deputy Chief of Staff, Office of the Executive</w:t>
      </w:r>
    </w:p>
    <w:p w14:paraId="54D572F6" w14:textId="77777777" w:rsidR="000B7B14" w:rsidRDefault="000B7B14" w:rsidP="000B7B14">
      <w:r>
        <w:tab/>
        <w:t>Karan Gill, Director, Council Relations, Office of the Executive</w:t>
      </w:r>
    </w:p>
    <w:p w14:paraId="1BA819F1" w14:textId="77777777" w:rsidR="000B7B14" w:rsidRDefault="000B7B14" w:rsidP="000B7B14">
      <w:r>
        <w:tab/>
        <w:t>Christie True, Director, Department of Natural Resources and Parks (DNRP)</w:t>
      </w:r>
    </w:p>
    <w:p w14:paraId="53E63E4B" w14:textId="1AF7EC79" w:rsidR="004A6195" w:rsidRPr="00DF3392" w:rsidRDefault="000B7B14" w:rsidP="000B7B14">
      <w:r>
        <w:tab/>
        <w:t>Mark Isaacson, Division Director, Wastewater Treatment Division, DNRP</w:t>
      </w:r>
    </w:p>
    <w:sectPr w:rsidR="004A6195" w:rsidRPr="00DF3392" w:rsidSect="008B2B3B">
      <w:headerReference w:type="default" r:id="rId12"/>
      <w:pgSz w:w="12240" w:h="15840" w:code="1"/>
      <w:pgMar w:top="1440" w:right="1440" w:bottom="1152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7C2B6" w14:textId="77777777" w:rsidR="00A060D6" w:rsidRDefault="00A060D6" w:rsidP="005D74CA">
      <w:r>
        <w:separator/>
      </w:r>
    </w:p>
  </w:endnote>
  <w:endnote w:type="continuationSeparator" w:id="0">
    <w:p w14:paraId="359ACFE9" w14:textId="77777777" w:rsidR="00A060D6" w:rsidRDefault="00A060D6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DE02A" w14:textId="77777777" w:rsidR="00A060D6" w:rsidRDefault="00A060D6" w:rsidP="005D74CA">
      <w:r>
        <w:separator/>
      </w:r>
    </w:p>
  </w:footnote>
  <w:footnote w:type="continuationSeparator" w:id="0">
    <w:p w14:paraId="740D9717" w14:textId="77777777" w:rsidR="00A060D6" w:rsidRDefault="00A060D6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1AB4" w14:textId="244838ED" w:rsidR="00720372" w:rsidRPr="00A57EB4" w:rsidRDefault="00720372" w:rsidP="00720372">
    <w:pPr>
      <w:pStyle w:val="Header"/>
      <w:rPr>
        <w:highlight w:val="yellow"/>
      </w:rPr>
    </w:pPr>
    <w:r w:rsidRPr="00ED6226">
      <w:t>The Honorable</w:t>
    </w:r>
    <w:r w:rsidR="00D462DC">
      <w:t xml:space="preserve"> Claudia Balducci</w:t>
    </w:r>
  </w:p>
  <w:p w14:paraId="58CE4408" w14:textId="3E116336" w:rsidR="00720372" w:rsidRPr="00ED6226" w:rsidRDefault="00B46B28" w:rsidP="00720372">
    <w:pPr>
      <w:pStyle w:val="Header"/>
    </w:pPr>
    <w:r>
      <w:t>March</w:t>
    </w:r>
    <w:r w:rsidR="00D462DC">
      <w:t xml:space="preserve"> </w:t>
    </w:r>
    <w:r w:rsidR="00996690">
      <w:t>17</w:t>
    </w:r>
    <w:r w:rsidR="00D462DC">
      <w:t>, 2020</w:t>
    </w:r>
  </w:p>
  <w:p w14:paraId="7C14BC2C" w14:textId="77777777" w:rsidR="00720372" w:rsidRPr="00ED6226" w:rsidRDefault="00720372" w:rsidP="00720372">
    <w:pPr>
      <w:pStyle w:val="Header"/>
    </w:pPr>
    <w:r w:rsidRPr="00ED6226">
      <w:t xml:space="preserve">Page </w:t>
    </w:r>
    <w:r>
      <w:t>2</w:t>
    </w:r>
  </w:p>
  <w:p w14:paraId="2E838ED2" w14:textId="4283D8F3" w:rsidR="00F30A93" w:rsidRDefault="00F30A93" w:rsidP="00720372">
    <w:pPr>
      <w:pStyle w:val="Header"/>
    </w:pPr>
  </w:p>
  <w:p w14:paraId="5726AA95" w14:textId="77777777" w:rsidR="00720372" w:rsidRPr="00720372" w:rsidRDefault="00720372" w:rsidP="0072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51E5"/>
    <w:multiLevelType w:val="hybridMultilevel"/>
    <w:tmpl w:val="0562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329B"/>
    <w:multiLevelType w:val="hybridMultilevel"/>
    <w:tmpl w:val="D2DE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77F4A"/>
    <w:multiLevelType w:val="hybridMultilevel"/>
    <w:tmpl w:val="7A6635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B67C89"/>
    <w:multiLevelType w:val="hybridMultilevel"/>
    <w:tmpl w:val="B7D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6A55"/>
    <w:multiLevelType w:val="hybridMultilevel"/>
    <w:tmpl w:val="298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2500A"/>
    <w:rsid w:val="0003156E"/>
    <w:rsid w:val="00032B2E"/>
    <w:rsid w:val="00044227"/>
    <w:rsid w:val="000471B5"/>
    <w:rsid w:val="000545D7"/>
    <w:rsid w:val="000720A0"/>
    <w:rsid w:val="00072C2B"/>
    <w:rsid w:val="00081D5F"/>
    <w:rsid w:val="000929A6"/>
    <w:rsid w:val="000B1535"/>
    <w:rsid w:val="000B7B14"/>
    <w:rsid w:val="000C749D"/>
    <w:rsid w:val="000D07ED"/>
    <w:rsid w:val="000E0849"/>
    <w:rsid w:val="000E4148"/>
    <w:rsid w:val="001061A5"/>
    <w:rsid w:val="001228BF"/>
    <w:rsid w:val="001543E8"/>
    <w:rsid w:val="001779EB"/>
    <w:rsid w:val="00181248"/>
    <w:rsid w:val="00185D23"/>
    <w:rsid w:val="001936CF"/>
    <w:rsid w:val="00194FEC"/>
    <w:rsid w:val="001B7791"/>
    <w:rsid w:val="001D6806"/>
    <w:rsid w:val="00281320"/>
    <w:rsid w:val="00287888"/>
    <w:rsid w:val="00287C24"/>
    <w:rsid w:val="002A2D2D"/>
    <w:rsid w:val="00312AF3"/>
    <w:rsid w:val="00373692"/>
    <w:rsid w:val="003B233B"/>
    <w:rsid w:val="003B57CA"/>
    <w:rsid w:val="003C5AE9"/>
    <w:rsid w:val="003D57F0"/>
    <w:rsid w:val="0041376F"/>
    <w:rsid w:val="00431878"/>
    <w:rsid w:val="004329E2"/>
    <w:rsid w:val="00492198"/>
    <w:rsid w:val="004A6195"/>
    <w:rsid w:val="004A7A5F"/>
    <w:rsid w:val="00533CDA"/>
    <w:rsid w:val="005470C5"/>
    <w:rsid w:val="00552404"/>
    <w:rsid w:val="00553DE4"/>
    <w:rsid w:val="00557638"/>
    <w:rsid w:val="005B2A6E"/>
    <w:rsid w:val="005D01FF"/>
    <w:rsid w:val="005D6309"/>
    <w:rsid w:val="005D74CA"/>
    <w:rsid w:val="0060408A"/>
    <w:rsid w:val="006056E1"/>
    <w:rsid w:val="006154BB"/>
    <w:rsid w:val="0065590B"/>
    <w:rsid w:val="0068336D"/>
    <w:rsid w:val="006A096B"/>
    <w:rsid w:val="007105BD"/>
    <w:rsid w:val="00712296"/>
    <w:rsid w:val="00720372"/>
    <w:rsid w:val="0072400E"/>
    <w:rsid w:val="00724454"/>
    <w:rsid w:val="0073552F"/>
    <w:rsid w:val="007508DB"/>
    <w:rsid w:val="007810E2"/>
    <w:rsid w:val="007851A0"/>
    <w:rsid w:val="007D7A21"/>
    <w:rsid w:val="00807BD7"/>
    <w:rsid w:val="00824107"/>
    <w:rsid w:val="00830F0B"/>
    <w:rsid w:val="00837DF0"/>
    <w:rsid w:val="00847E3B"/>
    <w:rsid w:val="00851EB4"/>
    <w:rsid w:val="008564BD"/>
    <w:rsid w:val="008B1E8A"/>
    <w:rsid w:val="008B2B3B"/>
    <w:rsid w:val="008B5D2B"/>
    <w:rsid w:val="008D6111"/>
    <w:rsid w:val="008E16A7"/>
    <w:rsid w:val="008F6DB3"/>
    <w:rsid w:val="00912BBC"/>
    <w:rsid w:val="00923F34"/>
    <w:rsid w:val="009429E7"/>
    <w:rsid w:val="00974BD5"/>
    <w:rsid w:val="00985C29"/>
    <w:rsid w:val="00996690"/>
    <w:rsid w:val="009B3200"/>
    <w:rsid w:val="009C166C"/>
    <w:rsid w:val="009D6F92"/>
    <w:rsid w:val="009E1B9C"/>
    <w:rsid w:val="009E2446"/>
    <w:rsid w:val="009E5058"/>
    <w:rsid w:val="00A047C0"/>
    <w:rsid w:val="00A05B47"/>
    <w:rsid w:val="00A060D6"/>
    <w:rsid w:val="00A11B5D"/>
    <w:rsid w:val="00A13FCD"/>
    <w:rsid w:val="00A57EB4"/>
    <w:rsid w:val="00A84B44"/>
    <w:rsid w:val="00A961F7"/>
    <w:rsid w:val="00AA21AB"/>
    <w:rsid w:val="00AA7D01"/>
    <w:rsid w:val="00AB164B"/>
    <w:rsid w:val="00AB460A"/>
    <w:rsid w:val="00AB5BF8"/>
    <w:rsid w:val="00AE17C2"/>
    <w:rsid w:val="00AE35BF"/>
    <w:rsid w:val="00B0453B"/>
    <w:rsid w:val="00B0673D"/>
    <w:rsid w:val="00B07E84"/>
    <w:rsid w:val="00B46B28"/>
    <w:rsid w:val="00B54DE6"/>
    <w:rsid w:val="00B7565B"/>
    <w:rsid w:val="00B92D74"/>
    <w:rsid w:val="00BA6CB2"/>
    <w:rsid w:val="00BC49FF"/>
    <w:rsid w:val="00BE1CCA"/>
    <w:rsid w:val="00C533B6"/>
    <w:rsid w:val="00CC0EAE"/>
    <w:rsid w:val="00CD2F0E"/>
    <w:rsid w:val="00CD32FE"/>
    <w:rsid w:val="00CD7DC0"/>
    <w:rsid w:val="00CF1D05"/>
    <w:rsid w:val="00D3641B"/>
    <w:rsid w:val="00D462DC"/>
    <w:rsid w:val="00D6165C"/>
    <w:rsid w:val="00D92A9E"/>
    <w:rsid w:val="00DB4229"/>
    <w:rsid w:val="00DE3D66"/>
    <w:rsid w:val="00DF3392"/>
    <w:rsid w:val="00DF3D29"/>
    <w:rsid w:val="00E00DEF"/>
    <w:rsid w:val="00E04F16"/>
    <w:rsid w:val="00E13030"/>
    <w:rsid w:val="00E341FF"/>
    <w:rsid w:val="00E52B9B"/>
    <w:rsid w:val="00E931A8"/>
    <w:rsid w:val="00E96D04"/>
    <w:rsid w:val="00EA011B"/>
    <w:rsid w:val="00EC68F4"/>
    <w:rsid w:val="00ED6226"/>
    <w:rsid w:val="00EE762D"/>
    <w:rsid w:val="00F13572"/>
    <w:rsid w:val="00F14646"/>
    <w:rsid w:val="00F16689"/>
    <w:rsid w:val="00F30A93"/>
    <w:rsid w:val="00F344A8"/>
    <w:rsid w:val="00F52EFB"/>
    <w:rsid w:val="00F84C96"/>
    <w:rsid w:val="00F915B8"/>
    <w:rsid w:val="00FA5F41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8E92"/>
  <w15:docId w15:val="{43C3D111-9C78-4055-A0FF-F62EB7E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35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5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376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84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C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1F0C0F611B4429E193719A16F2C75" ma:contentTypeVersion="8" ma:contentTypeDescription="Create a new document." ma:contentTypeScope="" ma:versionID="84ca72944e25deffa490d048893de102">
  <xsd:schema xmlns:xsd="http://www.w3.org/2001/XMLSchema" xmlns:xs="http://www.w3.org/2001/XMLSchema" xmlns:p="http://schemas.microsoft.com/office/2006/metadata/properties" xmlns:ns2="92810d9f-85a8-4947-9fd6-c4bbade4f97f" xmlns:ns3="9cbac090-067b-4a33-b0e0-69bfbc2148ee" targetNamespace="http://schemas.microsoft.com/office/2006/metadata/properties" ma:root="true" ma:fieldsID="2314ce8b70a4822e691d0f318f153099" ns2:_="" ns3:_="">
    <xsd:import namespace="92810d9f-85a8-4947-9fd6-c4bbade4f97f"/>
    <xsd:import namespace="9cbac090-067b-4a33-b0e0-69bfbc2148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ac090-067b-4a33-b0e0-69bfbc21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810d9f-85a8-4947-9fd6-c4bbade4f97f">
      <UserInfo>
        <DisplayName>Day, Esther</DisplayName>
        <AccountId>668</AccountId>
        <AccountType/>
      </UserInfo>
      <UserInfo>
        <DisplayName>Hebert, Amber</DisplayName>
        <AccountId>398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7937A2-E46D-4354-8937-15E02B779DC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A6CF7DE-F82F-4760-B945-170B4CBEB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9cbac090-067b-4a33-b0e0-69bfbc21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2A919C-DCED-4585-B632-22040C41A37E}">
  <ds:schemaRefs>
    <ds:schemaRef ds:uri="http://schemas.microsoft.com/office/2006/metadata/properties"/>
    <ds:schemaRef ds:uri="http://schemas.microsoft.com/office/infopath/2007/PartnerControls"/>
    <ds:schemaRef ds:uri="92810d9f-85a8-4947-9fd6-c4bbade4f9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Harrison</dc:creator>
  <cp:lastModifiedBy>Bryant, Bailey</cp:lastModifiedBy>
  <cp:revision>23</cp:revision>
  <cp:lastPrinted>2016-01-05T23:12:00Z</cp:lastPrinted>
  <dcterms:created xsi:type="dcterms:W3CDTF">2020-02-06T19:37:00Z</dcterms:created>
  <dcterms:modified xsi:type="dcterms:W3CDTF">2020-03-17T18:03:00Z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0x010100B371F0C0F611B4429E193719A16F2C75</vt:lpwstr>
  </property>
</Properties>
</file>