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7AA3" w14:textId="77777777" w:rsidR="00EB5A13" w:rsidRPr="00A46A5D" w:rsidRDefault="00EB5A13" w:rsidP="003D7473">
      <w:pPr>
        <w:pStyle w:val="Heading2"/>
        <w:keepNext w:val="0"/>
        <w:rPr>
          <w:b w:val="0"/>
          <w:sz w:val="24"/>
          <w:u w:val="none"/>
        </w:rPr>
      </w:pPr>
    </w:p>
    <w:p w14:paraId="36927C0F" w14:textId="77777777" w:rsidR="00EB5A13" w:rsidRPr="00F71F8C" w:rsidRDefault="00EB5A13" w:rsidP="003D7473">
      <w:pPr>
        <w:pStyle w:val="Heading2"/>
        <w:keepNext w:val="0"/>
        <w:rPr>
          <w:rFonts w:ascii="Arial" w:hAnsi="Arial" w:cs="Arial"/>
          <w:sz w:val="24"/>
        </w:rPr>
      </w:pPr>
      <w:r w:rsidRPr="00F71F8C">
        <w:rPr>
          <w:rFonts w:ascii="Arial" w:hAnsi="Arial" w:cs="Arial"/>
          <w:sz w:val="24"/>
        </w:rPr>
        <w:t>STAFF REPORT</w:t>
      </w:r>
    </w:p>
    <w:p w14:paraId="2CAE11CF" w14:textId="77777777" w:rsidR="00EB5A13" w:rsidRPr="00F3508D" w:rsidRDefault="00EB5A13" w:rsidP="003D747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866DED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CEDFB2E" w14:textId="77777777" w:rsidR="00EB5A13" w:rsidRPr="009349D6" w:rsidRDefault="00EB5A13" w:rsidP="003D7473">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0C9EA67" w14:textId="6EA2880D" w:rsidR="00EB5A13" w:rsidRPr="009349D6" w:rsidRDefault="00B312D5" w:rsidP="003D7473">
            <w:pPr>
              <w:spacing w:before="40" w:after="40"/>
              <w:rPr>
                <w:rFonts w:ascii="Arial" w:hAnsi="Arial" w:cs="Arial"/>
              </w:rPr>
            </w:pPr>
            <w:r>
              <w:rPr>
                <w:rFonts w:ascii="Arial" w:hAnsi="Arial" w:cs="Arial"/>
              </w:rPr>
              <w:t>11</w:t>
            </w:r>
          </w:p>
        </w:tc>
        <w:tc>
          <w:tcPr>
            <w:tcW w:w="1170" w:type="dxa"/>
            <w:tcBorders>
              <w:top w:val="single" w:sz="4" w:space="0" w:color="auto"/>
              <w:left w:val="single" w:sz="4" w:space="0" w:color="auto"/>
              <w:bottom w:val="single" w:sz="4" w:space="0" w:color="auto"/>
              <w:right w:val="single" w:sz="4" w:space="0" w:color="auto"/>
            </w:tcBorders>
            <w:vAlign w:val="center"/>
          </w:tcPr>
          <w:p w14:paraId="1D325154" w14:textId="77777777" w:rsidR="00EB5A13" w:rsidRPr="009349D6" w:rsidRDefault="00EB5A13" w:rsidP="003D7473">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74F23BC" w14:textId="425F5935" w:rsidR="00EB5A13" w:rsidRDefault="000C2877" w:rsidP="003D7473">
            <w:pPr>
              <w:spacing w:before="40" w:after="40"/>
              <w:rPr>
                <w:rFonts w:ascii="Arial" w:hAnsi="Arial" w:cs="Arial"/>
              </w:rPr>
            </w:pPr>
            <w:r>
              <w:rPr>
                <w:rFonts w:ascii="Arial" w:hAnsi="Arial" w:cs="Arial"/>
              </w:rPr>
              <w:t>Erin Auzins</w:t>
            </w:r>
          </w:p>
          <w:p w14:paraId="5B92F711" w14:textId="77777777" w:rsidR="00AF30B4" w:rsidRDefault="00AF30B4" w:rsidP="003D7473">
            <w:pPr>
              <w:spacing w:before="40" w:after="40"/>
              <w:rPr>
                <w:rFonts w:ascii="Arial" w:hAnsi="Arial" w:cs="Arial"/>
              </w:rPr>
            </w:pPr>
            <w:r>
              <w:rPr>
                <w:rFonts w:ascii="Arial" w:hAnsi="Arial" w:cs="Arial"/>
              </w:rPr>
              <w:t>Andy Micklow</w:t>
            </w:r>
          </w:p>
          <w:p w14:paraId="5DB9F906" w14:textId="2717EAAF" w:rsidR="00814ADC" w:rsidRDefault="00AF30B4" w:rsidP="003D7473">
            <w:pPr>
              <w:spacing w:before="40" w:after="40"/>
              <w:rPr>
                <w:rFonts w:ascii="Arial" w:hAnsi="Arial" w:cs="Arial"/>
              </w:rPr>
            </w:pPr>
            <w:r>
              <w:rPr>
                <w:rFonts w:ascii="Arial" w:hAnsi="Arial" w:cs="Arial"/>
              </w:rPr>
              <w:t>Jenny Ngo</w:t>
            </w:r>
          </w:p>
          <w:p w14:paraId="2E66CA2D" w14:textId="0111D189" w:rsidR="00AF30B4" w:rsidRPr="009349D6" w:rsidRDefault="00AF30B4" w:rsidP="003D7473">
            <w:pPr>
              <w:spacing w:before="40" w:after="40"/>
              <w:rPr>
                <w:rFonts w:ascii="Arial" w:hAnsi="Arial" w:cs="Arial"/>
              </w:rPr>
            </w:pPr>
            <w:r>
              <w:rPr>
                <w:rFonts w:ascii="Arial" w:hAnsi="Arial" w:cs="Arial"/>
              </w:rPr>
              <w:t>Jake Tracy</w:t>
            </w:r>
          </w:p>
        </w:tc>
      </w:tr>
      <w:tr w:rsidR="00EB5A13" w:rsidRPr="009349D6" w14:paraId="373F6E9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D7FA450" w14:textId="77777777" w:rsidR="00EB5A13" w:rsidRPr="009349D6" w:rsidRDefault="00EB5A13" w:rsidP="003D7473">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4CF7279" w14:textId="77777777" w:rsidR="00EB5A13" w:rsidRPr="009349D6" w:rsidRDefault="000C2877" w:rsidP="003D7473">
            <w:pPr>
              <w:spacing w:before="40" w:after="40"/>
              <w:rPr>
                <w:rFonts w:ascii="Arial" w:hAnsi="Arial" w:cs="Arial"/>
              </w:rPr>
            </w:pPr>
            <w:r>
              <w:rPr>
                <w:rFonts w:ascii="Arial" w:hAnsi="Arial" w:cs="Arial"/>
              </w:rPr>
              <w:t>2019-0413</w:t>
            </w:r>
          </w:p>
        </w:tc>
        <w:tc>
          <w:tcPr>
            <w:tcW w:w="1170" w:type="dxa"/>
            <w:tcBorders>
              <w:top w:val="single" w:sz="4" w:space="0" w:color="auto"/>
              <w:left w:val="single" w:sz="4" w:space="0" w:color="auto"/>
              <w:bottom w:val="single" w:sz="4" w:space="0" w:color="auto"/>
              <w:right w:val="single" w:sz="4" w:space="0" w:color="auto"/>
            </w:tcBorders>
            <w:vAlign w:val="center"/>
          </w:tcPr>
          <w:p w14:paraId="25674488" w14:textId="77777777" w:rsidR="00EB5A13" w:rsidRPr="00B069C6" w:rsidRDefault="00B069C6" w:rsidP="003D7473">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05BCCE35" w14:textId="4CCD9E8B" w:rsidR="00EB5A13" w:rsidRPr="009349D6" w:rsidRDefault="00AF30B4" w:rsidP="003D7473">
            <w:pPr>
              <w:spacing w:before="40" w:after="40"/>
              <w:rPr>
                <w:rFonts w:ascii="Arial" w:hAnsi="Arial" w:cs="Arial"/>
              </w:rPr>
            </w:pPr>
            <w:r>
              <w:rPr>
                <w:rFonts w:ascii="Arial" w:hAnsi="Arial" w:cs="Arial"/>
              </w:rPr>
              <w:t>January 22, 2020</w:t>
            </w:r>
          </w:p>
        </w:tc>
      </w:tr>
    </w:tbl>
    <w:p w14:paraId="17827E8F" w14:textId="242B1531" w:rsidR="00C37A37" w:rsidRDefault="00C37A37" w:rsidP="003D7473">
      <w:pPr>
        <w:rPr>
          <w:rFonts w:ascii="Arial" w:hAnsi="Arial" w:cs="Arial"/>
          <w:b/>
          <w:smallCaps/>
          <w:szCs w:val="24"/>
          <w:u w:val="single"/>
        </w:rPr>
      </w:pPr>
    </w:p>
    <w:p w14:paraId="23D8C90D" w14:textId="77777777" w:rsidR="007F5816" w:rsidRPr="009864F8" w:rsidRDefault="007F5816" w:rsidP="003D7473">
      <w:pPr>
        <w:rPr>
          <w:rFonts w:ascii="Arial" w:hAnsi="Arial" w:cs="Arial"/>
          <w:b/>
          <w:smallCaps/>
          <w:szCs w:val="24"/>
          <w:u w:val="single"/>
        </w:rPr>
      </w:pPr>
    </w:p>
    <w:p w14:paraId="043DF66A" w14:textId="77777777" w:rsidR="0026669B" w:rsidRPr="009349D6" w:rsidRDefault="0026669B" w:rsidP="003D7473">
      <w:pPr>
        <w:jc w:val="both"/>
        <w:rPr>
          <w:rFonts w:ascii="Arial" w:hAnsi="Arial" w:cs="Arial"/>
          <w:b/>
          <w:u w:val="single"/>
        </w:rPr>
      </w:pPr>
      <w:r w:rsidRPr="009349D6">
        <w:rPr>
          <w:rFonts w:ascii="Arial" w:hAnsi="Arial" w:cs="Arial"/>
          <w:b/>
          <w:u w:val="single"/>
        </w:rPr>
        <w:t>SUBJECT</w:t>
      </w:r>
    </w:p>
    <w:p w14:paraId="5822F867" w14:textId="77777777" w:rsidR="0026669B" w:rsidRDefault="0026669B" w:rsidP="003D7473">
      <w:pPr>
        <w:jc w:val="both"/>
        <w:rPr>
          <w:rFonts w:ascii="Arial" w:hAnsi="Arial" w:cs="Arial"/>
        </w:rPr>
      </w:pPr>
    </w:p>
    <w:p w14:paraId="50A07496" w14:textId="77777777" w:rsidR="0096684D" w:rsidRPr="00C75025" w:rsidRDefault="000C2877" w:rsidP="003D7473">
      <w:pPr>
        <w:jc w:val="both"/>
        <w:rPr>
          <w:rFonts w:ascii="Arial" w:hAnsi="Arial" w:cs="Arial"/>
          <w:b/>
          <w:u w:val="single"/>
        </w:rPr>
      </w:pPr>
      <w:r>
        <w:rPr>
          <w:rFonts w:ascii="Arial" w:hAnsi="Arial" w:cs="Arial"/>
        </w:rPr>
        <w:t>Proposed Ordinance 2019-</w:t>
      </w:r>
      <w:r w:rsidR="00E92C40">
        <w:rPr>
          <w:rFonts w:ascii="Arial" w:hAnsi="Arial" w:cs="Arial"/>
        </w:rPr>
        <w:t xml:space="preserve">0413 would adopt the 2020 King County Comprehensive Plan </w:t>
      </w:r>
      <w:r w:rsidR="00642465">
        <w:rPr>
          <w:rFonts w:ascii="Arial" w:hAnsi="Arial" w:cs="Arial"/>
        </w:rPr>
        <w:t>update, which includes the Skyway-West Hill Community Service Area Subarea Plan.</w:t>
      </w:r>
    </w:p>
    <w:p w14:paraId="36A59149" w14:textId="77777777" w:rsidR="0026669B" w:rsidRDefault="0026669B" w:rsidP="003D7473">
      <w:pPr>
        <w:jc w:val="both"/>
        <w:rPr>
          <w:rFonts w:ascii="Arial" w:hAnsi="Arial" w:cs="Arial"/>
          <w:b/>
          <w:smallCaps/>
          <w:szCs w:val="24"/>
          <w:u w:val="single"/>
        </w:rPr>
      </w:pPr>
    </w:p>
    <w:p w14:paraId="08C35B7D" w14:textId="77777777" w:rsidR="0026669B" w:rsidRDefault="0026669B" w:rsidP="003D7473">
      <w:pPr>
        <w:jc w:val="both"/>
        <w:rPr>
          <w:rFonts w:ascii="Arial" w:hAnsi="Arial" w:cs="Arial"/>
          <w:b/>
          <w:smallCaps/>
          <w:szCs w:val="24"/>
          <w:u w:val="single"/>
        </w:rPr>
      </w:pPr>
      <w:r w:rsidRPr="009864F8">
        <w:rPr>
          <w:rFonts w:ascii="Arial" w:hAnsi="Arial" w:cs="Arial"/>
          <w:b/>
          <w:smallCaps/>
          <w:szCs w:val="24"/>
          <w:u w:val="single"/>
        </w:rPr>
        <w:t>SUMMARY</w:t>
      </w:r>
    </w:p>
    <w:p w14:paraId="49998634" w14:textId="77777777" w:rsidR="0026669B" w:rsidRDefault="0026669B" w:rsidP="003D7473">
      <w:pPr>
        <w:jc w:val="both"/>
        <w:rPr>
          <w:rFonts w:ascii="Arial" w:hAnsi="Arial" w:cs="Arial"/>
        </w:rPr>
      </w:pPr>
    </w:p>
    <w:p w14:paraId="72F18452" w14:textId="7836D249" w:rsidR="00B85EC6" w:rsidRDefault="00B85EC6" w:rsidP="003D7473">
      <w:pPr>
        <w:jc w:val="both"/>
        <w:rPr>
          <w:rFonts w:ascii="Arial" w:hAnsi="Arial" w:cs="Arial"/>
        </w:rPr>
      </w:pPr>
      <w:r>
        <w:rPr>
          <w:rFonts w:ascii="Arial" w:hAnsi="Arial" w:cs="Arial"/>
        </w:rPr>
        <w:t>The 2020 King County Comprehensive Plan (KCCP) update is a midpoint update under the County's Comprehensive Planning structure.  As transmitted by the Executive, changes to the KCCP are those identified in the adopted scope of work adopted by the Council in February 2019. At previous meetings, Executive staff briefed the Executive's proposed Skyway-West Hill Community Service Area (CSA) S</w:t>
      </w:r>
      <w:r w:rsidR="00C014B0">
        <w:rPr>
          <w:rFonts w:ascii="Arial" w:hAnsi="Arial" w:cs="Arial"/>
        </w:rPr>
        <w:t>ubarea Plan, and the 2020 KCCP u</w:t>
      </w:r>
      <w:r>
        <w:rPr>
          <w:rFonts w:ascii="Arial" w:hAnsi="Arial" w:cs="Arial"/>
        </w:rPr>
        <w:t>pdate</w:t>
      </w:r>
      <w:r w:rsidR="004771D3">
        <w:rPr>
          <w:rFonts w:ascii="Arial" w:hAnsi="Arial" w:cs="Arial"/>
        </w:rPr>
        <w:t xml:space="preserve">; Council staff also provided a "key issues" briefing that covered the entirety of the </w:t>
      </w:r>
      <w:r>
        <w:rPr>
          <w:rFonts w:ascii="Arial" w:hAnsi="Arial" w:cs="Arial"/>
        </w:rPr>
        <w:t xml:space="preserve">Executive's transmitted Plan, and our identified key issues.  </w:t>
      </w:r>
    </w:p>
    <w:p w14:paraId="6A2E2A03" w14:textId="080E99B9" w:rsidR="004771D3" w:rsidRDefault="004771D3" w:rsidP="003D7473">
      <w:pPr>
        <w:jc w:val="both"/>
        <w:rPr>
          <w:rFonts w:ascii="Arial" w:hAnsi="Arial" w:cs="Arial"/>
        </w:rPr>
      </w:pPr>
    </w:p>
    <w:p w14:paraId="332BFF83" w14:textId="637797C2" w:rsidR="004771D3" w:rsidRDefault="004771D3" w:rsidP="003D7473">
      <w:pPr>
        <w:jc w:val="both"/>
        <w:rPr>
          <w:rFonts w:ascii="Arial" w:hAnsi="Arial" w:cs="Arial"/>
        </w:rPr>
      </w:pPr>
      <w:r>
        <w:rPr>
          <w:rFonts w:ascii="Arial" w:hAnsi="Arial" w:cs="Arial"/>
        </w:rPr>
        <w:t>At today's Committee meeting, Council staff will provide additional analysis for those topics that the Committee members previously identified as of interest, and include:</w:t>
      </w:r>
    </w:p>
    <w:p w14:paraId="7E05E37C" w14:textId="77777777" w:rsidR="004771D3" w:rsidRDefault="004771D3" w:rsidP="003D7473">
      <w:pPr>
        <w:jc w:val="both"/>
        <w:rPr>
          <w:rFonts w:ascii="Arial" w:hAnsi="Arial" w:cs="Arial"/>
        </w:rPr>
      </w:pPr>
    </w:p>
    <w:p w14:paraId="3D391770" w14:textId="77777777" w:rsidR="00B85EC6" w:rsidRPr="00B419B9" w:rsidRDefault="00B85EC6" w:rsidP="00457762">
      <w:pPr>
        <w:pStyle w:val="ListParagraph0"/>
        <w:numPr>
          <w:ilvl w:val="0"/>
          <w:numId w:val="10"/>
        </w:numPr>
        <w:jc w:val="both"/>
        <w:rPr>
          <w:rFonts w:ascii="Arial" w:hAnsi="Arial" w:cs="Arial"/>
        </w:rPr>
      </w:pPr>
      <w:r w:rsidRPr="00B419B9">
        <w:rPr>
          <w:rFonts w:ascii="Arial" w:hAnsi="Arial" w:cs="Arial"/>
          <w:b/>
        </w:rPr>
        <w:t>Agricultural Production Districts and Public Facilities</w:t>
      </w:r>
      <w:r w:rsidRPr="00B419B9">
        <w:rPr>
          <w:rFonts w:ascii="Arial" w:hAnsi="Arial" w:cs="Arial"/>
        </w:rPr>
        <w:t>.  The changes proposed by the Executive would allow for intrusion into the Agricultural Production Districts (APDs) by public facilities in certain circumstances and with appropriate mitigation. This is a policy choice for the Council to consider.</w:t>
      </w:r>
    </w:p>
    <w:p w14:paraId="5244E9AB" w14:textId="77777777" w:rsidR="00B85EC6" w:rsidRPr="00AC0BA7" w:rsidRDefault="00B85EC6" w:rsidP="00457762">
      <w:pPr>
        <w:pStyle w:val="ListParagraph0"/>
        <w:numPr>
          <w:ilvl w:val="0"/>
          <w:numId w:val="10"/>
        </w:numPr>
        <w:jc w:val="both"/>
        <w:rPr>
          <w:rFonts w:ascii="Arial" w:hAnsi="Arial" w:cs="Arial"/>
        </w:rPr>
      </w:pPr>
      <w:r w:rsidRPr="00AC0BA7">
        <w:rPr>
          <w:rFonts w:ascii="Arial" w:hAnsi="Arial" w:cs="Arial"/>
          <w:b/>
        </w:rPr>
        <w:t>Non-Resource Industrial Uses</w:t>
      </w:r>
      <w:r w:rsidRPr="00AC0BA7">
        <w:rPr>
          <w:rFonts w:ascii="Arial" w:hAnsi="Arial" w:cs="Arial"/>
        </w:rPr>
        <w:t>.  The changes proposed by the Executive would limit where industrial zones outside the Urban Growth Area (UGA) boundary can be located.  This is a policy choice for the Council to consider.</w:t>
      </w:r>
    </w:p>
    <w:p w14:paraId="38C537FD" w14:textId="47DAB25C" w:rsidR="00B85EC6" w:rsidRPr="00F82CAC" w:rsidRDefault="00B85EC6" w:rsidP="00457762">
      <w:pPr>
        <w:pStyle w:val="ListParagraph0"/>
        <w:numPr>
          <w:ilvl w:val="0"/>
          <w:numId w:val="10"/>
        </w:numPr>
        <w:jc w:val="both"/>
        <w:rPr>
          <w:rFonts w:ascii="Arial" w:hAnsi="Arial" w:cs="Arial"/>
        </w:rPr>
      </w:pPr>
      <w:r w:rsidRPr="00F82CAC">
        <w:rPr>
          <w:rFonts w:ascii="Arial" w:hAnsi="Arial" w:cs="Arial"/>
          <w:b/>
        </w:rPr>
        <w:t>Transfer of Development Rights Program</w:t>
      </w:r>
      <w:r w:rsidRPr="00F82CAC">
        <w:rPr>
          <w:rFonts w:ascii="Arial" w:hAnsi="Arial" w:cs="Arial"/>
        </w:rPr>
        <w:t>.  The changes proposed by the Executive would allow for urban-to-urban transfer of development rights (TDR), with certain criteria.  This is a policy choice for the Council to consider</w:t>
      </w:r>
      <w:r w:rsidR="00C95EC0" w:rsidRPr="00F82CAC">
        <w:rPr>
          <w:rFonts w:ascii="Arial" w:hAnsi="Arial" w:cs="Arial"/>
        </w:rPr>
        <w:t>.  Additionally, the changes and accompanying code study do not include all of the components</w:t>
      </w:r>
      <w:r w:rsidR="000A66C3" w:rsidRPr="00F82CAC">
        <w:rPr>
          <w:rFonts w:ascii="Arial" w:hAnsi="Arial" w:cs="Arial"/>
        </w:rPr>
        <w:t xml:space="preserve"> requested</w:t>
      </w:r>
      <w:r w:rsidR="00F82CAC" w:rsidRPr="00F82CAC">
        <w:rPr>
          <w:rFonts w:ascii="Arial" w:hAnsi="Arial" w:cs="Arial"/>
        </w:rPr>
        <w:t xml:space="preserve"> by the Workplan Action</w:t>
      </w:r>
      <w:r w:rsidRPr="00F82CAC">
        <w:rPr>
          <w:rFonts w:ascii="Arial" w:hAnsi="Arial" w:cs="Arial"/>
        </w:rPr>
        <w:t>.</w:t>
      </w:r>
    </w:p>
    <w:p w14:paraId="4C89AA21" w14:textId="76846794" w:rsidR="00B85EC6" w:rsidRPr="00A07D05" w:rsidRDefault="00B85EC6" w:rsidP="00457762">
      <w:pPr>
        <w:pStyle w:val="ListParagraph0"/>
        <w:numPr>
          <w:ilvl w:val="0"/>
          <w:numId w:val="10"/>
        </w:numPr>
        <w:jc w:val="both"/>
        <w:rPr>
          <w:rFonts w:ascii="Arial" w:hAnsi="Arial" w:cs="Arial"/>
        </w:rPr>
      </w:pPr>
      <w:r w:rsidRPr="00A07D05">
        <w:rPr>
          <w:rFonts w:ascii="Arial" w:hAnsi="Arial" w:cs="Arial"/>
          <w:b/>
        </w:rPr>
        <w:lastRenderedPageBreak/>
        <w:t>Cottage Housing</w:t>
      </w:r>
      <w:r w:rsidRPr="00A07D05">
        <w:rPr>
          <w:rFonts w:ascii="Arial" w:hAnsi="Arial" w:cs="Arial"/>
        </w:rPr>
        <w:t>.  The Executiv</w:t>
      </w:r>
      <w:r w:rsidR="00111F09">
        <w:rPr>
          <w:rFonts w:ascii="Arial" w:hAnsi="Arial" w:cs="Arial"/>
        </w:rPr>
        <w:t>e's transmitted update includes</w:t>
      </w:r>
      <w:r w:rsidRPr="00A07D05">
        <w:rPr>
          <w:rFonts w:ascii="Arial" w:hAnsi="Arial" w:cs="Arial"/>
        </w:rPr>
        <w:t xml:space="preserve"> changes to the cottage housing regulations regarding site size, parking, and design standards, </w:t>
      </w:r>
      <w:r w:rsidR="00111F09">
        <w:rPr>
          <w:rFonts w:ascii="Arial" w:hAnsi="Arial" w:cs="Arial"/>
        </w:rPr>
        <w:t xml:space="preserve">which the Executive states is intended to </w:t>
      </w:r>
      <w:r w:rsidR="00111F09" w:rsidRPr="00263DF1">
        <w:rPr>
          <w:rFonts w:ascii="Arial" w:hAnsi="Arial" w:cs="Arial"/>
        </w:rPr>
        <w:t>may have prevented or burdensome to cottage housing developments,</w:t>
      </w:r>
      <w:r w:rsidR="00111F09" w:rsidRPr="00A07D05">
        <w:rPr>
          <w:rFonts w:ascii="Arial" w:hAnsi="Arial" w:cs="Arial"/>
        </w:rPr>
        <w:t xml:space="preserve"> </w:t>
      </w:r>
      <w:r w:rsidRPr="00A07D05">
        <w:rPr>
          <w:rFonts w:ascii="Arial" w:hAnsi="Arial" w:cs="Arial"/>
        </w:rPr>
        <w:t>which are policy choices for the Council to consider.</w:t>
      </w:r>
      <w:r w:rsidR="00111F09">
        <w:rPr>
          <w:rFonts w:ascii="Arial" w:hAnsi="Arial" w:cs="Arial"/>
        </w:rPr>
        <w:t xml:space="preserve"> Some components identified in the Workplan Action were not evaluated as part of the code study or proposed changes.</w:t>
      </w:r>
    </w:p>
    <w:p w14:paraId="209BE150" w14:textId="6CEA66AF" w:rsidR="00B85EC6" w:rsidRPr="004A6BF6" w:rsidRDefault="00B85EC6" w:rsidP="00457762">
      <w:pPr>
        <w:pStyle w:val="ListParagraph0"/>
        <w:numPr>
          <w:ilvl w:val="0"/>
          <w:numId w:val="10"/>
        </w:numPr>
        <w:jc w:val="both"/>
        <w:rPr>
          <w:rFonts w:ascii="Arial" w:hAnsi="Arial" w:cs="Arial"/>
        </w:rPr>
      </w:pPr>
      <w:r w:rsidRPr="004A6BF6">
        <w:rPr>
          <w:rFonts w:ascii="Arial" w:hAnsi="Arial" w:cs="Arial"/>
          <w:b/>
        </w:rPr>
        <w:t>Bear Creek UPD</w:t>
      </w:r>
      <w:r w:rsidRPr="004A6BF6">
        <w:rPr>
          <w:rFonts w:ascii="Arial" w:hAnsi="Arial" w:cs="Arial"/>
        </w:rPr>
        <w:t xml:space="preserve">.  The Executive's transmitted Plan would establish permanent zoning for areas developed under development agreements that are expiring in 2020 and 2023. In addition to a series of map amendments, lead-in text in Chapter 11 would be updated. </w:t>
      </w:r>
    </w:p>
    <w:p w14:paraId="171F7050" w14:textId="7E0609E8" w:rsidR="00B85EC6" w:rsidRPr="00263DF1" w:rsidRDefault="00B85EC6" w:rsidP="00457762">
      <w:pPr>
        <w:pStyle w:val="ListParagraph0"/>
        <w:numPr>
          <w:ilvl w:val="0"/>
          <w:numId w:val="10"/>
        </w:numPr>
        <w:jc w:val="both"/>
        <w:rPr>
          <w:rFonts w:ascii="Arial" w:hAnsi="Arial" w:cs="Arial"/>
        </w:rPr>
      </w:pPr>
      <w:r w:rsidRPr="00263DF1">
        <w:rPr>
          <w:rFonts w:ascii="Arial" w:hAnsi="Arial" w:cs="Arial"/>
          <w:b/>
        </w:rPr>
        <w:t>KCCP Map Amendments</w:t>
      </w:r>
      <w:r w:rsidRPr="00263DF1">
        <w:rPr>
          <w:rFonts w:ascii="Arial" w:hAnsi="Arial" w:cs="Arial"/>
        </w:rPr>
        <w:t>.  The Executive proposes six map amendment</w:t>
      </w:r>
      <w:r w:rsidR="00203A21" w:rsidRPr="00263DF1">
        <w:rPr>
          <w:rFonts w:ascii="Arial" w:hAnsi="Arial" w:cs="Arial"/>
        </w:rPr>
        <w:t>s</w:t>
      </w:r>
      <w:r w:rsidRPr="00263DF1">
        <w:rPr>
          <w:rFonts w:ascii="Arial" w:hAnsi="Arial" w:cs="Arial"/>
        </w:rPr>
        <w:t xml:space="preserve"> related to: </w:t>
      </w:r>
    </w:p>
    <w:p w14:paraId="2C247405" w14:textId="77777777" w:rsidR="00B85EC6" w:rsidRPr="00263DF1" w:rsidRDefault="00B85EC6" w:rsidP="00457762">
      <w:pPr>
        <w:pStyle w:val="ListParagraph0"/>
        <w:numPr>
          <w:ilvl w:val="1"/>
          <w:numId w:val="10"/>
        </w:numPr>
        <w:jc w:val="both"/>
        <w:rPr>
          <w:rFonts w:ascii="Arial" w:hAnsi="Arial" w:cs="Arial"/>
        </w:rPr>
      </w:pPr>
      <w:r w:rsidRPr="00263DF1">
        <w:rPr>
          <w:rFonts w:ascii="Arial" w:hAnsi="Arial" w:cs="Arial"/>
        </w:rPr>
        <w:t>Expanding the Snoqualmie APD</w:t>
      </w:r>
    </w:p>
    <w:p w14:paraId="0D83BE2F" w14:textId="77777777" w:rsidR="00B85EC6" w:rsidRPr="00263DF1" w:rsidRDefault="00B85EC6" w:rsidP="00457762">
      <w:pPr>
        <w:pStyle w:val="ListParagraph0"/>
        <w:numPr>
          <w:ilvl w:val="1"/>
          <w:numId w:val="10"/>
        </w:numPr>
        <w:jc w:val="both"/>
        <w:rPr>
          <w:rFonts w:ascii="Arial" w:hAnsi="Arial" w:cs="Arial"/>
        </w:rPr>
      </w:pPr>
      <w:r w:rsidRPr="00263DF1">
        <w:rPr>
          <w:rFonts w:ascii="Arial" w:hAnsi="Arial" w:cs="Arial"/>
        </w:rPr>
        <w:t>City of Woodinville Roundabout intrusion into the APD and outside the UGA</w:t>
      </w:r>
    </w:p>
    <w:p w14:paraId="1223C6CD" w14:textId="77777777" w:rsidR="00B85EC6" w:rsidRPr="00263DF1" w:rsidRDefault="00B85EC6" w:rsidP="00457762">
      <w:pPr>
        <w:pStyle w:val="ListParagraph0"/>
        <w:numPr>
          <w:ilvl w:val="1"/>
          <w:numId w:val="10"/>
        </w:numPr>
        <w:jc w:val="both"/>
        <w:rPr>
          <w:rFonts w:ascii="Arial" w:hAnsi="Arial" w:cs="Arial"/>
        </w:rPr>
      </w:pPr>
      <w:r w:rsidRPr="00263DF1">
        <w:rPr>
          <w:rFonts w:ascii="Arial" w:hAnsi="Arial" w:cs="Arial"/>
        </w:rPr>
        <w:t>Upzoning a parcel in North Highline related to the White Center Impact Hub</w:t>
      </w:r>
    </w:p>
    <w:p w14:paraId="018E6305" w14:textId="77777777" w:rsidR="00B85EC6" w:rsidRPr="00263DF1" w:rsidRDefault="00B85EC6" w:rsidP="00457762">
      <w:pPr>
        <w:pStyle w:val="ListParagraph0"/>
        <w:numPr>
          <w:ilvl w:val="1"/>
          <w:numId w:val="10"/>
        </w:numPr>
        <w:jc w:val="both"/>
        <w:rPr>
          <w:rFonts w:ascii="Arial" w:hAnsi="Arial" w:cs="Arial"/>
        </w:rPr>
      </w:pPr>
      <w:r w:rsidRPr="00263DF1">
        <w:rPr>
          <w:rFonts w:ascii="Arial" w:hAnsi="Arial" w:cs="Arial"/>
        </w:rPr>
        <w:t>Modifying the UGA, land use and zoning in the East Cougar Mountain Potential Annexation Area, and associated changes to a special district overlay and p-suffix condition</w:t>
      </w:r>
    </w:p>
    <w:p w14:paraId="4E79614D" w14:textId="77777777" w:rsidR="00B85EC6" w:rsidRPr="00263DF1" w:rsidRDefault="00B85EC6" w:rsidP="00457762">
      <w:pPr>
        <w:pStyle w:val="ListParagraph0"/>
        <w:numPr>
          <w:ilvl w:val="1"/>
          <w:numId w:val="10"/>
        </w:numPr>
        <w:jc w:val="both"/>
        <w:rPr>
          <w:rFonts w:ascii="Arial" w:hAnsi="Arial" w:cs="Arial"/>
        </w:rPr>
      </w:pPr>
      <w:r w:rsidRPr="00263DF1">
        <w:rPr>
          <w:rFonts w:ascii="Arial" w:hAnsi="Arial" w:cs="Arial"/>
        </w:rPr>
        <w:t>Modifying the UGA in Maple Valley for infrastructure and address split designations</w:t>
      </w:r>
    </w:p>
    <w:p w14:paraId="1DB286C4" w14:textId="77777777" w:rsidR="005C1C9B" w:rsidRDefault="005C1C9B" w:rsidP="003D7473">
      <w:pPr>
        <w:jc w:val="both"/>
        <w:rPr>
          <w:rFonts w:ascii="Arial" w:hAnsi="Arial" w:cs="Arial"/>
        </w:rPr>
      </w:pPr>
    </w:p>
    <w:p w14:paraId="508936C5" w14:textId="77777777" w:rsidR="0026669B" w:rsidRDefault="0026669B" w:rsidP="003D7473">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B07148F" w14:textId="69886A83" w:rsidR="0026669B" w:rsidRDefault="0026669B" w:rsidP="003D7473">
      <w:pPr>
        <w:jc w:val="both"/>
        <w:rPr>
          <w:rFonts w:ascii="Arial" w:hAnsi="Arial" w:cs="Arial"/>
        </w:rPr>
      </w:pPr>
    </w:p>
    <w:p w14:paraId="316B08E5" w14:textId="7A23C6BC" w:rsidR="00E03349" w:rsidRPr="00E03349" w:rsidRDefault="00E03349" w:rsidP="003D7473">
      <w:pPr>
        <w:jc w:val="both"/>
        <w:rPr>
          <w:rFonts w:ascii="Arial" w:hAnsi="Arial" w:cs="Arial"/>
          <w:u w:val="single"/>
        </w:rPr>
      </w:pPr>
      <w:r w:rsidRPr="00E03349">
        <w:rPr>
          <w:rFonts w:ascii="Arial" w:hAnsi="Arial" w:cs="Arial"/>
          <w:u w:val="single"/>
        </w:rPr>
        <w:t>Comprehensive Plan</w:t>
      </w:r>
      <w:r>
        <w:rPr>
          <w:rFonts w:ascii="Arial" w:hAnsi="Arial" w:cs="Arial"/>
          <w:u w:val="single"/>
        </w:rPr>
        <w:t xml:space="preserve"> Midpoint Update</w:t>
      </w:r>
    </w:p>
    <w:p w14:paraId="4504FD3C" w14:textId="77777777" w:rsidR="00E03349" w:rsidRDefault="00E03349" w:rsidP="003D7473">
      <w:pPr>
        <w:jc w:val="both"/>
        <w:rPr>
          <w:rFonts w:ascii="Arial" w:hAnsi="Arial" w:cs="Arial"/>
        </w:rPr>
      </w:pPr>
    </w:p>
    <w:p w14:paraId="19AC887E" w14:textId="77777777" w:rsidR="00501FE8" w:rsidRDefault="00501FE8" w:rsidP="003D7473">
      <w:pPr>
        <w:jc w:val="both"/>
        <w:rPr>
          <w:rFonts w:ascii="Arial" w:hAnsi="Arial" w:cs="Arial"/>
        </w:rPr>
      </w:pPr>
      <w:r w:rsidRPr="00456C16">
        <w:rPr>
          <w:rFonts w:ascii="Arial" w:hAnsi="Arial" w:cs="Arial"/>
        </w:rPr>
        <w:t xml:space="preserve">The </w:t>
      </w:r>
      <w:r w:rsidR="00642465">
        <w:rPr>
          <w:rFonts w:ascii="Arial" w:hAnsi="Arial" w:cs="Arial"/>
        </w:rPr>
        <w:t>King County Comprehensive Plan</w:t>
      </w:r>
      <w:r w:rsidR="00642465" w:rsidRPr="00456C16">
        <w:rPr>
          <w:rFonts w:ascii="Arial" w:hAnsi="Arial" w:cs="Arial"/>
        </w:rPr>
        <w:t xml:space="preserve"> </w:t>
      </w:r>
      <w:r w:rsidR="00642465">
        <w:rPr>
          <w:rFonts w:ascii="Arial" w:hAnsi="Arial" w:cs="Arial"/>
        </w:rPr>
        <w:t>(</w:t>
      </w:r>
      <w:r w:rsidRPr="00456C16">
        <w:rPr>
          <w:rFonts w:ascii="Arial" w:hAnsi="Arial" w:cs="Arial"/>
        </w:rPr>
        <w:t>KCCP</w:t>
      </w:r>
      <w:r w:rsidR="00642465">
        <w:rPr>
          <w:rFonts w:ascii="Arial" w:hAnsi="Arial" w:cs="Arial"/>
        </w:rPr>
        <w:t>)</w:t>
      </w:r>
      <w:r w:rsidRPr="00456C16">
        <w:rPr>
          <w:rFonts w:ascii="Arial" w:hAnsi="Arial" w:cs="Arial"/>
        </w:rPr>
        <w:t xml:space="preserve"> is the guiding policy document for land use and development regulations in unincorporated King County.  </w:t>
      </w:r>
      <w:r>
        <w:rPr>
          <w:rFonts w:ascii="Arial" w:hAnsi="Arial" w:cs="Arial"/>
        </w:rPr>
        <w:t>In 2018, the Council approved a change to the County’s Comprehensive Planning structure and schedule.</w:t>
      </w:r>
      <w:r>
        <w:rPr>
          <w:rStyle w:val="FootnoteReference"/>
          <w:rFonts w:ascii="Arial" w:hAnsi="Arial" w:cs="Arial"/>
        </w:rPr>
        <w:footnoteReference w:id="1"/>
      </w:r>
      <w:r>
        <w:rPr>
          <w:rFonts w:ascii="Arial" w:hAnsi="Arial" w:cs="Arial"/>
        </w:rPr>
        <w:t xml:space="preserve">  </w:t>
      </w:r>
      <w:r w:rsidRPr="00456C16">
        <w:rPr>
          <w:rFonts w:ascii="Arial" w:hAnsi="Arial" w:cs="Arial"/>
        </w:rPr>
        <w:t>The</w:t>
      </w:r>
      <w:r>
        <w:rPr>
          <w:rFonts w:ascii="Arial" w:hAnsi="Arial" w:cs="Arial"/>
        </w:rPr>
        <w:t xml:space="preserve"> restructure adopted and codified into the</w:t>
      </w:r>
      <w:r w:rsidRPr="00456C16">
        <w:rPr>
          <w:rFonts w:ascii="Arial" w:hAnsi="Arial" w:cs="Arial"/>
        </w:rPr>
        <w:t xml:space="preserve"> King County Code (K.C.C.) allows for three main types of updates to the plan: annual updates, midpoint updates, and 8-year </w:t>
      </w:r>
      <w:r w:rsidRPr="00F24C04">
        <w:rPr>
          <w:rFonts w:ascii="Arial" w:hAnsi="Arial" w:cs="Arial"/>
        </w:rPr>
        <w:t>updates.</w:t>
      </w:r>
      <w:r w:rsidRPr="00F24C04">
        <w:rPr>
          <w:rStyle w:val="FootnoteReference"/>
          <w:rFonts w:ascii="Arial" w:hAnsi="Arial" w:cs="Arial"/>
        </w:rPr>
        <w:footnoteReference w:id="2"/>
      </w:r>
      <w:r w:rsidRPr="00F24C04">
        <w:rPr>
          <w:rFonts w:ascii="Arial" w:hAnsi="Arial" w:cs="Arial"/>
        </w:rPr>
        <w:t xml:space="preserve">  The</w:t>
      </w:r>
      <w:r w:rsidRPr="00456C16">
        <w:rPr>
          <w:rFonts w:ascii="Arial" w:hAnsi="Arial" w:cs="Arial"/>
        </w:rPr>
        <w:t xml:space="preserve"> next </w:t>
      </w:r>
      <w:r>
        <w:rPr>
          <w:rFonts w:ascii="Arial" w:hAnsi="Arial" w:cs="Arial"/>
        </w:rPr>
        <w:t>8</w:t>
      </w:r>
      <w:r w:rsidRPr="00456C16">
        <w:rPr>
          <w:rFonts w:ascii="Arial" w:hAnsi="Arial" w:cs="Arial"/>
        </w:rPr>
        <w:t xml:space="preserve">-year update to the KCCP will be transmitted to the Council in 2022, with adoption in 2023.  </w:t>
      </w:r>
    </w:p>
    <w:p w14:paraId="0AFD1BC0" w14:textId="77777777" w:rsidR="00501FE8" w:rsidRDefault="00501FE8" w:rsidP="003D7473">
      <w:pPr>
        <w:jc w:val="both"/>
        <w:rPr>
          <w:rFonts w:ascii="Arial" w:hAnsi="Arial" w:cs="Arial"/>
        </w:rPr>
      </w:pPr>
    </w:p>
    <w:p w14:paraId="2B1E3D4A" w14:textId="13404005" w:rsidR="00501FE8" w:rsidRDefault="00501FE8" w:rsidP="003D7473">
      <w:pPr>
        <w:jc w:val="both"/>
        <w:rPr>
          <w:rFonts w:ascii="Arial" w:hAnsi="Arial" w:cs="Arial"/>
        </w:rPr>
      </w:pPr>
      <w:r>
        <w:rPr>
          <w:rFonts w:ascii="Arial" w:hAnsi="Arial" w:cs="Arial"/>
        </w:rPr>
        <w:t>Because of the length of time between the last major update in 2016 and the next 8-year update in 2023, as part of the restructure ordinance, the Council included a requirement for the 2020 KCCP update</w:t>
      </w:r>
      <w:r w:rsidR="00452AAC">
        <w:rPr>
          <w:rFonts w:ascii="Arial" w:hAnsi="Arial" w:cs="Arial"/>
        </w:rPr>
        <w:t>, both in the K.C.C. and as a Workplan Action Item in the KCCP</w:t>
      </w:r>
      <w:r>
        <w:rPr>
          <w:rFonts w:ascii="Arial" w:hAnsi="Arial" w:cs="Arial"/>
        </w:rPr>
        <w:t xml:space="preserve">. The 2020 KCCP update is considered a midpoint update under K.C.C. 20.18.030.D.4.  Midpoint updates allow substantive changes to the Comprehensive Plan, including changes to the urban growth area, if they are identified in the scoping motion.  </w:t>
      </w:r>
    </w:p>
    <w:p w14:paraId="4221FDA0" w14:textId="77777777" w:rsidR="00501FE8" w:rsidRPr="00A470BE" w:rsidRDefault="00501FE8" w:rsidP="003D7473">
      <w:pPr>
        <w:jc w:val="both"/>
        <w:rPr>
          <w:rFonts w:ascii="Arial" w:hAnsi="Arial" w:cs="Arial"/>
          <w:highlight w:val="yellow"/>
        </w:rPr>
      </w:pPr>
    </w:p>
    <w:p w14:paraId="2D0BB061" w14:textId="4DEE6EBA" w:rsidR="00501FE8" w:rsidRPr="006D2F62" w:rsidRDefault="00501FE8" w:rsidP="003D7473">
      <w:pPr>
        <w:jc w:val="both"/>
        <w:rPr>
          <w:rFonts w:ascii="Arial" w:hAnsi="Arial" w:cs="Arial"/>
          <w:color w:val="000000"/>
        </w:rPr>
      </w:pPr>
      <w:r w:rsidRPr="00170429">
        <w:rPr>
          <w:rFonts w:ascii="Arial" w:hAnsi="Arial" w:cs="Arial"/>
        </w:rPr>
        <w:t xml:space="preserve">In February 2019, the Council adopted the </w:t>
      </w:r>
      <w:r>
        <w:rPr>
          <w:rFonts w:ascii="Arial" w:hAnsi="Arial" w:cs="Arial"/>
        </w:rPr>
        <w:t>s</w:t>
      </w:r>
      <w:r w:rsidRPr="00170429">
        <w:rPr>
          <w:rFonts w:ascii="Arial" w:hAnsi="Arial" w:cs="Arial"/>
        </w:rPr>
        <w:t xml:space="preserve">coping </w:t>
      </w:r>
      <w:r>
        <w:rPr>
          <w:rFonts w:ascii="Arial" w:hAnsi="Arial" w:cs="Arial"/>
        </w:rPr>
        <w:t>m</w:t>
      </w:r>
      <w:r w:rsidRPr="00170429">
        <w:rPr>
          <w:rFonts w:ascii="Arial" w:hAnsi="Arial" w:cs="Arial"/>
        </w:rPr>
        <w:t xml:space="preserve">otion for the 2020 KCCP update.  </w:t>
      </w:r>
      <w:r>
        <w:rPr>
          <w:rFonts w:ascii="Arial" w:hAnsi="Arial" w:cs="Arial"/>
        </w:rPr>
        <w:t>Motion 15329</w:t>
      </w:r>
      <w:r w:rsidRPr="00170429">
        <w:rPr>
          <w:rFonts w:ascii="Arial" w:hAnsi="Arial" w:cs="Arial"/>
        </w:rPr>
        <w:t xml:space="preserve"> outlined the key issues that the </w:t>
      </w:r>
      <w:r w:rsidRPr="006D2F62">
        <w:rPr>
          <w:rFonts w:ascii="Arial" w:hAnsi="Arial" w:cs="Arial"/>
        </w:rPr>
        <w:t xml:space="preserve">Council and the Executive identified for specific consideration in the </w:t>
      </w:r>
      <w:r w:rsidR="00A0293C">
        <w:rPr>
          <w:rFonts w:ascii="Arial" w:hAnsi="Arial" w:cs="Arial"/>
        </w:rPr>
        <w:t>KCCP</w:t>
      </w:r>
      <w:r w:rsidRPr="006D2F62">
        <w:rPr>
          <w:rFonts w:ascii="Arial" w:hAnsi="Arial" w:cs="Arial"/>
        </w:rPr>
        <w:t xml:space="preserve"> update.  The scoping motion set the work plan for the 2020 KCCP update </w:t>
      </w:r>
      <w:r w:rsidR="00CF21ED">
        <w:rPr>
          <w:rFonts w:ascii="Arial" w:hAnsi="Arial" w:cs="Arial"/>
        </w:rPr>
        <w:t>and</w:t>
      </w:r>
      <w:r w:rsidRPr="006D2F62">
        <w:rPr>
          <w:rFonts w:ascii="Arial" w:hAnsi="Arial" w:cs="Arial"/>
        </w:rPr>
        <w:t xml:space="preserve"> unlike the 8-year update, topical areas, including land use and </w:t>
      </w:r>
      <w:r w:rsidRPr="006D2F62">
        <w:rPr>
          <w:rFonts w:ascii="Arial" w:hAnsi="Arial" w:cs="Arial"/>
        </w:rPr>
        <w:lastRenderedPageBreak/>
        <w:t>zoning changes and urban growth area changes, are limited to what is included in this scoping motion.</w:t>
      </w:r>
    </w:p>
    <w:p w14:paraId="347A3721" w14:textId="77777777" w:rsidR="00501FE8" w:rsidRDefault="00501FE8" w:rsidP="003D7473">
      <w:pPr>
        <w:jc w:val="both"/>
        <w:rPr>
          <w:rFonts w:ascii="Arial" w:hAnsi="Arial" w:cs="Arial"/>
          <w:color w:val="000000"/>
          <w:highlight w:val="yellow"/>
        </w:rPr>
      </w:pPr>
    </w:p>
    <w:p w14:paraId="503EFC03" w14:textId="25E096C2" w:rsidR="007C0E93" w:rsidRDefault="004C09A9" w:rsidP="003D7473">
      <w:pPr>
        <w:jc w:val="both"/>
        <w:rPr>
          <w:rFonts w:ascii="Arial" w:hAnsi="Arial" w:cs="Arial"/>
        </w:rPr>
      </w:pPr>
      <w:r>
        <w:rPr>
          <w:rFonts w:ascii="Arial" w:hAnsi="Arial" w:cs="Arial"/>
        </w:rPr>
        <w:t>It is worth noting that while the 2020 KCCP update is considered a midpoint update, the Code and the KCCP would also allow changes allowed as part of an annual update.</w:t>
      </w:r>
      <w:r w:rsidR="00855F55">
        <w:rPr>
          <w:rFonts w:ascii="Arial" w:hAnsi="Arial" w:cs="Arial"/>
        </w:rPr>
        <w:t xml:space="preserve"> </w:t>
      </w:r>
      <w:r w:rsidR="00855F55" w:rsidRPr="00A71096">
        <w:rPr>
          <w:rFonts w:ascii="Arial" w:hAnsi="Arial" w:cs="Arial"/>
        </w:rPr>
        <w:t>K.C.C. 20.18.030.B.</w:t>
      </w:r>
      <w:r w:rsidR="003C0349">
        <w:rPr>
          <w:rFonts w:ascii="Arial" w:hAnsi="Arial" w:cs="Arial"/>
        </w:rPr>
        <w:t xml:space="preserve"> states, in part</w:t>
      </w:r>
      <w:r w:rsidR="00855F55" w:rsidRPr="00A71096">
        <w:rPr>
          <w:rFonts w:ascii="Arial" w:hAnsi="Arial" w:cs="Arial"/>
        </w:rPr>
        <w:t>:  “</w:t>
      </w:r>
      <w:r w:rsidR="003C0349" w:rsidRPr="007C2790">
        <w:rPr>
          <w:rFonts w:ascii="Arial" w:hAnsi="Arial"/>
          <w:spacing w:val="-2"/>
          <w:szCs w:val="24"/>
        </w:rPr>
        <w:t xml:space="preserve">Every year the Comprehensive Plan may be amended to address technical updates and corrections, </w:t>
      </w:r>
      <w:r w:rsidR="003C0349">
        <w:rPr>
          <w:rFonts w:ascii="Arial" w:hAnsi="Arial"/>
          <w:spacing w:val="-2"/>
          <w:szCs w:val="24"/>
        </w:rPr>
        <w:t xml:space="preserve">to adopt community service area subarea plans </w:t>
      </w:r>
      <w:r w:rsidR="003C0349" w:rsidRPr="007C2790">
        <w:rPr>
          <w:rFonts w:ascii="Arial" w:hAnsi="Arial"/>
          <w:spacing w:val="-2"/>
          <w:szCs w:val="24"/>
        </w:rPr>
        <w:t>and to consider amendments that do not require substantive changes to policy language</w:t>
      </w:r>
      <w:r w:rsidR="003C0349">
        <w:rPr>
          <w:rFonts w:ascii="Arial" w:hAnsi="Arial"/>
          <w:spacing w:val="-2"/>
          <w:szCs w:val="24"/>
        </w:rPr>
        <w:t xml:space="preserve"> </w:t>
      </w:r>
      <w:r w:rsidR="003C0349" w:rsidRPr="007C2790">
        <w:rPr>
          <w:rFonts w:ascii="Arial" w:hAnsi="Arial"/>
          <w:spacing w:val="-2"/>
          <w:szCs w:val="24"/>
        </w:rPr>
        <w:t xml:space="preserve">or </w:t>
      </w:r>
      <w:r w:rsidR="003C0349">
        <w:rPr>
          <w:rFonts w:ascii="Arial" w:hAnsi="Arial"/>
          <w:spacing w:val="-2"/>
          <w:szCs w:val="24"/>
        </w:rPr>
        <w:t xml:space="preserve">do not require </w:t>
      </w:r>
      <w:r w:rsidR="003C0349" w:rsidRPr="007C2790">
        <w:rPr>
          <w:rFonts w:ascii="Arial" w:hAnsi="Arial"/>
          <w:spacing w:val="-2"/>
          <w:szCs w:val="24"/>
        </w:rPr>
        <w:t>changes to the urban growth area boundary</w:t>
      </w:r>
      <w:r w:rsidR="003C0349">
        <w:rPr>
          <w:rFonts w:ascii="Arial" w:hAnsi="Arial"/>
          <w:spacing w:val="-2"/>
          <w:szCs w:val="24"/>
        </w:rPr>
        <w:t>….</w:t>
      </w:r>
      <w:r w:rsidR="00855F55" w:rsidRPr="00A71096">
        <w:rPr>
          <w:rFonts w:ascii="Arial" w:hAnsi="Arial" w:cs="Arial"/>
        </w:rPr>
        <w:t>”</w:t>
      </w:r>
      <w:r w:rsidR="00855F55">
        <w:rPr>
          <w:rFonts w:ascii="Arial" w:hAnsi="Arial" w:cs="Arial"/>
        </w:rPr>
        <w:t xml:space="preserve"> </w:t>
      </w:r>
      <w:r w:rsidR="00501FE8">
        <w:rPr>
          <w:rFonts w:ascii="Arial" w:hAnsi="Arial" w:cs="Arial"/>
        </w:rPr>
        <w:t>K.C.C. 20.18.030.B.</w:t>
      </w:r>
      <w:r w:rsidR="003C0349">
        <w:rPr>
          <w:rFonts w:ascii="Arial" w:hAnsi="Arial" w:cs="Arial"/>
        </w:rPr>
        <w:t xml:space="preserve"> lists </w:t>
      </w:r>
      <w:r w:rsidR="00A72D18">
        <w:rPr>
          <w:rFonts w:ascii="Arial" w:hAnsi="Arial" w:cs="Arial"/>
        </w:rPr>
        <w:t>16</w:t>
      </w:r>
      <w:r w:rsidR="003C0349">
        <w:rPr>
          <w:rFonts w:ascii="Arial" w:hAnsi="Arial" w:cs="Arial"/>
        </w:rPr>
        <w:t xml:space="preserve"> categories that </w:t>
      </w:r>
      <w:r w:rsidR="009740BE">
        <w:rPr>
          <w:rFonts w:ascii="Arial" w:hAnsi="Arial" w:cs="Arial"/>
        </w:rPr>
        <w:t>limit the kinds of changes that can be considered as part of what is referred to as the annual update in this section of code.</w:t>
      </w:r>
      <w:r w:rsidR="001D6936">
        <w:rPr>
          <w:rFonts w:ascii="Arial" w:hAnsi="Arial" w:cs="Arial"/>
        </w:rPr>
        <w:t xml:space="preserve"> Changes allowed as part of an annual </w:t>
      </w:r>
      <w:r w:rsidR="00A72D18">
        <w:rPr>
          <w:rFonts w:ascii="Arial" w:hAnsi="Arial" w:cs="Arial"/>
        </w:rPr>
        <w:t xml:space="preserve">update </w:t>
      </w:r>
      <w:r w:rsidR="001D6936">
        <w:rPr>
          <w:rFonts w:ascii="Arial" w:hAnsi="Arial" w:cs="Arial"/>
        </w:rPr>
        <w:t>can be included</w:t>
      </w:r>
      <w:r w:rsidR="00A211B9">
        <w:rPr>
          <w:rFonts w:ascii="Arial" w:hAnsi="Arial" w:cs="Arial"/>
        </w:rPr>
        <w:t xml:space="preserve"> as part of the ordinance that adopts the 2020 KCCP update.</w:t>
      </w:r>
    </w:p>
    <w:p w14:paraId="08CE07FB" w14:textId="261B8AC7" w:rsidR="00E03349" w:rsidRDefault="00E03349" w:rsidP="003D7473">
      <w:pPr>
        <w:jc w:val="both"/>
        <w:rPr>
          <w:rFonts w:ascii="Arial" w:hAnsi="Arial" w:cs="Arial"/>
        </w:rPr>
      </w:pPr>
    </w:p>
    <w:p w14:paraId="09A7C691" w14:textId="0553595C" w:rsidR="00E03349" w:rsidRPr="00E03349" w:rsidRDefault="00E03349" w:rsidP="003D7473">
      <w:pPr>
        <w:jc w:val="both"/>
        <w:rPr>
          <w:rFonts w:ascii="Arial" w:hAnsi="Arial" w:cs="Arial"/>
          <w:u w:val="single"/>
        </w:rPr>
      </w:pPr>
      <w:r w:rsidRPr="00E03349">
        <w:rPr>
          <w:rFonts w:ascii="Arial" w:hAnsi="Arial" w:cs="Arial"/>
          <w:u w:val="single"/>
        </w:rPr>
        <w:t>Community Service Area Subarea Plan</w:t>
      </w:r>
    </w:p>
    <w:p w14:paraId="46F435CD" w14:textId="77777777" w:rsidR="007C0E93" w:rsidRDefault="007C0E93" w:rsidP="003D7473">
      <w:pPr>
        <w:jc w:val="both"/>
        <w:rPr>
          <w:rFonts w:ascii="Arial" w:hAnsi="Arial" w:cs="Arial"/>
        </w:rPr>
      </w:pPr>
    </w:p>
    <w:p w14:paraId="41708633" w14:textId="1985E337" w:rsidR="00972CA4" w:rsidRDefault="00D43618" w:rsidP="003D7473">
      <w:pPr>
        <w:jc w:val="both"/>
        <w:rPr>
          <w:rFonts w:ascii="Arial" w:hAnsi="Arial" w:cs="Arial"/>
        </w:rPr>
      </w:pPr>
      <w:r>
        <w:rPr>
          <w:rFonts w:ascii="Arial" w:hAnsi="Arial" w:cs="Arial"/>
        </w:rPr>
        <w:t xml:space="preserve">As part of the 2016 KCCP, the Council included Workplan Action #1, </w:t>
      </w:r>
      <w:r w:rsidR="00361F1B" w:rsidRPr="00361F1B">
        <w:rPr>
          <w:rFonts w:ascii="Arial" w:hAnsi="Arial" w:cs="Arial"/>
        </w:rPr>
        <w:t>Implementation of the Community Service Area</w:t>
      </w:r>
      <w:r w:rsidR="00150DB7">
        <w:rPr>
          <w:rFonts w:ascii="Arial" w:hAnsi="Arial" w:cs="Arial"/>
        </w:rPr>
        <w:t xml:space="preserve"> (CSA)</w:t>
      </w:r>
      <w:r w:rsidR="00361F1B" w:rsidRPr="00361F1B">
        <w:rPr>
          <w:rFonts w:ascii="Arial" w:hAnsi="Arial" w:cs="Arial"/>
        </w:rPr>
        <w:t xml:space="preserve"> Subarea Planning Program.</w:t>
      </w:r>
      <w:r w:rsidR="00361F1B">
        <w:rPr>
          <w:rFonts w:ascii="Arial" w:hAnsi="Arial" w:cs="Arial"/>
        </w:rPr>
        <w:t xml:space="preserve">  As part of this Workplan Action item, the County </w:t>
      </w:r>
      <w:r w:rsidR="00150DB7">
        <w:rPr>
          <w:rFonts w:ascii="Arial" w:hAnsi="Arial" w:cs="Arial"/>
        </w:rPr>
        <w:t xml:space="preserve">has started </w:t>
      </w:r>
      <w:r w:rsidR="00361F1B">
        <w:rPr>
          <w:rFonts w:ascii="Arial" w:hAnsi="Arial" w:cs="Arial"/>
        </w:rPr>
        <w:t xml:space="preserve">subarea </w:t>
      </w:r>
      <w:r w:rsidR="00087DA9">
        <w:rPr>
          <w:rFonts w:ascii="Arial" w:hAnsi="Arial" w:cs="Arial"/>
        </w:rPr>
        <w:t xml:space="preserve">planning </w:t>
      </w:r>
      <w:r w:rsidR="00972CA4">
        <w:rPr>
          <w:rFonts w:ascii="Arial" w:hAnsi="Arial" w:cs="Arial"/>
        </w:rPr>
        <w:t>using the geography of</w:t>
      </w:r>
      <w:r w:rsidR="00087DA9">
        <w:rPr>
          <w:rFonts w:ascii="Arial" w:hAnsi="Arial" w:cs="Arial"/>
        </w:rPr>
        <w:t xml:space="preserve"> </w:t>
      </w:r>
      <w:r w:rsidR="00087DA9" w:rsidRPr="00087DA9">
        <w:rPr>
          <w:rFonts w:ascii="Arial" w:hAnsi="Arial" w:cs="Arial"/>
        </w:rPr>
        <w:t>the six rural Community Service Areas, and for the five remaining large urban unincorporated potential annexation areas</w:t>
      </w:r>
      <w:r w:rsidR="00425CBC">
        <w:rPr>
          <w:rFonts w:ascii="Arial" w:hAnsi="Arial" w:cs="Arial"/>
        </w:rPr>
        <w:t xml:space="preserve">, as shown in the map in Chapter 11 </w:t>
      </w:r>
      <w:r w:rsidR="00CF21ED">
        <w:rPr>
          <w:rFonts w:ascii="Arial" w:hAnsi="Arial" w:cs="Arial"/>
        </w:rPr>
        <w:t xml:space="preserve">and </w:t>
      </w:r>
      <w:r w:rsidR="00425CBC">
        <w:rPr>
          <w:rFonts w:ascii="Arial" w:hAnsi="Arial" w:cs="Arial"/>
        </w:rPr>
        <w:t>below</w:t>
      </w:r>
      <w:r w:rsidR="00087DA9" w:rsidRPr="00087DA9">
        <w:rPr>
          <w:rFonts w:ascii="Arial" w:hAnsi="Arial" w:cs="Arial"/>
        </w:rPr>
        <w:t xml:space="preserve">.  </w:t>
      </w:r>
    </w:p>
    <w:p w14:paraId="5F683C20" w14:textId="77777777" w:rsidR="001A402B" w:rsidRPr="001A402B" w:rsidRDefault="001A402B" w:rsidP="003D7473">
      <w:pPr>
        <w:jc w:val="both"/>
        <w:rPr>
          <w:rFonts w:ascii="Arial" w:hAnsi="Arial" w:cs="Arial"/>
          <w:sz w:val="20"/>
        </w:rPr>
      </w:pPr>
    </w:p>
    <w:p w14:paraId="2B682E2E" w14:textId="5112F5B0" w:rsidR="00972CA4" w:rsidRDefault="00972CA4" w:rsidP="003D7473">
      <w:pPr>
        <w:jc w:val="center"/>
        <w:rPr>
          <w:rFonts w:ascii="Arial" w:hAnsi="Arial" w:cs="Arial"/>
        </w:rPr>
      </w:pPr>
      <w:r>
        <w:rPr>
          <w:noProof/>
        </w:rPr>
        <w:drawing>
          <wp:inline distT="0" distB="0" distL="0" distR="0" wp14:anchorId="07736260" wp14:editId="4337A63A">
            <wp:extent cx="5094080" cy="329474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5436" cy="3315022"/>
                    </a:xfrm>
                    <a:prstGeom prst="rect">
                      <a:avLst/>
                    </a:prstGeom>
                    <a:noFill/>
                    <a:ln>
                      <a:noFill/>
                    </a:ln>
                  </pic:spPr>
                </pic:pic>
              </a:graphicData>
            </a:graphic>
          </wp:inline>
        </w:drawing>
      </w:r>
    </w:p>
    <w:p w14:paraId="572C935B" w14:textId="77777777" w:rsidR="007F5816" w:rsidRDefault="007F5816" w:rsidP="003D7473">
      <w:pPr>
        <w:jc w:val="both"/>
        <w:rPr>
          <w:rFonts w:ascii="Arial" w:hAnsi="Arial" w:cs="Arial"/>
        </w:rPr>
      </w:pPr>
    </w:p>
    <w:p w14:paraId="14106C4B" w14:textId="77777777" w:rsidR="008D79D9" w:rsidRDefault="008D79D9" w:rsidP="003D7473">
      <w:pPr>
        <w:jc w:val="both"/>
        <w:rPr>
          <w:rFonts w:ascii="Arial" w:hAnsi="Arial" w:cs="Arial"/>
        </w:rPr>
      </w:pPr>
    </w:p>
    <w:p w14:paraId="2CF0F84A" w14:textId="2BF93FC6" w:rsidR="00CF21ED" w:rsidRPr="00B41F4C" w:rsidRDefault="00CF21ED" w:rsidP="003D7473">
      <w:pPr>
        <w:jc w:val="both"/>
      </w:pPr>
      <w:r w:rsidRPr="00087DA9">
        <w:rPr>
          <w:rFonts w:ascii="Arial" w:hAnsi="Arial" w:cs="Arial"/>
        </w:rPr>
        <w:t xml:space="preserve">The focus of </w:t>
      </w:r>
      <w:r>
        <w:rPr>
          <w:rFonts w:ascii="Arial" w:hAnsi="Arial" w:cs="Arial"/>
        </w:rPr>
        <w:t xml:space="preserve">the CSA </w:t>
      </w:r>
      <w:r w:rsidRPr="00087DA9">
        <w:rPr>
          <w:rFonts w:ascii="Arial" w:hAnsi="Arial" w:cs="Arial"/>
        </w:rPr>
        <w:t xml:space="preserve">subarea plans </w:t>
      </w:r>
      <w:r>
        <w:rPr>
          <w:rFonts w:ascii="Arial" w:hAnsi="Arial" w:cs="Arial"/>
        </w:rPr>
        <w:t>are</w:t>
      </w:r>
      <w:r w:rsidRPr="00087DA9">
        <w:rPr>
          <w:rFonts w:ascii="Arial" w:hAnsi="Arial" w:cs="Arial"/>
        </w:rPr>
        <w:t xml:space="preserve"> on land use issues in these subarea geographies</w:t>
      </w:r>
      <w:r>
        <w:rPr>
          <w:rFonts w:ascii="Arial" w:hAnsi="Arial" w:cs="Arial"/>
        </w:rPr>
        <w:t>, including:</w:t>
      </w:r>
    </w:p>
    <w:p w14:paraId="6A549CE8" w14:textId="77777777" w:rsidR="00CF21ED" w:rsidRDefault="00CF21ED" w:rsidP="003D7473">
      <w:pPr>
        <w:jc w:val="both"/>
        <w:rPr>
          <w:rFonts w:ascii="Arial" w:hAnsi="Arial" w:cs="Arial"/>
        </w:rPr>
      </w:pPr>
    </w:p>
    <w:p w14:paraId="2F6DA75A" w14:textId="2D501CD0" w:rsidR="00D43618" w:rsidRPr="00B41F4C" w:rsidRDefault="00972CA4" w:rsidP="003D7473">
      <w:pPr>
        <w:ind w:left="720" w:right="720"/>
        <w:jc w:val="both"/>
      </w:pPr>
      <w:r>
        <w:t>[A]</w:t>
      </w:r>
      <w:r w:rsidR="00D43618" w:rsidRPr="00B41F4C">
        <w:t xml:space="preserve"> regular assessment of the Community Service Area's goals, population changes, new development, employment targets and similar demographic and socioeconomic indicators.  These assessments are ca</w:t>
      </w:r>
      <w:r w:rsidR="00D43618">
        <w:t>lled Community Service Area Subarea Plans</w:t>
      </w:r>
      <w:r w:rsidR="00D43618" w:rsidRPr="00B41F4C">
        <w:t xml:space="preserve">.  To address the unique issues in each geography, Community </w:t>
      </w:r>
      <w:r w:rsidR="00D43618" w:rsidRPr="00B41F4C">
        <w:lastRenderedPageBreak/>
        <w:t xml:space="preserve">Service Area </w:t>
      </w:r>
      <w:r w:rsidR="00D43618">
        <w:t xml:space="preserve">subarea </w:t>
      </w:r>
      <w:r w:rsidR="00D43618" w:rsidRPr="00B41F4C">
        <w:t xml:space="preserve">plans </w:t>
      </w:r>
      <w:r w:rsidR="00D43618">
        <w:t>may</w:t>
      </w:r>
      <w:r w:rsidR="00D43618" w:rsidRPr="00B41F4C">
        <w:t xml:space="preserve"> also have more refined, </w:t>
      </w:r>
      <w:r w:rsidR="00D43618">
        <w:t>land uses</w:t>
      </w:r>
      <w:r w:rsidR="00D43618" w:rsidRPr="00B41F4C">
        <w:t xml:space="preserve"> </w:t>
      </w:r>
      <w:r w:rsidR="00D43618">
        <w:t>focuses on</w:t>
      </w:r>
      <w:r w:rsidR="00D43618" w:rsidRPr="00B41F4C">
        <w:t xml:space="preserve"> rural town centers, urban neighborhoods, </w:t>
      </w:r>
      <w:r w:rsidR="00D43618">
        <w:t>or</w:t>
      </w:r>
      <w:r w:rsidR="00D43618" w:rsidRPr="00B41F4C">
        <w:t xml:space="preserve"> corridor </w:t>
      </w:r>
      <w:r w:rsidR="00D43618">
        <w:t>approaches</w:t>
      </w:r>
      <w:r w:rsidR="00D43618" w:rsidRPr="00B41F4C">
        <w:t xml:space="preserve">.  </w:t>
      </w:r>
    </w:p>
    <w:p w14:paraId="1CB9E12B" w14:textId="77777777" w:rsidR="00D43618" w:rsidRPr="00B41F4C" w:rsidRDefault="00D43618" w:rsidP="003D7473">
      <w:pPr>
        <w:ind w:left="720" w:right="720"/>
        <w:jc w:val="both"/>
      </w:pPr>
    </w:p>
    <w:p w14:paraId="21FFEE50" w14:textId="77777777" w:rsidR="00D43618" w:rsidRPr="00644C7B" w:rsidRDefault="00D43618" w:rsidP="003D7473">
      <w:pPr>
        <w:ind w:left="720" w:right="720"/>
        <w:jc w:val="both"/>
        <w:rPr>
          <w:szCs w:val="19"/>
        </w:rPr>
      </w:pPr>
      <w:r w:rsidRPr="00644C7B">
        <w:rPr>
          <w:szCs w:val="19"/>
        </w:rPr>
        <w:t xml:space="preserve">The high level review along </w:t>
      </w:r>
      <w:r w:rsidRPr="004259E6">
        <w:rPr>
          <w:szCs w:val="19"/>
        </w:rPr>
        <w:t xml:space="preserve">with more detailed land use planning will be guided by a series of criteria such as community interest, social equity, funding, and new development.  Equity and social justice principles will play a particularly key role during subarea plan public engagement activities. People of color, low-income residents, and populations with limited English proficiency will be informed and offered equitable and culturally-appropriate opportunities to participate in its planning process.  </w:t>
      </w:r>
    </w:p>
    <w:p w14:paraId="78F44D67" w14:textId="6A362C12" w:rsidR="00D43618" w:rsidRDefault="00D43618" w:rsidP="003D7473">
      <w:pPr>
        <w:jc w:val="both"/>
        <w:rPr>
          <w:rFonts w:ascii="Arial" w:hAnsi="Arial" w:cs="Arial"/>
        </w:rPr>
      </w:pPr>
    </w:p>
    <w:p w14:paraId="3B45AF1E" w14:textId="50981C40" w:rsidR="00425CBC" w:rsidRDefault="00425CBC" w:rsidP="003D7473">
      <w:pPr>
        <w:jc w:val="both"/>
        <w:rPr>
          <w:rFonts w:ascii="Arial" w:hAnsi="Arial" w:cs="Arial"/>
        </w:rPr>
      </w:pPr>
      <w:r>
        <w:rPr>
          <w:rFonts w:ascii="Arial" w:hAnsi="Arial" w:cs="Arial"/>
        </w:rPr>
        <w:t>The schedule for the CSA Subarea Plans is also found in Chapter 11</w:t>
      </w:r>
      <w:r w:rsidR="004A36EE">
        <w:rPr>
          <w:rFonts w:ascii="Arial" w:hAnsi="Arial" w:cs="Arial"/>
        </w:rPr>
        <w:t>. The Council review time frame is shown in the "Adoption Year" for each CSA Subarea Plan.</w:t>
      </w:r>
      <w:r w:rsidR="001D6936">
        <w:rPr>
          <w:rFonts w:ascii="Arial" w:hAnsi="Arial" w:cs="Arial"/>
        </w:rPr>
        <w:t xml:space="preserve">  CSA Subarea Plans are reviewed and approved as part of an annual update to the KCCP.</w:t>
      </w:r>
    </w:p>
    <w:p w14:paraId="22DC6574" w14:textId="701F4804" w:rsidR="00425CBC" w:rsidRDefault="00425CBC" w:rsidP="003D7473">
      <w:pPr>
        <w:jc w:val="both"/>
        <w:rPr>
          <w:rFonts w:ascii="Arial" w:hAnsi="Arial" w:cs="Arial"/>
        </w:rPr>
      </w:pPr>
    </w:p>
    <w:p w14:paraId="4DF25214" w14:textId="77777777" w:rsidR="00425CBC" w:rsidRPr="003D7473" w:rsidRDefault="00425CBC" w:rsidP="00355EBA">
      <w:pPr>
        <w:keepNext/>
        <w:keepLines/>
        <w:spacing w:after="160"/>
        <w:rPr>
          <w:rFonts w:ascii="Arial" w:hAnsi="Arial" w:cs="Arial"/>
        </w:rPr>
      </w:pPr>
      <w:r w:rsidRPr="003D7473">
        <w:rPr>
          <w:rFonts w:ascii="Arial" w:hAnsi="Arial" w:cs="Arial"/>
          <w:b/>
          <w:sz w:val="22"/>
          <w:szCs w:val="16"/>
        </w:rPr>
        <w:t>Schedule of Community Service Area Subarea Plans</w:t>
      </w:r>
    </w:p>
    <w:tbl>
      <w:tblPr>
        <w:tblStyle w:val="TableGrid"/>
        <w:tblW w:w="5000" w:type="pct"/>
        <w:tblLook w:val="04A0" w:firstRow="1" w:lastRow="0" w:firstColumn="1" w:lastColumn="0" w:noHBand="0" w:noVBand="1"/>
      </w:tblPr>
      <w:tblGrid>
        <w:gridCol w:w="1572"/>
        <w:gridCol w:w="1573"/>
        <w:gridCol w:w="3256"/>
        <w:gridCol w:w="2949"/>
      </w:tblGrid>
      <w:tr w:rsidR="00425CBC" w:rsidRPr="00257737" w14:paraId="7CCA662D"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43B9BB" w14:textId="77777777" w:rsidR="00425CBC" w:rsidRPr="00257737" w:rsidRDefault="00425CBC" w:rsidP="00355EBA">
            <w:pPr>
              <w:keepNext/>
              <w:keepLines/>
              <w:rPr>
                <w:rFonts w:ascii="Arial" w:hAnsi="Arial" w:cs="Arial"/>
                <w:b/>
                <w:sz w:val="20"/>
                <w:szCs w:val="18"/>
              </w:rPr>
            </w:pPr>
            <w:r w:rsidRPr="00257737">
              <w:rPr>
                <w:rFonts w:ascii="Arial" w:hAnsi="Arial" w:cs="Arial"/>
                <w:b/>
                <w:sz w:val="20"/>
                <w:szCs w:val="18"/>
              </w:rPr>
              <w:t>Planning Year</w:t>
            </w:r>
          </w:p>
        </w:tc>
        <w:tc>
          <w:tcPr>
            <w:tcW w:w="8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392D6D" w14:textId="77777777" w:rsidR="00425CBC" w:rsidRPr="00257737" w:rsidRDefault="00425CBC" w:rsidP="00355EBA">
            <w:pPr>
              <w:keepNext/>
              <w:keepLines/>
              <w:rPr>
                <w:rFonts w:ascii="Arial" w:hAnsi="Arial" w:cs="Arial"/>
                <w:b/>
                <w:sz w:val="20"/>
                <w:szCs w:val="18"/>
              </w:rPr>
            </w:pPr>
            <w:r w:rsidRPr="00257737">
              <w:rPr>
                <w:rFonts w:ascii="Arial" w:hAnsi="Arial" w:cs="Arial"/>
                <w:b/>
                <w:sz w:val="20"/>
                <w:szCs w:val="18"/>
              </w:rPr>
              <w:t>Adoption Year</w:t>
            </w:r>
          </w:p>
        </w:tc>
        <w:tc>
          <w:tcPr>
            <w:tcW w:w="17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90770E" w14:textId="77777777" w:rsidR="00425CBC" w:rsidRPr="00257737" w:rsidRDefault="00425CBC" w:rsidP="00355EBA">
            <w:pPr>
              <w:keepNext/>
              <w:keepLines/>
              <w:rPr>
                <w:rFonts w:ascii="Arial" w:hAnsi="Arial" w:cs="Arial"/>
                <w:b/>
                <w:sz w:val="20"/>
                <w:szCs w:val="18"/>
              </w:rPr>
            </w:pPr>
            <w:r w:rsidRPr="00257737">
              <w:rPr>
                <w:rFonts w:ascii="Arial" w:hAnsi="Arial" w:cs="Arial"/>
                <w:b/>
                <w:sz w:val="20"/>
                <w:szCs w:val="18"/>
              </w:rPr>
              <w:t>Geography</w:t>
            </w:r>
          </w:p>
        </w:tc>
        <w:tc>
          <w:tcPr>
            <w:tcW w:w="1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34205D" w14:textId="77777777" w:rsidR="00425CBC" w:rsidRPr="00257737" w:rsidRDefault="00425CBC" w:rsidP="00355EBA">
            <w:pPr>
              <w:keepNext/>
              <w:keepLines/>
              <w:rPr>
                <w:rFonts w:ascii="Arial" w:hAnsi="Arial" w:cs="Arial"/>
                <w:b/>
                <w:sz w:val="20"/>
                <w:szCs w:val="18"/>
              </w:rPr>
            </w:pPr>
            <w:r w:rsidRPr="00257737">
              <w:rPr>
                <w:rFonts w:ascii="Arial" w:hAnsi="Arial" w:cs="Arial"/>
                <w:b/>
                <w:sz w:val="20"/>
                <w:szCs w:val="18"/>
              </w:rPr>
              <w:t>Other Planning</w:t>
            </w:r>
          </w:p>
        </w:tc>
      </w:tr>
      <w:tr w:rsidR="00425CBC" w:rsidRPr="00257737" w14:paraId="60F7A253"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7BBEB6BE"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2018-19</w:t>
            </w:r>
          </w:p>
        </w:tc>
        <w:tc>
          <w:tcPr>
            <w:tcW w:w="841" w:type="pct"/>
            <w:tcBorders>
              <w:top w:val="single" w:sz="4" w:space="0" w:color="auto"/>
              <w:left w:val="single" w:sz="4" w:space="0" w:color="auto"/>
              <w:bottom w:val="single" w:sz="4" w:space="0" w:color="auto"/>
              <w:right w:val="single" w:sz="4" w:space="0" w:color="auto"/>
            </w:tcBorders>
            <w:vAlign w:val="center"/>
            <w:hideMark/>
          </w:tcPr>
          <w:p w14:paraId="5E759487"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2019-20</w:t>
            </w:r>
          </w:p>
        </w:tc>
        <w:tc>
          <w:tcPr>
            <w:tcW w:w="1741" w:type="pct"/>
            <w:tcBorders>
              <w:top w:val="single" w:sz="4" w:space="0" w:color="auto"/>
              <w:left w:val="single" w:sz="4" w:space="0" w:color="auto"/>
              <w:bottom w:val="single" w:sz="4" w:space="0" w:color="auto"/>
              <w:right w:val="single" w:sz="4" w:space="0" w:color="auto"/>
            </w:tcBorders>
            <w:vAlign w:val="center"/>
            <w:hideMark/>
          </w:tcPr>
          <w:p w14:paraId="5FCFE279"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Skyway West Hill PAA</w:t>
            </w:r>
          </w:p>
        </w:tc>
        <w:tc>
          <w:tcPr>
            <w:tcW w:w="1577" w:type="pct"/>
            <w:tcBorders>
              <w:top w:val="single" w:sz="4" w:space="0" w:color="auto"/>
              <w:left w:val="single" w:sz="4" w:space="0" w:color="auto"/>
              <w:bottom w:val="single" w:sz="4" w:space="0" w:color="auto"/>
              <w:right w:val="single" w:sz="4" w:space="0" w:color="auto"/>
            </w:tcBorders>
            <w:vAlign w:val="center"/>
            <w:hideMark/>
          </w:tcPr>
          <w:p w14:paraId="45301738"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2020 Comprehensive Plan</w:t>
            </w:r>
          </w:p>
        </w:tc>
      </w:tr>
      <w:tr w:rsidR="00425CBC" w:rsidRPr="00257737" w14:paraId="04C12C1B"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171B21F9"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2019-20</w:t>
            </w:r>
          </w:p>
        </w:tc>
        <w:tc>
          <w:tcPr>
            <w:tcW w:w="841" w:type="pct"/>
            <w:tcBorders>
              <w:top w:val="single" w:sz="4" w:space="0" w:color="auto"/>
              <w:left w:val="single" w:sz="4" w:space="0" w:color="auto"/>
              <w:bottom w:val="single" w:sz="4" w:space="0" w:color="auto"/>
              <w:right w:val="single" w:sz="4" w:space="0" w:color="auto"/>
            </w:tcBorders>
            <w:vAlign w:val="center"/>
            <w:hideMark/>
          </w:tcPr>
          <w:p w14:paraId="06F2FC71"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2020-21</w:t>
            </w:r>
          </w:p>
        </w:tc>
        <w:tc>
          <w:tcPr>
            <w:tcW w:w="1741" w:type="pct"/>
            <w:tcBorders>
              <w:top w:val="single" w:sz="4" w:space="0" w:color="auto"/>
              <w:left w:val="single" w:sz="4" w:space="0" w:color="auto"/>
              <w:bottom w:val="single" w:sz="4" w:space="0" w:color="auto"/>
              <w:right w:val="single" w:sz="4" w:space="0" w:color="auto"/>
            </w:tcBorders>
            <w:vAlign w:val="center"/>
            <w:hideMark/>
          </w:tcPr>
          <w:p w14:paraId="32CB2A42"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North Highline PAA</w:t>
            </w:r>
          </w:p>
        </w:tc>
        <w:tc>
          <w:tcPr>
            <w:tcW w:w="1577" w:type="pct"/>
            <w:tcBorders>
              <w:top w:val="single" w:sz="4" w:space="0" w:color="auto"/>
              <w:left w:val="single" w:sz="4" w:space="0" w:color="auto"/>
              <w:bottom w:val="single" w:sz="4" w:space="0" w:color="auto"/>
              <w:right w:val="single" w:sz="4" w:space="0" w:color="auto"/>
            </w:tcBorders>
            <w:vAlign w:val="center"/>
          </w:tcPr>
          <w:p w14:paraId="3720EA16" w14:textId="77777777" w:rsidR="00425CBC" w:rsidRPr="00257737" w:rsidRDefault="00425CBC" w:rsidP="00355EBA">
            <w:pPr>
              <w:keepNext/>
              <w:keepLines/>
              <w:rPr>
                <w:rFonts w:ascii="Arial" w:hAnsi="Arial" w:cs="Arial"/>
                <w:sz w:val="20"/>
                <w:szCs w:val="18"/>
              </w:rPr>
            </w:pPr>
          </w:p>
        </w:tc>
      </w:tr>
      <w:tr w:rsidR="00425CBC" w:rsidRPr="00257737" w14:paraId="676B9F28"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01C5C0AF"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2020-21</w:t>
            </w:r>
          </w:p>
        </w:tc>
        <w:tc>
          <w:tcPr>
            <w:tcW w:w="841" w:type="pct"/>
            <w:tcBorders>
              <w:top w:val="single" w:sz="4" w:space="0" w:color="auto"/>
              <w:left w:val="single" w:sz="4" w:space="0" w:color="auto"/>
              <w:bottom w:val="single" w:sz="4" w:space="0" w:color="auto"/>
              <w:right w:val="single" w:sz="4" w:space="0" w:color="auto"/>
            </w:tcBorders>
            <w:vAlign w:val="center"/>
            <w:hideMark/>
          </w:tcPr>
          <w:p w14:paraId="1A7DA7E2"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2021-22</w:t>
            </w:r>
          </w:p>
        </w:tc>
        <w:tc>
          <w:tcPr>
            <w:tcW w:w="1741" w:type="pct"/>
            <w:tcBorders>
              <w:top w:val="single" w:sz="4" w:space="0" w:color="auto"/>
              <w:left w:val="single" w:sz="4" w:space="0" w:color="auto"/>
              <w:bottom w:val="single" w:sz="4" w:space="0" w:color="auto"/>
              <w:right w:val="single" w:sz="4" w:space="0" w:color="auto"/>
            </w:tcBorders>
            <w:vAlign w:val="center"/>
            <w:hideMark/>
          </w:tcPr>
          <w:p w14:paraId="619E4652"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Snoqualmie Valley/NE King CSA</w:t>
            </w:r>
          </w:p>
        </w:tc>
        <w:tc>
          <w:tcPr>
            <w:tcW w:w="1577" w:type="pct"/>
            <w:tcBorders>
              <w:top w:val="single" w:sz="4" w:space="0" w:color="auto"/>
              <w:left w:val="single" w:sz="4" w:space="0" w:color="auto"/>
              <w:bottom w:val="single" w:sz="4" w:space="0" w:color="auto"/>
              <w:right w:val="single" w:sz="4" w:space="0" w:color="auto"/>
            </w:tcBorders>
            <w:vAlign w:val="center"/>
          </w:tcPr>
          <w:p w14:paraId="0FFC91A2" w14:textId="77777777" w:rsidR="00425CBC" w:rsidRPr="00257737" w:rsidRDefault="00425CBC" w:rsidP="00355EBA">
            <w:pPr>
              <w:keepNext/>
              <w:keepLines/>
              <w:rPr>
                <w:rFonts w:ascii="Arial" w:hAnsi="Arial" w:cs="Arial"/>
                <w:strike/>
                <w:sz w:val="20"/>
                <w:szCs w:val="18"/>
              </w:rPr>
            </w:pPr>
          </w:p>
        </w:tc>
      </w:tr>
      <w:tr w:rsidR="00425CBC" w:rsidRPr="00257737" w14:paraId="667510F7"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26C5C149"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2021-22</w:t>
            </w:r>
          </w:p>
        </w:tc>
        <w:tc>
          <w:tcPr>
            <w:tcW w:w="841" w:type="pct"/>
            <w:tcBorders>
              <w:top w:val="single" w:sz="4" w:space="0" w:color="auto"/>
              <w:left w:val="single" w:sz="4" w:space="0" w:color="auto"/>
              <w:bottom w:val="single" w:sz="4" w:space="0" w:color="auto"/>
              <w:right w:val="single" w:sz="4" w:space="0" w:color="auto"/>
            </w:tcBorders>
            <w:vAlign w:val="center"/>
            <w:hideMark/>
          </w:tcPr>
          <w:p w14:paraId="0B94DBC0"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2022-23</w:t>
            </w:r>
          </w:p>
        </w:tc>
        <w:tc>
          <w:tcPr>
            <w:tcW w:w="1741" w:type="pct"/>
            <w:tcBorders>
              <w:top w:val="single" w:sz="4" w:space="0" w:color="auto"/>
              <w:left w:val="single" w:sz="4" w:space="0" w:color="auto"/>
              <w:bottom w:val="single" w:sz="4" w:space="0" w:color="auto"/>
              <w:right w:val="single" w:sz="4" w:space="0" w:color="auto"/>
            </w:tcBorders>
            <w:vAlign w:val="center"/>
            <w:hideMark/>
          </w:tcPr>
          <w:p w14:paraId="68BEFA23" w14:textId="77777777" w:rsidR="00425CBC" w:rsidRPr="00257737" w:rsidRDefault="00425CBC" w:rsidP="00355EBA">
            <w:pPr>
              <w:keepNext/>
              <w:keepLines/>
              <w:rPr>
                <w:rFonts w:ascii="Arial" w:hAnsi="Arial" w:cs="Arial"/>
                <w:i/>
                <w:sz w:val="20"/>
                <w:szCs w:val="18"/>
              </w:rPr>
            </w:pPr>
            <w:r w:rsidRPr="00257737">
              <w:rPr>
                <w:rFonts w:ascii="Arial" w:hAnsi="Arial" w:cs="Arial"/>
                <w:i/>
                <w:color w:val="808080"/>
                <w:sz w:val="20"/>
                <w:szCs w:val="18"/>
              </w:rPr>
              <w:t>No Subarea Plan</w:t>
            </w:r>
          </w:p>
        </w:tc>
        <w:tc>
          <w:tcPr>
            <w:tcW w:w="1577" w:type="pct"/>
            <w:tcBorders>
              <w:top w:val="single" w:sz="4" w:space="0" w:color="auto"/>
              <w:left w:val="single" w:sz="4" w:space="0" w:color="auto"/>
              <w:bottom w:val="single" w:sz="4" w:space="0" w:color="auto"/>
              <w:right w:val="single" w:sz="4" w:space="0" w:color="auto"/>
            </w:tcBorders>
            <w:vAlign w:val="center"/>
            <w:hideMark/>
          </w:tcPr>
          <w:p w14:paraId="018F030F"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Eight-Year Comp. Plan Update</w:t>
            </w:r>
          </w:p>
        </w:tc>
      </w:tr>
      <w:tr w:rsidR="00425CBC" w:rsidRPr="00257737" w14:paraId="253EB1A5"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3418CE9D"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2022-23</w:t>
            </w:r>
          </w:p>
        </w:tc>
        <w:tc>
          <w:tcPr>
            <w:tcW w:w="841" w:type="pct"/>
            <w:tcBorders>
              <w:top w:val="single" w:sz="4" w:space="0" w:color="auto"/>
              <w:left w:val="single" w:sz="4" w:space="0" w:color="auto"/>
              <w:bottom w:val="single" w:sz="4" w:space="0" w:color="auto"/>
              <w:right w:val="single" w:sz="4" w:space="0" w:color="auto"/>
            </w:tcBorders>
            <w:vAlign w:val="center"/>
            <w:hideMark/>
          </w:tcPr>
          <w:p w14:paraId="36BB3E25"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2023-24</w:t>
            </w:r>
          </w:p>
        </w:tc>
        <w:tc>
          <w:tcPr>
            <w:tcW w:w="1741" w:type="pct"/>
            <w:tcBorders>
              <w:top w:val="single" w:sz="4" w:space="0" w:color="auto"/>
              <w:left w:val="single" w:sz="4" w:space="0" w:color="auto"/>
              <w:bottom w:val="single" w:sz="4" w:space="0" w:color="auto"/>
              <w:right w:val="single" w:sz="4" w:space="0" w:color="auto"/>
            </w:tcBorders>
            <w:vAlign w:val="center"/>
            <w:hideMark/>
          </w:tcPr>
          <w:p w14:paraId="484BD481"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Greater Maple Valley/Cedar CSA</w:t>
            </w:r>
          </w:p>
        </w:tc>
        <w:tc>
          <w:tcPr>
            <w:tcW w:w="1577" w:type="pct"/>
            <w:tcBorders>
              <w:top w:val="single" w:sz="4" w:space="0" w:color="auto"/>
              <w:left w:val="single" w:sz="4" w:space="0" w:color="auto"/>
              <w:bottom w:val="single" w:sz="4" w:space="0" w:color="auto"/>
              <w:right w:val="single" w:sz="4" w:space="0" w:color="auto"/>
            </w:tcBorders>
            <w:vAlign w:val="center"/>
          </w:tcPr>
          <w:p w14:paraId="20242225" w14:textId="77777777" w:rsidR="00425CBC" w:rsidRPr="00257737" w:rsidRDefault="00425CBC" w:rsidP="00355EBA">
            <w:pPr>
              <w:keepNext/>
              <w:keepLines/>
              <w:rPr>
                <w:rFonts w:ascii="Arial" w:hAnsi="Arial" w:cs="Arial"/>
                <w:sz w:val="20"/>
                <w:szCs w:val="18"/>
              </w:rPr>
            </w:pPr>
          </w:p>
        </w:tc>
      </w:tr>
      <w:tr w:rsidR="00425CBC" w:rsidRPr="00257737" w14:paraId="2D6EC395"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7131D65D"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2023-24</w:t>
            </w:r>
          </w:p>
        </w:tc>
        <w:tc>
          <w:tcPr>
            <w:tcW w:w="841" w:type="pct"/>
            <w:tcBorders>
              <w:top w:val="single" w:sz="4" w:space="0" w:color="auto"/>
              <w:left w:val="single" w:sz="4" w:space="0" w:color="auto"/>
              <w:bottom w:val="single" w:sz="4" w:space="0" w:color="auto"/>
              <w:right w:val="single" w:sz="4" w:space="0" w:color="auto"/>
            </w:tcBorders>
            <w:vAlign w:val="center"/>
            <w:hideMark/>
          </w:tcPr>
          <w:p w14:paraId="1FF99C4F"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2024-25</w:t>
            </w:r>
          </w:p>
        </w:tc>
        <w:tc>
          <w:tcPr>
            <w:tcW w:w="1741" w:type="pct"/>
            <w:tcBorders>
              <w:top w:val="single" w:sz="4" w:space="0" w:color="auto"/>
              <w:left w:val="single" w:sz="4" w:space="0" w:color="auto"/>
              <w:bottom w:val="single" w:sz="4" w:space="0" w:color="auto"/>
              <w:right w:val="single" w:sz="4" w:space="0" w:color="auto"/>
            </w:tcBorders>
            <w:vAlign w:val="center"/>
            <w:hideMark/>
          </w:tcPr>
          <w:p w14:paraId="45EE332E"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Fairwood PAA</w:t>
            </w:r>
          </w:p>
        </w:tc>
        <w:tc>
          <w:tcPr>
            <w:tcW w:w="1577" w:type="pct"/>
            <w:tcBorders>
              <w:top w:val="single" w:sz="4" w:space="0" w:color="auto"/>
              <w:left w:val="single" w:sz="4" w:space="0" w:color="auto"/>
              <w:bottom w:val="single" w:sz="4" w:space="0" w:color="auto"/>
              <w:right w:val="single" w:sz="4" w:space="0" w:color="auto"/>
            </w:tcBorders>
            <w:vAlign w:val="center"/>
          </w:tcPr>
          <w:p w14:paraId="5E2E3331" w14:textId="77777777" w:rsidR="00425CBC" w:rsidRPr="00257737" w:rsidRDefault="00425CBC" w:rsidP="00355EBA">
            <w:pPr>
              <w:keepNext/>
              <w:keepLines/>
              <w:rPr>
                <w:rFonts w:ascii="Arial" w:hAnsi="Arial" w:cs="Arial"/>
                <w:sz w:val="20"/>
                <w:szCs w:val="18"/>
              </w:rPr>
            </w:pPr>
          </w:p>
        </w:tc>
      </w:tr>
      <w:tr w:rsidR="00425CBC" w:rsidRPr="00257737" w14:paraId="2A3F7D40"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0D51EA5F"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2024-25</w:t>
            </w:r>
          </w:p>
        </w:tc>
        <w:tc>
          <w:tcPr>
            <w:tcW w:w="841" w:type="pct"/>
            <w:tcBorders>
              <w:top w:val="single" w:sz="4" w:space="0" w:color="auto"/>
              <w:left w:val="single" w:sz="4" w:space="0" w:color="auto"/>
              <w:bottom w:val="single" w:sz="4" w:space="0" w:color="auto"/>
              <w:right w:val="single" w:sz="4" w:space="0" w:color="auto"/>
            </w:tcBorders>
            <w:vAlign w:val="center"/>
            <w:hideMark/>
          </w:tcPr>
          <w:p w14:paraId="1A98FDAE"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2025-26</w:t>
            </w:r>
          </w:p>
        </w:tc>
        <w:tc>
          <w:tcPr>
            <w:tcW w:w="1741" w:type="pct"/>
            <w:tcBorders>
              <w:top w:val="single" w:sz="4" w:space="0" w:color="auto"/>
              <w:left w:val="single" w:sz="4" w:space="0" w:color="auto"/>
              <w:bottom w:val="single" w:sz="4" w:space="0" w:color="auto"/>
              <w:right w:val="single" w:sz="4" w:space="0" w:color="auto"/>
            </w:tcBorders>
            <w:vAlign w:val="center"/>
            <w:hideMark/>
          </w:tcPr>
          <w:p w14:paraId="7A48B467"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 xml:space="preserve">Bear Creek/Sammamish CSA </w:t>
            </w:r>
          </w:p>
        </w:tc>
        <w:tc>
          <w:tcPr>
            <w:tcW w:w="1577" w:type="pct"/>
            <w:tcBorders>
              <w:top w:val="single" w:sz="4" w:space="0" w:color="auto"/>
              <w:left w:val="single" w:sz="4" w:space="0" w:color="auto"/>
              <w:bottom w:val="single" w:sz="4" w:space="0" w:color="auto"/>
              <w:right w:val="single" w:sz="4" w:space="0" w:color="auto"/>
            </w:tcBorders>
            <w:vAlign w:val="center"/>
          </w:tcPr>
          <w:p w14:paraId="523DDC76" w14:textId="77777777" w:rsidR="00425CBC" w:rsidRPr="00257737" w:rsidRDefault="00425CBC" w:rsidP="00355EBA">
            <w:pPr>
              <w:keepNext/>
              <w:keepLines/>
              <w:rPr>
                <w:rFonts w:ascii="Arial" w:hAnsi="Arial" w:cs="Arial"/>
                <w:sz w:val="20"/>
                <w:szCs w:val="18"/>
              </w:rPr>
            </w:pPr>
          </w:p>
        </w:tc>
      </w:tr>
      <w:tr w:rsidR="00425CBC" w:rsidRPr="00257737" w14:paraId="195FB7E8"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60B4C6AE"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2025-26</w:t>
            </w:r>
          </w:p>
        </w:tc>
        <w:tc>
          <w:tcPr>
            <w:tcW w:w="841" w:type="pct"/>
            <w:tcBorders>
              <w:top w:val="single" w:sz="4" w:space="0" w:color="auto"/>
              <w:left w:val="single" w:sz="4" w:space="0" w:color="auto"/>
              <w:bottom w:val="single" w:sz="4" w:space="0" w:color="auto"/>
              <w:right w:val="single" w:sz="4" w:space="0" w:color="auto"/>
            </w:tcBorders>
            <w:vAlign w:val="center"/>
            <w:hideMark/>
          </w:tcPr>
          <w:p w14:paraId="1236F787"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2026-27</w:t>
            </w:r>
          </w:p>
        </w:tc>
        <w:tc>
          <w:tcPr>
            <w:tcW w:w="1741" w:type="pct"/>
            <w:tcBorders>
              <w:top w:val="single" w:sz="4" w:space="0" w:color="auto"/>
              <w:left w:val="single" w:sz="4" w:space="0" w:color="auto"/>
              <w:bottom w:val="single" w:sz="4" w:space="0" w:color="auto"/>
              <w:right w:val="single" w:sz="4" w:space="0" w:color="auto"/>
            </w:tcBorders>
            <w:vAlign w:val="center"/>
            <w:hideMark/>
          </w:tcPr>
          <w:p w14:paraId="61C2A240"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 xml:space="preserve">Southeast King County CSA </w:t>
            </w:r>
          </w:p>
        </w:tc>
        <w:tc>
          <w:tcPr>
            <w:tcW w:w="1577" w:type="pct"/>
            <w:tcBorders>
              <w:top w:val="single" w:sz="4" w:space="0" w:color="auto"/>
              <w:left w:val="single" w:sz="4" w:space="0" w:color="auto"/>
              <w:bottom w:val="single" w:sz="4" w:space="0" w:color="auto"/>
              <w:right w:val="single" w:sz="4" w:space="0" w:color="auto"/>
            </w:tcBorders>
            <w:vAlign w:val="center"/>
            <w:hideMark/>
          </w:tcPr>
          <w:p w14:paraId="02D75189"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Potential Midpoint Update</w:t>
            </w:r>
          </w:p>
        </w:tc>
      </w:tr>
      <w:tr w:rsidR="00425CBC" w:rsidRPr="00257737" w14:paraId="044BC907"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081F0F89"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2026-27</w:t>
            </w:r>
          </w:p>
        </w:tc>
        <w:tc>
          <w:tcPr>
            <w:tcW w:w="841" w:type="pct"/>
            <w:tcBorders>
              <w:top w:val="single" w:sz="4" w:space="0" w:color="auto"/>
              <w:left w:val="single" w:sz="4" w:space="0" w:color="auto"/>
              <w:bottom w:val="single" w:sz="4" w:space="0" w:color="auto"/>
              <w:right w:val="single" w:sz="4" w:space="0" w:color="auto"/>
            </w:tcBorders>
            <w:vAlign w:val="center"/>
            <w:hideMark/>
          </w:tcPr>
          <w:p w14:paraId="2AA3B37E"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2027-28</w:t>
            </w:r>
          </w:p>
        </w:tc>
        <w:tc>
          <w:tcPr>
            <w:tcW w:w="1741" w:type="pct"/>
            <w:tcBorders>
              <w:top w:val="single" w:sz="4" w:space="0" w:color="auto"/>
              <w:left w:val="single" w:sz="4" w:space="0" w:color="auto"/>
              <w:bottom w:val="single" w:sz="4" w:space="0" w:color="auto"/>
              <w:right w:val="single" w:sz="4" w:space="0" w:color="auto"/>
            </w:tcBorders>
            <w:vAlign w:val="center"/>
            <w:hideMark/>
          </w:tcPr>
          <w:p w14:paraId="6529AF81"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 xml:space="preserve">Four Creeks/Tiger Mountain CSA </w:t>
            </w:r>
          </w:p>
        </w:tc>
        <w:tc>
          <w:tcPr>
            <w:tcW w:w="1577" w:type="pct"/>
            <w:tcBorders>
              <w:top w:val="single" w:sz="4" w:space="0" w:color="auto"/>
              <w:left w:val="single" w:sz="4" w:space="0" w:color="auto"/>
              <w:bottom w:val="single" w:sz="4" w:space="0" w:color="auto"/>
              <w:right w:val="single" w:sz="4" w:space="0" w:color="auto"/>
            </w:tcBorders>
            <w:vAlign w:val="center"/>
          </w:tcPr>
          <w:p w14:paraId="0B3ED3B0" w14:textId="77777777" w:rsidR="00425CBC" w:rsidRPr="00257737" w:rsidRDefault="00425CBC" w:rsidP="00355EBA">
            <w:pPr>
              <w:keepNext/>
              <w:keepLines/>
              <w:rPr>
                <w:rFonts w:ascii="Arial" w:hAnsi="Arial" w:cs="Arial"/>
                <w:sz w:val="20"/>
                <w:szCs w:val="18"/>
              </w:rPr>
            </w:pPr>
          </w:p>
        </w:tc>
      </w:tr>
      <w:tr w:rsidR="00425CBC" w:rsidRPr="00257737" w14:paraId="384E57E5"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6A6BCCF5"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2027-28</w:t>
            </w:r>
          </w:p>
        </w:tc>
        <w:tc>
          <w:tcPr>
            <w:tcW w:w="841" w:type="pct"/>
            <w:tcBorders>
              <w:top w:val="single" w:sz="4" w:space="0" w:color="auto"/>
              <w:left w:val="single" w:sz="4" w:space="0" w:color="auto"/>
              <w:bottom w:val="single" w:sz="4" w:space="0" w:color="auto"/>
              <w:right w:val="single" w:sz="4" w:space="0" w:color="auto"/>
            </w:tcBorders>
            <w:vAlign w:val="center"/>
            <w:hideMark/>
          </w:tcPr>
          <w:p w14:paraId="44A2D4C8"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2028-29</w:t>
            </w:r>
          </w:p>
        </w:tc>
        <w:tc>
          <w:tcPr>
            <w:tcW w:w="1741" w:type="pct"/>
            <w:tcBorders>
              <w:top w:val="single" w:sz="4" w:space="0" w:color="auto"/>
              <w:left w:val="single" w:sz="4" w:space="0" w:color="auto"/>
              <w:bottom w:val="single" w:sz="4" w:space="0" w:color="auto"/>
              <w:right w:val="single" w:sz="4" w:space="0" w:color="auto"/>
            </w:tcBorders>
            <w:vAlign w:val="center"/>
            <w:hideMark/>
          </w:tcPr>
          <w:p w14:paraId="35C9C736"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East Renton PAA</w:t>
            </w:r>
          </w:p>
        </w:tc>
        <w:tc>
          <w:tcPr>
            <w:tcW w:w="1577" w:type="pct"/>
            <w:tcBorders>
              <w:top w:val="single" w:sz="4" w:space="0" w:color="auto"/>
              <w:left w:val="single" w:sz="4" w:space="0" w:color="auto"/>
              <w:bottom w:val="single" w:sz="4" w:space="0" w:color="auto"/>
              <w:right w:val="single" w:sz="4" w:space="0" w:color="auto"/>
            </w:tcBorders>
            <w:vAlign w:val="center"/>
          </w:tcPr>
          <w:p w14:paraId="18EC3232" w14:textId="77777777" w:rsidR="00425CBC" w:rsidRPr="00257737" w:rsidRDefault="00425CBC" w:rsidP="00355EBA">
            <w:pPr>
              <w:keepNext/>
              <w:keepLines/>
              <w:rPr>
                <w:rFonts w:ascii="Arial" w:hAnsi="Arial" w:cs="Arial"/>
                <w:sz w:val="20"/>
                <w:szCs w:val="18"/>
              </w:rPr>
            </w:pPr>
          </w:p>
        </w:tc>
      </w:tr>
      <w:tr w:rsidR="00425CBC" w:rsidRPr="00257737" w14:paraId="52B7EA40"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308EBAB8"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2028-29</w:t>
            </w:r>
          </w:p>
        </w:tc>
        <w:tc>
          <w:tcPr>
            <w:tcW w:w="841" w:type="pct"/>
            <w:tcBorders>
              <w:top w:val="single" w:sz="4" w:space="0" w:color="auto"/>
              <w:left w:val="single" w:sz="4" w:space="0" w:color="auto"/>
              <w:bottom w:val="single" w:sz="4" w:space="0" w:color="auto"/>
              <w:right w:val="single" w:sz="4" w:space="0" w:color="auto"/>
            </w:tcBorders>
            <w:vAlign w:val="center"/>
            <w:hideMark/>
          </w:tcPr>
          <w:p w14:paraId="6E9DE61B"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2029-30</w:t>
            </w:r>
          </w:p>
        </w:tc>
        <w:tc>
          <w:tcPr>
            <w:tcW w:w="1741" w:type="pct"/>
            <w:tcBorders>
              <w:top w:val="single" w:sz="4" w:space="0" w:color="auto"/>
              <w:left w:val="single" w:sz="4" w:space="0" w:color="auto"/>
              <w:bottom w:val="single" w:sz="4" w:space="0" w:color="auto"/>
              <w:right w:val="single" w:sz="4" w:space="0" w:color="auto"/>
            </w:tcBorders>
            <w:vAlign w:val="center"/>
            <w:hideMark/>
          </w:tcPr>
          <w:p w14:paraId="3A917BAA"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Federal Way PAA</w:t>
            </w:r>
          </w:p>
        </w:tc>
        <w:tc>
          <w:tcPr>
            <w:tcW w:w="1577" w:type="pct"/>
            <w:tcBorders>
              <w:top w:val="single" w:sz="4" w:space="0" w:color="auto"/>
              <w:left w:val="single" w:sz="4" w:space="0" w:color="auto"/>
              <w:bottom w:val="single" w:sz="4" w:space="0" w:color="auto"/>
              <w:right w:val="single" w:sz="4" w:space="0" w:color="auto"/>
            </w:tcBorders>
            <w:vAlign w:val="center"/>
          </w:tcPr>
          <w:p w14:paraId="7A420B49" w14:textId="77777777" w:rsidR="00425CBC" w:rsidRPr="00257737" w:rsidRDefault="00425CBC" w:rsidP="00355EBA">
            <w:pPr>
              <w:keepNext/>
              <w:keepLines/>
              <w:rPr>
                <w:rFonts w:ascii="Arial" w:hAnsi="Arial" w:cs="Arial"/>
                <w:sz w:val="20"/>
                <w:szCs w:val="18"/>
              </w:rPr>
            </w:pPr>
          </w:p>
        </w:tc>
      </w:tr>
      <w:tr w:rsidR="00425CBC" w:rsidRPr="00257737" w14:paraId="33142DA0" w14:textId="77777777" w:rsidTr="00806394">
        <w:trPr>
          <w:trHeight w:val="414"/>
        </w:trPr>
        <w:tc>
          <w:tcPr>
            <w:tcW w:w="841" w:type="pct"/>
            <w:tcBorders>
              <w:top w:val="single" w:sz="4" w:space="0" w:color="auto"/>
              <w:left w:val="single" w:sz="4" w:space="0" w:color="auto"/>
              <w:bottom w:val="single" w:sz="4" w:space="0" w:color="auto"/>
              <w:right w:val="single" w:sz="4" w:space="0" w:color="auto"/>
            </w:tcBorders>
            <w:vAlign w:val="center"/>
            <w:hideMark/>
          </w:tcPr>
          <w:p w14:paraId="74A28777"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2029-30</w:t>
            </w:r>
          </w:p>
        </w:tc>
        <w:tc>
          <w:tcPr>
            <w:tcW w:w="841" w:type="pct"/>
            <w:tcBorders>
              <w:top w:val="single" w:sz="4" w:space="0" w:color="auto"/>
              <w:left w:val="single" w:sz="4" w:space="0" w:color="auto"/>
              <w:bottom w:val="single" w:sz="4" w:space="0" w:color="auto"/>
              <w:right w:val="single" w:sz="4" w:space="0" w:color="auto"/>
            </w:tcBorders>
            <w:vAlign w:val="center"/>
            <w:hideMark/>
          </w:tcPr>
          <w:p w14:paraId="1A33E7DA"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2030-31</w:t>
            </w:r>
          </w:p>
        </w:tc>
        <w:tc>
          <w:tcPr>
            <w:tcW w:w="1741" w:type="pct"/>
            <w:tcBorders>
              <w:top w:val="single" w:sz="4" w:space="0" w:color="auto"/>
              <w:left w:val="single" w:sz="4" w:space="0" w:color="auto"/>
              <w:bottom w:val="single" w:sz="4" w:space="0" w:color="auto"/>
              <w:right w:val="single" w:sz="4" w:space="0" w:color="auto"/>
            </w:tcBorders>
            <w:vAlign w:val="center"/>
            <w:hideMark/>
          </w:tcPr>
          <w:p w14:paraId="54526757" w14:textId="77777777" w:rsidR="00425CBC" w:rsidRPr="00257737" w:rsidRDefault="00425CBC" w:rsidP="00355EBA">
            <w:pPr>
              <w:keepNext/>
              <w:keepLines/>
              <w:rPr>
                <w:rFonts w:ascii="Arial" w:hAnsi="Arial" w:cs="Arial"/>
                <w:i/>
                <w:sz w:val="20"/>
                <w:szCs w:val="18"/>
              </w:rPr>
            </w:pPr>
            <w:r w:rsidRPr="00257737">
              <w:rPr>
                <w:rFonts w:ascii="Arial" w:hAnsi="Arial" w:cs="Arial"/>
                <w:i/>
                <w:color w:val="808080"/>
                <w:sz w:val="20"/>
                <w:szCs w:val="18"/>
              </w:rPr>
              <w:t>No Subarea Plan</w:t>
            </w:r>
          </w:p>
        </w:tc>
        <w:tc>
          <w:tcPr>
            <w:tcW w:w="1577" w:type="pct"/>
            <w:tcBorders>
              <w:top w:val="single" w:sz="4" w:space="0" w:color="auto"/>
              <w:left w:val="single" w:sz="4" w:space="0" w:color="auto"/>
              <w:bottom w:val="single" w:sz="4" w:space="0" w:color="auto"/>
              <w:right w:val="single" w:sz="4" w:space="0" w:color="auto"/>
            </w:tcBorders>
            <w:vAlign w:val="center"/>
            <w:hideMark/>
          </w:tcPr>
          <w:p w14:paraId="785369F1" w14:textId="77777777" w:rsidR="00425CBC" w:rsidRPr="00257737" w:rsidRDefault="00425CBC" w:rsidP="00355EBA">
            <w:pPr>
              <w:keepNext/>
              <w:keepLines/>
              <w:rPr>
                <w:rFonts w:ascii="Arial" w:hAnsi="Arial" w:cs="Arial"/>
                <w:sz w:val="20"/>
                <w:szCs w:val="18"/>
              </w:rPr>
            </w:pPr>
            <w:r w:rsidRPr="00257737">
              <w:rPr>
                <w:rFonts w:ascii="Arial" w:hAnsi="Arial" w:cs="Arial"/>
                <w:sz w:val="20"/>
                <w:szCs w:val="18"/>
              </w:rPr>
              <w:t>Eight-Year Comp. Plan Update</w:t>
            </w:r>
          </w:p>
        </w:tc>
      </w:tr>
    </w:tbl>
    <w:p w14:paraId="28271C55" w14:textId="77777777" w:rsidR="00425CBC" w:rsidRPr="00E81780" w:rsidRDefault="00425CBC" w:rsidP="00355EBA">
      <w:pPr>
        <w:keepNext/>
        <w:keepLines/>
        <w:rPr>
          <w:i/>
          <w:sz w:val="8"/>
          <w:szCs w:val="24"/>
        </w:rPr>
      </w:pPr>
    </w:p>
    <w:p w14:paraId="7F76AE1C" w14:textId="77777777" w:rsidR="00425CBC" w:rsidRPr="00E81780" w:rsidRDefault="00425CBC" w:rsidP="00355EBA">
      <w:pPr>
        <w:keepNext/>
        <w:keepLines/>
        <w:rPr>
          <w:i/>
        </w:rPr>
      </w:pPr>
      <w:r w:rsidRPr="00E81780">
        <w:rPr>
          <w:i/>
        </w:rPr>
        <w:t>Note: The planning year is a 12-month, July to June process.  The adoption year is a 12-month, July to June process.</w:t>
      </w:r>
    </w:p>
    <w:p w14:paraId="7B1AAE19" w14:textId="18ACF4F7" w:rsidR="00425CBC" w:rsidRDefault="00425CBC" w:rsidP="003D7473">
      <w:pPr>
        <w:jc w:val="both"/>
        <w:rPr>
          <w:rFonts w:ascii="Arial" w:hAnsi="Arial" w:cs="Arial"/>
        </w:rPr>
      </w:pPr>
    </w:p>
    <w:p w14:paraId="48F99961" w14:textId="58A4C845" w:rsidR="00DB13DB" w:rsidRDefault="00DB13DB" w:rsidP="003D7473">
      <w:pPr>
        <w:jc w:val="both"/>
        <w:rPr>
          <w:rFonts w:ascii="Arial" w:hAnsi="Arial" w:cs="Arial"/>
        </w:rPr>
      </w:pPr>
      <w:r w:rsidRPr="00DB13DB">
        <w:rPr>
          <w:rFonts w:ascii="Arial" w:hAnsi="Arial" w:cs="Arial"/>
          <w:i/>
        </w:rPr>
        <w:t>Vashon-Maury Island Subarea Plan.</w:t>
      </w:r>
      <w:r w:rsidRPr="00183A66">
        <w:rPr>
          <w:rFonts w:ascii="Arial" w:hAnsi="Arial" w:cs="Arial"/>
        </w:rPr>
        <w:t xml:space="preserve">  In 2017, the Council reviewed and adopted the first subarea plan created under the new CSA subarea planning program: the Vashon Maury-Island CSA Subarea Plan.</w:t>
      </w:r>
      <w:r w:rsidRPr="00183A66">
        <w:rPr>
          <w:rStyle w:val="FootnoteReference"/>
          <w:rFonts w:ascii="Arial" w:hAnsi="Arial" w:cs="Arial"/>
        </w:rPr>
        <w:footnoteReference w:id="3"/>
      </w:r>
      <w:r>
        <w:rPr>
          <w:rFonts w:ascii="Arial" w:hAnsi="Arial" w:cs="Arial"/>
        </w:rPr>
        <w:t xml:space="preserve">  The plan was a robust document that </w:t>
      </w:r>
      <w:r w:rsidRPr="00183A66">
        <w:rPr>
          <w:rFonts w:ascii="Arial" w:hAnsi="Arial" w:cs="Arial"/>
        </w:rPr>
        <w:t>included adoption of many new policies</w:t>
      </w:r>
      <w:r>
        <w:rPr>
          <w:rFonts w:ascii="Arial" w:hAnsi="Arial" w:cs="Arial"/>
        </w:rPr>
        <w:t xml:space="preserve"> across all policy areas of the KCCP: land use; rural area and natural resource lands; housing and human services; environment; parks, open space and cultural resources; transportation; and services, facilities and utilities.  An implementation matrix was also included that outlined one or more “actions” for implementation of each </w:t>
      </w:r>
      <w:r>
        <w:rPr>
          <w:rFonts w:ascii="Arial" w:hAnsi="Arial" w:cs="Arial"/>
        </w:rPr>
        <w:lastRenderedPageBreak/>
        <w:t>policy in the subarea plan.</w:t>
      </w:r>
      <w:r w:rsidR="003F0F4C" w:rsidRPr="003F0F4C">
        <w:rPr>
          <w:rStyle w:val="st1"/>
          <w:rFonts w:ascii="Arial" w:hAnsi="Arial" w:cs="Arial"/>
        </w:rPr>
        <w:t xml:space="preserve"> </w:t>
      </w:r>
      <w:r w:rsidR="003F0F4C">
        <w:rPr>
          <w:rStyle w:val="st1"/>
          <w:rFonts w:ascii="Arial" w:hAnsi="Arial" w:cs="Arial"/>
        </w:rPr>
        <w:t xml:space="preserve"> The adopted plan also included a Workplan with three action items for implementation of the subarea plan.</w:t>
      </w:r>
    </w:p>
    <w:p w14:paraId="2A7DEFC3" w14:textId="77777777" w:rsidR="00DB13DB" w:rsidRDefault="00DB13DB" w:rsidP="003D7473">
      <w:pPr>
        <w:jc w:val="both"/>
        <w:rPr>
          <w:rFonts w:ascii="Arial" w:hAnsi="Arial" w:cs="Arial"/>
        </w:rPr>
      </w:pPr>
    </w:p>
    <w:p w14:paraId="036A4CE9" w14:textId="43F9068F" w:rsidR="00DB13DB" w:rsidRDefault="00DB13DB" w:rsidP="003D7473">
      <w:pPr>
        <w:jc w:val="both"/>
        <w:rPr>
          <w:rStyle w:val="st1"/>
          <w:rFonts w:ascii="Arial" w:hAnsi="Arial" w:cs="Arial"/>
        </w:rPr>
      </w:pPr>
      <w:r>
        <w:rPr>
          <w:rFonts w:ascii="Arial" w:hAnsi="Arial" w:cs="Arial"/>
        </w:rPr>
        <w:t xml:space="preserve">Council review of the plan identified several areas of substantive policy issues in the transmittal, including </w:t>
      </w:r>
      <w:r w:rsidRPr="00FE5022">
        <w:rPr>
          <w:rFonts w:ascii="Arial" w:hAnsi="Arial" w:cs="Arial"/>
        </w:rPr>
        <w:t>inconsistency with the GMA, inconsistency with adopted</w:t>
      </w:r>
      <w:r>
        <w:rPr>
          <w:rFonts w:ascii="Arial" w:hAnsi="Arial" w:cs="Arial"/>
        </w:rPr>
        <w:t xml:space="preserve"> KCCP</w:t>
      </w:r>
      <w:r w:rsidRPr="00FE5022">
        <w:rPr>
          <w:rFonts w:ascii="Arial" w:hAnsi="Arial" w:cs="Arial"/>
        </w:rPr>
        <w:t xml:space="preserve"> policies, changes to current </w:t>
      </w:r>
      <w:r>
        <w:rPr>
          <w:rFonts w:ascii="Arial" w:hAnsi="Arial" w:cs="Arial"/>
        </w:rPr>
        <w:t xml:space="preserve">countywide and area-specific </w:t>
      </w:r>
      <w:r w:rsidRPr="00FE5022">
        <w:rPr>
          <w:rFonts w:ascii="Arial" w:hAnsi="Arial" w:cs="Arial"/>
        </w:rPr>
        <w:t xml:space="preserve">policy direction, potential for unanticipated County responsibilities, </w:t>
      </w:r>
      <w:r>
        <w:rPr>
          <w:rFonts w:ascii="Arial" w:hAnsi="Arial" w:cs="Arial"/>
        </w:rPr>
        <w:t>King County budget impacts</w:t>
      </w:r>
      <w:r w:rsidRPr="00FE5022">
        <w:rPr>
          <w:rFonts w:ascii="Arial" w:hAnsi="Arial" w:cs="Arial"/>
        </w:rPr>
        <w:t xml:space="preserve">, </w:t>
      </w:r>
      <w:r>
        <w:rPr>
          <w:rFonts w:ascii="Arial" w:hAnsi="Arial" w:cs="Arial"/>
        </w:rPr>
        <w:t xml:space="preserve">and service </w:t>
      </w:r>
      <w:r w:rsidRPr="00FE5022">
        <w:rPr>
          <w:rFonts w:ascii="Arial" w:hAnsi="Arial" w:cs="Arial"/>
        </w:rPr>
        <w:t xml:space="preserve">implications countywide and/or </w:t>
      </w:r>
      <w:r>
        <w:rPr>
          <w:rFonts w:ascii="Arial" w:hAnsi="Arial" w:cs="Arial"/>
        </w:rPr>
        <w:t xml:space="preserve">for </w:t>
      </w:r>
      <w:r w:rsidRPr="00FE5022">
        <w:rPr>
          <w:rFonts w:ascii="Arial" w:hAnsi="Arial" w:cs="Arial"/>
        </w:rPr>
        <w:t xml:space="preserve">other </w:t>
      </w:r>
      <w:r>
        <w:rPr>
          <w:rFonts w:ascii="Arial" w:hAnsi="Arial" w:cs="Arial"/>
        </w:rPr>
        <w:t xml:space="preserve">CSA </w:t>
      </w:r>
      <w:r w:rsidRPr="00FE5022">
        <w:rPr>
          <w:rFonts w:ascii="Arial" w:hAnsi="Arial" w:cs="Arial"/>
        </w:rPr>
        <w:t>geographies</w:t>
      </w:r>
      <w:r>
        <w:rPr>
          <w:rFonts w:ascii="Arial" w:hAnsi="Arial" w:cs="Arial"/>
        </w:rPr>
        <w:t>.</w:t>
      </w:r>
      <w:r w:rsidR="004471BC">
        <w:rPr>
          <w:rFonts w:ascii="Arial" w:hAnsi="Arial" w:cs="Arial"/>
        </w:rPr>
        <w:t xml:space="preserve"> It was also </w:t>
      </w:r>
      <w:r>
        <w:rPr>
          <w:rStyle w:val="st1"/>
          <w:rFonts w:ascii="Arial" w:hAnsi="Arial" w:cs="Arial"/>
        </w:rPr>
        <w:t xml:space="preserve">apparent that the required coordination and collaboration between DPER and PSB might not have occurred as required.  </w:t>
      </w:r>
      <w:r w:rsidR="00ED0786">
        <w:rPr>
          <w:rFonts w:ascii="Arial" w:hAnsi="Arial" w:cs="Arial"/>
        </w:rPr>
        <w:t>Partly a</w:t>
      </w:r>
      <w:r w:rsidR="003F0F4C">
        <w:rPr>
          <w:rFonts w:ascii="Arial" w:hAnsi="Arial" w:cs="Arial"/>
        </w:rPr>
        <w:t>s a result of these issues, the Council adopted the budget provisos described below.</w:t>
      </w:r>
    </w:p>
    <w:p w14:paraId="2878604E" w14:textId="77777777" w:rsidR="00DB13DB" w:rsidRDefault="00DB13DB" w:rsidP="003D7473">
      <w:pPr>
        <w:jc w:val="both"/>
        <w:rPr>
          <w:rFonts w:ascii="Arial" w:hAnsi="Arial" w:cs="Arial"/>
          <w:i/>
        </w:rPr>
      </w:pPr>
    </w:p>
    <w:p w14:paraId="72455C28" w14:textId="6C638EAE" w:rsidR="004A36EE" w:rsidRDefault="004A36EE" w:rsidP="003D7473">
      <w:pPr>
        <w:jc w:val="both"/>
        <w:rPr>
          <w:rFonts w:ascii="Arial" w:hAnsi="Arial" w:cs="Arial"/>
        </w:rPr>
      </w:pPr>
      <w:r w:rsidRPr="00DB13DB">
        <w:rPr>
          <w:rFonts w:ascii="Arial" w:hAnsi="Arial" w:cs="Arial"/>
          <w:i/>
        </w:rPr>
        <w:t xml:space="preserve">Skyway-West Hill </w:t>
      </w:r>
      <w:r w:rsidR="00217DB1">
        <w:rPr>
          <w:rFonts w:ascii="Arial" w:hAnsi="Arial" w:cs="Arial"/>
          <w:i/>
        </w:rPr>
        <w:t>SWAP and West Hill Community Plan Update</w:t>
      </w:r>
      <w:r w:rsidRPr="00DB13DB">
        <w:rPr>
          <w:rFonts w:ascii="Arial" w:hAnsi="Arial" w:cs="Arial"/>
          <w:i/>
        </w:rPr>
        <w:t xml:space="preserve">.  </w:t>
      </w:r>
      <w:r w:rsidRPr="006C74FD">
        <w:rPr>
          <w:rFonts w:ascii="Arial" w:hAnsi="Arial" w:cs="Arial"/>
        </w:rPr>
        <w:t xml:space="preserve">In 2014, </w:t>
      </w:r>
      <w:r>
        <w:rPr>
          <w:rFonts w:ascii="Arial" w:hAnsi="Arial" w:cs="Arial"/>
        </w:rPr>
        <w:t>the County adopted Motion 14221</w:t>
      </w:r>
      <w:r w:rsidRPr="006C74FD">
        <w:rPr>
          <w:rFonts w:ascii="Arial" w:hAnsi="Arial" w:cs="Arial"/>
        </w:rPr>
        <w:t>, which called for a comprehensive update to the</w:t>
      </w:r>
      <w:r>
        <w:rPr>
          <w:rFonts w:ascii="Arial" w:hAnsi="Arial" w:cs="Arial"/>
        </w:rPr>
        <w:t xml:space="preserve"> 1994</w:t>
      </w:r>
      <w:r w:rsidRPr="006C74FD">
        <w:rPr>
          <w:rFonts w:ascii="Arial" w:hAnsi="Arial" w:cs="Arial"/>
        </w:rPr>
        <w:t xml:space="preserve"> </w:t>
      </w:r>
      <w:r w:rsidRPr="001262DE">
        <w:rPr>
          <w:rFonts w:ascii="Arial" w:hAnsi="Arial" w:cs="Arial"/>
        </w:rPr>
        <w:t>West Hill Community Plan.</w:t>
      </w:r>
      <w:r w:rsidRPr="001262DE">
        <w:rPr>
          <w:rStyle w:val="FootnoteReference"/>
          <w:rFonts w:ascii="Arial" w:hAnsi="Arial" w:cs="Arial"/>
        </w:rPr>
        <w:footnoteReference w:id="4"/>
      </w:r>
      <w:r w:rsidRPr="006C74FD">
        <w:rPr>
          <w:rFonts w:ascii="Arial" w:hAnsi="Arial" w:cs="Arial"/>
        </w:rPr>
        <w:t xml:space="preserve"> </w:t>
      </w:r>
      <w:r>
        <w:rPr>
          <w:rFonts w:ascii="Arial" w:hAnsi="Arial" w:cs="Arial"/>
        </w:rPr>
        <w:t xml:space="preserve"> Around this same time, Executive staff were</w:t>
      </w:r>
      <w:r w:rsidRPr="006C74FD">
        <w:rPr>
          <w:rFonts w:ascii="Arial" w:hAnsi="Arial" w:cs="Arial"/>
        </w:rPr>
        <w:t xml:space="preserve"> also providing technical assistance to a community-led effort to update some elements of the Community Plan.</w:t>
      </w:r>
      <w:r>
        <w:rPr>
          <w:rFonts w:ascii="Arial" w:hAnsi="Arial" w:cs="Arial"/>
        </w:rPr>
        <w:t xml:space="preserve"> </w:t>
      </w:r>
      <w:r w:rsidRPr="006C74FD">
        <w:rPr>
          <w:rFonts w:ascii="Arial" w:hAnsi="Arial" w:cs="Arial"/>
        </w:rPr>
        <w:t xml:space="preserve"> This community-led effort resulted in the development of a series of </w:t>
      </w:r>
      <w:r>
        <w:rPr>
          <w:rFonts w:ascii="Arial" w:hAnsi="Arial" w:cs="Arial"/>
        </w:rPr>
        <w:t xml:space="preserve">proposed </w:t>
      </w:r>
      <w:r w:rsidRPr="006C74FD">
        <w:rPr>
          <w:rFonts w:ascii="Arial" w:hAnsi="Arial" w:cs="Arial"/>
        </w:rPr>
        <w:t>local implementation actions called the Skyway-West Hill Action Plan (SWAP).</w:t>
      </w:r>
      <w:r>
        <w:rPr>
          <w:rFonts w:ascii="Arial" w:hAnsi="Arial" w:cs="Arial"/>
        </w:rPr>
        <w:t xml:space="preserve"> </w:t>
      </w:r>
      <w:r w:rsidRPr="006C74FD">
        <w:rPr>
          <w:rFonts w:ascii="Arial" w:hAnsi="Arial" w:cs="Arial"/>
        </w:rPr>
        <w:t xml:space="preserve"> The SWAP was proposed to be adopted as an addendum to the existing 199</w:t>
      </w:r>
      <w:r>
        <w:rPr>
          <w:rFonts w:ascii="Arial" w:hAnsi="Arial" w:cs="Arial"/>
        </w:rPr>
        <w:t>4</w:t>
      </w:r>
      <w:r w:rsidRPr="006C74FD">
        <w:rPr>
          <w:rFonts w:ascii="Arial" w:hAnsi="Arial" w:cs="Arial"/>
        </w:rPr>
        <w:t xml:space="preserve"> Community Plan during the 2016 update of the KCCP.</w:t>
      </w:r>
      <w:r w:rsidRPr="006C74FD">
        <w:rPr>
          <w:rStyle w:val="FootnoteReference"/>
          <w:rFonts w:ascii="Arial" w:hAnsi="Arial" w:cs="Arial"/>
        </w:rPr>
        <w:footnoteReference w:id="5"/>
      </w:r>
      <w:r w:rsidRPr="006C74FD">
        <w:rPr>
          <w:rFonts w:ascii="Arial" w:hAnsi="Arial" w:cs="Arial"/>
        </w:rPr>
        <w:t xml:space="preserve">  </w:t>
      </w:r>
      <w:r>
        <w:rPr>
          <w:rFonts w:ascii="Arial" w:hAnsi="Arial" w:cs="Arial"/>
        </w:rPr>
        <w:t>No policy changes to the Community Plan were included in the proposed SWAP.</w:t>
      </w:r>
    </w:p>
    <w:p w14:paraId="69ED6FE7" w14:textId="77777777" w:rsidR="004A36EE" w:rsidRDefault="004A36EE" w:rsidP="003D7473">
      <w:pPr>
        <w:jc w:val="both"/>
        <w:rPr>
          <w:rFonts w:ascii="Arial" w:hAnsi="Arial" w:cs="Arial"/>
        </w:rPr>
      </w:pPr>
    </w:p>
    <w:p w14:paraId="54EAD70B" w14:textId="586219C2" w:rsidR="004A36EE" w:rsidRDefault="004A36EE" w:rsidP="003D7473">
      <w:pPr>
        <w:jc w:val="both"/>
        <w:rPr>
          <w:rFonts w:ascii="Arial" w:hAnsi="Arial" w:cs="Arial"/>
        </w:rPr>
      </w:pPr>
      <w:r>
        <w:rPr>
          <w:rFonts w:ascii="Arial" w:hAnsi="Arial" w:cs="Arial"/>
        </w:rPr>
        <w:t>The SWAP was a community-developed document,</w:t>
      </w:r>
      <w:r w:rsidRPr="00107D41">
        <w:rPr>
          <w:rFonts w:ascii="Arial" w:hAnsi="Arial" w:cs="Arial"/>
        </w:rPr>
        <w:t xml:space="preserve"> </w:t>
      </w:r>
      <w:r>
        <w:rPr>
          <w:rFonts w:ascii="Arial" w:hAnsi="Arial" w:cs="Arial"/>
        </w:rPr>
        <w:t>and</w:t>
      </w:r>
      <w:r w:rsidRPr="00705AE7">
        <w:rPr>
          <w:rFonts w:ascii="Arial" w:hAnsi="Arial" w:cs="Arial"/>
        </w:rPr>
        <w:t xml:space="preserve"> was drafted prior to the adoption of the new </w:t>
      </w:r>
      <w:r>
        <w:rPr>
          <w:rFonts w:ascii="Arial" w:hAnsi="Arial" w:cs="Arial"/>
        </w:rPr>
        <w:t>s</w:t>
      </w:r>
      <w:r w:rsidRPr="00705AE7">
        <w:rPr>
          <w:rFonts w:ascii="Arial" w:hAnsi="Arial" w:cs="Arial"/>
        </w:rPr>
        <w:t xml:space="preserve">ubarea </w:t>
      </w:r>
      <w:r>
        <w:rPr>
          <w:rFonts w:ascii="Arial" w:hAnsi="Arial" w:cs="Arial"/>
        </w:rPr>
        <w:t>planning p</w:t>
      </w:r>
      <w:r w:rsidRPr="00705AE7">
        <w:rPr>
          <w:rFonts w:ascii="Arial" w:hAnsi="Arial" w:cs="Arial"/>
        </w:rPr>
        <w:t xml:space="preserve">rogram </w:t>
      </w:r>
      <w:r>
        <w:rPr>
          <w:rFonts w:ascii="Arial" w:hAnsi="Arial" w:cs="Arial"/>
        </w:rPr>
        <w:t>framework</w:t>
      </w:r>
      <w:r w:rsidRPr="00705AE7">
        <w:rPr>
          <w:rFonts w:ascii="Arial" w:hAnsi="Arial" w:cs="Arial"/>
        </w:rPr>
        <w:t xml:space="preserve"> in the 2016 KCCP</w:t>
      </w:r>
      <w:r>
        <w:rPr>
          <w:rFonts w:ascii="Arial" w:hAnsi="Arial" w:cs="Arial"/>
        </w:rPr>
        <w:t>.  T</w:t>
      </w:r>
      <w:r w:rsidRPr="006C74FD">
        <w:rPr>
          <w:rFonts w:ascii="Arial" w:hAnsi="Arial" w:cs="Arial"/>
        </w:rPr>
        <w:t xml:space="preserve">he SWAP process did not include comprehensive review and/or updates to the underlying Community Plan, </w:t>
      </w:r>
      <w:r w:rsidR="0094753E">
        <w:rPr>
          <w:rFonts w:ascii="Arial" w:hAnsi="Arial" w:cs="Arial"/>
        </w:rPr>
        <w:t>as called for by</w:t>
      </w:r>
      <w:r w:rsidRPr="006C74FD">
        <w:rPr>
          <w:rFonts w:ascii="Arial" w:hAnsi="Arial" w:cs="Arial"/>
        </w:rPr>
        <w:t xml:space="preserve"> Motion 14221</w:t>
      </w:r>
      <w:r>
        <w:rPr>
          <w:rFonts w:ascii="Arial" w:hAnsi="Arial" w:cs="Arial"/>
        </w:rPr>
        <w:t xml:space="preserve"> or the underlying subarea planning program goals</w:t>
      </w:r>
      <w:r w:rsidRPr="006C74FD">
        <w:rPr>
          <w:rFonts w:ascii="Arial" w:hAnsi="Arial" w:cs="Arial"/>
        </w:rPr>
        <w:t xml:space="preserve">. </w:t>
      </w:r>
      <w:r>
        <w:rPr>
          <w:rFonts w:ascii="Arial" w:hAnsi="Arial" w:cs="Arial"/>
        </w:rPr>
        <w:t xml:space="preserve"> </w:t>
      </w:r>
      <w:r w:rsidRPr="006C74FD">
        <w:rPr>
          <w:rFonts w:ascii="Arial" w:hAnsi="Arial" w:cs="Arial"/>
        </w:rPr>
        <w:t>Additionally, a variety of policy issues</w:t>
      </w:r>
      <w:r>
        <w:rPr>
          <w:rFonts w:ascii="Arial" w:hAnsi="Arial" w:cs="Arial"/>
        </w:rPr>
        <w:t>, such as substantive budgetary impacts,</w:t>
      </w:r>
      <w:r w:rsidRPr="006C74FD">
        <w:rPr>
          <w:rFonts w:ascii="Arial" w:hAnsi="Arial" w:cs="Arial"/>
        </w:rPr>
        <w:t xml:space="preserve"> were identified during Council review of the transmitted SWAP.  As a result, the 2016 KCCP directed the Executive to work with the community to review the proposed SWAP and to </w:t>
      </w:r>
      <w:r>
        <w:rPr>
          <w:rFonts w:ascii="Arial" w:hAnsi="Arial" w:cs="Arial"/>
        </w:rPr>
        <w:t xml:space="preserve">comprehensively </w:t>
      </w:r>
      <w:r w:rsidRPr="006C74FD">
        <w:rPr>
          <w:rFonts w:ascii="Arial" w:hAnsi="Arial" w:cs="Arial"/>
        </w:rPr>
        <w:t>update the Community Plan</w:t>
      </w:r>
      <w:r>
        <w:rPr>
          <w:rFonts w:ascii="Arial" w:hAnsi="Arial" w:cs="Arial"/>
        </w:rPr>
        <w:t xml:space="preserve"> within the context of the subarea planning p</w:t>
      </w:r>
      <w:r w:rsidRPr="006C74FD">
        <w:rPr>
          <w:rFonts w:ascii="Arial" w:hAnsi="Arial" w:cs="Arial"/>
        </w:rPr>
        <w:t xml:space="preserve">rogram.  </w:t>
      </w:r>
      <w:r w:rsidRPr="00183A66">
        <w:rPr>
          <w:rFonts w:ascii="Arial" w:hAnsi="Arial" w:cs="Arial"/>
        </w:rPr>
        <w:t xml:space="preserve">The </w:t>
      </w:r>
      <w:r w:rsidR="0093005C">
        <w:rPr>
          <w:rFonts w:ascii="Arial" w:hAnsi="Arial" w:cs="Arial"/>
        </w:rPr>
        <w:t xml:space="preserve">2016 </w:t>
      </w:r>
      <w:r w:rsidRPr="00183A66">
        <w:rPr>
          <w:rFonts w:ascii="Arial" w:hAnsi="Arial" w:cs="Arial"/>
        </w:rPr>
        <w:t xml:space="preserve">KCCP </w:t>
      </w:r>
      <w:r w:rsidR="0093005C">
        <w:rPr>
          <w:rFonts w:ascii="Arial" w:hAnsi="Arial" w:cs="Arial"/>
        </w:rPr>
        <w:t>i</w:t>
      </w:r>
      <w:r w:rsidRPr="00183A66">
        <w:rPr>
          <w:rFonts w:ascii="Arial" w:hAnsi="Arial" w:cs="Arial"/>
        </w:rPr>
        <w:t>nclude</w:t>
      </w:r>
      <w:r w:rsidR="0093005C">
        <w:rPr>
          <w:rFonts w:ascii="Arial" w:hAnsi="Arial" w:cs="Arial"/>
        </w:rPr>
        <w:t>d</w:t>
      </w:r>
      <w:r w:rsidRPr="00183A66">
        <w:rPr>
          <w:rFonts w:ascii="Arial" w:hAnsi="Arial" w:cs="Arial"/>
        </w:rPr>
        <w:t xml:space="preserve"> a March 1, 2018 deadline for transmittal of the subarea plan.  However, due to the adoption of the budget provisos discussed </w:t>
      </w:r>
      <w:r w:rsidR="00FC7558">
        <w:rPr>
          <w:rFonts w:ascii="Arial" w:hAnsi="Arial" w:cs="Arial"/>
        </w:rPr>
        <w:t>below</w:t>
      </w:r>
      <w:r w:rsidRPr="00183A66">
        <w:rPr>
          <w:rFonts w:ascii="Arial" w:hAnsi="Arial" w:cs="Arial"/>
        </w:rPr>
        <w:t xml:space="preserve">, Executive work on development of the Skyway-West Hill subarea plan </w:t>
      </w:r>
      <w:r w:rsidR="0093005C">
        <w:rPr>
          <w:rFonts w:ascii="Arial" w:hAnsi="Arial" w:cs="Arial"/>
        </w:rPr>
        <w:t xml:space="preserve">was </w:t>
      </w:r>
      <w:r w:rsidR="0094753E">
        <w:rPr>
          <w:rFonts w:ascii="Arial" w:hAnsi="Arial" w:cs="Arial"/>
        </w:rPr>
        <w:t>put on hold while that work was completed</w:t>
      </w:r>
      <w:r w:rsidR="0093005C">
        <w:rPr>
          <w:rFonts w:ascii="Arial" w:hAnsi="Arial" w:cs="Arial"/>
        </w:rPr>
        <w:t>.</w:t>
      </w:r>
    </w:p>
    <w:p w14:paraId="6AAE34A5" w14:textId="5CE59DAD" w:rsidR="00FC7558" w:rsidRDefault="00FC7558" w:rsidP="003D7473">
      <w:pPr>
        <w:jc w:val="both"/>
        <w:rPr>
          <w:rFonts w:ascii="Arial" w:hAnsi="Arial" w:cs="Arial"/>
        </w:rPr>
      </w:pPr>
    </w:p>
    <w:p w14:paraId="290683DA" w14:textId="7C6C7D25" w:rsidR="00FC7558" w:rsidRDefault="00FC7558" w:rsidP="00257737">
      <w:pPr>
        <w:keepNext/>
        <w:keepLines/>
        <w:jc w:val="both"/>
        <w:rPr>
          <w:rFonts w:ascii="Arial" w:hAnsi="Arial" w:cs="Arial"/>
        </w:rPr>
      </w:pPr>
      <w:r w:rsidRPr="00FC7558">
        <w:rPr>
          <w:rFonts w:ascii="Arial" w:hAnsi="Arial" w:cs="Arial"/>
          <w:i/>
        </w:rPr>
        <w:t xml:space="preserve">2017-18 King County subarea planning </w:t>
      </w:r>
      <w:r w:rsidR="006D7F48">
        <w:rPr>
          <w:rFonts w:ascii="Arial" w:hAnsi="Arial" w:cs="Arial"/>
          <w:i/>
        </w:rPr>
        <w:t xml:space="preserve">budget </w:t>
      </w:r>
      <w:r w:rsidRPr="00FC7558">
        <w:rPr>
          <w:rFonts w:ascii="Arial" w:hAnsi="Arial" w:cs="Arial"/>
          <w:i/>
        </w:rPr>
        <w:t xml:space="preserve">provisos.  </w:t>
      </w:r>
      <w:r w:rsidRPr="00C04EED">
        <w:rPr>
          <w:rFonts w:ascii="Arial" w:hAnsi="Arial" w:cs="Arial"/>
        </w:rPr>
        <w:t xml:space="preserve">Following Council review of the proposed 2016 SWAP and the transmitted 2017 Vashon-Maury Island CSA Subarea Plan, the Council identified the need for the </w:t>
      </w:r>
      <w:r>
        <w:rPr>
          <w:rFonts w:ascii="Arial" w:hAnsi="Arial" w:cs="Arial"/>
        </w:rPr>
        <w:t>Executive</w:t>
      </w:r>
      <w:r w:rsidRPr="00C04EED">
        <w:rPr>
          <w:rFonts w:ascii="Arial" w:hAnsi="Arial" w:cs="Arial"/>
        </w:rPr>
        <w:t xml:space="preserve"> to reassess the subarea planning program, including the program’s structure and schedule, the elements of subarea plans, and interdepartmental roles in the development of subarea plans.</w:t>
      </w:r>
      <w:r>
        <w:rPr>
          <w:rFonts w:ascii="Arial" w:hAnsi="Arial" w:cs="Arial"/>
        </w:rPr>
        <w:t xml:space="preserve">  As a result, </w:t>
      </w:r>
      <w:r w:rsidRPr="0059265F">
        <w:rPr>
          <w:rFonts w:ascii="Arial" w:hAnsi="Arial" w:cs="Arial"/>
        </w:rPr>
        <w:t xml:space="preserve">Proviso P2 of Section </w:t>
      </w:r>
      <w:r>
        <w:rPr>
          <w:rFonts w:ascii="Arial" w:hAnsi="Arial" w:cs="Arial"/>
        </w:rPr>
        <w:t>5</w:t>
      </w:r>
      <w:r w:rsidRPr="0059265F">
        <w:rPr>
          <w:rFonts w:ascii="Arial" w:hAnsi="Arial" w:cs="Arial"/>
        </w:rPr>
        <w:t xml:space="preserve"> and Proviso P3 of Section </w:t>
      </w:r>
      <w:r>
        <w:rPr>
          <w:rFonts w:ascii="Arial" w:hAnsi="Arial" w:cs="Arial"/>
        </w:rPr>
        <w:t>47</w:t>
      </w:r>
      <w:r w:rsidRPr="0059265F">
        <w:rPr>
          <w:rFonts w:ascii="Arial" w:hAnsi="Arial" w:cs="Arial"/>
        </w:rPr>
        <w:t xml:space="preserve"> of Ordinance 18602, </w:t>
      </w:r>
      <w:r>
        <w:rPr>
          <w:rFonts w:ascii="Arial" w:hAnsi="Arial" w:cs="Arial"/>
        </w:rPr>
        <w:t>a supplemental</w:t>
      </w:r>
      <w:r w:rsidRPr="0059265F">
        <w:rPr>
          <w:rFonts w:ascii="Arial" w:hAnsi="Arial" w:cs="Arial"/>
        </w:rPr>
        <w:t xml:space="preserve"> 2017-2018 King County Budget</w:t>
      </w:r>
      <w:r>
        <w:rPr>
          <w:rFonts w:ascii="Arial" w:hAnsi="Arial" w:cs="Arial"/>
        </w:rPr>
        <w:t xml:space="preserve"> ordinance, were adopted in November 2017.</w:t>
      </w:r>
    </w:p>
    <w:p w14:paraId="79FCFB36" w14:textId="77777777" w:rsidR="00FC7558" w:rsidRDefault="00FC7558" w:rsidP="00257737">
      <w:pPr>
        <w:keepNext/>
        <w:keepLines/>
        <w:jc w:val="both"/>
        <w:rPr>
          <w:rFonts w:ascii="Arial" w:hAnsi="Arial" w:cs="Arial"/>
        </w:rPr>
      </w:pPr>
    </w:p>
    <w:p w14:paraId="793E4F95" w14:textId="77777777" w:rsidR="00FC7558" w:rsidRDefault="00FC7558" w:rsidP="003D7473">
      <w:pPr>
        <w:jc w:val="both"/>
        <w:rPr>
          <w:rFonts w:ascii="Arial" w:hAnsi="Arial" w:cs="Arial"/>
        </w:rPr>
      </w:pPr>
      <w:r>
        <w:rPr>
          <w:rFonts w:ascii="Arial" w:hAnsi="Arial" w:cs="Arial"/>
        </w:rPr>
        <w:t xml:space="preserve">The two provisos restricted $200,000 each from DPER’s and PSB’s budgets, and directed that no funds could be expended on subarea planning activities, unless and until the </w:t>
      </w:r>
      <w:r>
        <w:rPr>
          <w:rFonts w:ascii="Arial" w:hAnsi="Arial" w:cs="Arial"/>
        </w:rPr>
        <w:lastRenderedPageBreak/>
        <w:t>Council acts on the motion to approve the proviso response.  The key elements of the subarea planning program restructure plan called for in the provisos are as follows.</w:t>
      </w:r>
    </w:p>
    <w:p w14:paraId="668008D4" w14:textId="77777777" w:rsidR="00FC7558" w:rsidRDefault="00FC7558" w:rsidP="003D7473">
      <w:pPr>
        <w:jc w:val="both"/>
        <w:rPr>
          <w:rFonts w:ascii="Arial" w:hAnsi="Arial" w:cs="Arial"/>
        </w:rPr>
      </w:pPr>
    </w:p>
    <w:p w14:paraId="58DF970A" w14:textId="77777777" w:rsidR="00FC7558" w:rsidRDefault="00FC7558" w:rsidP="003D7473">
      <w:pPr>
        <w:pStyle w:val="ListParagraph0"/>
        <w:numPr>
          <w:ilvl w:val="0"/>
          <w:numId w:val="4"/>
        </w:numPr>
        <w:ind w:left="1080"/>
        <w:jc w:val="both"/>
        <w:rPr>
          <w:rFonts w:ascii="Arial" w:hAnsi="Arial" w:cs="Arial"/>
        </w:rPr>
      </w:pPr>
      <w:r w:rsidRPr="004D2F30">
        <w:rPr>
          <w:rFonts w:ascii="Arial" w:hAnsi="Arial" w:cs="Arial"/>
          <w:b/>
        </w:rPr>
        <w:t>Consistency.</w:t>
      </w:r>
      <w:r>
        <w:rPr>
          <w:rFonts w:ascii="Arial" w:hAnsi="Arial" w:cs="Arial"/>
        </w:rPr>
        <w:t xml:space="preserve">  Methods to ensure subarea plans will be consistent with existing laws, policies, and adopted budget direction.</w:t>
      </w:r>
    </w:p>
    <w:p w14:paraId="14B2354D" w14:textId="77777777" w:rsidR="00FC7558" w:rsidRDefault="00FC7558" w:rsidP="003D7473">
      <w:pPr>
        <w:pStyle w:val="ListParagraph0"/>
        <w:numPr>
          <w:ilvl w:val="0"/>
          <w:numId w:val="4"/>
        </w:numPr>
        <w:ind w:left="1080"/>
        <w:jc w:val="both"/>
        <w:rPr>
          <w:rFonts w:ascii="Arial" w:hAnsi="Arial" w:cs="Arial"/>
        </w:rPr>
      </w:pPr>
      <w:r>
        <w:rPr>
          <w:rFonts w:ascii="Arial" w:hAnsi="Arial" w:cs="Arial"/>
          <w:b/>
        </w:rPr>
        <w:t>DPER and PSB c</w:t>
      </w:r>
      <w:r w:rsidRPr="004D2F30">
        <w:rPr>
          <w:rFonts w:ascii="Arial" w:hAnsi="Arial" w:cs="Arial"/>
          <w:b/>
        </w:rPr>
        <w:t>oordination.</w:t>
      </w:r>
      <w:r>
        <w:rPr>
          <w:rFonts w:ascii="Arial" w:hAnsi="Arial" w:cs="Arial"/>
        </w:rPr>
        <w:t xml:space="preserve">  Recommendations for coordination and collaboration between DPER and PSB’s Regional Planning Unit in the development of subarea plans.</w:t>
      </w:r>
    </w:p>
    <w:p w14:paraId="13B37636" w14:textId="77777777" w:rsidR="00FC7558" w:rsidRDefault="00FC7558" w:rsidP="003D7473">
      <w:pPr>
        <w:pStyle w:val="ListParagraph0"/>
        <w:numPr>
          <w:ilvl w:val="0"/>
          <w:numId w:val="4"/>
        </w:numPr>
        <w:ind w:left="1080"/>
        <w:jc w:val="both"/>
        <w:rPr>
          <w:rFonts w:ascii="Arial" w:hAnsi="Arial" w:cs="Arial"/>
        </w:rPr>
      </w:pPr>
      <w:r>
        <w:rPr>
          <w:rFonts w:ascii="Arial" w:hAnsi="Arial" w:cs="Arial"/>
          <w:b/>
        </w:rPr>
        <w:t>Departmental c</w:t>
      </w:r>
      <w:r w:rsidRPr="004D2F30">
        <w:rPr>
          <w:rFonts w:ascii="Arial" w:hAnsi="Arial" w:cs="Arial"/>
          <w:b/>
        </w:rPr>
        <w:t>onsultation.</w:t>
      </w:r>
      <w:r>
        <w:rPr>
          <w:rFonts w:ascii="Arial" w:hAnsi="Arial" w:cs="Arial"/>
        </w:rPr>
        <w:t xml:space="preserve">  Methods to ensure subarea plans will be developed in consultation with and with concurrence by other County departments.</w:t>
      </w:r>
    </w:p>
    <w:p w14:paraId="66CAA1AC" w14:textId="77777777" w:rsidR="00FC7558" w:rsidRDefault="00FC7558" w:rsidP="003D7473">
      <w:pPr>
        <w:pStyle w:val="ListParagraph0"/>
        <w:numPr>
          <w:ilvl w:val="0"/>
          <w:numId w:val="4"/>
        </w:numPr>
        <w:ind w:left="1080"/>
        <w:jc w:val="both"/>
        <w:rPr>
          <w:rFonts w:ascii="Arial" w:hAnsi="Arial" w:cs="Arial"/>
        </w:rPr>
      </w:pPr>
      <w:r w:rsidRPr="004D2F30">
        <w:rPr>
          <w:rFonts w:ascii="Arial" w:hAnsi="Arial" w:cs="Arial"/>
          <w:b/>
        </w:rPr>
        <w:t>Schedule.</w:t>
      </w:r>
      <w:r>
        <w:rPr>
          <w:rFonts w:ascii="Arial" w:hAnsi="Arial" w:cs="Arial"/>
        </w:rPr>
        <w:t xml:space="preserve">  Evaluation of potential changes to the subarea planning schedule to ensure sufficient time to complete plan development and adoption, including considering whether subarea plans should be developed and/or adopted at the same time as major KCCP updates are developed and/or adopted.</w:t>
      </w:r>
    </w:p>
    <w:p w14:paraId="06A93C33" w14:textId="77777777" w:rsidR="00FC7558" w:rsidRDefault="00FC7558" w:rsidP="003D7473">
      <w:pPr>
        <w:jc w:val="both"/>
        <w:rPr>
          <w:rFonts w:ascii="Arial" w:hAnsi="Arial" w:cs="Arial"/>
        </w:rPr>
      </w:pPr>
    </w:p>
    <w:p w14:paraId="6FDEEEDB" w14:textId="4A5C2AA8" w:rsidR="00FC7558" w:rsidRDefault="00D9293C" w:rsidP="003D7473">
      <w:pPr>
        <w:jc w:val="both"/>
        <w:rPr>
          <w:rFonts w:ascii="Arial" w:hAnsi="Arial" w:cs="Arial"/>
        </w:rPr>
      </w:pPr>
      <w:r w:rsidRPr="00D9293C">
        <w:rPr>
          <w:rFonts w:ascii="Arial" w:hAnsi="Arial" w:cs="Arial"/>
        </w:rPr>
        <w:t>In May 2018, the Council adopted Motion 15142, which approved the Executive's plan to restructure the Community Service Area subarea planning program</w:t>
      </w:r>
      <w:r>
        <w:rPr>
          <w:rFonts w:ascii="Arial" w:hAnsi="Arial" w:cs="Arial"/>
        </w:rPr>
        <w:t xml:space="preserve">.  </w:t>
      </w:r>
      <w:r w:rsidR="00217DB1">
        <w:rPr>
          <w:rFonts w:ascii="Arial" w:hAnsi="Arial" w:cs="Arial"/>
        </w:rPr>
        <w:t xml:space="preserve">The restructure was largely implemented through Ordinance </w:t>
      </w:r>
      <w:r w:rsidR="00217DB1" w:rsidRPr="00217DB1">
        <w:rPr>
          <w:rFonts w:ascii="Arial" w:hAnsi="Arial" w:cs="Arial"/>
        </w:rPr>
        <w:t>18810 in October</w:t>
      </w:r>
      <w:r w:rsidR="00C014B0">
        <w:rPr>
          <w:rFonts w:ascii="Arial" w:hAnsi="Arial" w:cs="Arial"/>
        </w:rPr>
        <w:t xml:space="preserve"> 2018 as part of the 2018 KCCP u</w:t>
      </w:r>
      <w:r w:rsidR="00217DB1" w:rsidRPr="00217DB1">
        <w:rPr>
          <w:rFonts w:ascii="Arial" w:hAnsi="Arial" w:cs="Arial"/>
        </w:rPr>
        <w:t>pdate.</w:t>
      </w:r>
      <w:r w:rsidR="003339E8">
        <w:rPr>
          <w:rFonts w:ascii="Arial" w:hAnsi="Arial" w:cs="Arial"/>
        </w:rPr>
        <w:t xml:space="preserve"> The changes to the subarea planning structure in O</w:t>
      </w:r>
      <w:r w:rsidR="003D5CD4">
        <w:rPr>
          <w:rFonts w:ascii="Arial" w:hAnsi="Arial" w:cs="Arial"/>
        </w:rPr>
        <w:t>rdinance 18810 include</w:t>
      </w:r>
      <w:r w:rsidR="003339E8">
        <w:rPr>
          <w:rFonts w:ascii="Arial" w:hAnsi="Arial" w:cs="Arial"/>
        </w:rPr>
        <w:t>:</w:t>
      </w:r>
    </w:p>
    <w:p w14:paraId="07A3B5EF" w14:textId="3E5BDF84" w:rsidR="003339E8" w:rsidRDefault="003339E8" w:rsidP="003D7473">
      <w:pPr>
        <w:jc w:val="both"/>
        <w:rPr>
          <w:rFonts w:ascii="Arial" w:hAnsi="Arial" w:cs="Arial"/>
        </w:rPr>
      </w:pPr>
    </w:p>
    <w:p w14:paraId="659AA264" w14:textId="045C267F" w:rsidR="003339E8" w:rsidRDefault="003D5CD4" w:rsidP="003D7473">
      <w:pPr>
        <w:pStyle w:val="ListParagraph0"/>
        <w:numPr>
          <w:ilvl w:val="0"/>
          <w:numId w:val="5"/>
        </w:numPr>
        <w:jc w:val="both"/>
        <w:rPr>
          <w:rFonts w:ascii="Arial" w:hAnsi="Arial" w:cs="Arial"/>
        </w:rPr>
      </w:pPr>
      <w:r>
        <w:rPr>
          <w:rFonts w:ascii="Arial" w:hAnsi="Arial" w:cs="Arial"/>
        </w:rPr>
        <w:t xml:space="preserve">Modifying the </w:t>
      </w:r>
      <w:r w:rsidR="00D067E8">
        <w:rPr>
          <w:rFonts w:ascii="Arial" w:hAnsi="Arial" w:cs="Arial"/>
        </w:rPr>
        <w:t xml:space="preserve">Comprehensive Plan from a </w:t>
      </w:r>
      <w:r>
        <w:rPr>
          <w:rFonts w:ascii="Arial" w:hAnsi="Arial" w:cs="Arial"/>
        </w:rPr>
        <w:t>4-year update cycle to an 8-year cycle.</w:t>
      </w:r>
    </w:p>
    <w:p w14:paraId="77B942DE" w14:textId="3E65C965" w:rsidR="003D5CD4" w:rsidRDefault="003D5CD4" w:rsidP="003D7473">
      <w:pPr>
        <w:pStyle w:val="ListParagraph0"/>
        <w:numPr>
          <w:ilvl w:val="0"/>
          <w:numId w:val="5"/>
        </w:numPr>
        <w:jc w:val="both"/>
        <w:rPr>
          <w:rFonts w:ascii="Arial" w:hAnsi="Arial" w:cs="Arial"/>
        </w:rPr>
      </w:pPr>
      <w:r>
        <w:rPr>
          <w:rFonts w:ascii="Arial" w:hAnsi="Arial" w:cs="Arial"/>
        </w:rPr>
        <w:t xml:space="preserve">Modifying the Council review time frame </w:t>
      </w:r>
      <w:r w:rsidR="001310C5">
        <w:rPr>
          <w:rFonts w:ascii="Arial" w:hAnsi="Arial" w:cs="Arial"/>
        </w:rPr>
        <w:t>from a 9-month March to December review, to a 12-month July to June review.  It also set a deadline for Council adoption of the KCCP at the end of each June.</w:t>
      </w:r>
    </w:p>
    <w:p w14:paraId="213CC659" w14:textId="6ED63B5D" w:rsidR="009A17D4" w:rsidRPr="009A17D4" w:rsidRDefault="009A17D4" w:rsidP="003D7473">
      <w:pPr>
        <w:pStyle w:val="ListParagraph0"/>
        <w:numPr>
          <w:ilvl w:val="0"/>
          <w:numId w:val="5"/>
        </w:numPr>
        <w:jc w:val="both"/>
        <w:rPr>
          <w:rFonts w:ascii="Arial" w:hAnsi="Arial" w:cs="Arial"/>
        </w:rPr>
      </w:pPr>
      <w:r>
        <w:rPr>
          <w:rFonts w:ascii="Arial" w:hAnsi="Arial" w:cs="Arial"/>
        </w:rPr>
        <w:t xml:space="preserve">Modifying the CSA Subarea planning structure to make the </w:t>
      </w:r>
      <w:r w:rsidRPr="009A17D4">
        <w:rPr>
          <w:rFonts w:ascii="Arial" w:hAnsi="Arial" w:cs="Arial"/>
        </w:rPr>
        <w:t xml:space="preserve">approach for subarea plan development and adoption in a manner that is similar to the current KCCP process.  Each subarea plan is proposed have a two-year process, where Executive development of a proposed plan would take one year, and Council review and adoption would take one year.  Development of a subarea plan would be led by </w:t>
      </w:r>
      <w:r>
        <w:rPr>
          <w:rFonts w:ascii="Arial" w:hAnsi="Arial" w:cs="Arial"/>
        </w:rPr>
        <w:t>the Permitting Division</w:t>
      </w:r>
      <w:r w:rsidRPr="009A17D4">
        <w:rPr>
          <w:rFonts w:ascii="Arial" w:hAnsi="Arial" w:cs="Arial"/>
        </w:rPr>
        <w:t>, in coordination with PSB and other County departments through an interdepartmental team. Similar to the KCCP, the Plan proposes to include the following process for development of subarea plans.</w:t>
      </w:r>
    </w:p>
    <w:p w14:paraId="044975F1" w14:textId="66D11232" w:rsidR="009A17D4" w:rsidRDefault="009A17D4" w:rsidP="003D7473">
      <w:pPr>
        <w:pStyle w:val="ListParagraph0"/>
        <w:numPr>
          <w:ilvl w:val="1"/>
          <w:numId w:val="5"/>
        </w:numPr>
        <w:jc w:val="both"/>
        <w:rPr>
          <w:rFonts w:ascii="Arial" w:hAnsi="Arial" w:cs="Arial"/>
        </w:rPr>
      </w:pPr>
      <w:r>
        <w:rPr>
          <w:rFonts w:ascii="Arial" w:hAnsi="Arial" w:cs="Arial"/>
        </w:rPr>
        <w:t>I</w:t>
      </w:r>
      <w:r w:rsidRPr="00E86B1A">
        <w:rPr>
          <w:rFonts w:ascii="Arial" w:hAnsi="Arial" w:cs="Arial"/>
        </w:rPr>
        <w:t>nternal scoping with County departments, Councilmembers, and Council</w:t>
      </w:r>
      <w:r>
        <w:rPr>
          <w:rFonts w:ascii="Arial" w:hAnsi="Arial" w:cs="Arial"/>
        </w:rPr>
        <w:t xml:space="preserve"> staff</w:t>
      </w:r>
    </w:p>
    <w:p w14:paraId="113E49CA" w14:textId="77777777" w:rsidR="009A17D4" w:rsidRDefault="009A17D4" w:rsidP="003D7473">
      <w:pPr>
        <w:pStyle w:val="ListParagraph0"/>
        <w:numPr>
          <w:ilvl w:val="1"/>
          <w:numId w:val="5"/>
        </w:numPr>
        <w:jc w:val="both"/>
        <w:rPr>
          <w:rFonts w:ascii="Arial" w:hAnsi="Arial" w:cs="Arial"/>
        </w:rPr>
      </w:pPr>
      <w:r>
        <w:rPr>
          <w:rFonts w:ascii="Arial" w:hAnsi="Arial" w:cs="Arial"/>
        </w:rPr>
        <w:t>E</w:t>
      </w:r>
      <w:r w:rsidRPr="00E86B1A">
        <w:rPr>
          <w:rFonts w:ascii="Arial" w:hAnsi="Arial" w:cs="Arial"/>
        </w:rPr>
        <w:t>xternal scoping</w:t>
      </w:r>
      <w:r>
        <w:rPr>
          <w:rFonts w:ascii="Arial" w:hAnsi="Arial" w:cs="Arial"/>
        </w:rPr>
        <w:t xml:space="preserve"> with the community</w:t>
      </w:r>
    </w:p>
    <w:p w14:paraId="1DA17671" w14:textId="77777777" w:rsidR="009A17D4" w:rsidRDefault="009A17D4" w:rsidP="003D7473">
      <w:pPr>
        <w:pStyle w:val="ListParagraph0"/>
        <w:numPr>
          <w:ilvl w:val="1"/>
          <w:numId w:val="5"/>
        </w:numPr>
        <w:jc w:val="both"/>
        <w:rPr>
          <w:rFonts w:ascii="Arial" w:hAnsi="Arial" w:cs="Arial"/>
        </w:rPr>
      </w:pPr>
      <w:r>
        <w:rPr>
          <w:rFonts w:ascii="Arial" w:hAnsi="Arial" w:cs="Arial"/>
        </w:rPr>
        <w:t>Development of a Public Review Draft</w:t>
      </w:r>
    </w:p>
    <w:p w14:paraId="56499F65" w14:textId="77777777" w:rsidR="009A17D4" w:rsidRDefault="009A17D4" w:rsidP="003D7473">
      <w:pPr>
        <w:pStyle w:val="ListParagraph0"/>
        <w:numPr>
          <w:ilvl w:val="1"/>
          <w:numId w:val="5"/>
        </w:numPr>
        <w:jc w:val="both"/>
        <w:rPr>
          <w:rFonts w:ascii="Arial" w:hAnsi="Arial" w:cs="Arial"/>
        </w:rPr>
      </w:pPr>
      <w:r>
        <w:rPr>
          <w:rFonts w:ascii="Arial" w:hAnsi="Arial" w:cs="Arial"/>
        </w:rPr>
        <w:t>A public comment period</w:t>
      </w:r>
    </w:p>
    <w:p w14:paraId="6174D76E" w14:textId="77777777" w:rsidR="009A17D4" w:rsidRDefault="009A17D4" w:rsidP="003D7473">
      <w:pPr>
        <w:pStyle w:val="ListParagraph0"/>
        <w:numPr>
          <w:ilvl w:val="1"/>
          <w:numId w:val="5"/>
        </w:numPr>
        <w:jc w:val="both"/>
        <w:rPr>
          <w:rFonts w:ascii="Arial" w:hAnsi="Arial" w:cs="Arial"/>
        </w:rPr>
      </w:pPr>
      <w:r w:rsidRPr="00F37312">
        <w:rPr>
          <w:rFonts w:ascii="Arial" w:hAnsi="Arial" w:cs="Arial"/>
        </w:rPr>
        <w:t>Development of an Executive recommended pl</w:t>
      </w:r>
      <w:r>
        <w:rPr>
          <w:rFonts w:ascii="Arial" w:hAnsi="Arial" w:cs="Arial"/>
        </w:rPr>
        <w:t>an</w:t>
      </w:r>
    </w:p>
    <w:p w14:paraId="5A798CD2" w14:textId="77777777" w:rsidR="009A17D4" w:rsidRPr="00F37312" w:rsidRDefault="009A17D4" w:rsidP="003D7473">
      <w:pPr>
        <w:pStyle w:val="ListParagraph0"/>
        <w:numPr>
          <w:ilvl w:val="1"/>
          <w:numId w:val="5"/>
        </w:numPr>
        <w:jc w:val="both"/>
        <w:rPr>
          <w:rFonts w:ascii="Arial" w:hAnsi="Arial" w:cs="Arial"/>
        </w:rPr>
      </w:pPr>
      <w:r>
        <w:rPr>
          <w:rFonts w:ascii="Arial" w:hAnsi="Arial" w:cs="Arial"/>
        </w:rPr>
        <w:t>T</w:t>
      </w:r>
      <w:r w:rsidRPr="00F37312">
        <w:rPr>
          <w:rFonts w:ascii="Arial" w:hAnsi="Arial" w:cs="Arial"/>
        </w:rPr>
        <w:t>ransmittal to the Council for review and possible action</w:t>
      </w:r>
    </w:p>
    <w:p w14:paraId="041C49C8" w14:textId="77777777" w:rsidR="009A17D4" w:rsidRDefault="009A17D4" w:rsidP="003D7473">
      <w:pPr>
        <w:jc w:val="both"/>
        <w:rPr>
          <w:rFonts w:ascii="Arial" w:hAnsi="Arial" w:cs="Arial"/>
          <w:b/>
        </w:rPr>
      </w:pPr>
    </w:p>
    <w:p w14:paraId="4C4729F0" w14:textId="148120E4" w:rsidR="009A17D4" w:rsidRDefault="00DA36B9" w:rsidP="003D7473">
      <w:pPr>
        <w:pStyle w:val="ListParagraph0"/>
        <w:numPr>
          <w:ilvl w:val="0"/>
          <w:numId w:val="6"/>
        </w:numPr>
        <w:jc w:val="both"/>
        <w:rPr>
          <w:rFonts w:ascii="Arial" w:hAnsi="Arial" w:cs="Arial"/>
        </w:rPr>
      </w:pPr>
      <w:r>
        <w:rPr>
          <w:rFonts w:ascii="Arial" w:hAnsi="Arial" w:cs="Arial"/>
        </w:rPr>
        <w:t xml:space="preserve">Pausing the development of CSA subarea plans during the development of the 8-year KCCP updates. </w:t>
      </w:r>
    </w:p>
    <w:p w14:paraId="70C9FAD6" w14:textId="2C2EE036" w:rsidR="00F04E06" w:rsidRDefault="00F04E06" w:rsidP="003D7473">
      <w:pPr>
        <w:pStyle w:val="ListParagraph0"/>
        <w:numPr>
          <w:ilvl w:val="0"/>
          <w:numId w:val="6"/>
        </w:numPr>
        <w:jc w:val="both"/>
        <w:rPr>
          <w:rFonts w:ascii="Arial" w:hAnsi="Arial" w:cs="Arial"/>
        </w:rPr>
      </w:pPr>
      <w:r>
        <w:rPr>
          <w:rFonts w:ascii="Arial" w:hAnsi="Arial" w:cs="Arial"/>
        </w:rPr>
        <w:t>Narrow</w:t>
      </w:r>
      <w:r w:rsidR="009B01FF">
        <w:rPr>
          <w:rFonts w:ascii="Arial" w:hAnsi="Arial" w:cs="Arial"/>
        </w:rPr>
        <w:t>ing</w:t>
      </w:r>
      <w:r>
        <w:rPr>
          <w:rFonts w:ascii="Arial" w:hAnsi="Arial" w:cs="Arial"/>
        </w:rPr>
        <w:t xml:space="preserve"> the scope of the CSA subarea plans to focus on land use issues, such as review of land use designations, zoning classifications, Special District Overlays (SDOs), and property-specific (P-Suffix) development conditions.  Other “built </w:t>
      </w:r>
      <w:r>
        <w:rPr>
          <w:rFonts w:ascii="Arial" w:hAnsi="Arial" w:cs="Arial"/>
        </w:rPr>
        <w:lastRenderedPageBreak/>
        <w:t>environment” topics are also proposed to be addressed, but would be done so in the context of existing functional plans, such as the Transportation Needs Report (TNR) and Regional Trail Needs Report (RTNR).  Additionally, the plans are proposed to “generally rely” on the adopted policies of the KCCP; potential for new, subarea-specific policies would be limited.</w:t>
      </w:r>
    </w:p>
    <w:p w14:paraId="2F872F19" w14:textId="75A07F05" w:rsidR="00F04E06" w:rsidRPr="00F04E06" w:rsidRDefault="00B80FCE" w:rsidP="003D7473">
      <w:pPr>
        <w:pStyle w:val="ListParagraph0"/>
        <w:numPr>
          <w:ilvl w:val="0"/>
          <w:numId w:val="6"/>
        </w:numPr>
        <w:jc w:val="both"/>
        <w:rPr>
          <w:rFonts w:ascii="Arial" w:hAnsi="Arial" w:cs="Arial"/>
        </w:rPr>
      </w:pPr>
      <w:r>
        <w:rPr>
          <w:rFonts w:ascii="Arial" w:hAnsi="Arial" w:cs="Arial"/>
        </w:rPr>
        <w:t>Including an</w:t>
      </w:r>
      <w:r w:rsidR="00F04E06" w:rsidRPr="00F04E06">
        <w:rPr>
          <w:rFonts w:ascii="Arial" w:hAnsi="Arial" w:cs="Arial"/>
        </w:rPr>
        <w:t xml:space="preserve"> implementation matrix to reflect community-identified priorities, similar to the matrix in the Vashon-Maury Island CSA Subarea Plan.  Development of the “actions” in the matrix is proposed to be informed by the adopted County budget, including review of existing and planned programmatic work and funded, planned, and unfunded capital plans and projects for the subarea.  The Plan states that this proposed process would have communities prioritize their interests, which would then be considered as part of future biennial budgets.</w:t>
      </w:r>
    </w:p>
    <w:p w14:paraId="4C2E25DD" w14:textId="44169F56" w:rsidR="00B80FCE" w:rsidRPr="00B80FCE" w:rsidRDefault="00B80FCE" w:rsidP="003D7473">
      <w:pPr>
        <w:pStyle w:val="ListParagraph0"/>
        <w:numPr>
          <w:ilvl w:val="0"/>
          <w:numId w:val="6"/>
        </w:numPr>
        <w:jc w:val="both"/>
        <w:rPr>
          <w:rFonts w:ascii="Arial" w:hAnsi="Arial" w:cs="Arial"/>
        </w:rPr>
      </w:pPr>
      <w:r>
        <w:rPr>
          <w:rFonts w:ascii="Arial" w:hAnsi="Arial" w:cs="Arial"/>
        </w:rPr>
        <w:t>Including m</w:t>
      </w:r>
      <w:r w:rsidRPr="00B80FCE">
        <w:rPr>
          <w:rFonts w:ascii="Arial" w:hAnsi="Arial" w:cs="Arial"/>
        </w:rPr>
        <w:t xml:space="preserve">onitoring the implementation of the subarea plans and </w:t>
      </w:r>
      <w:r w:rsidR="009B01FF">
        <w:rPr>
          <w:rFonts w:ascii="Arial" w:hAnsi="Arial" w:cs="Arial"/>
        </w:rPr>
        <w:t>using</w:t>
      </w:r>
      <w:r w:rsidRPr="00B80FCE">
        <w:rPr>
          <w:rFonts w:ascii="Arial" w:hAnsi="Arial" w:cs="Arial"/>
        </w:rPr>
        <w:t xml:space="preserve"> performance measures is proposed, which is expected </w:t>
      </w:r>
      <w:r w:rsidR="009B01FF">
        <w:rPr>
          <w:rFonts w:ascii="Arial" w:hAnsi="Arial" w:cs="Arial"/>
        </w:rPr>
        <w:t>to</w:t>
      </w:r>
      <w:r w:rsidRPr="00B80FCE">
        <w:rPr>
          <w:rFonts w:ascii="Arial" w:hAnsi="Arial" w:cs="Arial"/>
        </w:rPr>
        <w:t xml:space="preserve"> result in a reduction or elimination of “the need for workplan items” when adopting subarea plans.</w:t>
      </w:r>
    </w:p>
    <w:p w14:paraId="6D2A63B2" w14:textId="0D21DA66" w:rsidR="001310C5" w:rsidRDefault="009B01FF" w:rsidP="003D7473">
      <w:pPr>
        <w:pStyle w:val="ListParagraph0"/>
        <w:numPr>
          <w:ilvl w:val="0"/>
          <w:numId w:val="5"/>
        </w:numPr>
        <w:jc w:val="both"/>
        <w:rPr>
          <w:rFonts w:ascii="Arial" w:hAnsi="Arial" w:cs="Arial"/>
        </w:rPr>
      </w:pPr>
      <w:r>
        <w:rPr>
          <w:rFonts w:ascii="Arial" w:hAnsi="Arial" w:cs="Arial"/>
        </w:rPr>
        <w:t>Modifying the</w:t>
      </w:r>
      <w:r w:rsidR="00DA36B9">
        <w:rPr>
          <w:rFonts w:ascii="Arial" w:hAnsi="Arial" w:cs="Arial"/>
        </w:rPr>
        <w:t xml:space="preserve"> schedule</w:t>
      </w:r>
      <w:r>
        <w:rPr>
          <w:rFonts w:ascii="Arial" w:hAnsi="Arial" w:cs="Arial"/>
        </w:rPr>
        <w:t xml:space="preserve"> and geography (as described earlier in this staff report)</w:t>
      </w:r>
      <w:r w:rsidR="00DA36B9">
        <w:rPr>
          <w:rFonts w:ascii="Arial" w:hAnsi="Arial" w:cs="Arial"/>
        </w:rPr>
        <w:t xml:space="preserve"> to reflect these changes.</w:t>
      </w:r>
    </w:p>
    <w:p w14:paraId="66C44259" w14:textId="4E971525" w:rsidR="009B01FF" w:rsidRPr="003D5CD4" w:rsidRDefault="00FA3E17" w:rsidP="003D7473">
      <w:pPr>
        <w:pStyle w:val="ListParagraph0"/>
        <w:numPr>
          <w:ilvl w:val="0"/>
          <w:numId w:val="5"/>
        </w:numPr>
        <w:jc w:val="both"/>
        <w:rPr>
          <w:rFonts w:ascii="Arial" w:hAnsi="Arial" w:cs="Arial"/>
        </w:rPr>
      </w:pPr>
      <w:r>
        <w:rPr>
          <w:rFonts w:ascii="Arial" w:hAnsi="Arial" w:cs="Arial"/>
        </w:rPr>
        <w:t xml:space="preserve">Better coordination between the Permitting Division and the Regional Planning Unit in PSB, </w:t>
      </w:r>
      <w:r w:rsidR="0046683A">
        <w:rPr>
          <w:rFonts w:ascii="Arial" w:hAnsi="Arial" w:cs="Arial"/>
        </w:rPr>
        <w:t>using an interdepartmental staff team</w:t>
      </w:r>
      <w:r>
        <w:rPr>
          <w:rFonts w:ascii="Arial" w:hAnsi="Arial" w:cs="Arial"/>
        </w:rPr>
        <w:t>, and “documenting leadership support” for proposed policies and actions within their respective departments.</w:t>
      </w:r>
      <w:r w:rsidR="0046683A">
        <w:rPr>
          <w:rFonts w:ascii="Arial" w:hAnsi="Arial" w:cs="Arial"/>
        </w:rPr>
        <w:t xml:space="preserve">  The Council also approved two additional FTEs as part of the 2019-2020 budget for subarea planning to implement the restructure.</w:t>
      </w:r>
    </w:p>
    <w:p w14:paraId="3E3E5FC7" w14:textId="77777777" w:rsidR="004A36EE" w:rsidRDefault="004A36EE" w:rsidP="003D7473">
      <w:pPr>
        <w:jc w:val="both"/>
        <w:rPr>
          <w:rFonts w:ascii="Arial" w:hAnsi="Arial" w:cs="Arial"/>
        </w:rPr>
      </w:pPr>
    </w:p>
    <w:p w14:paraId="0C89425D" w14:textId="2BF9461C" w:rsidR="00501FE8" w:rsidRDefault="006D7F48" w:rsidP="003D7473">
      <w:pPr>
        <w:jc w:val="both"/>
        <w:rPr>
          <w:rFonts w:ascii="Arial" w:hAnsi="Arial" w:cs="Arial"/>
        </w:rPr>
      </w:pPr>
      <w:r w:rsidRPr="00DB13DB">
        <w:rPr>
          <w:rFonts w:ascii="Arial" w:hAnsi="Arial" w:cs="Arial"/>
          <w:i/>
        </w:rPr>
        <w:t xml:space="preserve">Skyway-West Hill </w:t>
      </w:r>
      <w:r>
        <w:rPr>
          <w:rFonts w:ascii="Arial" w:hAnsi="Arial" w:cs="Arial"/>
          <w:i/>
        </w:rPr>
        <w:t>SWAP and West Hill Community Plan Update.</w:t>
      </w:r>
      <w:r>
        <w:rPr>
          <w:rFonts w:ascii="Arial" w:hAnsi="Arial" w:cs="Arial"/>
        </w:rPr>
        <w:t xml:space="preserve"> </w:t>
      </w:r>
      <w:r w:rsidR="007C0E93">
        <w:rPr>
          <w:rFonts w:ascii="Arial" w:hAnsi="Arial" w:cs="Arial"/>
        </w:rPr>
        <w:t>T</w:t>
      </w:r>
      <w:r w:rsidR="00501FE8">
        <w:rPr>
          <w:rFonts w:ascii="Arial" w:hAnsi="Arial" w:cs="Arial"/>
        </w:rPr>
        <w:t>he Skyway-West Hill CSA Subarea Plan</w:t>
      </w:r>
      <w:r w:rsidR="007C0E93">
        <w:rPr>
          <w:rFonts w:ascii="Arial" w:hAnsi="Arial" w:cs="Arial"/>
        </w:rPr>
        <w:t xml:space="preserve"> is </w:t>
      </w:r>
      <w:r>
        <w:rPr>
          <w:rFonts w:ascii="Arial" w:hAnsi="Arial" w:cs="Arial"/>
        </w:rPr>
        <w:t>included in the Executive's transmittal of Proposed Ordinance 2019-</w:t>
      </w:r>
      <w:r w:rsidR="00D067E8">
        <w:rPr>
          <w:rFonts w:ascii="Arial" w:hAnsi="Arial" w:cs="Arial"/>
        </w:rPr>
        <w:t>0413</w:t>
      </w:r>
      <w:r>
        <w:rPr>
          <w:rFonts w:ascii="Arial" w:hAnsi="Arial" w:cs="Arial"/>
        </w:rPr>
        <w:t>, as Attachments F and G</w:t>
      </w:r>
      <w:r w:rsidR="00501FE8">
        <w:rPr>
          <w:rFonts w:ascii="Arial" w:hAnsi="Arial" w:cs="Arial"/>
        </w:rPr>
        <w:t>.  The</w:t>
      </w:r>
      <w:r w:rsidR="00EF74C7">
        <w:rPr>
          <w:rFonts w:ascii="Arial" w:hAnsi="Arial" w:cs="Arial"/>
        </w:rPr>
        <w:t xml:space="preserve"> Executive's proposed plan</w:t>
      </w:r>
      <w:r w:rsidR="00501FE8">
        <w:rPr>
          <w:rFonts w:ascii="Arial" w:hAnsi="Arial" w:cs="Arial"/>
        </w:rPr>
        <w:t xml:space="preserve"> includes a Subarea Plan, proposed Map Amendments, </w:t>
      </w:r>
      <w:r w:rsidR="00EF74C7">
        <w:rPr>
          <w:rFonts w:ascii="Arial" w:hAnsi="Arial" w:cs="Arial"/>
        </w:rPr>
        <w:t xml:space="preserve">a community center feasibility analysis, </w:t>
      </w:r>
      <w:r w:rsidR="00501FE8">
        <w:rPr>
          <w:rFonts w:ascii="Arial" w:hAnsi="Arial" w:cs="Arial"/>
        </w:rPr>
        <w:t>an equity analysis of service delivery</w:t>
      </w:r>
      <w:r w:rsidR="00EF74C7">
        <w:rPr>
          <w:rFonts w:ascii="Arial" w:hAnsi="Arial" w:cs="Arial"/>
        </w:rPr>
        <w:t>, and an equity impact review of the plan</w:t>
      </w:r>
      <w:r w:rsidR="00501FE8">
        <w:rPr>
          <w:rFonts w:ascii="Arial" w:hAnsi="Arial" w:cs="Arial"/>
        </w:rPr>
        <w:t>.</w:t>
      </w:r>
    </w:p>
    <w:p w14:paraId="3AD5C9E8" w14:textId="4C1B364B" w:rsidR="00D43618" w:rsidRDefault="00D43618" w:rsidP="003D7473">
      <w:pPr>
        <w:jc w:val="both"/>
        <w:rPr>
          <w:rFonts w:ascii="Arial" w:hAnsi="Arial" w:cs="Arial"/>
        </w:rPr>
      </w:pPr>
    </w:p>
    <w:p w14:paraId="4AFEBFB9" w14:textId="0E26D2BD" w:rsidR="00D43618" w:rsidRPr="00D43618" w:rsidRDefault="00D43618" w:rsidP="003D7473">
      <w:pPr>
        <w:jc w:val="both"/>
        <w:rPr>
          <w:rFonts w:ascii="Arial" w:hAnsi="Arial" w:cs="Arial"/>
          <w:color w:val="000000"/>
          <w:highlight w:val="yellow"/>
          <w:u w:val="single"/>
        </w:rPr>
      </w:pPr>
      <w:r w:rsidRPr="00D43618">
        <w:rPr>
          <w:rFonts w:ascii="Arial" w:hAnsi="Arial" w:cs="Arial"/>
          <w:u w:val="single"/>
        </w:rPr>
        <w:t>Public Participation</w:t>
      </w:r>
    </w:p>
    <w:p w14:paraId="08C39F5D" w14:textId="77777777" w:rsidR="00501FE8" w:rsidRDefault="00501FE8" w:rsidP="003D7473">
      <w:pPr>
        <w:jc w:val="both"/>
        <w:rPr>
          <w:rFonts w:ascii="Arial" w:hAnsi="Arial" w:cs="Arial"/>
          <w:color w:val="000000"/>
        </w:rPr>
      </w:pPr>
    </w:p>
    <w:p w14:paraId="13959716" w14:textId="3FBBD4FF" w:rsidR="00D067E8" w:rsidRPr="00D067E8" w:rsidRDefault="00501FE8" w:rsidP="003D7473">
      <w:pPr>
        <w:jc w:val="both"/>
        <w:rPr>
          <w:rFonts w:ascii="Arial" w:hAnsi="Arial" w:cs="Arial"/>
          <w:color w:val="000000"/>
        </w:rPr>
      </w:pPr>
      <w:r w:rsidRPr="006D2F62">
        <w:rPr>
          <w:rFonts w:ascii="Arial" w:hAnsi="Arial" w:cs="Arial"/>
          <w:color w:val="000000"/>
        </w:rPr>
        <w:t xml:space="preserve">K.C.C. 20.18.160 and RCW 36.70A.140 call for “early and continuous” public engagement </w:t>
      </w:r>
      <w:r w:rsidRPr="006D2F62">
        <w:rPr>
          <w:rFonts w:ascii="Arial" w:hAnsi="Arial"/>
          <w:spacing w:val="-2"/>
          <w:szCs w:val="24"/>
        </w:rPr>
        <w:t>in the development and amendment of the comprehensive plan and any implementing development regulations.  As part of that process</w:t>
      </w:r>
      <w:r w:rsidRPr="006D2F62">
        <w:rPr>
          <w:rFonts w:ascii="Arial" w:hAnsi="Arial" w:cs="Arial"/>
          <w:color w:val="000000"/>
        </w:rPr>
        <w:t>, t</w:t>
      </w:r>
      <w:r w:rsidRPr="006D2F62">
        <w:rPr>
          <w:rFonts w:ascii="Arial" w:hAnsi="Arial" w:cs="Arial"/>
        </w:rPr>
        <w:t xml:space="preserve">he Executive is required to publish a Public Review Draft (PRD) of the KCCP that allows for public input on the </w:t>
      </w:r>
      <w:r w:rsidRPr="00B97640">
        <w:rPr>
          <w:rFonts w:ascii="Arial" w:hAnsi="Arial" w:cs="Arial"/>
        </w:rPr>
        <w:t>draft changes to the plan.  For the 2020 KCCP update, t</w:t>
      </w:r>
      <w:r w:rsidRPr="00B97640">
        <w:rPr>
          <w:rFonts w:ascii="Arial" w:hAnsi="Arial" w:cs="Arial"/>
          <w:color w:val="000000"/>
        </w:rPr>
        <w:t xml:space="preserve">he Executive issued the PRD on July 1, 2019, </w:t>
      </w:r>
      <w:r w:rsidR="00EF74C7">
        <w:rPr>
          <w:rFonts w:ascii="Arial" w:hAnsi="Arial" w:cs="Arial"/>
          <w:color w:val="000000"/>
        </w:rPr>
        <w:t>which was</w:t>
      </w:r>
      <w:r w:rsidRPr="00B97640">
        <w:rPr>
          <w:rFonts w:ascii="Arial" w:hAnsi="Arial" w:cs="Arial"/>
          <w:color w:val="000000"/>
        </w:rPr>
        <w:t xml:space="preserve"> open for public comment through July 31, 2019.  </w:t>
      </w:r>
      <w:r w:rsidRPr="00837D35">
        <w:rPr>
          <w:rFonts w:ascii="Arial" w:hAnsi="Arial" w:cs="Arial"/>
          <w:color w:val="000000"/>
        </w:rPr>
        <w:t xml:space="preserve">The Executive </w:t>
      </w:r>
      <w:r w:rsidR="00EF74C7">
        <w:rPr>
          <w:rFonts w:ascii="Arial" w:hAnsi="Arial" w:cs="Arial"/>
          <w:color w:val="000000"/>
        </w:rPr>
        <w:t>hosted</w:t>
      </w:r>
      <w:r w:rsidRPr="00837D35">
        <w:rPr>
          <w:rFonts w:ascii="Arial" w:hAnsi="Arial" w:cs="Arial"/>
          <w:color w:val="000000"/>
        </w:rPr>
        <w:t xml:space="preserve"> five community meetings on the PRD, in </w:t>
      </w:r>
      <w:r w:rsidRPr="00F774D4">
        <w:rPr>
          <w:rFonts w:ascii="Arial" w:hAnsi="Arial" w:cs="Arial"/>
          <w:color w:val="000000"/>
        </w:rPr>
        <w:t>Carnation, Skyway, Maple Valley, Vashon-Maury Island, and North Highline.   An additional meeting focusing on sea level rise was held on Vashon-Maury Island on July 2, 2019.</w:t>
      </w:r>
      <w:r w:rsidR="00C21D1A">
        <w:rPr>
          <w:rFonts w:ascii="Arial" w:hAnsi="Arial" w:cs="Arial"/>
          <w:color w:val="000000"/>
        </w:rPr>
        <w:t xml:space="preserve">  </w:t>
      </w:r>
      <w:r w:rsidR="00D067E8" w:rsidRPr="00D067E8">
        <w:rPr>
          <w:rFonts w:ascii="Arial" w:hAnsi="Arial" w:cs="Arial"/>
          <w:color w:val="000000"/>
        </w:rPr>
        <w:t xml:space="preserve">For the Skyway-West Hill </w:t>
      </w:r>
      <w:r w:rsidR="00D067E8">
        <w:rPr>
          <w:rFonts w:ascii="Arial" w:hAnsi="Arial" w:cs="Arial"/>
          <w:color w:val="000000"/>
        </w:rPr>
        <w:t xml:space="preserve">CSA </w:t>
      </w:r>
      <w:r w:rsidR="00D067E8" w:rsidRPr="00D067E8">
        <w:rPr>
          <w:rFonts w:ascii="Arial" w:hAnsi="Arial" w:cs="Arial"/>
          <w:color w:val="000000"/>
        </w:rPr>
        <w:t xml:space="preserve">Subarea Plan, the Executive held four focus group meetings, three community meetings, and 22 stakeholder interviews. </w:t>
      </w:r>
    </w:p>
    <w:p w14:paraId="76850454" w14:textId="77777777" w:rsidR="00D067E8" w:rsidRPr="00A470BE" w:rsidRDefault="00D067E8" w:rsidP="003D7473">
      <w:pPr>
        <w:jc w:val="both"/>
        <w:rPr>
          <w:rFonts w:ascii="Arial" w:hAnsi="Arial" w:cs="Arial"/>
          <w:color w:val="000000"/>
          <w:highlight w:val="yellow"/>
        </w:rPr>
      </w:pPr>
    </w:p>
    <w:p w14:paraId="736D6B95" w14:textId="527CD355" w:rsidR="00501FE8" w:rsidRDefault="00501FE8" w:rsidP="003D7473">
      <w:pPr>
        <w:jc w:val="both"/>
        <w:rPr>
          <w:rFonts w:ascii="Arial" w:hAnsi="Arial" w:cs="Arial"/>
          <w:color w:val="000000"/>
        </w:rPr>
      </w:pPr>
      <w:r w:rsidRPr="000F4189">
        <w:rPr>
          <w:rFonts w:ascii="Arial" w:hAnsi="Arial" w:cs="Arial"/>
          <w:color w:val="000000"/>
        </w:rPr>
        <w:t>Following closure of the PRD comment period, the Executive consider</w:t>
      </w:r>
      <w:r w:rsidR="00D10952">
        <w:rPr>
          <w:rFonts w:ascii="Arial" w:hAnsi="Arial" w:cs="Arial"/>
          <w:color w:val="000000"/>
        </w:rPr>
        <w:t>ed</w:t>
      </w:r>
      <w:r w:rsidRPr="000F4189">
        <w:rPr>
          <w:rFonts w:ascii="Arial" w:hAnsi="Arial" w:cs="Arial"/>
          <w:color w:val="000000"/>
        </w:rPr>
        <w:t xml:space="preserve"> the public feedback and finalize</w:t>
      </w:r>
      <w:r w:rsidR="00D10952">
        <w:rPr>
          <w:rFonts w:ascii="Arial" w:hAnsi="Arial" w:cs="Arial"/>
          <w:color w:val="000000"/>
        </w:rPr>
        <w:t>d</w:t>
      </w:r>
      <w:r w:rsidRPr="000F4189">
        <w:rPr>
          <w:rFonts w:ascii="Arial" w:hAnsi="Arial" w:cs="Arial"/>
          <w:color w:val="000000"/>
        </w:rPr>
        <w:t xml:space="preserve"> the proposed 2020 KCCP update.  The Executive transmit</w:t>
      </w:r>
      <w:r w:rsidR="002A2F0C">
        <w:rPr>
          <w:rFonts w:ascii="Arial" w:hAnsi="Arial" w:cs="Arial"/>
          <w:color w:val="000000"/>
        </w:rPr>
        <w:t>ted</w:t>
      </w:r>
      <w:r w:rsidRPr="000F4189">
        <w:rPr>
          <w:rFonts w:ascii="Arial" w:hAnsi="Arial" w:cs="Arial"/>
          <w:color w:val="000000"/>
        </w:rPr>
        <w:t xml:space="preserve"> </w:t>
      </w:r>
      <w:r w:rsidR="00D10952">
        <w:rPr>
          <w:rFonts w:ascii="Arial" w:hAnsi="Arial" w:cs="Arial"/>
          <w:color w:val="000000"/>
        </w:rPr>
        <w:t xml:space="preserve">a recommended </w:t>
      </w:r>
      <w:r w:rsidRPr="000F4189">
        <w:rPr>
          <w:rFonts w:ascii="Arial" w:hAnsi="Arial" w:cs="Arial"/>
          <w:color w:val="000000"/>
        </w:rPr>
        <w:t xml:space="preserve">KCCP update to the Council </w:t>
      </w:r>
      <w:r w:rsidR="00D10952">
        <w:rPr>
          <w:rFonts w:ascii="Arial" w:hAnsi="Arial" w:cs="Arial"/>
          <w:color w:val="000000"/>
        </w:rPr>
        <w:t>on</w:t>
      </w:r>
      <w:r w:rsidRPr="000F4189">
        <w:rPr>
          <w:rFonts w:ascii="Arial" w:hAnsi="Arial" w:cs="Arial"/>
          <w:color w:val="000000"/>
        </w:rPr>
        <w:t xml:space="preserve"> September 30, 2019, </w:t>
      </w:r>
      <w:r w:rsidRPr="00C96D9B">
        <w:rPr>
          <w:rFonts w:ascii="Arial" w:hAnsi="Arial" w:cs="Arial"/>
          <w:color w:val="000000"/>
        </w:rPr>
        <w:t>as required by</w:t>
      </w:r>
      <w:r w:rsidRPr="00C96D9B">
        <w:rPr>
          <w:rFonts w:ascii="Arial" w:hAnsi="Arial" w:cs="Arial"/>
        </w:rPr>
        <w:t xml:space="preserve"> </w:t>
      </w:r>
      <w:r w:rsidRPr="00C96D9B">
        <w:rPr>
          <w:rFonts w:ascii="Arial" w:hAnsi="Arial" w:cs="Arial"/>
        </w:rPr>
        <w:lastRenderedPageBreak/>
        <w:t>K.C.C. 20.18.030.D.4</w:t>
      </w:r>
      <w:r w:rsidRPr="00C96D9B">
        <w:rPr>
          <w:rFonts w:ascii="Arial" w:hAnsi="Arial" w:cs="Arial"/>
          <w:color w:val="000000"/>
        </w:rPr>
        <w:t xml:space="preserve">.  The Council </w:t>
      </w:r>
      <w:r w:rsidR="00D10952">
        <w:rPr>
          <w:rFonts w:ascii="Arial" w:hAnsi="Arial" w:cs="Arial"/>
          <w:color w:val="000000"/>
        </w:rPr>
        <w:t>will</w:t>
      </w:r>
      <w:r w:rsidRPr="00C96D9B">
        <w:rPr>
          <w:rFonts w:ascii="Arial" w:hAnsi="Arial" w:cs="Arial"/>
          <w:color w:val="000000"/>
        </w:rPr>
        <w:t xml:space="preserve"> review and deliberate on the Executive’s proposal, with adoption</w:t>
      </w:r>
      <w:r w:rsidR="00D10952">
        <w:rPr>
          <w:rFonts w:ascii="Arial" w:hAnsi="Arial" w:cs="Arial"/>
          <w:color w:val="000000"/>
        </w:rPr>
        <w:t xml:space="preserve"> expected</w:t>
      </w:r>
      <w:r w:rsidRPr="00C96D9B">
        <w:rPr>
          <w:rFonts w:ascii="Arial" w:hAnsi="Arial" w:cs="Arial"/>
          <w:color w:val="000000"/>
        </w:rPr>
        <w:t xml:space="preserve"> by the end of June 2020.</w:t>
      </w:r>
      <w:r>
        <w:rPr>
          <w:rFonts w:ascii="Arial" w:hAnsi="Arial" w:cs="Arial"/>
          <w:color w:val="000000"/>
        </w:rPr>
        <w:t xml:space="preserve">  </w:t>
      </w:r>
    </w:p>
    <w:p w14:paraId="47C535BB" w14:textId="77777777" w:rsidR="00501FE8" w:rsidRDefault="00501FE8" w:rsidP="003D7473">
      <w:pPr>
        <w:jc w:val="both"/>
        <w:rPr>
          <w:rFonts w:ascii="Arial" w:hAnsi="Arial" w:cs="Arial"/>
        </w:rPr>
      </w:pPr>
    </w:p>
    <w:p w14:paraId="73AB117C" w14:textId="77777777" w:rsidR="0026669B" w:rsidRDefault="0026669B" w:rsidP="003D7473">
      <w:pPr>
        <w:jc w:val="both"/>
        <w:rPr>
          <w:rFonts w:ascii="Arial" w:hAnsi="Arial" w:cs="Arial"/>
          <w:b/>
          <w:smallCaps/>
          <w:szCs w:val="24"/>
          <w:u w:val="single"/>
        </w:rPr>
      </w:pPr>
      <w:r>
        <w:rPr>
          <w:rFonts w:ascii="Arial" w:hAnsi="Arial" w:cs="Arial"/>
          <w:b/>
          <w:smallCaps/>
          <w:szCs w:val="24"/>
          <w:u w:val="single"/>
        </w:rPr>
        <w:t>ANALYSIS</w:t>
      </w:r>
    </w:p>
    <w:p w14:paraId="04CAB7FD" w14:textId="77777777" w:rsidR="0026669B" w:rsidRPr="007F5816" w:rsidRDefault="0026669B" w:rsidP="003D7473">
      <w:pPr>
        <w:jc w:val="both"/>
        <w:rPr>
          <w:rFonts w:ascii="Arial" w:hAnsi="Arial" w:cs="Arial"/>
        </w:rPr>
      </w:pPr>
    </w:p>
    <w:p w14:paraId="20F4E5FA" w14:textId="32195B5A" w:rsidR="00502892" w:rsidRPr="00502892" w:rsidRDefault="00502892" w:rsidP="003D7473">
      <w:pPr>
        <w:jc w:val="both"/>
        <w:rPr>
          <w:rFonts w:ascii="Arial" w:hAnsi="Arial" w:cs="Arial"/>
          <w:u w:val="single"/>
        </w:rPr>
      </w:pPr>
      <w:r w:rsidRPr="00502892">
        <w:rPr>
          <w:rFonts w:ascii="Arial" w:hAnsi="Arial" w:cs="Arial"/>
          <w:u w:val="single"/>
        </w:rPr>
        <w:t>Committee Review Process</w:t>
      </w:r>
    </w:p>
    <w:p w14:paraId="4EDBD276" w14:textId="77777777" w:rsidR="00502892" w:rsidRDefault="00502892" w:rsidP="003D7473">
      <w:pPr>
        <w:jc w:val="both"/>
        <w:rPr>
          <w:rFonts w:ascii="Arial" w:hAnsi="Arial" w:cs="Arial"/>
        </w:rPr>
      </w:pPr>
    </w:p>
    <w:p w14:paraId="4974DB49" w14:textId="2326AFA3" w:rsidR="00037FA2" w:rsidRDefault="00B835F3" w:rsidP="003D7473">
      <w:pPr>
        <w:jc w:val="both"/>
        <w:rPr>
          <w:rFonts w:ascii="Arial" w:hAnsi="Arial" w:cs="Arial"/>
        </w:rPr>
      </w:pPr>
      <w:r>
        <w:rPr>
          <w:rFonts w:ascii="Arial" w:hAnsi="Arial" w:cs="Arial"/>
        </w:rPr>
        <w:t>At two briefings</w:t>
      </w:r>
      <w:r w:rsidR="00397D7B">
        <w:rPr>
          <w:rFonts w:ascii="Arial" w:hAnsi="Arial" w:cs="Arial"/>
        </w:rPr>
        <w:t xml:space="preserve"> in 2019</w:t>
      </w:r>
      <w:r>
        <w:rPr>
          <w:rFonts w:ascii="Arial" w:hAnsi="Arial" w:cs="Arial"/>
        </w:rPr>
        <w:t>, Executive staff briefed the cha</w:t>
      </w:r>
      <w:r w:rsidR="00C014B0">
        <w:rPr>
          <w:rFonts w:ascii="Arial" w:hAnsi="Arial" w:cs="Arial"/>
        </w:rPr>
        <w:t>nges proposed by the 2020 KCCP u</w:t>
      </w:r>
      <w:r>
        <w:rPr>
          <w:rFonts w:ascii="Arial" w:hAnsi="Arial" w:cs="Arial"/>
        </w:rPr>
        <w:t xml:space="preserve">pdate and the Skyway-West Hill CSA Subarea Plan.  </w:t>
      </w:r>
      <w:r w:rsidR="00037FA2">
        <w:rPr>
          <w:rFonts w:ascii="Arial" w:hAnsi="Arial" w:cs="Arial"/>
        </w:rPr>
        <w:t xml:space="preserve"> </w:t>
      </w:r>
      <w:r w:rsidR="00397D7B">
        <w:rPr>
          <w:rFonts w:ascii="Arial" w:hAnsi="Arial" w:cs="Arial"/>
        </w:rPr>
        <w:t>At the December 13, 2019 meeting</w:t>
      </w:r>
      <w:r>
        <w:rPr>
          <w:rFonts w:ascii="Arial" w:hAnsi="Arial" w:cs="Arial"/>
        </w:rPr>
        <w:t>, Council staff present</w:t>
      </w:r>
      <w:r w:rsidR="00397D7B">
        <w:rPr>
          <w:rFonts w:ascii="Arial" w:hAnsi="Arial" w:cs="Arial"/>
        </w:rPr>
        <w:t>ed</w:t>
      </w:r>
      <w:r>
        <w:rPr>
          <w:rFonts w:ascii="Arial" w:hAnsi="Arial" w:cs="Arial"/>
        </w:rPr>
        <w:t xml:space="preserve"> our </w:t>
      </w:r>
      <w:r w:rsidR="00A0293C">
        <w:rPr>
          <w:rFonts w:ascii="Arial" w:hAnsi="Arial" w:cs="Arial"/>
        </w:rPr>
        <w:t xml:space="preserve">initial </w:t>
      </w:r>
      <w:r>
        <w:rPr>
          <w:rFonts w:ascii="Arial" w:hAnsi="Arial" w:cs="Arial"/>
        </w:rPr>
        <w:t xml:space="preserve">analysis of the Executive's legislation.  </w:t>
      </w:r>
    </w:p>
    <w:p w14:paraId="5329C495" w14:textId="77777777" w:rsidR="00037FA2" w:rsidRDefault="00037FA2" w:rsidP="003D7473">
      <w:pPr>
        <w:jc w:val="both"/>
        <w:rPr>
          <w:rFonts w:ascii="Arial" w:hAnsi="Arial" w:cs="Arial"/>
        </w:rPr>
      </w:pPr>
    </w:p>
    <w:p w14:paraId="6D5DD7B3" w14:textId="75080E17" w:rsidR="00037FA2" w:rsidRDefault="0048338C" w:rsidP="003D7473">
      <w:pPr>
        <w:jc w:val="both"/>
        <w:rPr>
          <w:rFonts w:ascii="Arial" w:hAnsi="Arial" w:cs="Arial"/>
        </w:rPr>
      </w:pPr>
      <w:r>
        <w:rPr>
          <w:rFonts w:ascii="Arial" w:hAnsi="Arial" w:cs="Arial"/>
        </w:rPr>
        <w:t>At today's briefing</w:t>
      </w:r>
      <w:r w:rsidR="00B835F3">
        <w:rPr>
          <w:rFonts w:ascii="Arial" w:hAnsi="Arial" w:cs="Arial"/>
        </w:rPr>
        <w:t xml:space="preserve">, Council staff </w:t>
      </w:r>
      <w:r w:rsidR="00E45743">
        <w:rPr>
          <w:rFonts w:ascii="Arial" w:hAnsi="Arial" w:cs="Arial"/>
        </w:rPr>
        <w:t>will present more in-depth analysis on six topics identified by the Committee as needing additional discussion</w:t>
      </w:r>
      <w:r w:rsidR="00235396">
        <w:rPr>
          <w:rFonts w:ascii="Arial" w:hAnsi="Arial" w:cs="Arial"/>
        </w:rPr>
        <w:t>.</w:t>
      </w:r>
      <w:r w:rsidR="00E45743">
        <w:rPr>
          <w:rFonts w:ascii="Arial" w:hAnsi="Arial" w:cs="Arial"/>
        </w:rPr>
        <w:t xml:space="preserve">  </w:t>
      </w:r>
    </w:p>
    <w:p w14:paraId="4350242A" w14:textId="7488331A" w:rsidR="00083790" w:rsidRDefault="00083790" w:rsidP="003D7473">
      <w:pPr>
        <w:jc w:val="both"/>
        <w:rPr>
          <w:rFonts w:ascii="Arial" w:hAnsi="Arial" w:cs="Arial"/>
        </w:rPr>
      </w:pPr>
    </w:p>
    <w:p w14:paraId="0627DAAE" w14:textId="246DC3CE" w:rsidR="00BE73DB" w:rsidRPr="00082608" w:rsidRDefault="0048338C" w:rsidP="003D7473">
      <w:pPr>
        <w:jc w:val="both"/>
        <w:rPr>
          <w:rFonts w:ascii="Arial" w:hAnsi="Arial" w:cs="Arial"/>
          <w:szCs w:val="24"/>
        </w:rPr>
      </w:pPr>
      <w:r w:rsidRPr="00082608">
        <w:rPr>
          <w:rFonts w:ascii="Arial" w:hAnsi="Arial" w:cs="Arial"/>
        </w:rPr>
        <w:t xml:space="preserve">At </w:t>
      </w:r>
      <w:r w:rsidR="00082608">
        <w:rPr>
          <w:rFonts w:ascii="Arial" w:hAnsi="Arial" w:cs="Arial"/>
        </w:rPr>
        <w:t>two additional</w:t>
      </w:r>
      <w:r w:rsidRPr="00082608">
        <w:rPr>
          <w:rFonts w:ascii="Arial" w:hAnsi="Arial" w:cs="Arial"/>
        </w:rPr>
        <w:t xml:space="preserve"> meetings</w:t>
      </w:r>
      <w:r w:rsidR="00082608">
        <w:rPr>
          <w:rFonts w:ascii="Arial" w:hAnsi="Arial" w:cs="Arial"/>
        </w:rPr>
        <w:t xml:space="preserve"> in February</w:t>
      </w:r>
      <w:r w:rsidR="00083790" w:rsidRPr="00082608">
        <w:rPr>
          <w:rFonts w:ascii="Arial" w:hAnsi="Arial" w:cs="Arial"/>
        </w:rPr>
        <w:t xml:space="preserve">, Council staff will brief </w:t>
      </w:r>
      <w:r w:rsidR="007E524F">
        <w:rPr>
          <w:rFonts w:ascii="Arial" w:hAnsi="Arial" w:cs="Arial"/>
        </w:rPr>
        <w:t>any additional</w:t>
      </w:r>
      <w:r w:rsidR="00083790" w:rsidRPr="00082608">
        <w:rPr>
          <w:rFonts w:ascii="Arial" w:hAnsi="Arial" w:cs="Arial"/>
        </w:rPr>
        <w:t xml:space="preserve"> Committee </w:t>
      </w:r>
      <w:r w:rsidR="00B312D5">
        <w:rPr>
          <w:rFonts w:ascii="Arial" w:hAnsi="Arial" w:cs="Arial"/>
        </w:rPr>
        <w:t>identified</w:t>
      </w:r>
      <w:r w:rsidR="00E45743" w:rsidRPr="00082608">
        <w:rPr>
          <w:rFonts w:ascii="Arial" w:hAnsi="Arial" w:cs="Arial"/>
        </w:rPr>
        <w:t xml:space="preserve"> </w:t>
      </w:r>
      <w:r w:rsidR="00083790" w:rsidRPr="00082608">
        <w:rPr>
          <w:rFonts w:ascii="Arial" w:hAnsi="Arial" w:cs="Arial"/>
        </w:rPr>
        <w:t xml:space="preserve">topics where </w:t>
      </w:r>
      <w:r w:rsidR="00DE41EF" w:rsidRPr="00082608">
        <w:rPr>
          <w:rFonts w:ascii="Arial" w:hAnsi="Arial" w:cs="Arial"/>
        </w:rPr>
        <w:t>more in-</w:t>
      </w:r>
      <w:r w:rsidR="00E97458" w:rsidRPr="00082608">
        <w:rPr>
          <w:rFonts w:ascii="Arial" w:hAnsi="Arial" w:cs="Arial"/>
        </w:rPr>
        <w:t>depth</w:t>
      </w:r>
      <w:r w:rsidR="00083790" w:rsidRPr="00082608">
        <w:rPr>
          <w:rFonts w:ascii="Arial" w:hAnsi="Arial" w:cs="Arial"/>
        </w:rPr>
        <w:t xml:space="preserve"> analysis will be presented. </w:t>
      </w:r>
      <w:r w:rsidR="00E66CC9" w:rsidRPr="00082608">
        <w:rPr>
          <w:rFonts w:ascii="Arial" w:hAnsi="Arial" w:cs="Arial"/>
        </w:rPr>
        <w:t>For those topics not briefed in Committee, Council staff will provide the analysis offline to members as desired, consistent with past reviews of the KCCP.</w:t>
      </w:r>
      <w:r w:rsidR="004E1FF0" w:rsidRPr="00082608">
        <w:rPr>
          <w:rFonts w:ascii="Arial" w:hAnsi="Arial" w:cs="Arial"/>
          <w:szCs w:val="24"/>
        </w:rPr>
        <w:t xml:space="preserve"> </w:t>
      </w:r>
    </w:p>
    <w:p w14:paraId="210B478B" w14:textId="77777777" w:rsidR="00BE73DB" w:rsidRPr="00082608" w:rsidRDefault="00BE73DB" w:rsidP="003D7473">
      <w:pPr>
        <w:jc w:val="both"/>
        <w:rPr>
          <w:rFonts w:ascii="Arial" w:hAnsi="Arial" w:cs="Arial"/>
          <w:szCs w:val="24"/>
        </w:rPr>
      </w:pPr>
    </w:p>
    <w:p w14:paraId="281D501A" w14:textId="00509AA4" w:rsidR="00083790" w:rsidRDefault="004E1FF0" w:rsidP="003D7473">
      <w:pPr>
        <w:jc w:val="both"/>
        <w:rPr>
          <w:rFonts w:ascii="Arial" w:hAnsi="Arial" w:cs="Arial"/>
        </w:rPr>
      </w:pPr>
      <w:r w:rsidRPr="00082608">
        <w:rPr>
          <w:rFonts w:ascii="Arial" w:hAnsi="Arial" w:cs="Arial"/>
          <w:szCs w:val="24"/>
        </w:rPr>
        <w:t xml:space="preserve">Attachment 3 to this staff report includes the tentative Committee and Full Council review schedule for the 2020 Update.  </w:t>
      </w:r>
      <w:r w:rsidR="00BE73DB" w:rsidRPr="00082608">
        <w:rPr>
          <w:rFonts w:ascii="Arial" w:hAnsi="Arial" w:cs="Arial"/>
          <w:szCs w:val="24"/>
        </w:rPr>
        <w:t>With the Council's re-organization completed, the schedule has been updated to reflect current dates for the Committee and Full Council.</w:t>
      </w:r>
    </w:p>
    <w:p w14:paraId="3A8D647D" w14:textId="6225C538" w:rsidR="001D3482" w:rsidRDefault="001D3482" w:rsidP="003D7473">
      <w:pPr>
        <w:jc w:val="both"/>
        <w:rPr>
          <w:rFonts w:ascii="Arial" w:hAnsi="Arial" w:cs="Arial"/>
        </w:rPr>
      </w:pPr>
    </w:p>
    <w:p w14:paraId="6B3F7BEA" w14:textId="77777777" w:rsidR="007E524F" w:rsidRDefault="007E524F" w:rsidP="007E524F">
      <w:pPr>
        <w:keepNext/>
        <w:keepLines/>
        <w:pBdr>
          <w:top w:val="single" w:sz="4" w:space="1" w:color="auto"/>
          <w:left w:val="single" w:sz="4" w:space="4" w:color="auto"/>
          <w:bottom w:val="single" w:sz="4" w:space="1" w:color="auto"/>
          <w:right w:val="single" w:sz="4" w:space="4" w:color="auto"/>
        </w:pBdr>
        <w:jc w:val="center"/>
        <w:rPr>
          <w:rFonts w:ascii="Arial" w:hAnsi="Arial" w:cs="Arial"/>
          <w:b/>
          <w:bCs/>
          <w:iCs/>
        </w:rPr>
      </w:pPr>
      <w:r>
        <w:rPr>
          <w:rFonts w:ascii="Arial" w:hAnsi="Arial" w:cs="Arial"/>
          <w:b/>
          <w:bCs/>
          <w:iCs/>
        </w:rPr>
        <w:t>Agricultural Production Districts &amp; Public Facilities</w:t>
      </w:r>
    </w:p>
    <w:p w14:paraId="7D81A47C" w14:textId="77777777" w:rsidR="007E524F" w:rsidRDefault="007E524F" w:rsidP="007E524F">
      <w:pPr>
        <w:pStyle w:val="NoSpacing"/>
        <w:keepNext/>
        <w:keepLines/>
        <w:jc w:val="both"/>
        <w:rPr>
          <w:rFonts w:cs="Arial"/>
        </w:rPr>
      </w:pPr>
    </w:p>
    <w:p w14:paraId="71901936" w14:textId="77777777" w:rsidR="007E524F" w:rsidRDefault="007E524F" w:rsidP="007E524F">
      <w:pPr>
        <w:pStyle w:val="NoSpacing"/>
        <w:keepNext/>
        <w:keepLines/>
        <w:jc w:val="both"/>
        <w:rPr>
          <w:rFonts w:cs="Arial"/>
        </w:rPr>
      </w:pPr>
      <w:r>
        <w:rPr>
          <w:rFonts w:cs="Arial"/>
        </w:rPr>
        <w:t>The Executive's proposed KCCP update would modify several policies in Chapter 3 to provide an allowance for public infrastructure intrusions into Agricultural Production Districts (APD) and establish parameters for mitigation surrounding the loss of land in APDs. Three existing policies are revised and expanded into four policies.</w:t>
      </w:r>
    </w:p>
    <w:p w14:paraId="402429AC" w14:textId="77777777" w:rsidR="007E524F" w:rsidRDefault="007E524F" w:rsidP="007E524F">
      <w:pPr>
        <w:pStyle w:val="NoSpacing"/>
        <w:keepNext/>
        <w:keepLines/>
        <w:rPr>
          <w:rFonts w:cs="Arial"/>
        </w:rPr>
      </w:pPr>
    </w:p>
    <w:p w14:paraId="465F8B78" w14:textId="77777777" w:rsidR="007E524F" w:rsidRDefault="007E524F" w:rsidP="007E524F">
      <w:pPr>
        <w:pStyle w:val="NoSpacing"/>
        <w:keepNext/>
        <w:keepLines/>
        <w:jc w:val="both"/>
        <w:rPr>
          <w:rFonts w:cs="Arial"/>
          <w:u w:val="single"/>
        </w:rPr>
      </w:pPr>
      <w:r>
        <w:rPr>
          <w:rFonts w:cs="Arial"/>
          <w:u w:val="single"/>
        </w:rPr>
        <w:t>What’s new in the 2020 KCCP Update?</w:t>
      </w:r>
    </w:p>
    <w:p w14:paraId="5A764838" w14:textId="77777777" w:rsidR="007E524F" w:rsidRDefault="007E524F" w:rsidP="007E524F">
      <w:pPr>
        <w:pStyle w:val="NoSpacing"/>
        <w:ind w:left="360"/>
        <w:jc w:val="both"/>
        <w:rPr>
          <w:rFonts w:cs="Arial"/>
        </w:rPr>
      </w:pPr>
    </w:p>
    <w:p w14:paraId="06BD6D14" w14:textId="77777777" w:rsidR="007E524F" w:rsidRDefault="007E524F" w:rsidP="007E524F">
      <w:pPr>
        <w:pStyle w:val="NoSpacing"/>
        <w:jc w:val="both"/>
        <w:rPr>
          <w:rFonts w:cs="Arial"/>
        </w:rPr>
      </w:pPr>
      <w:r>
        <w:rPr>
          <w:rFonts w:cs="Arial"/>
          <w:b/>
        </w:rPr>
        <w:t xml:space="preserve">Public Facilities in the APD. </w:t>
      </w:r>
      <w:r>
        <w:rPr>
          <w:rFonts w:cs="Arial"/>
        </w:rPr>
        <w:t>Policies R-652, R-655 and R-656 establish parameters for when land from an APD can be removed. Changes are proposed to these polices to allow for the locating of public facilities and infrastructure in APDs under limited circumstances.</w:t>
      </w:r>
    </w:p>
    <w:p w14:paraId="2C0E5EDA" w14:textId="77777777" w:rsidR="007E524F" w:rsidRPr="0076489E" w:rsidRDefault="007E524F" w:rsidP="007E524F">
      <w:pPr>
        <w:pStyle w:val="NoSpacing"/>
        <w:jc w:val="both"/>
        <w:rPr>
          <w:rFonts w:cs="Arial"/>
        </w:rPr>
      </w:pPr>
    </w:p>
    <w:p w14:paraId="3E5988B8" w14:textId="77777777" w:rsidR="007E524F" w:rsidRDefault="007E524F" w:rsidP="007E524F">
      <w:pPr>
        <w:pStyle w:val="NoSpacing"/>
        <w:jc w:val="both"/>
        <w:rPr>
          <w:rFonts w:cs="Arial"/>
        </w:rPr>
      </w:pPr>
      <w:r>
        <w:rPr>
          <w:rFonts w:cs="Arial"/>
        </w:rPr>
        <w:t xml:space="preserve">A change to Policy R-652 is proposed to encourage King County to work with cities adjacent to APDs to minimize impacts of public infrastructure and facilities on farming and farmlands in addition to urban development. </w:t>
      </w:r>
    </w:p>
    <w:p w14:paraId="0BDEC52D" w14:textId="77777777" w:rsidR="007E524F" w:rsidRDefault="007E524F" w:rsidP="007E524F">
      <w:pPr>
        <w:pStyle w:val="NoSpacing"/>
        <w:keepNext/>
        <w:keepLines/>
        <w:jc w:val="both"/>
        <w:rPr>
          <w:rFonts w:cs="Arial"/>
          <w:b/>
        </w:rPr>
      </w:pPr>
    </w:p>
    <w:p w14:paraId="7C3F0A03" w14:textId="77777777" w:rsidR="007E524F" w:rsidRDefault="007E524F" w:rsidP="007E524F">
      <w:pPr>
        <w:pStyle w:val="Policy1"/>
        <w:spacing w:line="240" w:lineRule="auto"/>
        <w:ind w:firstLine="0"/>
        <w:rPr>
          <w:b w:val="0"/>
          <w:sz w:val="24"/>
          <w:szCs w:val="24"/>
        </w:rPr>
      </w:pPr>
      <w:r w:rsidRPr="00714E51">
        <w:rPr>
          <w:sz w:val="24"/>
          <w:szCs w:val="24"/>
        </w:rPr>
        <w:t>R</w:t>
      </w:r>
      <w:r w:rsidRPr="00714E51">
        <w:rPr>
          <w:sz w:val="24"/>
          <w:szCs w:val="24"/>
        </w:rPr>
        <w:noBreakHyphen/>
        <w:t>652</w:t>
      </w:r>
      <w:r w:rsidRPr="00714E51">
        <w:rPr>
          <w:sz w:val="24"/>
          <w:szCs w:val="24"/>
        </w:rPr>
        <w:tab/>
      </w:r>
      <w:r w:rsidRPr="00714E51">
        <w:rPr>
          <w:b w:val="0"/>
          <w:sz w:val="24"/>
          <w:szCs w:val="24"/>
        </w:rPr>
        <w:t xml:space="preserve">King County commits to preserve Agricultural Production District parcels in or near the Urban Growth Area because of their high production capabilities, their proximity to markets, and their value as open space.  King County should work with cities adjacent to or near Agricultural Production Districts to minimize the operational and environmental impacts of urban development </w:t>
      </w:r>
      <w:r w:rsidRPr="00714E51">
        <w:rPr>
          <w:b w:val="0"/>
          <w:sz w:val="24"/>
          <w:szCs w:val="24"/>
          <w:u w:val="single"/>
        </w:rPr>
        <w:t>and public facilities and infrastructure</w:t>
      </w:r>
      <w:r w:rsidRPr="00714E51">
        <w:rPr>
          <w:b w:val="0"/>
          <w:sz w:val="24"/>
          <w:szCs w:val="24"/>
        </w:rPr>
        <w:t xml:space="preserve"> on farming </w:t>
      </w:r>
      <w:r w:rsidRPr="00714E51">
        <w:rPr>
          <w:b w:val="0"/>
          <w:sz w:val="24"/>
          <w:szCs w:val="24"/>
          <w:u w:val="single"/>
        </w:rPr>
        <w:t>and farmland</w:t>
      </w:r>
      <w:r w:rsidRPr="00714E51">
        <w:rPr>
          <w:b w:val="0"/>
          <w:sz w:val="24"/>
          <w:szCs w:val="24"/>
        </w:rPr>
        <w:t>, and to promote activities ((</w:t>
      </w:r>
      <w:r w:rsidRPr="00714E51">
        <w:rPr>
          <w:b w:val="0"/>
          <w:strike/>
          <w:sz w:val="24"/>
          <w:szCs w:val="24"/>
        </w:rPr>
        <w:t>and infrastructure</w:t>
      </w:r>
      <w:r w:rsidRPr="00714E51">
        <w:rPr>
          <w:b w:val="0"/>
          <w:sz w:val="24"/>
          <w:szCs w:val="24"/>
        </w:rPr>
        <w:t xml:space="preserve">)), such as Farmers Markets and agriculture processing </w:t>
      </w:r>
      <w:r w:rsidRPr="00714E51">
        <w:rPr>
          <w:b w:val="0"/>
          <w:sz w:val="24"/>
          <w:szCs w:val="24"/>
        </w:rPr>
        <w:lastRenderedPageBreak/>
        <w:t>businesses, that benefit both the cities and the farms by improving access to locally grown agricultural products.</w:t>
      </w:r>
    </w:p>
    <w:p w14:paraId="19701DE9" w14:textId="77777777" w:rsidR="007E524F" w:rsidRDefault="007E524F" w:rsidP="007E524F">
      <w:pPr>
        <w:pStyle w:val="NoSpacing"/>
        <w:jc w:val="both"/>
        <w:rPr>
          <w:rFonts w:cs="Arial"/>
        </w:rPr>
      </w:pPr>
    </w:p>
    <w:p w14:paraId="7D384131" w14:textId="77777777" w:rsidR="007E524F" w:rsidRDefault="007E524F" w:rsidP="007E524F">
      <w:pPr>
        <w:pStyle w:val="NoSpacing"/>
        <w:jc w:val="both"/>
        <w:rPr>
          <w:rFonts w:cs="Arial"/>
        </w:rPr>
      </w:pPr>
      <w:r>
        <w:rPr>
          <w:rFonts w:cs="Arial"/>
        </w:rPr>
        <w:t>Changes surrounding public facilities in Policy R-655 are proposed. As proposed, the policy would require the County to come to a determination that a public facility meeting regional needs could not be located outside of an APD. The modified policy would require the County to ensure that infrastructure would minimize the disruption of agricultural activities, to establish agreements with jurisdictions or agencies, and if reduction of the total APD acreage occurs, to require the agreements to follow criteria established in new Policy R-657.</w:t>
      </w:r>
    </w:p>
    <w:p w14:paraId="7229F4ED" w14:textId="77777777" w:rsidR="007E524F" w:rsidRPr="00714E51" w:rsidRDefault="007E524F" w:rsidP="007E524F"/>
    <w:p w14:paraId="4EA61950" w14:textId="77777777" w:rsidR="007E524F" w:rsidRPr="00714E51" w:rsidRDefault="007E524F" w:rsidP="007E524F">
      <w:pPr>
        <w:pStyle w:val="Policy1"/>
        <w:spacing w:line="240" w:lineRule="auto"/>
        <w:ind w:firstLine="0"/>
        <w:rPr>
          <w:b w:val="0"/>
          <w:sz w:val="24"/>
          <w:szCs w:val="24"/>
        </w:rPr>
      </w:pPr>
      <w:r w:rsidRPr="00714E51">
        <w:rPr>
          <w:sz w:val="24"/>
          <w:szCs w:val="24"/>
        </w:rPr>
        <w:t>R</w:t>
      </w:r>
      <w:r w:rsidRPr="00714E51">
        <w:rPr>
          <w:sz w:val="24"/>
          <w:szCs w:val="24"/>
        </w:rPr>
        <w:noBreakHyphen/>
        <w:t>655</w:t>
      </w:r>
      <w:r w:rsidRPr="00714E51">
        <w:rPr>
          <w:sz w:val="24"/>
          <w:szCs w:val="24"/>
        </w:rPr>
        <w:tab/>
      </w:r>
      <w:r w:rsidRPr="00714E51">
        <w:rPr>
          <w:b w:val="0"/>
          <w:sz w:val="24"/>
          <w:szCs w:val="24"/>
        </w:rPr>
        <w:t>Public services and utilities within and adjacent to Agricultural Production Districts shall be designed to support agriculture and minimize significant adverse impacts on agriculture and to maintain total farmland acreage and the area’s historic agricultural character:</w:t>
      </w:r>
    </w:p>
    <w:p w14:paraId="5525FD95" w14:textId="77777777" w:rsidR="007E524F" w:rsidRPr="00714E51" w:rsidRDefault="007E524F" w:rsidP="007E524F">
      <w:pPr>
        <w:pStyle w:val="Policy2"/>
        <w:spacing w:line="240" w:lineRule="auto"/>
        <w:ind w:hanging="360"/>
        <w:rPr>
          <w:b w:val="0"/>
          <w:sz w:val="24"/>
          <w:szCs w:val="24"/>
        </w:rPr>
      </w:pPr>
      <w:r w:rsidRPr="00714E51">
        <w:rPr>
          <w:b w:val="0"/>
          <w:sz w:val="24"/>
          <w:szCs w:val="24"/>
        </w:rPr>
        <w:t>a.</w:t>
      </w:r>
      <w:r w:rsidRPr="00714E51">
        <w:rPr>
          <w:b w:val="0"/>
          <w:sz w:val="24"/>
          <w:szCs w:val="24"/>
        </w:rPr>
        <w:tab/>
        <w:t xml:space="preserve">Whenever feasible, water lines, sewer lines and other public facilities should avoid crossing Agricultural Production Districts.  Installation should be timed to minimize negative impacts on seasonal agricultural practices; </w:t>
      </w:r>
    </w:p>
    <w:p w14:paraId="2D7E3012" w14:textId="77777777" w:rsidR="007E524F" w:rsidRPr="00714E51" w:rsidRDefault="007E524F" w:rsidP="007E524F">
      <w:pPr>
        <w:pStyle w:val="Policy2"/>
        <w:spacing w:line="240" w:lineRule="auto"/>
        <w:ind w:hanging="360"/>
        <w:rPr>
          <w:b w:val="0"/>
          <w:sz w:val="24"/>
          <w:szCs w:val="24"/>
        </w:rPr>
      </w:pPr>
      <w:r w:rsidRPr="00714E51">
        <w:rPr>
          <w:b w:val="0"/>
          <w:sz w:val="24"/>
          <w:szCs w:val="24"/>
        </w:rPr>
        <w:t>b.</w:t>
      </w:r>
      <w:r w:rsidRPr="00714E51">
        <w:rPr>
          <w:b w:val="0"/>
          <w:sz w:val="24"/>
          <w:szCs w:val="24"/>
        </w:rPr>
        <w:tab/>
        <w:t>Road projects planned for the Agricultural Production Districts, including additional roads or the widening of roads, should be limited to those that are needed for safety or infrastructure preservation and that benefit agricultural uses.  Where possible, arterials should be routed around the Agricultural Production Districts.  Roads that cross Agricultural Production Districts should be aligned, designed, signed and maintained to minimize negative impacts on agriculture, and to support farm traffic; and</w:t>
      </w:r>
    </w:p>
    <w:p w14:paraId="5D06EE71" w14:textId="77777777" w:rsidR="007E524F" w:rsidRPr="00714E51" w:rsidRDefault="007E524F" w:rsidP="007E524F">
      <w:pPr>
        <w:pStyle w:val="Policy2"/>
        <w:spacing w:line="240" w:lineRule="auto"/>
        <w:ind w:hanging="360"/>
        <w:rPr>
          <w:b w:val="0"/>
          <w:sz w:val="24"/>
          <w:szCs w:val="24"/>
        </w:rPr>
      </w:pPr>
      <w:r w:rsidRPr="00714E51">
        <w:rPr>
          <w:b w:val="0"/>
          <w:sz w:val="24"/>
          <w:szCs w:val="24"/>
        </w:rPr>
        <w:t>c.</w:t>
      </w:r>
      <w:r w:rsidRPr="00714E51">
        <w:rPr>
          <w:b w:val="0"/>
          <w:sz w:val="24"/>
          <w:szCs w:val="24"/>
        </w:rPr>
        <w:tab/>
        <w:t xml:space="preserve">In cases when </w:t>
      </w:r>
      <w:r w:rsidRPr="00714E51">
        <w:rPr>
          <w:b w:val="0"/>
          <w:sz w:val="24"/>
          <w:szCs w:val="24"/>
          <w:u w:val="single"/>
        </w:rPr>
        <w:t>King County concludes that</w:t>
      </w:r>
      <w:r w:rsidRPr="00714E51">
        <w:rPr>
          <w:b w:val="0"/>
          <w:sz w:val="24"/>
          <w:szCs w:val="24"/>
        </w:rPr>
        <w:t xml:space="preserve"> public ((</w:t>
      </w:r>
      <w:r w:rsidRPr="00714E51">
        <w:rPr>
          <w:b w:val="0"/>
          <w:strike/>
          <w:sz w:val="24"/>
          <w:szCs w:val="24"/>
        </w:rPr>
        <w:t>or privately owned</w:t>
      </w:r>
      <w:r w:rsidRPr="00714E51">
        <w:rPr>
          <w:b w:val="0"/>
          <w:sz w:val="24"/>
          <w:szCs w:val="24"/>
        </w:rPr>
        <w:t xml:space="preserve">)) facilities meeting regional needs </w:t>
      </w:r>
      <w:r w:rsidRPr="00714E51">
        <w:rPr>
          <w:b w:val="0"/>
          <w:sz w:val="24"/>
          <w:szCs w:val="24"/>
          <w:u w:val="single"/>
        </w:rPr>
        <w:t>cannot be located outside of, and</w:t>
      </w:r>
      <w:r w:rsidRPr="00714E51">
        <w:rPr>
          <w:b w:val="0"/>
          <w:sz w:val="24"/>
          <w:szCs w:val="24"/>
        </w:rPr>
        <w:t xml:space="preserve"> must intrude into</w:t>
      </w:r>
      <w:r w:rsidRPr="00714E51">
        <w:rPr>
          <w:b w:val="0"/>
          <w:sz w:val="24"/>
          <w:szCs w:val="24"/>
          <w:u w:val="single"/>
        </w:rPr>
        <w:t>,</w:t>
      </w:r>
      <w:r w:rsidRPr="00714E51">
        <w:rPr>
          <w:b w:val="0"/>
          <w:sz w:val="24"/>
          <w:szCs w:val="24"/>
        </w:rPr>
        <w:t xml:space="preserve"> Agricultural Production Districts, </w:t>
      </w:r>
      <w:r w:rsidRPr="00714E51">
        <w:rPr>
          <w:b w:val="0"/>
          <w:sz w:val="24"/>
          <w:szCs w:val="24"/>
          <w:u w:val="single"/>
        </w:rPr>
        <w:t>the County shall ensure that the infrastructure</w:t>
      </w:r>
      <w:r w:rsidRPr="00714E51">
        <w:rPr>
          <w:b w:val="0"/>
          <w:sz w:val="24"/>
          <w:szCs w:val="24"/>
        </w:rPr>
        <w:t xml:space="preserve"> ((</w:t>
      </w:r>
      <w:r w:rsidRPr="00714E51">
        <w:rPr>
          <w:b w:val="0"/>
          <w:strike/>
          <w:sz w:val="24"/>
          <w:szCs w:val="24"/>
        </w:rPr>
        <w:t>they should</w:t>
      </w:r>
      <w:r w:rsidRPr="00714E51">
        <w:rPr>
          <w:b w:val="0"/>
          <w:sz w:val="24"/>
          <w:szCs w:val="24"/>
        </w:rPr>
        <w:t>)) be built and located to minimize disruption of agricultural activity</w:t>
      </w:r>
      <w:r w:rsidRPr="00714E51">
        <w:rPr>
          <w:b w:val="0"/>
          <w:sz w:val="24"/>
          <w:szCs w:val="24"/>
          <w:u w:val="single"/>
        </w:rPr>
        <w:t>, and will establish agreements with the relevant jurisdictions or agencies</w:t>
      </w:r>
      <w:r w:rsidRPr="00714E51">
        <w:rPr>
          <w:b w:val="0"/>
          <w:sz w:val="24"/>
          <w:szCs w:val="24"/>
        </w:rPr>
        <w:t xml:space="preserve">. </w:t>
      </w:r>
      <w:r w:rsidRPr="00714E51">
        <w:rPr>
          <w:b w:val="0"/>
          <w:sz w:val="24"/>
          <w:szCs w:val="24"/>
          <w:u w:val="single"/>
        </w:rPr>
        <w:t>If public infrastructure reduces total acreage in the Agricultural Production District, these agreements shall follow the criteria established in policy R-656.</w:t>
      </w:r>
    </w:p>
    <w:p w14:paraId="6DF63EF6" w14:textId="77777777" w:rsidR="007E524F" w:rsidRDefault="007E524F" w:rsidP="007E524F">
      <w:pPr>
        <w:pStyle w:val="NoSpacing"/>
        <w:jc w:val="both"/>
        <w:rPr>
          <w:rFonts w:cs="Arial"/>
        </w:rPr>
      </w:pPr>
    </w:p>
    <w:p w14:paraId="1ADA6260" w14:textId="77777777" w:rsidR="007E524F" w:rsidRDefault="007E524F" w:rsidP="007E524F">
      <w:pPr>
        <w:pStyle w:val="NoSpacing"/>
        <w:jc w:val="both"/>
        <w:rPr>
          <w:rFonts w:cs="Arial"/>
        </w:rPr>
      </w:pPr>
      <w:r>
        <w:rPr>
          <w:rFonts w:cs="Arial"/>
        </w:rPr>
        <w:t>Existing Policy R-656 is proposed split into two policies, with existing language under subsection C moved into a new Policy R-657. Modified Policy R-656 identifies the County's role in the removal of land from the APD and establishes a new criterion allowing lands needed for public infrastructure to be removed from the APD. It is the Executive's intent that removal of lands from the APD could occur in only two circumstances: 1) the removal of land would not diminish the productivity of prime agricultural land and the land is no longer suitable for agricultural purposes or 2) the land is needed for public facilities under Policy R-655.</w:t>
      </w:r>
    </w:p>
    <w:p w14:paraId="46FCABDB" w14:textId="77777777" w:rsidR="007E524F" w:rsidRPr="00714E51" w:rsidRDefault="007E524F" w:rsidP="007E524F">
      <w:pPr>
        <w:rPr>
          <w:szCs w:val="24"/>
        </w:rPr>
      </w:pPr>
    </w:p>
    <w:p w14:paraId="6659C620" w14:textId="77777777" w:rsidR="007E524F" w:rsidRPr="00714E51" w:rsidRDefault="007E524F" w:rsidP="007E524F">
      <w:pPr>
        <w:pStyle w:val="Policy1"/>
        <w:spacing w:line="240" w:lineRule="auto"/>
        <w:ind w:firstLine="0"/>
        <w:rPr>
          <w:b w:val="0"/>
          <w:sz w:val="24"/>
          <w:szCs w:val="24"/>
        </w:rPr>
      </w:pPr>
      <w:r w:rsidRPr="00714E51">
        <w:rPr>
          <w:sz w:val="24"/>
          <w:szCs w:val="24"/>
        </w:rPr>
        <w:lastRenderedPageBreak/>
        <w:t>R</w:t>
      </w:r>
      <w:r w:rsidRPr="00714E51">
        <w:rPr>
          <w:sz w:val="24"/>
          <w:szCs w:val="24"/>
        </w:rPr>
        <w:noBreakHyphen/>
        <w:t>656</w:t>
      </w:r>
      <w:r w:rsidRPr="00714E51">
        <w:rPr>
          <w:sz w:val="24"/>
          <w:szCs w:val="24"/>
        </w:rPr>
        <w:tab/>
      </w:r>
      <w:r w:rsidRPr="00714E51">
        <w:rPr>
          <w:b w:val="0"/>
          <w:sz w:val="24"/>
          <w:szCs w:val="24"/>
        </w:rPr>
        <w:t>((</w:t>
      </w:r>
      <w:r w:rsidRPr="00714E51">
        <w:rPr>
          <w:b w:val="0"/>
          <w:strike/>
          <w:sz w:val="24"/>
          <w:szCs w:val="24"/>
        </w:rPr>
        <w:t>Lands can</w:t>
      </w:r>
      <w:r w:rsidRPr="00714E51">
        <w:rPr>
          <w:b w:val="0"/>
          <w:sz w:val="24"/>
          <w:szCs w:val="24"/>
        </w:rPr>
        <w:t xml:space="preserve">)) </w:t>
      </w:r>
      <w:r w:rsidRPr="00714E51">
        <w:rPr>
          <w:b w:val="0"/>
          <w:sz w:val="24"/>
          <w:szCs w:val="24"/>
          <w:u w:val="single"/>
        </w:rPr>
        <w:t>King County may allow lands to</w:t>
      </w:r>
      <w:r w:rsidRPr="00714E51">
        <w:rPr>
          <w:b w:val="0"/>
          <w:sz w:val="24"/>
          <w:szCs w:val="24"/>
        </w:rPr>
        <w:t xml:space="preserve"> be removed from the Agricultural Production Districts only when it can be demonstrated that:</w:t>
      </w:r>
    </w:p>
    <w:p w14:paraId="1D12A41A" w14:textId="77777777" w:rsidR="007E524F" w:rsidRPr="00714E51" w:rsidRDefault="007E524F" w:rsidP="007E524F">
      <w:pPr>
        <w:pStyle w:val="Policy2"/>
        <w:spacing w:line="240" w:lineRule="auto"/>
        <w:ind w:hanging="360"/>
        <w:rPr>
          <w:b w:val="0"/>
          <w:strike/>
          <w:sz w:val="24"/>
          <w:szCs w:val="24"/>
        </w:rPr>
      </w:pPr>
      <w:r w:rsidRPr="00714E51">
        <w:rPr>
          <w:b w:val="0"/>
          <w:sz w:val="24"/>
          <w:szCs w:val="24"/>
        </w:rPr>
        <w:t>a.</w:t>
      </w:r>
      <w:r w:rsidRPr="00714E51">
        <w:rPr>
          <w:b w:val="0"/>
          <w:sz w:val="24"/>
          <w:szCs w:val="24"/>
        </w:rPr>
        <w:tab/>
        <w:t xml:space="preserve">Removal of the land will not diminish the productivity of prime agricultural soils or the effectiveness of farming within the local Agricultural Production District boundaries; </w:t>
      </w:r>
    </w:p>
    <w:p w14:paraId="6F2E3130" w14:textId="77777777" w:rsidR="007E524F" w:rsidRPr="00714E51" w:rsidRDefault="007E524F" w:rsidP="007E524F">
      <w:pPr>
        <w:pStyle w:val="Policy2"/>
        <w:spacing w:line="240" w:lineRule="auto"/>
        <w:ind w:hanging="360"/>
        <w:rPr>
          <w:b w:val="0"/>
          <w:sz w:val="24"/>
          <w:szCs w:val="24"/>
        </w:rPr>
      </w:pPr>
      <w:r w:rsidRPr="00714E51">
        <w:rPr>
          <w:b w:val="0"/>
          <w:sz w:val="24"/>
          <w:szCs w:val="24"/>
        </w:rPr>
        <w:t>b.</w:t>
      </w:r>
      <w:r w:rsidRPr="00714E51">
        <w:rPr>
          <w:b w:val="0"/>
          <w:sz w:val="24"/>
          <w:szCs w:val="24"/>
        </w:rPr>
        <w:tab/>
        <w:t>The land is determined to be no longer suitable for agricultural purposes; ((</w:t>
      </w:r>
      <w:r w:rsidRPr="00714E51">
        <w:rPr>
          <w:b w:val="0"/>
          <w:strike/>
          <w:sz w:val="24"/>
          <w:szCs w:val="24"/>
        </w:rPr>
        <w:t>and</w:t>
      </w:r>
      <w:r w:rsidRPr="00714E51">
        <w:rPr>
          <w:b w:val="0"/>
          <w:sz w:val="24"/>
          <w:szCs w:val="24"/>
        </w:rPr>
        <w:t xml:space="preserve">)) </w:t>
      </w:r>
      <w:r w:rsidRPr="00714E51">
        <w:rPr>
          <w:b w:val="0"/>
          <w:sz w:val="24"/>
          <w:szCs w:val="24"/>
          <w:u w:val="single"/>
        </w:rPr>
        <w:t>or</w:t>
      </w:r>
    </w:p>
    <w:p w14:paraId="5A220409" w14:textId="77777777" w:rsidR="007E524F" w:rsidRPr="00714E51" w:rsidRDefault="007E524F" w:rsidP="007E524F">
      <w:pPr>
        <w:pStyle w:val="Policy2"/>
        <w:spacing w:line="240" w:lineRule="auto"/>
        <w:ind w:hanging="360"/>
        <w:rPr>
          <w:b w:val="0"/>
          <w:sz w:val="24"/>
          <w:szCs w:val="24"/>
          <w:u w:val="single"/>
        </w:rPr>
      </w:pPr>
      <w:r w:rsidRPr="00714E51">
        <w:rPr>
          <w:b w:val="0"/>
          <w:sz w:val="24"/>
          <w:szCs w:val="24"/>
        </w:rPr>
        <w:t>c.</w:t>
      </w:r>
      <w:r w:rsidRPr="00714E51">
        <w:rPr>
          <w:b w:val="0"/>
          <w:sz w:val="24"/>
          <w:szCs w:val="24"/>
        </w:rPr>
        <w:tab/>
      </w:r>
      <w:r w:rsidRPr="00714E51">
        <w:rPr>
          <w:b w:val="0"/>
          <w:sz w:val="24"/>
          <w:szCs w:val="24"/>
          <w:u w:val="single"/>
        </w:rPr>
        <w:t xml:space="preserve">The land is needed for public infrastructure or facilities as described in policy R-655.  </w:t>
      </w:r>
    </w:p>
    <w:p w14:paraId="6601A203" w14:textId="77777777" w:rsidR="007E524F" w:rsidRDefault="007E524F" w:rsidP="007E524F">
      <w:pPr>
        <w:pStyle w:val="NoSpacing"/>
        <w:jc w:val="both"/>
        <w:rPr>
          <w:rFonts w:cs="Arial"/>
        </w:rPr>
      </w:pPr>
    </w:p>
    <w:p w14:paraId="67B137A3" w14:textId="77777777" w:rsidR="007E524F" w:rsidRDefault="007E524F" w:rsidP="007E524F">
      <w:pPr>
        <w:pStyle w:val="NoSpacing"/>
        <w:jc w:val="both"/>
        <w:rPr>
          <w:rFonts w:cs="Arial"/>
        </w:rPr>
      </w:pPr>
      <w:r>
        <w:rPr>
          <w:rFonts w:cs="Arial"/>
          <w:b/>
        </w:rPr>
        <w:t xml:space="preserve">APD Land Mitigation. </w:t>
      </w:r>
      <w:r>
        <w:rPr>
          <w:rFonts w:cs="Arial"/>
        </w:rPr>
        <w:t xml:space="preserve">New Policy R-657, includes part of existing Policy R-656, establishes criteria for off-site mitigation when land is removed from the APD, including addition of agricultural land abutting the affected APD, addition of comparable land in another APD at a rate of 1.5 times the amount removed, or mitigation through fees that restore unfarmed land into production at two times the value of the land removed if comparable land is not available in another APD. </w:t>
      </w:r>
    </w:p>
    <w:p w14:paraId="14B04D4C" w14:textId="77777777" w:rsidR="007E524F" w:rsidRPr="00714E51" w:rsidRDefault="007E524F" w:rsidP="007E524F">
      <w:pPr>
        <w:rPr>
          <w:szCs w:val="24"/>
        </w:rPr>
      </w:pPr>
    </w:p>
    <w:p w14:paraId="4A92115C" w14:textId="77777777" w:rsidR="007E524F" w:rsidRPr="00714E51" w:rsidRDefault="007E524F" w:rsidP="007E524F">
      <w:pPr>
        <w:pStyle w:val="Policy1"/>
        <w:spacing w:line="240" w:lineRule="auto"/>
        <w:ind w:firstLine="0"/>
        <w:rPr>
          <w:b w:val="0"/>
          <w:sz w:val="24"/>
          <w:szCs w:val="24"/>
        </w:rPr>
      </w:pPr>
      <w:r w:rsidRPr="00714E51">
        <w:rPr>
          <w:sz w:val="24"/>
          <w:szCs w:val="24"/>
          <w:u w:val="single"/>
        </w:rPr>
        <w:t>R</w:t>
      </w:r>
      <w:r w:rsidRPr="00714E51">
        <w:rPr>
          <w:sz w:val="24"/>
          <w:szCs w:val="24"/>
          <w:u w:val="single"/>
        </w:rPr>
        <w:noBreakHyphen/>
        <w:t>657</w:t>
      </w:r>
      <w:r w:rsidRPr="00714E51">
        <w:rPr>
          <w:sz w:val="24"/>
          <w:szCs w:val="24"/>
          <w:u w:val="single"/>
        </w:rPr>
        <w:tab/>
      </w:r>
      <w:r w:rsidRPr="00714E51">
        <w:rPr>
          <w:b w:val="0"/>
          <w:sz w:val="24"/>
          <w:szCs w:val="24"/>
        </w:rPr>
        <w:t>Removal of ((</w:t>
      </w:r>
      <w:r w:rsidRPr="00714E51">
        <w:rPr>
          <w:b w:val="0"/>
          <w:strike/>
          <w:sz w:val="24"/>
          <w:szCs w:val="24"/>
        </w:rPr>
        <w:t>the</w:t>
      </w:r>
      <w:r w:rsidRPr="00714E51">
        <w:rPr>
          <w:b w:val="0"/>
          <w:sz w:val="24"/>
          <w:szCs w:val="24"/>
        </w:rPr>
        <w:t>)) land from the Agricultural Production District ((</w:t>
      </w:r>
      <w:r w:rsidRPr="00714E51">
        <w:rPr>
          <w:b w:val="0"/>
          <w:strike/>
          <w:sz w:val="24"/>
          <w:szCs w:val="24"/>
        </w:rPr>
        <w:t>may</w:t>
      </w:r>
      <w:r w:rsidRPr="00714E51">
        <w:rPr>
          <w:b w:val="0"/>
          <w:sz w:val="24"/>
          <w:szCs w:val="24"/>
        </w:rPr>
        <w:t xml:space="preserve">)) </w:t>
      </w:r>
      <w:r w:rsidRPr="00714E51">
        <w:rPr>
          <w:b w:val="0"/>
          <w:sz w:val="24"/>
          <w:szCs w:val="24"/>
          <w:u w:val="single"/>
        </w:rPr>
        <w:t>shall</w:t>
      </w:r>
      <w:r w:rsidRPr="00714E51">
        <w:rPr>
          <w:b w:val="0"/>
          <w:sz w:val="24"/>
          <w:szCs w:val="24"/>
        </w:rPr>
        <w:t xml:space="preserve"> occur only if it is mitigated through the addition of agricultural land abutting the same Agricultural Production District that is, at a minimum, comparable in size, soil quality and agricultural value.</w:t>
      </w:r>
    </w:p>
    <w:p w14:paraId="60B0CB77" w14:textId="77777777" w:rsidR="007E524F" w:rsidRPr="00714E51" w:rsidRDefault="007E524F" w:rsidP="007E524F">
      <w:pPr>
        <w:pStyle w:val="Policy2"/>
        <w:spacing w:line="240" w:lineRule="auto"/>
        <w:ind w:hanging="360"/>
        <w:rPr>
          <w:b w:val="0"/>
          <w:sz w:val="24"/>
          <w:szCs w:val="24"/>
          <w:u w:val="single"/>
        </w:rPr>
      </w:pPr>
      <w:r w:rsidRPr="00714E51">
        <w:rPr>
          <w:b w:val="0"/>
          <w:sz w:val="24"/>
          <w:szCs w:val="24"/>
          <w:u w:val="single"/>
        </w:rPr>
        <w:t>a.</w:t>
      </w:r>
      <w:r w:rsidRPr="00714E51">
        <w:rPr>
          <w:b w:val="0"/>
          <w:sz w:val="24"/>
          <w:szCs w:val="24"/>
          <w:u w:val="single"/>
        </w:rPr>
        <w:tab/>
        <w:t xml:space="preserve">The County may allow comparable land to be added to another Agricultural Production District if it determines that no comparable land is available adjacent to the impacted Agricultural Production District.  To avoid the loss of farmland in any of the districts, a minimum of one and a half acres must be added for every acre removed. </w:t>
      </w:r>
    </w:p>
    <w:p w14:paraId="797A7449" w14:textId="77777777" w:rsidR="007E524F" w:rsidRPr="00714E51" w:rsidRDefault="007E524F" w:rsidP="007E524F">
      <w:pPr>
        <w:pStyle w:val="Policy2"/>
        <w:spacing w:line="240" w:lineRule="auto"/>
        <w:ind w:hanging="360"/>
        <w:rPr>
          <w:b w:val="0"/>
          <w:sz w:val="24"/>
          <w:szCs w:val="24"/>
          <w:u w:val="single"/>
        </w:rPr>
      </w:pPr>
      <w:r w:rsidRPr="00714E51">
        <w:rPr>
          <w:b w:val="0"/>
          <w:sz w:val="24"/>
          <w:szCs w:val="24"/>
          <w:u w:val="single"/>
        </w:rPr>
        <w:t>b.</w:t>
      </w:r>
      <w:r w:rsidRPr="00714E51">
        <w:rPr>
          <w:b w:val="0"/>
          <w:sz w:val="24"/>
          <w:szCs w:val="24"/>
          <w:u w:val="single"/>
        </w:rPr>
        <w:tab/>
        <w:t xml:space="preserve">If the County determines that no land abutting an Agricultural Production District is comparable and available, the County may mitigate the loss of acreage by accepting funding for existing County programs that restore lands that are farmable but unfarmed within an existing Agricultural Production District in order to return them to active agricultural production.  To help avoid the loss of total farm productivity, the funding shall be a minimum of double the financial value of the land removed by the infrastructure project. </w:t>
      </w:r>
    </w:p>
    <w:p w14:paraId="69CC0F7A" w14:textId="77777777" w:rsidR="007E524F" w:rsidRDefault="007E524F" w:rsidP="007E524F">
      <w:pPr>
        <w:pStyle w:val="NoSpacing"/>
        <w:jc w:val="both"/>
        <w:rPr>
          <w:rFonts w:cs="Arial"/>
        </w:rPr>
      </w:pPr>
    </w:p>
    <w:p w14:paraId="547A9801" w14:textId="77777777" w:rsidR="007E524F" w:rsidRDefault="007E524F" w:rsidP="007E524F">
      <w:pPr>
        <w:pStyle w:val="NoSpacing"/>
        <w:jc w:val="both"/>
        <w:rPr>
          <w:rFonts w:cs="Arial"/>
          <w:u w:val="single"/>
        </w:rPr>
      </w:pPr>
      <w:r>
        <w:rPr>
          <w:rFonts w:cs="Arial"/>
          <w:u w:val="single"/>
        </w:rPr>
        <w:t>Policy Issues for the Council to Consider</w:t>
      </w:r>
    </w:p>
    <w:p w14:paraId="7E2652A6" w14:textId="77777777" w:rsidR="007E524F" w:rsidRDefault="007E524F" w:rsidP="007E524F">
      <w:pPr>
        <w:pStyle w:val="NoSpacing"/>
        <w:jc w:val="both"/>
        <w:rPr>
          <w:rFonts w:cs="Arial"/>
          <w:u w:val="single"/>
        </w:rPr>
      </w:pPr>
    </w:p>
    <w:p w14:paraId="1F3DA6EA" w14:textId="77777777" w:rsidR="007E524F" w:rsidRPr="00E57D5C" w:rsidRDefault="007E524F" w:rsidP="00457762">
      <w:pPr>
        <w:pStyle w:val="NoSpacing"/>
        <w:numPr>
          <w:ilvl w:val="0"/>
          <w:numId w:val="11"/>
        </w:numPr>
        <w:jc w:val="both"/>
        <w:rPr>
          <w:rFonts w:cs="Arial"/>
          <w:u w:val="single"/>
        </w:rPr>
      </w:pPr>
      <w:r w:rsidRPr="0037061F">
        <w:rPr>
          <w:rFonts w:cs="Arial"/>
        </w:rPr>
        <w:t>This set of policy changes establish direction for when public infrastructure or facility projects can intrude into an APD. It is a policy choice whether to allow intrusions into</w:t>
      </w:r>
      <w:r>
        <w:rPr>
          <w:rFonts w:cs="Arial"/>
        </w:rPr>
        <w:t xml:space="preserve"> an APD and to what extent they</w:t>
      </w:r>
      <w:r w:rsidRPr="0037061F">
        <w:rPr>
          <w:rFonts w:cs="Arial"/>
        </w:rPr>
        <w:t xml:space="preserve"> can occur.</w:t>
      </w:r>
    </w:p>
    <w:p w14:paraId="1B39152F" w14:textId="77777777" w:rsidR="007E524F" w:rsidRPr="0037061F" w:rsidRDefault="007E524F" w:rsidP="007E524F">
      <w:pPr>
        <w:pStyle w:val="NoSpacing"/>
        <w:ind w:left="720"/>
        <w:jc w:val="both"/>
        <w:rPr>
          <w:rFonts w:cs="Arial"/>
          <w:u w:val="single"/>
        </w:rPr>
      </w:pPr>
    </w:p>
    <w:p w14:paraId="77EE6C0F" w14:textId="77777777" w:rsidR="007E524F" w:rsidRPr="00E57D5C" w:rsidRDefault="007E524F" w:rsidP="00457762">
      <w:pPr>
        <w:pStyle w:val="NoSpacing"/>
        <w:numPr>
          <w:ilvl w:val="0"/>
          <w:numId w:val="11"/>
        </w:numPr>
        <w:jc w:val="both"/>
        <w:rPr>
          <w:rFonts w:cs="Arial"/>
          <w:u w:val="single"/>
        </w:rPr>
      </w:pPr>
      <w:r w:rsidRPr="0037061F">
        <w:rPr>
          <w:rFonts w:cs="Arial"/>
        </w:rPr>
        <w:t xml:space="preserve">These policy changes are related to the Woodinville roundabout map amendment (Map Amendment 2). If changes are not adopted as part of this update, the map amendment may not be adopted as proposed. </w:t>
      </w:r>
    </w:p>
    <w:p w14:paraId="10B4804D" w14:textId="77777777" w:rsidR="007E524F" w:rsidRPr="0037061F" w:rsidRDefault="007E524F" w:rsidP="007E524F">
      <w:pPr>
        <w:pStyle w:val="NoSpacing"/>
        <w:ind w:left="720"/>
        <w:jc w:val="both"/>
        <w:rPr>
          <w:rFonts w:cs="Arial"/>
          <w:u w:val="single"/>
        </w:rPr>
      </w:pPr>
    </w:p>
    <w:p w14:paraId="77AABF65" w14:textId="4E68C6E2" w:rsidR="007E524F" w:rsidRPr="00CA62F3" w:rsidRDefault="007E524F" w:rsidP="00457762">
      <w:pPr>
        <w:pStyle w:val="NoSpacing"/>
        <w:numPr>
          <w:ilvl w:val="0"/>
          <w:numId w:val="11"/>
        </w:numPr>
        <w:jc w:val="both"/>
        <w:rPr>
          <w:rFonts w:cs="Arial"/>
          <w:u w:val="single"/>
        </w:rPr>
      </w:pPr>
      <w:r w:rsidRPr="0037061F">
        <w:rPr>
          <w:rFonts w:cs="Arial"/>
        </w:rPr>
        <w:lastRenderedPageBreak/>
        <w:t>The proposed changes would prioritize addition of agricultural land in the same APD, followed by adding agricultural land in another APD or mitigation funding to restore unfarmed land into production. The proposed changes include mitigation ratios for this replacement, requiring a 1:1 replacement in the same APD, a 1.5:1 replacement ratio in a different APD, and 2:1 of the financial value of the land through mitigation funding. Establishing ratios is a policy decision for the Council to consider.</w:t>
      </w:r>
    </w:p>
    <w:p w14:paraId="24A2B394" w14:textId="17EA0C33" w:rsidR="00CA62F3" w:rsidRPr="0037061F" w:rsidRDefault="00CA62F3" w:rsidP="00CA62F3">
      <w:pPr>
        <w:pStyle w:val="NoSpacing"/>
        <w:ind w:left="720"/>
        <w:jc w:val="both"/>
        <w:rPr>
          <w:rFonts w:cs="Arial"/>
          <w:u w:val="single"/>
        </w:rPr>
      </w:pPr>
    </w:p>
    <w:p w14:paraId="198C81CB" w14:textId="77777777" w:rsidR="00B419B9" w:rsidRDefault="00B419B9" w:rsidP="00B419B9">
      <w:pPr>
        <w:pBdr>
          <w:top w:val="single" w:sz="4" w:space="1" w:color="auto"/>
          <w:left w:val="single" w:sz="4" w:space="4" w:color="auto"/>
          <w:bottom w:val="single" w:sz="4" w:space="0" w:color="auto"/>
          <w:right w:val="single" w:sz="4" w:space="4" w:color="auto"/>
        </w:pBdr>
        <w:jc w:val="center"/>
        <w:rPr>
          <w:rFonts w:ascii="Arial" w:hAnsi="Arial" w:cs="Arial"/>
          <w:b/>
          <w:bCs/>
          <w:iCs/>
        </w:rPr>
      </w:pPr>
      <w:r>
        <w:rPr>
          <w:rFonts w:ascii="Arial" w:hAnsi="Arial" w:cs="Arial"/>
          <w:b/>
          <w:bCs/>
          <w:iCs/>
        </w:rPr>
        <w:t>Non-Resource Industrial Uses</w:t>
      </w:r>
    </w:p>
    <w:p w14:paraId="3E5C1061" w14:textId="77777777" w:rsidR="00B419B9" w:rsidRDefault="00B419B9" w:rsidP="00B419B9">
      <w:pPr>
        <w:pStyle w:val="NoSpacing"/>
        <w:rPr>
          <w:rFonts w:ascii="Bahnschrift Light SemiCondensed" w:hAnsi="Bahnschrift Light SemiCondensed"/>
        </w:rPr>
      </w:pPr>
    </w:p>
    <w:p w14:paraId="6CED2596" w14:textId="77777777" w:rsidR="00B419B9" w:rsidRDefault="00B419B9" w:rsidP="00B419B9">
      <w:pPr>
        <w:pStyle w:val="NoSpacing"/>
        <w:jc w:val="both"/>
        <w:rPr>
          <w:rFonts w:cs="Arial"/>
          <w:u w:val="single"/>
        </w:rPr>
      </w:pPr>
      <w:r>
        <w:rPr>
          <w:rFonts w:cs="Arial"/>
          <w:u w:val="single"/>
        </w:rPr>
        <w:t>What’s new in the 2020 KCCP Update?</w:t>
      </w:r>
    </w:p>
    <w:p w14:paraId="60C7EF37" w14:textId="77777777" w:rsidR="00B419B9" w:rsidRDefault="00B419B9" w:rsidP="00B419B9">
      <w:pPr>
        <w:pStyle w:val="NoSpacing"/>
        <w:jc w:val="both"/>
        <w:rPr>
          <w:rFonts w:cs="Arial"/>
          <w:b/>
        </w:rPr>
      </w:pPr>
    </w:p>
    <w:p w14:paraId="7130F768" w14:textId="77777777" w:rsidR="00B419B9" w:rsidRDefault="00B419B9" w:rsidP="00B419B9">
      <w:pPr>
        <w:pStyle w:val="NoSpacing"/>
        <w:jc w:val="both"/>
        <w:rPr>
          <w:rFonts w:cs="Arial"/>
        </w:rPr>
      </w:pPr>
      <w:r>
        <w:rPr>
          <w:rFonts w:cs="Arial"/>
          <w:b/>
        </w:rPr>
        <w:t xml:space="preserve">Limiting Industrial Zoning. </w:t>
      </w:r>
      <w:r>
        <w:rPr>
          <w:rFonts w:cs="Arial"/>
        </w:rPr>
        <w:t xml:space="preserve">The proposed KCCP update would modify several policies to curtail expansion of non-resource related industrial uses in the Rural Area in order to reduce growth pressure, limit impacts on natural resources, and reduce the demand for infrastructure expansion. </w:t>
      </w:r>
    </w:p>
    <w:p w14:paraId="7E90363B" w14:textId="77777777" w:rsidR="00B419B9" w:rsidRDefault="00B419B9" w:rsidP="00B419B9">
      <w:pPr>
        <w:pStyle w:val="NoSpacing"/>
        <w:jc w:val="both"/>
        <w:rPr>
          <w:rFonts w:cs="Arial"/>
          <w:color w:val="C0504D" w:themeColor="accent2"/>
        </w:rPr>
      </w:pPr>
    </w:p>
    <w:p w14:paraId="7D7D7389" w14:textId="77777777" w:rsidR="00B419B9" w:rsidRPr="00F15B06" w:rsidRDefault="00B419B9" w:rsidP="00B419B9">
      <w:pPr>
        <w:pStyle w:val="NoSpacing"/>
        <w:jc w:val="both"/>
        <w:rPr>
          <w:rFonts w:cs="Arial"/>
        </w:rPr>
      </w:pPr>
      <w:r w:rsidRPr="00F15B06">
        <w:rPr>
          <w:rFonts w:cs="Arial"/>
        </w:rPr>
        <w:t xml:space="preserve">Policy R-512 would be modified to prohibit the expansion of industrial zoning in the Rural Area. This policy </w:t>
      </w:r>
      <w:r>
        <w:rPr>
          <w:rFonts w:cs="Arial"/>
        </w:rPr>
        <w:t>in the current adopted KCCP</w:t>
      </w:r>
      <w:r w:rsidRPr="00F15B06">
        <w:rPr>
          <w:rFonts w:cs="Arial"/>
        </w:rPr>
        <w:t xml:space="preserve"> limit</w:t>
      </w:r>
      <w:r>
        <w:rPr>
          <w:rFonts w:cs="Arial"/>
        </w:rPr>
        <w:t>s</w:t>
      </w:r>
      <w:r w:rsidRPr="00F15B06">
        <w:rPr>
          <w:rFonts w:cs="Arial"/>
        </w:rPr>
        <w:t xml:space="preserve"> the creation of industrial-zoned land based on specific parameters, including direct access from SR 169, </w:t>
      </w:r>
      <w:r>
        <w:rPr>
          <w:rFonts w:cs="Arial"/>
        </w:rPr>
        <w:t>lack of</w:t>
      </w:r>
      <w:r w:rsidRPr="00F15B06">
        <w:rPr>
          <w:rFonts w:cs="Arial"/>
        </w:rPr>
        <w:t xml:space="preserve"> potential conversion to residential use due to historic designation</w:t>
      </w:r>
      <w:r>
        <w:rPr>
          <w:rFonts w:cs="Arial"/>
        </w:rPr>
        <w:t>,</w:t>
      </w:r>
      <w:r w:rsidRPr="00F15B06">
        <w:rPr>
          <w:rFonts w:cs="Arial"/>
        </w:rPr>
        <w:t xml:space="preserve"> and use</w:t>
      </w:r>
      <w:r>
        <w:rPr>
          <w:rFonts w:cs="Arial"/>
        </w:rPr>
        <w:t xml:space="preserve"> as an</w:t>
      </w:r>
      <w:r w:rsidRPr="00F15B06">
        <w:rPr>
          <w:rFonts w:cs="Arial"/>
        </w:rPr>
        <w:t xml:space="preserve"> industrial purpose. </w:t>
      </w:r>
    </w:p>
    <w:p w14:paraId="50C64395" w14:textId="77777777" w:rsidR="00B419B9" w:rsidRDefault="00B419B9" w:rsidP="00B419B9">
      <w:pPr>
        <w:pStyle w:val="NoSpacing"/>
        <w:jc w:val="both"/>
        <w:rPr>
          <w:rFonts w:cs="Arial"/>
          <w:color w:val="C0504D" w:themeColor="accent2"/>
        </w:rPr>
      </w:pPr>
      <w:r>
        <w:rPr>
          <w:rFonts w:cs="Arial"/>
          <w:color w:val="C0504D" w:themeColor="accent2"/>
        </w:rPr>
        <w:t xml:space="preserve"> </w:t>
      </w:r>
    </w:p>
    <w:p w14:paraId="611B8BDC" w14:textId="77777777" w:rsidR="00B419B9" w:rsidRPr="0067595B" w:rsidRDefault="00B419B9" w:rsidP="00B419B9">
      <w:pPr>
        <w:pStyle w:val="Policy1"/>
        <w:spacing w:line="240" w:lineRule="auto"/>
        <w:ind w:firstLine="0"/>
        <w:rPr>
          <w:sz w:val="24"/>
          <w:szCs w:val="24"/>
        </w:rPr>
      </w:pPr>
      <w:r w:rsidRPr="0067595B">
        <w:rPr>
          <w:sz w:val="24"/>
          <w:szCs w:val="24"/>
        </w:rPr>
        <w:t xml:space="preserve">R-512 </w:t>
      </w:r>
      <w:r w:rsidRPr="0067595B">
        <w:rPr>
          <w:b w:val="0"/>
          <w:sz w:val="24"/>
          <w:szCs w:val="24"/>
        </w:rPr>
        <w:t>The creation of new Industrial-zoned lands in the Rural Area shall be limited to ((</w:t>
      </w:r>
      <w:r w:rsidRPr="0067595B">
        <w:rPr>
          <w:b w:val="0"/>
          <w:strike/>
          <w:sz w:val="24"/>
          <w:szCs w:val="24"/>
        </w:rPr>
        <w:t>those that have long been used for industrial purposes, do not have potential for conversion to residential use due to a historic designation and that may be accessed directly from State Route 169</w:t>
      </w:r>
      <w:r w:rsidRPr="0067595B">
        <w:rPr>
          <w:b w:val="0"/>
          <w:sz w:val="24"/>
          <w:szCs w:val="24"/>
        </w:rPr>
        <w:t xml:space="preserve">)) </w:t>
      </w:r>
      <w:r w:rsidRPr="0067595B">
        <w:rPr>
          <w:b w:val="0"/>
          <w:sz w:val="24"/>
          <w:szCs w:val="24"/>
          <w:u w:val="single"/>
        </w:rPr>
        <w:t xml:space="preserve">existing sites in order to reduce pressure for growth, limit impacts </w:t>
      </w:r>
      <w:r>
        <w:rPr>
          <w:b w:val="0"/>
          <w:sz w:val="24"/>
          <w:szCs w:val="24"/>
          <w:u w:val="single"/>
        </w:rPr>
        <w:t>o</w:t>
      </w:r>
      <w:r w:rsidRPr="0067595B">
        <w:rPr>
          <w:b w:val="0"/>
          <w:sz w:val="24"/>
          <w:szCs w:val="24"/>
          <w:u w:val="single"/>
        </w:rPr>
        <w:t>n nearby natural resources and functions, and avoid the need for infrastructure extensions</w:t>
      </w:r>
      <w:r w:rsidRPr="0067595B">
        <w:rPr>
          <w:b w:val="0"/>
          <w:sz w:val="24"/>
          <w:szCs w:val="24"/>
        </w:rPr>
        <w:t>.</w:t>
      </w:r>
    </w:p>
    <w:p w14:paraId="78D163DD" w14:textId="77777777" w:rsidR="00B419B9" w:rsidRDefault="00B419B9" w:rsidP="00B419B9">
      <w:pPr>
        <w:rPr>
          <w:szCs w:val="24"/>
        </w:rPr>
      </w:pPr>
    </w:p>
    <w:p w14:paraId="13F11989" w14:textId="77777777" w:rsidR="00B419B9" w:rsidRPr="00F15B06" w:rsidRDefault="00B419B9" w:rsidP="00B419B9">
      <w:pPr>
        <w:rPr>
          <w:rFonts w:ascii="Arial" w:hAnsi="Arial" w:cs="Arial"/>
          <w:szCs w:val="24"/>
        </w:rPr>
      </w:pPr>
      <w:r>
        <w:rPr>
          <w:rFonts w:ascii="Arial" w:hAnsi="Arial" w:cs="Arial"/>
          <w:szCs w:val="24"/>
        </w:rPr>
        <w:t xml:space="preserve">Policy R-513 is proposed to be modified to remove an inaccurate statement that new non-public infrastructure maintenance facilities, non-agriculture and non-forestry product processing industrial uses are permitted only in the Rural Towns and the designated industrial area adjacent to the Rural Neighborhood Commercial Center of </w:t>
      </w:r>
      <w:r w:rsidRPr="00F15B06">
        <w:rPr>
          <w:rFonts w:ascii="Arial" w:hAnsi="Arial" w:cs="Arial"/>
          <w:szCs w:val="24"/>
        </w:rPr>
        <w:t xml:space="preserve">Preston. The existing code allows non-agriculture and non-forestry product processing industrial uses in the Rural Area dependent on the zoning and this modification is intended to reflect existing code. </w:t>
      </w:r>
    </w:p>
    <w:p w14:paraId="236D672D" w14:textId="77777777" w:rsidR="00B419B9" w:rsidRPr="00707070" w:rsidRDefault="00B419B9" w:rsidP="00B419B9">
      <w:pPr>
        <w:rPr>
          <w:rFonts w:ascii="Arial" w:hAnsi="Arial" w:cs="Arial"/>
          <w:szCs w:val="24"/>
        </w:rPr>
      </w:pPr>
    </w:p>
    <w:p w14:paraId="371BEAFC" w14:textId="77777777" w:rsidR="00B419B9" w:rsidRDefault="00B419B9" w:rsidP="00B419B9">
      <w:pPr>
        <w:pStyle w:val="Policy1"/>
        <w:spacing w:line="240" w:lineRule="auto"/>
        <w:ind w:firstLine="0"/>
        <w:rPr>
          <w:b w:val="0"/>
          <w:sz w:val="24"/>
          <w:szCs w:val="24"/>
        </w:rPr>
      </w:pPr>
      <w:r w:rsidRPr="0067595B">
        <w:rPr>
          <w:sz w:val="24"/>
          <w:szCs w:val="24"/>
        </w:rPr>
        <w:t>R</w:t>
      </w:r>
      <w:r w:rsidRPr="0067595B">
        <w:rPr>
          <w:sz w:val="24"/>
          <w:szCs w:val="24"/>
        </w:rPr>
        <w:noBreakHyphen/>
        <w:t>513</w:t>
      </w:r>
      <w:r w:rsidRPr="0067595B">
        <w:rPr>
          <w:sz w:val="24"/>
          <w:szCs w:val="24"/>
        </w:rPr>
        <w:tab/>
      </w:r>
      <w:r>
        <w:rPr>
          <w:sz w:val="24"/>
          <w:szCs w:val="24"/>
        </w:rPr>
        <w:t xml:space="preserve"> </w:t>
      </w:r>
      <w:r w:rsidRPr="0067595B">
        <w:rPr>
          <w:b w:val="0"/>
          <w:sz w:val="24"/>
          <w:szCs w:val="24"/>
        </w:rPr>
        <w:t>Rural Public Infrastructure Maintenance Facilities, and agriculture and forestry product processing should be allowed in the Rural Area.  ((</w:t>
      </w:r>
      <w:r w:rsidRPr="0067595B">
        <w:rPr>
          <w:b w:val="0"/>
          <w:strike/>
          <w:sz w:val="24"/>
          <w:szCs w:val="24"/>
        </w:rPr>
        <w:t>Other new industrial uses in the Rural Area shall be permitted only in Rural Towns and in the designated industrial area adjacent to the Rural Neighborhood Commercial Center of Preston.</w:t>
      </w:r>
      <w:r w:rsidRPr="0067595B">
        <w:rPr>
          <w:b w:val="0"/>
          <w:sz w:val="24"/>
          <w:szCs w:val="24"/>
        </w:rPr>
        <w:t>))</w:t>
      </w:r>
    </w:p>
    <w:p w14:paraId="4512A3E2" w14:textId="77777777" w:rsidR="00B419B9" w:rsidRDefault="00B419B9" w:rsidP="00B419B9"/>
    <w:p w14:paraId="7725E2E0" w14:textId="77777777" w:rsidR="00B419B9" w:rsidRPr="00F13792" w:rsidRDefault="00B419B9" w:rsidP="00B419B9">
      <w:pPr>
        <w:rPr>
          <w:rFonts w:ascii="Arial" w:hAnsi="Arial" w:cs="Arial"/>
        </w:rPr>
      </w:pPr>
      <w:r w:rsidRPr="00F13792">
        <w:rPr>
          <w:rFonts w:ascii="Arial" w:hAnsi="Arial" w:cs="Arial"/>
        </w:rPr>
        <w:t xml:space="preserve">Policy R-515 is modified to state that existing industrial uses in the Rural Area on sites not zoned Industrial cannot be later zoned to Industrial, however uses may continue as a permitted or nonconforming use if they </w:t>
      </w:r>
      <w:r>
        <w:rPr>
          <w:rFonts w:ascii="Arial" w:hAnsi="Arial" w:cs="Arial"/>
        </w:rPr>
        <w:t>meet the requirements</w:t>
      </w:r>
      <w:r w:rsidRPr="00F13792">
        <w:rPr>
          <w:rFonts w:ascii="Arial" w:hAnsi="Arial" w:cs="Arial"/>
        </w:rPr>
        <w:t xml:space="preserve">. </w:t>
      </w:r>
      <w:r>
        <w:rPr>
          <w:rFonts w:ascii="Arial" w:hAnsi="Arial" w:cs="Arial"/>
        </w:rPr>
        <w:t>In the current adopted KCCP</w:t>
      </w:r>
      <w:r w:rsidRPr="00F13792">
        <w:rPr>
          <w:rFonts w:ascii="Arial" w:hAnsi="Arial" w:cs="Arial"/>
        </w:rPr>
        <w:t xml:space="preserve">, the policy directed the zoning of certain areas (outside Rural Towns, the </w:t>
      </w:r>
      <w:r w:rsidRPr="00F13792">
        <w:rPr>
          <w:rFonts w:ascii="Arial" w:hAnsi="Arial" w:cs="Arial"/>
        </w:rPr>
        <w:lastRenderedPageBreak/>
        <w:t>designated historic site on SR 169 or the designated industrial area in Preston) with existing industrial uses to be zoned rural residential.</w:t>
      </w:r>
    </w:p>
    <w:p w14:paraId="037D9A0C" w14:textId="77777777" w:rsidR="00B419B9" w:rsidRDefault="00B419B9" w:rsidP="00B419B9">
      <w:pPr>
        <w:rPr>
          <w:rFonts w:ascii="Arial" w:hAnsi="Arial" w:cs="Arial"/>
          <w:color w:val="FF0000"/>
        </w:rPr>
      </w:pPr>
    </w:p>
    <w:p w14:paraId="048B7CC7" w14:textId="77777777" w:rsidR="00B419B9" w:rsidRPr="0067595B" w:rsidRDefault="00B419B9" w:rsidP="00B419B9">
      <w:pPr>
        <w:pStyle w:val="Policy1"/>
        <w:spacing w:line="240" w:lineRule="auto"/>
        <w:ind w:firstLine="0"/>
        <w:rPr>
          <w:b w:val="0"/>
          <w:sz w:val="24"/>
          <w:szCs w:val="24"/>
        </w:rPr>
      </w:pPr>
      <w:r>
        <w:rPr>
          <w:sz w:val="24"/>
          <w:szCs w:val="24"/>
        </w:rPr>
        <w:t xml:space="preserve">R-515  </w:t>
      </w:r>
      <w:r w:rsidRPr="0067595B">
        <w:rPr>
          <w:b w:val="0"/>
          <w:sz w:val="24"/>
          <w:szCs w:val="24"/>
        </w:rPr>
        <w:t xml:space="preserve">Existing industrial uses in the Rural Area </w:t>
      </w:r>
      <w:r w:rsidRPr="0067595B">
        <w:rPr>
          <w:b w:val="0"/>
          <w:sz w:val="24"/>
          <w:szCs w:val="24"/>
          <w:u w:val="single"/>
        </w:rPr>
        <w:t>on sites that are not zoned Industrial</w:t>
      </w:r>
      <w:r w:rsidRPr="0067595B">
        <w:rPr>
          <w:b w:val="0"/>
          <w:sz w:val="24"/>
          <w:szCs w:val="24"/>
        </w:rPr>
        <w:t xml:space="preserve"> ((</w:t>
      </w:r>
      <w:r w:rsidRPr="0067595B">
        <w:rPr>
          <w:b w:val="0"/>
          <w:strike/>
          <w:sz w:val="24"/>
          <w:szCs w:val="24"/>
        </w:rPr>
        <w:t>outside of Rural Towns, the industrial area on the King County-designated historic site along State Route 169 or the designated industrial area adjacent to the Rural Neighborhood Commercial Center of Preston shall be zoned rural residential</w:t>
      </w:r>
      <w:r w:rsidRPr="0067595B">
        <w:rPr>
          <w:b w:val="0"/>
          <w:sz w:val="24"/>
          <w:szCs w:val="24"/>
        </w:rPr>
        <w:t xml:space="preserve">)) </w:t>
      </w:r>
      <w:r w:rsidRPr="0067595B">
        <w:rPr>
          <w:b w:val="0"/>
          <w:sz w:val="24"/>
          <w:szCs w:val="24"/>
          <w:u w:val="single"/>
        </w:rPr>
        <w:t>shall not be zoned Industrial</w:t>
      </w:r>
      <w:r w:rsidRPr="0067595B">
        <w:rPr>
          <w:b w:val="0"/>
          <w:sz w:val="24"/>
          <w:szCs w:val="24"/>
        </w:rPr>
        <w:t xml:space="preserve"> but may continue if they qualify as </w:t>
      </w:r>
      <w:r w:rsidRPr="0067595B">
        <w:rPr>
          <w:b w:val="0"/>
          <w:sz w:val="24"/>
          <w:szCs w:val="24"/>
          <w:u w:val="single"/>
        </w:rPr>
        <w:t xml:space="preserve">permitted uses or as </w:t>
      </w:r>
      <w:r w:rsidRPr="0067595B">
        <w:rPr>
          <w:b w:val="0"/>
          <w:sz w:val="24"/>
          <w:szCs w:val="24"/>
        </w:rPr>
        <w:t>legal, nonconforming uses.</w:t>
      </w:r>
    </w:p>
    <w:p w14:paraId="763E9D88" w14:textId="77777777" w:rsidR="00B419B9" w:rsidRDefault="00B419B9" w:rsidP="00B419B9">
      <w:pPr>
        <w:pStyle w:val="NoSpacing"/>
        <w:jc w:val="both"/>
        <w:rPr>
          <w:rFonts w:cs="Arial"/>
          <w:color w:val="C0504D" w:themeColor="accent2"/>
        </w:rPr>
      </w:pPr>
    </w:p>
    <w:p w14:paraId="5B2E4FEF" w14:textId="77777777" w:rsidR="00B419B9" w:rsidRDefault="00B419B9" w:rsidP="00B419B9">
      <w:pPr>
        <w:pStyle w:val="NoSpacing"/>
        <w:jc w:val="both"/>
        <w:rPr>
          <w:rFonts w:cs="Arial"/>
          <w:u w:val="single"/>
        </w:rPr>
      </w:pPr>
      <w:r>
        <w:rPr>
          <w:rFonts w:cs="Arial"/>
          <w:u w:val="single"/>
        </w:rPr>
        <w:t>Policy Issues for the Council to Consider</w:t>
      </w:r>
    </w:p>
    <w:p w14:paraId="1ABD6276" w14:textId="77777777" w:rsidR="00B419B9" w:rsidRDefault="00B419B9" w:rsidP="00B419B9">
      <w:pPr>
        <w:pStyle w:val="NoSpacing"/>
        <w:jc w:val="both"/>
        <w:rPr>
          <w:rFonts w:cs="Arial"/>
          <w:u w:val="single"/>
        </w:rPr>
      </w:pPr>
    </w:p>
    <w:p w14:paraId="44424D2C" w14:textId="77777777" w:rsidR="00B1638B" w:rsidRDefault="00B1638B" w:rsidP="00B1638B">
      <w:pPr>
        <w:pStyle w:val="NoSpacing"/>
        <w:numPr>
          <w:ilvl w:val="0"/>
          <w:numId w:val="29"/>
        </w:numPr>
        <w:jc w:val="both"/>
      </w:pPr>
      <w:r>
        <w:t xml:space="preserve">The proposed changes would prevent the creation of industrial-zoned properties in the Rural Area. Sites that have an industrial use, do not have potential for conversion to a residential use and are accessed from SR 169 would no longer be able to be rezoned to Industrial. No changes are proposed to existing industrial-zoned properties. </w:t>
      </w:r>
    </w:p>
    <w:p w14:paraId="3E9777DD" w14:textId="77777777" w:rsidR="00B1638B" w:rsidRDefault="00B1638B" w:rsidP="00B1638B">
      <w:pPr>
        <w:pStyle w:val="NoSpacing"/>
        <w:ind w:left="360"/>
        <w:jc w:val="both"/>
      </w:pPr>
    </w:p>
    <w:p w14:paraId="53DE1BD2" w14:textId="77777777" w:rsidR="00B1638B" w:rsidRDefault="00B1638B" w:rsidP="00B1638B">
      <w:pPr>
        <w:pStyle w:val="NoSpacing"/>
        <w:numPr>
          <w:ilvl w:val="0"/>
          <w:numId w:val="29"/>
        </w:numPr>
        <w:jc w:val="both"/>
      </w:pPr>
      <w:r>
        <w:t xml:space="preserve">A change is proposed to Policy R-513 to remove an existing statement that limits new non-public infrastructure maintenance facilities, non-agriculture and non-forestry product processing industrial uses to only Rural Towns and the designated industrial area adjacent to the Rural Neighborhood Commercial Center of Preston. According to the Executive, the changes are intended to correct this policy to reflect current code. However, removal of this sentence could effectuate a different policy direction.  </w:t>
      </w:r>
    </w:p>
    <w:p w14:paraId="0C31BD80" w14:textId="129796A9" w:rsidR="007E524F" w:rsidRDefault="007E524F" w:rsidP="00257737">
      <w:pPr>
        <w:keepNext/>
        <w:keepLines/>
        <w:jc w:val="both"/>
        <w:rPr>
          <w:rFonts w:ascii="Arial" w:hAnsi="Arial" w:cs="Arial"/>
        </w:rPr>
      </w:pPr>
    </w:p>
    <w:p w14:paraId="103C67D3" w14:textId="77777777" w:rsidR="00AC0BA7" w:rsidRPr="00AC0BA7" w:rsidRDefault="00AC0BA7" w:rsidP="00AC0BA7">
      <w:pPr>
        <w:keepNext/>
        <w:keepLines/>
        <w:pBdr>
          <w:top w:val="single" w:sz="4" w:space="1" w:color="auto"/>
          <w:left w:val="single" w:sz="4" w:space="4" w:color="auto"/>
          <w:bottom w:val="single" w:sz="4" w:space="1" w:color="auto"/>
          <w:right w:val="single" w:sz="4" w:space="4" w:color="auto"/>
        </w:pBdr>
        <w:jc w:val="center"/>
        <w:rPr>
          <w:rFonts w:ascii="Arial" w:hAnsi="Arial" w:cs="Arial"/>
        </w:rPr>
      </w:pPr>
      <w:r w:rsidRPr="00AC0BA7">
        <w:rPr>
          <w:rFonts w:ascii="Arial" w:hAnsi="Arial" w:cs="Arial"/>
          <w:b/>
          <w:bCs/>
          <w:iCs/>
        </w:rPr>
        <w:t>Transfer of Development Rights</w:t>
      </w:r>
    </w:p>
    <w:p w14:paraId="7867C092" w14:textId="77777777" w:rsidR="00AC0BA7" w:rsidRPr="00AC0BA7" w:rsidRDefault="00AC0BA7" w:rsidP="00AC0BA7">
      <w:pPr>
        <w:keepNext/>
        <w:keepLines/>
        <w:rPr>
          <w:rFonts w:ascii="Arial" w:eastAsia="Calibri" w:hAnsi="Arial" w:cs="Arial"/>
          <w:szCs w:val="22"/>
          <w:u w:val="single"/>
        </w:rPr>
      </w:pPr>
    </w:p>
    <w:p w14:paraId="3F53A6B6" w14:textId="77777777" w:rsidR="00AC0BA7" w:rsidRPr="00AC0BA7" w:rsidRDefault="00AC0BA7" w:rsidP="00AC0BA7">
      <w:pPr>
        <w:keepNext/>
        <w:keepLines/>
        <w:jc w:val="both"/>
        <w:rPr>
          <w:rFonts w:ascii="Arial" w:eastAsia="Calibri" w:hAnsi="Arial" w:cs="Arial"/>
          <w:szCs w:val="22"/>
          <w:u w:val="single"/>
        </w:rPr>
      </w:pPr>
      <w:r w:rsidRPr="00AC0BA7">
        <w:rPr>
          <w:rFonts w:ascii="Arial" w:eastAsia="Calibri" w:hAnsi="Arial" w:cs="Arial"/>
          <w:szCs w:val="22"/>
          <w:u w:val="single"/>
        </w:rPr>
        <w:t>What’s new in the 2020 KCCP Update?</w:t>
      </w:r>
    </w:p>
    <w:p w14:paraId="072F6FC2" w14:textId="77777777" w:rsidR="00AC0BA7" w:rsidRPr="00AC0BA7" w:rsidRDefault="00AC0BA7" w:rsidP="00AC0BA7">
      <w:pPr>
        <w:keepNext/>
        <w:keepLines/>
        <w:jc w:val="both"/>
        <w:rPr>
          <w:rFonts w:ascii="Arial" w:eastAsia="Calibri" w:hAnsi="Arial" w:cs="Arial"/>
          <w:b/>
          <w:szCs w:val="22"/>
        </w:rPr>
      </w:pPr>
    </w:p>
    <w:p w14:paraId="41DF1E92" w14:textId="77777777" w:rsidR="00AC0BA7" w:rsidRPr="00AC0BA7" w:rsidRDefault="00AC0BA7" w:rsidP="00AC0BA7">
      <w:pPr>
        <w:keepNext/>
        <w:keepLines/>
        <w:jc w:val="both"/>
        <w:rPr>
          <w:rFonts w:ascii="Arial" w:eastAsia="Calibri" w:hAnsi="Arial" w:cs="Arial"/>
          <w:szCs w:val="22"/>
        </w:rPr>
      </w:pPr>
      <w:r w:rsidRPr="00AC0BA7">
        <w:rPr>
          <w:rFonts w:ascii="Arial" w:eastAsia="Calibri" w:hAnsi="Arial" w:cs="Arial"/>
          <w:szCs w:val="22"/>
        </w:rPr>
        <w:t>The proposed KCCP update would change several KCCP policies and code sections related to the transfer of development rights (TDR) program, to allow more properties to be considered as potential TDR sending sites.</w:t>
      </w:r>
    </w:p>
    <w:p w14:paraId="27A4B09D" w14:textId="77777777" w:rsidR="00AC0BA7" w:rsidRPr="00AC0BA7" w:rsidRDefault="00AC0BA7" w:rsidP="00AC0BA7">
      <w:pPr>
        <w:jc w:val="both"/>
        <w:rPr>
          <w:rFonts w:ascii="Arial" w:eastAsia="Calibri" w:hAnsi="Arial" w:cs="Arial"/>
          <w:szCs w:val="22"/>
        </w:rPr>
      </w:pPr>
    </w:p>
    <w:p w14:paraId="74184E40" w14:textId="77777777" w:rsidR="00AC0BA7" w:rsidRPr="00AC0BA7" w:rsidRDefault="00AC0BA7" w:rsidP="00AC0BA7">
      <w:pPr>
        <w:jc w:val="both"/>
        <w:rPr>
          <w:rFonts w:ascii="Arial" w:eastAsia="Calibri" w:hAnsi="Arial" w:cs="Arial"/>
          <w:szCs w:val="22"/>
        </w:rPr>
      </w:pPr>
      <w:r w:rsidRPr="00AC0BA7">
        <w:rPr>
          <w:rFonts w:ascii="Arial" w:eastAsia="Calibri" w:hAnsi="Arial" w:cs="Arial"/>
          <w:szCs w:val="22"/>
        </w:rPr>
        <w:t>Changes in Chapter 3 of the KCCP related to the TDR program are all focused on allowing a new urban-to-urban TDR, which would be available when the sending site:</w:t>
      </w:r>
    </w:p>
    <w:p w14:paraId="637ED792" w14:textId="77777777" w:rsidR="00AC0BA7" w:rsidRPr="00AC0BA7" w:rsidRDefault="00AC0BA7" w:rsidP="00457762">
      <w:pPr>
        <w:numPr>
          <w:ilvl w:val="0"/>
          <w:numId w:val="12"/>
        </w:numPr>
        <w:jc w:val="both"/>
        <w:rPr>
          <w:rFonts w:ascii="Arial" w:eastAsia="Calibri" w:hAnsi="Arial" w:cs="Arial"/>
          <w:szCs w:val="22"/>
        </w:rPr>
      </w:pPr>
      <w:r w:rsidRPr="00AC0BA7">
        <w:rPr>
          <w:rFonts w:ascii="Arial" w:eastAsia="Calibri" w:hAnsi="Arial" w:cs="Arial"/>
          <w:szCs w:val="22"/>
        </w:rPr>
        <w:t xml:space="preserve">is zoned R-4, R-6, R-8, or R12 and has a comprehensive plan designation of </w:t>
      </w:r>
      <w:r w:rsidRPr="00AC0BA7">
        <w:rPr>
          <w:rFonts w:ascii="Arial" w:eastAsia="Calibri" w:hAnsi="Arial" w:cs="Arial"/>
          <w:i/>
          <w:szCs w:val="22"/>
        </w:rPr>
        <w:t>urban residential, medium</w:t>
      </w:r>
      <w:r w:rsidRPr="00AC0BA7">
        <w:rPr>
          <w:rFonts w:ascii="Arial" w:eastAsia="Calibri" w:hAnsi="Arial" w:cs="Arial"/>
          <w:szCs w:val="22"/>
        </w:rPr>
        <w:t>;</w:t>
      </w:r>
    </w:p>
    <w:p w14:paraId="1420F2A7" w14:textId="77777777" w:rsidR="00AC0BA7" w:rsidRPr="00AC0BA7" w:rsidRDefault="00AC0BA7" w:rsidP="00457762">
      <w:pPr>
        <w:numPr>
          <w:ilvl w:val="0"/>
          <w:numId w:val="12"/>
        </w:numPr>
        <w:jc w:val="both"/>
        <w:rPr>
          <w:rFonts w:ascii="Arial" w:eastAsia="Calibri" w:hAnsi="Arial" w:cs="Arial"/>
          <w:szCs w:val="22"/>
        </w:rPr>
      </w:pPr>
      <w:r w:rsidRPr="00AC0BA7">
        <w:rPr>
          <w:rFonts w:ascii="Arial" w:eastAsia="Calibri" w:hAnsi="Arial" w:cs="Arial"/>
          <w:szCs w:val="22"/>
        </w:rPr>
        <w:t>has been determined to be an "opportunity area" by the Conservation Futures Tax (CFT) Advisory Committee;</w:t>
      </w:r>
      <w:r w:rsidRPr="00AC0BA7">
        <w:rPr>
          <w:rFonts w:ascii="Arial" w:eastAsia="Calibri" w:hAnsi="Arial" w:cs="Arial"/>
          <w:szCs w:val="22"/>
          <w:vertAlign w:val="superscript"/>
        </w:rPr>
        <w:footnoteReference w:id="6"/>
      </w:r>
      <w:r w:rsidRPr="00AC0BA7">
        <w:rPr>
          <w:rFonts w:ascii="Arial" w:eastAsia="Calibri" w:hAnsi="Arial" w:cs="Arial"/>
          <w:szCs w:val="22"/>
        </w:rPr>
        <w:t xml:space="preserve"> and</w:t>
      </w:r>
    </w:p>
    <w:p w14:paraId="4F09B8C0" w14:textId="77777777" w:rsidR="00AC0BA7" w:rsidRPr="00AC0BA7" w:rsidRDefault="00AC0BA7" w:rsidP="00457762">
      <w:pPr>
        <w:numPr>
          <w:ilvl w:val="0"/>
          <w:numId w:val="12"/>
        </w:numPr>
        <w:jc w:val="both"/>
        <w:rPr>
          <w:rFonts w:ascii="Arial" w:eastAsia="Calibri" w:hAnsi="Arial" w:cs="Arial"/>
          <w:szCs w:val="22"/>
        </w:rPr>
      </w:pPr>
      <w:r w:rsidRPr="00AC0BA7">
        <w:rPr>
          <w:rFonts w:ascii="Arial" w:eastAsia="Calibri" w:hAnsi="Arial" w:cs="Arial"/>
          <w:szCs w:val="22"/>
        </w:rPr>
        <w:t>has been awarded CFT funding by the King County Council, in accordance with county code.</w:t>
      </w:r>
      <w:r w:rsidRPr="00AC0BA7">
        <w:rPr>
          <w:rFonts w:ascii="Arial" w:eastAsia="Calibri" w:hAnsi="Arial" w:cs="Arial"/>
          <w:szCs w:val="22"/>
          <w:vertAlign w:val="superscript"/>
        </w:rPr>
        <w:footnoteReference w:id="7"/>
      </w:r>
    </w:p>
    <w:p w14:paraId="43016D8C" w14:textId="77777777" w:rsidR="00AC0BA7" w:rsidRPr="00AC0BA7" w:rsidRDefault="00AC0BA7" w:rsidP="00AC0BA7">
      <w:pPr>
        <w:jc w:val="both"/>
        <w:rPr>
          <w:rFonts w:ascii="Arial" w:eastAsia="Calibri" w:hAnsi="Arial" w:cs="Arial"/>
          <w:szCs w:val="22"/>
        </w:rPr>
      </w:pPr>
      <w:r w:rsidRPr="00AC0BA7">
        <w:rPr>
          <w:rFonts w:ascii="Arial" w:eastAsia="Calibri" w:hAnsi="Arial" w:cs="Arial"/>
          <w:szCs w:val="22"/>
        </w:rPr>
        <w:t xml:space="preserve"> </w:t>
      </w:r>
    </w:p>
    <w:p w14:paraId="28D47EDC" w14:textId="77777777" w:rsidR="00AC0BA7" w:rsidRPr="00AC0BA7" w:rsidRDefault="00AC0BA7" w:rsidP="008D79D9">
      <w:pPr>
        <w:keepNext/>
        <w:keepLines/>
        <w:jc w:val="both"/>
        <w:rPr>
          <w:rFonts w:ascii="Arial" w:eastAsia="Calibri" w:hAnsi="Arial" w:cs="Arial"/>
          <w:szCs w:val="22"/>
        </w:rPr>
      </w:pPr>
      <w:r w:rsidRPr="00AC0BA7">
        <w:rPr>
          <w:rFonts w:ascii="Arial" w:eastAsia="Calibri" w:hAnsi="Arial" w:cs="Arial"/>
          <w:szCs w:val="22"/>
        </w:rPr>
        <w:lastRenderedPageBreak/>
        <w:t>An opportunity area is defined in the existing Code as follows:</w:t>
      </w:r>
      <w:r w:rsidRPr="00AC0BA7">
        <w:rPr>
          <w:rFonts w:ascii="Arial" w:eastAsia="Calibri" w:hAnsi="Arial" w:cs="Arial"/>
          <w:szCs w:val="22"/>
          <w:vertAlign w:val="superscript"/>
        </w:rPr>
        <w:footnoteReference w:id="8"/>
      </w:r>
    </w:p>
    <w:p w14:paraId="7B138015" w14:textId="77777777" w:rsidR="00AC0BA7" w:rsidRPr="00AC0BA7" w:rsidRDefault="00AC0BA7" w:rsidP="008D79D9">
      <w:pPr>
        <w:keepNext/>
        <w:keepLines/>
        <w:jc w:val="both"/>
        <w:rPr>
          <w:rFonts w:ascii="Arial" w:eastAsia="Calibri" w:hAnsi="Arial" w:cs="Arial"/>
          <w:szCs w:val="22"/>
        </w:rPr>
      </w:pPr>
    </w:p>
    <w:p w14:paraId="36258E61" w14:textId="77777777" w:rsidR="00AC0BA7" w:rsidRPr="00AC0BA7" w:rsidRDefault="00AC0BA7" w:rsidP="008D79D9">
      <w:pPr>
        <w:keepNext/>
        <w:keepLines/>
        <w:ind w:left="720" w:right="720"/>
        <w:jc w:val="both"/>
        <w:rPr>
          <w:rFonts w:ascii="Arial" w:eastAsia="Calibri" w:hAnsi="Arial" w:cs="Arial"/>
          <w:szCs w:val="22"/>
        </w:rPr>
      </w:pPr>
      <w:r w:rsidRPr="00AC0BA7">
        <w:rPr>
          <w:rFonts w:ascii="Arial" w:eastAsia="Calibri" w:hAnsi="Arial" w:cs="Arial"/>
          <w:szCs w:val="22"/>
        </w:rPr>
        <w:t xml:space="preserve">1. Areas within King County that: </w:t>
      </w:r>
    </w:p>
    <w:p w14:paraId="59D3F6AE" w14:textId="77777777" w:rsidR="00AC0BA7" w:rsidRPr="00AC0BA7" w:rsidRDefault="00AC0BA7" w:rsidP="008D79D9">
      <w:pPr>
        <w:keepNext/>
        <w:keepLines/>
        <w:ind w:left="720" w:right="720"/>
        <w:jc w:val="both"/>
        <w:rPr>
          <w:rFonts w:ascii="Arial" w:eastAsia="Calibri" w:hAnsi="Arial" w:cs="Arial"/>
          <w:szCs w:val="22"/>
        </w:rPr>
      </w:pPr>
      <w:r w:rsidRPr="00AC0BA7">
        <w:rPr>
          <w:rFonts w:ascii="Arial" w:eastAsia="Calibri" w:hAnsi="Arial" w:cs="Arial"/>
          <w:szCs w:val="22"/>
        </w:rPr>
        <w:tab/>
        <w:t>a. are located in a census tract in which the median household income is in the lowest one-third for median household income for census tracts in king County;</w:t>
      </w:r>
    </w:p>
    <w:p w14:paraId="33AB4A14" w14:textId="77777777" w:rsidR="00AC0BA7" w:rsidRPr="00AC0BA7" w:rsidRDefault="00AC0BA7" w:rsidP="008D79D9">
      <w:pPr>
        <w:keepNext/>
        <w:keepLines/>
        <w:ind w:left="720" w:right="720"/>
        <w:jc w:val="both"/>
        <w:rPr>
          <w:rFonts w:ascii="Arial" w:eastAsia="Calibri" w:hAnsi="Arial" w:cs="Arial"/>
          <w:szCs w:val="22"/>
        </w:rPr>
      </w:pPr>
      <w:r w:rsidRPr="00AC0BA7">
        <w:rPr>
          <w:rFonts w:ascii="Arial" w:eastAsia="Calibri" w:hAnsi="Arial" w:cs="Arial"/>
          <w:szCs w:val="22"/>
        </w:rPr>
        <w:tab/>
        <w:t xml:space="preserve">b. are located in a ZIP code in which hospitalization rates for asthma, diabetes and heart disease are in the highest one-third for ZIP codes in King County; and </w:t>
      </w:r>
    </w:p>
    <w:p w14:paraId="4D45A513" w14:textId="77777777" w:rsidR="00AC0BA7" w:rsidRPr="00AC0BA7" w:rsidRDefault="00AC0BA7" w:rsidP="008D79D9">
      <w:pPr>
        <w:keepNext/>
        <w:keepLines/>
        <w:ind w:left="720" w:right="720"/>
        <w:jc w:val="both"/>
        <w:rPr>
          <w:rFonts w:ascii="Arial" w:eastAsia="Calibri" w:hAnsi="Arial" w:cs="Arial"/>
          <w:szCs w:val="22"/>
        </w:rPr>
      </w:pPr>
      <w:r w:rsidRPr="00AC0BA7">
        <w:rPr>
          <w:rFonts w:ascii="Arial" w:eastAsia="Calibri" w:hAnsi="Arial" w:cs="Arial"/>
          <w:szCs w:val="22"/>
        </w:rPr>
        <w:tab/>
        <w:t xml:space="preserve">c. are within the Urban Growth Boundary and do not have a publicly owned and accessible park or open space within one-quarter mile of a residence, or are outside the Urban Growth Boundary and do not have a publicly owned and accessible park or open space within two miles of a residence; or </w:t>
      </w:r>
    </w:p>
    <w:p w14:paraId="03DAB282" w14:textId="77777777" w:rsidR="00AC0BA7" w:rsidRPr="00AC0BA7" w:rsidRDefault="00AC0BA7" w:rsidP="008D79D9">
      <w:pPr>
        <w:keepNext/>
        <w:keepLines/>
        <w:ind w:left="720" w:right="720"/>
        <w:jc w:val="both"/>
        <w:rPr>
          <w:rFonts w:ascii="Arial" w:eastAsia="Calibri" w:hAnsi="Arial" w:cs="Arial"/>
          <w:szCs w:val="22"/>
        </w:rPr>
      </w:pPr>
    </w:p>
    <w:p w14:paraId="77FEC837" w14:textId="77777777" w:rsidR="00AC0BA7" w:rsidRPr="00AC0BA7" w:rsidRDefault="00AC0BA7" w:rsidP="008D79D9">
      <w:pPr>
        <w:keepNext/>
        <w:keepLines/>
        <w:ind w:left="720" w:right="720"/>
        <w:jc w:val="both"/>
        <w:rPr>
          <w:rFonts w:ascii="Arial" w:eastAsia="Calibri" w:hAnsi="Arial" w:cs="Arial"/>
          <w:szCs w:val="22"/>
        </w:rPr>
      </w:pPr>
      <w:r w:rsidRPr="00AC0BA7">
        <w:rPr>
          <w:rFonts w:ascii="Arial" w:eastAsia="Calibri" w:hAnsi="Arial" w:cs="Arial"/>
          <w:szCs w:val="22"/>
        </w:rPr>
        <w:t>2. Areas where the project proponent or proponents can demonstrate, and the advisory committee determines, that residents living in the area, or the populations the project is intended to serve, disproportionately experience limited access to public open spaces and experience demonstrated hardships including, but not limited to, low income, poor health and social and environmental factors that reflect a lack of one or more conditions for a fair and just society as defined as "determinants of equity" in K.C.C. 2.10.210.</w:t>
      </w:r>
    </w:p>
    <w:p w14:paraId="0453DF85" w14:textId="77777777" w:rsidR="00AC0BA7" w:rsidRPr="00AC0BA7" w:rsidRDefault="00AC0BA7" w:rsidP="008D79D9">
      <w:pPr>
        <w:keepNext/>
        <w:keepLines/>
        <w:ind w:right="720"/>
        <w:jc w:val="both"/>
        <w:rPr>
          <w:rFonts w:ascii="Arial" w:eastAsia="Calibri" w:hAnsi="Arial" w:cs="Arial"/>
          <w:szCs w:val="22"/>
        </w:rPr>
      </w:pPr>
    </w:p>
    <w:p w14:paraId="20B29668" w14:textId="77777777" w:rsidR="00AC0BA7" w:rsidRPr="00AC0BA7" w:rsidRDefault="00AC0BA7" w:rsidP="00AC0BA7">
      <w:pPr>
        <w:jc w:val="both"/>
        <w:rPr>
          <w:rFonts w:ascii="Arial" w:eastAsia="Calibri" w:hAnsi="Arial" w:cs="Arial"/>
          <w:szCs w:val="22"/>
        </w:rPr>
      </w:pPr>
      <w:r w:rsidRPr="00AC0BA7">
        <w:rPr>
          <w:rFonts w:ascii="Arial" w:eastAsia="Calibri" w:hAnsi="Arial" w:cs="Arial"/>
          <w:szCs w:val="22"/>
        </w:rPr>
        <w:t>Changes to the KCCP include:</w:t>
      </w:r>
    </w:p>
    <w:p w14:paraId="7E40EA3F" w14:textId="77777777" w:rsidR="00AC0BA7" w:rsidRPr="00AC0BA7" w:rsidRDefault="00AC0BA7" w:rsidP="00AC0BA7">
      <w:pPr>
        <w:jc w:val="both"/>
        <w:rPr>
          <w:rFonts w:ascii="Arial" w:eastAsia="Calibri" w:hAnsi="Arial" w:cs="Arial"/>
          <w:szCs w:val="22"/>
        </w:rPr>
      </w:pPr>
      <w:r w:rsidRPr="00AC0BA7">
        <w:rPr>
          <w:rFonts w:ascii="Arial" w:eastAsia="Calibri" w:hAnsi="Arial" w:cs="Arial"/>
          <w:szCs w:val="22"/>
        </w:rPr>
        <w:t>Changes to lead-in text on page 3-20 to state that one purpose of the TDR program is to preserve parks and open space in lower-income portions of the County:</w:t>
      </w:r>
    </w:p>
    <w:p w14:paraId="1B676441" w14:textId="77777777" w:rsidR="00AC0BA7" w:rsidRPr="00AC0BA7" w:rsidRDefault="00AC0BA7" w:rsidP="00AC0BA7">
      <w:pPr>
        <w:jc w:val="both"/>
        <w:rPr>
          <w:rFonts w:ascii="Arial" w:eastAsia="Calibri" w:hAnsi="Arial" w:cs="Arial"/>
          <w:szCs w:val="22"/>
        </w:rPr>
      </w:pPr>
    </w:p>
    <w:p w14:paraId="687DE4B5" w14:textId="77777777" w:rsidR="00AC0BA7" w:rsidRPr="00AC0BA7" w:rsidRDefault="00AC0BA7" w:rsidP="00AC0BA7">
      <w:pPr>
        <w:ind w:left="720" w:right="720"/>
        <w:jc w:val="both"/>
        <w:rPr>
          <w:rFonts w:ascii="Arial" w:eastAsia="Calibri" w:hAnsi="Arial" w:cs="Arial"/>
          <w:szCs w:val="22"/>
          <w:u w:val="single"/>
        </w:rPr>
      </w:pPr>
      <w:r w:rsidRPr="00AC0BA7">
        <w:rPr>
          <w:rFonts w:ascii="Arial" w:eastAsia="Calibri" w:hAnsi="Arial" w:cs="Arial"/>
          <w:szCs w:val="22"/>
        </w:rPr>
        <w:t>In so doing, the Transfer of Development Rights Program: (1) benefits Rural Area and Natural Resource Land property owners by providing them financial compensation to not develop their land, (2) directs future Rural Area and Natural Resource Land  development growth into urban areas, saving the County the cost of providing services to rural development and yielding climate change benefits through reduced household transportation</w:t>
      </w:r>
      <w:r w:rsidRPr="00AC0BA7">
        <w:rPr>
          <w:rFonts w:ascii="Arial" w:eastAsia="Calibri" w:hAnsi="Arial" w:cs="Arial"/>
          <w:szCs w:val="22"/>
        </w:rPr>
        <w:noBreakHyphen/>
        <w:t xml:space="preserve">related greenhouse gas emissions, and (3) permanently preserves land through private market transactions. </w:t>
      </w:r>
      <w:r w:rsidRPr="00AC0BA7">
        <w:rPr>
          <w:rFonts w:ascii="Arial" w:eastAsia="Calibri" w:hAnsi="Arial" w:cs="Arial"/>
          <w:szCs w:val="22"/>
          <w:u w:val="single"/>
        </w:rPr>
        <w:t>Transfer of Development Rights can also be used to permanently protect open space and parks in lower-income portions of the County while still focusing growth into other urban areas.</w:t>
      </w:r>
    </w:p>
    <w:p w14:paraId="40BBDE74" w14:textId="77777777" w:rsidR="00AC0BA7" w:rsidRPr="00AC0BA7" w:rsidRDefault="00AC0BA7" w:rsidP="00AC0BA7">
      <w:pPr>
        <w:ind w:left="720" w:right="720"/>
        <w:jc w:val="both"/>
        <w:rPr>
          <w:rFonts w:ascii="Arial" w:eastAsia="Calibri" w:hAnsi="Arial" w:cs="Arial"/>
          <w:szCs w:val="22"/>
          <w:u w:val="single"/>
        </w:rPr>
      </w:pPr>
    </w:p>
    <w:p w14:paraId="0251D4CC" w14:textId="77777777" w:rsidR="00AC0BA7" w:rsidRPr="00AC0BA7" w:rsidRDefault="00AC0BA7" w:rsidP="00AC0BA7">
      <w:pPr>
        <w:ind w:right="720"/>
        <w:jc w:val="both"/>
        <w:rPr>
          <w:rFonts w:ascii="Arial" w:eastAsia="Calibri" w:hAnsi="Arial" w:cs="Arial"/>
          <w:szCs w:val="22"/>
        </w:rPr>
      </w:pPr>
      <w:r w:rsidRPr="00AC0BA7">
        <w:rPr>
          <w:rFonts w:ascii="Arial" w:eastAsia="Calibri" w:hAnsi="Arial" w:cs="Arial"/>
          <w:szCs w:val="22"/>
        </w:rPr>
        <w:t>Changes to Policy R-316 to allow urban sites meeting the criteria described above to be used as TDR sending sites:</w:t>
      </w:r>
    </w:p>
    <w:p w14:paraId="185D429F" w14:textId="77777777" w:rsidR="00AC0BA7" w:rsidRPr="00AC0BA7" w:rsidRDefault="00AC0BA7" w:rsidP="00AC0BA7">
      <w:pPr>
        <w:ind w:left="720" w:right="720"/>
        <w:jc w:val="both"/>
        <w:rPr>
          <w:rFonts w:ascii="Arial" w:eastAsia="Calibri" w:hAnsi="Arial" w:cs="Arial"/>
          <w:szCs w:val="22"/>
        </w:rPr>
      </w:pPr>
    </w:p>
    <w:p w14:paraId="4CD17D31" w14:textId="77777777" w:rsidR="00AC0BA7" w:rsidRPr="00AC0BA7" w:rsidRDefault="00AC0BA7" w:rsidP="00AC0BA7">
      <w:pPr>
        <w:ind w:left="720" w:right="720"/>
        <w:jc w:val="both"/>
        <w:rPr>
          <w:rFonts w:ascii="Arial" w:eastAsia="Calibri" w:hAnsi="Arial" w:cs="Arial"/>
          <w:szCs w:val="22"/>
        </w:rPr>
      </w:pPr>
      <w:r w:rsidRPr="00AC0BA7">
        <w:rPr>
          <w:rFonts w:ascii="Arial" w:eastAsia="Calibri" w:hAnsi="Arial" w:cs="Arial"/>
          <w:b/>
          <w:szCs w:val="22"/>
        </w:rPr>
        <w:t>R</w:t>
      </w:r>
      <w:r w:rsidRPr="00AC0BA7">
        <w:rPr>
          <w:rFonts w:ascii="Arial" w:eastAsia="Calibri" w:hAnsi="Arial" w:cs="Arial"/>
          <w:b/>
          <w:szCs w:val="22"/>
        </w:rPr>
        <w:noBreakHyphen/>
        <w:t>316</w:t>
      </w:r>
      <w:r w:rsidRPr="00AC0BA7">
        <w:rPr>
          <w:rFonts w:ascii="Arial" w:eastAsia="Calibri" w:hAnsi="Arial" w:cs="Arial"/>
          <w:szCs w:val="22"/>
        </w:rPr>
        <w:tab/>
        <w:t>Eligible sending sites shall be lands designated on the King County Comprehensive Plan land use map as</w:t>
      </w:r>
      <w:r w:rsidRPr="00AC0BA7">
        <w:rPr>
          <w:rFonts w:ascii="Arial" w:eastAsia="Calibri" w:hAnsi="Arial" w:cs="Arial"/>
          <w:szCs w:val="22"/>
          <w:u w:val="single"/>
        </w:rPr>
        <w:t>:</w:t>
      </w:r>
      <w:r w:rsidRPr="00AC0BA7">
        <w:rPr>
          <w:rFonts w:ascii="Arial" w:eastAsia="Calibri" w:hAnsi="Arial" w:cs="Arial"/>
          <w:szCs w:val="22"/>
        </w:rPr>
        <w:t xml:space="preserve"> Rural Area (with RA-2.5, RA-5, and RA-10 zoning), Agriculture (A), Forestry (F), ((</w:t>
      </w:r>
      <w:r w:rsidRPr="00AC0BA7">
        <w:rPr>
          <w:rFonts w:ascii="Arial" w:eastAsia="Calibri" w:hAnsi="Arial" w:cs="Arial"/>
          <w:strike/>
          <w:szCs w:val="22"/>
        </w:rPr>
        <w:t>and</w:t>
      </w:r>
      <w:r w:rsidRPr="00AC0BA7">
        <w:rPr>
          <w:rFonts w:ascii="Arial" w:eastAsia="Calibri" w:hAnsi="Arial" w:cs="Arial"/>
          <w:szCs w:val="22"/>
        </w:rPr>
        <w:t>)) Urban Separator (((</w:t>
      </w:r>
      <w:r w:rsidRPr="00AC0BA7">
        <w:rPr>
          <w:rFonts w:ascii="Arial" w:eastAsia="Calibri" w:hAnsi="Arial" w:cs="Arial"/>
          <w:strike/>
          <w:szCs w:val="22"/>
        </w:rPr>
        <w:t>with</w:t>
      </w:r>
      <w:r w:rsidRPr="00AC0BA7">
        <w:rPr>
          <w:rFonts w:ascii="Arial" w:eastAsia="Calibri" w:hAnsi="Arial" w:cs="Arial"/>
          <w:szCs w:val="22"/>
        </w:rPr>
        <w:t>)) R-1((</w:t>
      </w:r>
      <w:r w:rsidRPr="00AC0BA7">
        <w:rPr>
          <w:rFonts w:ascii="Arial" w:eastAsia="Calibri" w:hAnsi="Arial" w:cs="Arial"/>
          <w:strike/>
          <w:szCs w:val="22"/>
        </w:rPr>
        <w:t>zoning</w:t>
      </w:r>
      <w:r w:rsidRPr="00AC0BA7">
        <w:rPr>
          <w:rFonts w:ascii="Arial" w:eastAsia="Calibri" w:hAnsi="Arial" w:cs="Arial"/>
          <w:szCs w:val="22"/>
        </w:rPr>
        <w:t xml:space="preserve">))), and </w:t>
      </w:r>
      <w:r w:rsidRPr="00AC0BA7">
        <w:rPr>
          <w:rFonts w:ascii="Arial" w:eastAsia="Calibri" w:hAnsi="Arial" w:cs="Arial"/>
          <w:szCs w:val="22"/>
          <w:u w:val="single"/>
        </w:rPr>
        <w:t xml:space="preserve">Urban Residential Medium (R-4, R-6, R-8, and </w:t>
      </w:r>
      <w:r w:rsidRPr="00AC0BA7">
        <w:rPr>
          <w:rFonts w:ascii="Arial" w:eastAsia="Calibri" w:hAnsi="Arial" w:cs="Arial"/>
          <w:szCs w:val="22"/>
          <w:u w:val="single"/>
        </w:rPr>
        <w:lastRenderedPageBreak/>
        <w:t>R-12) in equity areas identified in King County Code Chapter 26.12 that are approved for Conservation Futures Tax funding.  These sites</w:t>
      </w:r>
      <w:r w:rsidRPr="00AC0BA7">
        <w:rPr>
          <w:rFonts w:ascii="Arial" w:eastAsia="Calibri" w:hAnsi="Arial" w:cs="Arial"/>
          <w:szCs w:val="22"/>
        </w:rPr>
        <w:t xml:space="preserve"> shall provide permanent land protection to create a significant public benefit.  Priority sending sites are:</w:t>
      </w:r>
    </w:p>
    <w:p w14:paraId="1BBCB0D2"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a.  Lands in Rural Forest Focus Areas;</w:t>
      </w:r>
    </w:p>
    <w:p w14:paraId="30D830F9"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b.  Lands adjacent to the Urban Growth Area boundary;</w:t>
      </w:r>
    </w:p>
    <w:p w14:paraId="70DB7B46"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 xml:space="preserve">c.  Lands contributing to the protection of endangered and threatened species; </w:t>
      </w:r>
    </w:p>
    <w:p w14:paraId="2F151CD3"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d.  Lands that are suitable for inclusion in and provide important links to the regional open space system;</w:t>
      </w:r>
    </w:p>
    <w:p w14:paraId="57FF8FCF"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e.  Agricultural and Forest Production District lands;</w:t>
      </w:r>
    </w:p>
    <w:p w14:paraId="023CEB25"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f.  Intact shorelines of Puget Sound; ((or))</w:t>
      </w:r>
    </w:p>
    <w:p w14:paraId="76158FFA" w14:textId="77777777" w:rsidR="00AC0BA7" w:rsidRPr="00AC0BA7" w:rsidRDefault="00AC0BA7" w:rsidP="00AC0BA7">
      <w:pPr>
        <w:ind w:left="1440" w:right="720"/>
        <w:jc w:val="both"/>
        <w:rPr>
          <w:rFonts w:ascii="Arial" w:eastAsia="Calibri" w:hAnsi="Arial" w:cs="Arial"/>
          <w:szCs w:val="22"/>
          <w:u w:val="single"/>
        </w:rPr>
      </w:pPr>
      <w:r w:rsidRPr="00AC0BA7">
        <w:rPr>
          <w:rFonts w:ascii="Arial" w:eastAsia="Calibri" w:hAnsi="Arial" w:cs="Arial"/>
          <w:szCs w:val="22"/>
        </w:rPr>
        <w:t>g.  Lands identified as important according to the Washington State Department of Ecology’s Watershed Characterization analyses</w:t>
      </w:r>
      <w:r w:rsidRPr="00AC0BA7">
        <w:rPr>
          <w:rFonts w:ascii="Arial" w:eastAsia="Calibri" w:hAnsi="Arial" w:cs="Arial"/>
          <w:szCs w:val="22"/>
          <w:u w:val="single"/>
        </w:rPr>
        <w:t>; or</w:t>
      </w:r>
    </w:p>
    <w:p w14:paraId="34416A1A"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u w:val="single"/>
        </w:rPr>
        <w:t>h.  Lands contributing to equitable access to open space in urban unincorporated areas</w:t>
      </w:r>
      <w:r w:rsidRPr="00AC0BA7">
        <w:rPr>
          <w:rFonts w:ascii="Arial" w:eastAsia="Calibri" w:hAnsi="Arial" w:cs="Arial"/>
          <w:szCs w:val="22"/>
        </w:rPr>
        <w:t>.</w:t>
      </w:r>
    </w:p>
    <w:p w14:paraId="4C9030CD" w14:textId="77777777" w:rsidR="00AC0BA7" w:rsidRPr="00AC0BA7" w:rsidRDefault="00AC0BA7" w:rsidP="00AC0BA7">
      <w:pPr>
        <w:ind w:left="720"/>
        <w:jc w:val="both"/>
        <w:rPr>
          <w:rFonts w:ascii="Arial" w:eastAsia="Calibri" w:hAnsi="Arial" w:cs="Arial"/>
          <w:szCs w:val="22"/>
        </w:rPr>
      </w:pPr>
    </w:p>
    <w:p w14:paraId="52ACFBA4" w14:textId="77777777" w:rsidR="00AC0BA7" w:rsidRPr="00AC0BA7" w:rsidRDefault="00AC0BA7" w:rsidP="00AC0BA7">
      <w:pPr>
        <w:jc w:val="both"/>
        <w:rPr>
          <w:rFonts w:ascii="Arial" w:eastAsia="Calibri" w:hAnsi="Arial" w:cs="Arial"/>
          <w:szCs w:val="22"/>
        </w:rPr>
      </w:pPr>
      <w:r w:rsidRPr="00AC0BA7">
        <w:rPr>
          <w:rFonts w:ascii="Arial" w:eastAsia="Calibri" w:hAnsi="Arial" w:cs="Arial"/>
          <w:szCs w:val="22"/>
        </w:rPr>
        <w:t xml:space="preserve">Changes to Policy R-317 to set TDR development right standards for </w:t>
      </w:r>
      <w:r w:rsidRPr="00AC0BA7">
        <w:rPr>
          <w:rFonts w:ascii="Arial" w:eastAsia="Calibri" w:hAnsi="Arial" w:cs="Arial"/>
          <w:i/>
          <w:szCs w:val="22"/>
        </w:rPr>
        <w:t xml:space="preserve">urban residential medium </w:t>
      </w:r>
      <w:r w:rsidRPr="00AC0BA7">
        <w:rPr>
          <w:rFonts w:ascii="Arial" w:eastAsia="Calibri" w:hAnsi="Arial" w:cs="Arial"/>
          <w:szCs w:val="22"/>
        </w:rPr>
        <w:t>sites at the zoned base density per one acre of gross land area:</w:t>
      </w:r>
    </w:p>
    <w:p w14:paraId="513EB43E" w14:textId="77777777" w:rsidR="00AC0BA7" w:rsidRPr="00AC0BA7" w:rsidRDefault="00AC0BA7" w:rsidP="00AC0BA7">
      <w:pPr>
        <w:jc w:val="both"/>
        <w:rPr>
          <w:rFonts w:ascii="Arial" w:eastAsia="Calibri" w:hAnsi="Arial" w:cs="Arial"/>
          <w:szCs w:val="22"/>
        </w:rPr>
      </w:pPr>
    </w:p>
    <w:p w14:paraId="6D959D6A" w14:textId="77777777" w:rsidR="00AC0BA7" w:rsidRPr="00AC0BA7" w:rsidRDefault="00AC0BA7" w:rsidP="00AC0BA7">
      <w:pPr>
        <w:ind w:left="720" w:right="720"/>
        <w:jc w:val="both"/>
        <w:rPr>
          <w:rFonts w:ascii="Arial" w:eastAsia="Calibri" w:hAnsi="Arial" w:cs="Arial"/>
          <w:szCs w:val="22"/>
        </w:rPr>
      </w:pPr>
      <w:r w:rsidRPr="00AC0BA7">
        <w:rPr>
          <w:rFonts w:ascii="Arial" w:eastAsia="Calibri" w:hAnsi="Arial" w:cs="Arial"/>
          <w:b/>
          <w:szCs w:val="22"/>
        </w:rPr>
        <w:t>R</w:t>
      </w:r>
      <w:r w:rsidRPr="00AC0BA7">
        <w:rPr>
          <w:rFonts w:ascii="Arial" w:eastAsia="Calibri" w:hAnsi="Arial" w:cs="Arial"/>
          <w:b/>
          <w:szCs w:val="22"/>
        </w:rPr>
        <w:noBreakHyphen/>
        <w:t>317</w:t>
      </w:r>
      <w:r w:rsidRPr="00AC0BA7">
        <w:rPr>
          <w:rFonts w:ascii="Arial" w:eastAsia="Calibri" w:hAnsi="Arial" w:cs="Arial"/>
          <w:b/>
          <w:szCs w:val="22"/>
        </w:rPr>
        <w:tab/>
      </w:r>
      <w:r w:rsidRPr="00AC0BA7">
        <w:rPr>
          <w:rFonts w:ascii="Arial" w:eastAsia="Calibri" w:hAnsi="Arial" w:cs="Arial"/>
          <w:szCs w:val="22"/>
        </w:rPr>
        <w:t>For Transfer of Development Rights purposes only, qualified sending sites are allocated development rights as follows:</w:t>
      </w:r>
    </w:p>
    <w:p w14:paraId="1FC4E51E" w14:textId="77777777" w:rsidR="00AC0BA7" w:rsidRPr="00AC0BA7" w:rsidRDefault="00AC0BA7" w:rsidP="00AC0BA7">
      <w:pPr>
        <w:ind w:left="1440" w:right="720"/>
        <w:jc w:val="both"/>
        <w:rPr>
          <w:rFonts w:ascii="Arial" w:eastAsia="Calibri" w:hAnsi="Arial" w:cs="Arial"/>
          <w:szCs w:val="22"/>
          <w:u w:val="single"/>
        </w:rPr>
      </w:pPr>
      <w:r w:rsidRPr="00AC0BA7">
        <w:rPr>
          <w:rFonts w:ascii="Arial" w:eastAsia="Calibri" w:hAnsi="Arial" w:cs="Arial"/>
          <w:szCs w:val="22"/>
        </w:rPr>
        <w:t>a.  Sending sites in the Rural Area zoned RA-2.5 shall be allocated one Transferrable Development Right for every two and one-half acres of gross land area((;))</w:t>
      </w:r>
      <w:r w:rsidRPr="00AC0BA7">
        <w:rPr>
          <w:rFonts w:ascii="Arial" w:eastAsia="Calibri" w:hAnsi="Arial" w:cs="Arial"/>
          <w:szCs w:val="22"/>
          <w:u w:val="single"/>
        </w:rPr>
        <w:t>;</w:t>
      </w:r>
    </w:p>
    <w:p w14:paraId="5F96823E"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b.  Sending sites in the Rural Area zoned RA-5 or RA-10 or Agricultural zoning shall be allocated one Transferrable Development Right for every five acres of gross land area;</w:t>
      </w:r>
    </w:p>
    <w:p w14:paraId="2C0F7644"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c.  Sending sites with Forest zoning shall be allocated one Transferrable Development Right for every eighty acres of gross land area;</w:t>
      </w:r>
    </w:p>
    <w:p w14:paraId="6838DE33"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d.  Sending sites with Urban Separator land use designation shall be allocated four Transferrable Development Rights for every one acre of gross land area;</w:t>
      </w:r>
    </w:p>
    <w:p w14:paraId="68B14003" w14:textId="77777777" w:rsidR="00AC0BA7" w:rsidRPr="00AC0BA7" w:rsidRDefault="00AC0BA7" w:rsidP="00AC0BA7">
      <w:pPr>
        <w:ind w:left="1440" w:right="720"/>
        <w:jc w:val="both"/>
        <w:rPr>
          <w:rFonts w:ascii="Arial" w:eastAsia="Calibri" w:hAnsi="Arial" w:cs="Arial"/>
          <w:bCs/>
          <w:szCs w:val="22"/>
          <w:u w:val="single"/>
        </w:rPr>
      </w:pPr>
      <w:r w:rsidRPr="00AC0BA7">
        <w:rPr>
          <w:rFonts w:ascii="Arial" w:eastAsia="Calibri" w:hAnsi="Arial" w:cs="Arial"/>
          <w:szCs w:val="22"/>
        </w:rPr>
        <w:t xml:space="preserve">e.  </w:t>
      </w:r>
      <w:r w:rsidRPr="00AC0BA7">
        <w:rPr>
          <w:rFonts w:ascii="Arial" w:eastAsia="Calibri" w:hAnsi="Arial" w:cs="Arial"/>
          <w:bCs/>
          <w:szCs w:val="22"/>
          <w:u w:val="single"/>
        </w:rPr>
        <w:t>Sending sites with an Urban Medium Residential land use designation that meet the equity area criteria in policy R-316 shall be allocated Transferrable Development Rights equivalent to their zoned base density for every one acre of gross land area;</w:t>
      </w:r>
    </w:p>
    <w:p w14:paraId="72F1AC19"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bCs/>
          <w:szCs w:val="22"/>
          <w:u w:val="single"/>
        </w:rPr>
        <w:t xml:space="preserve">f.  </w:t>
      </w:r>
      <w:r w:rsidRPr="00AC0BA7">
        <w:rPr>
          <w:rFonts w:ascii="Arial" w:eastAsia="Calibri" w:hAnsi="Arial" w:cs="Arial"/>
          <w:szCs w:val="22"/>
        </w:rPr>
        <w:t>If a sending site has an existing dwelling or retains one or more development rights for future use, the gross acreage shall be reduced in accordance with the site’s zoning base density for the purposes of Transferrable Development Right allocation; and</w:t>
      </w:r>
    </w:p>
    <w:p w14:paraId="3C642255" w14:textId="77777777" w:rsidR="00AC0BA7" w:rsidRPr="00AC0BA7" w:rsidRDefault="00AC0BA7" w:rsidP="00AC0BA7">
      <w:pPr>
        <w:ind w:left="1440" w:right="720"/>
        <w:jc w:val="both"/>
        <w:rPr>
          <w:rFonts w:ascii="Arial" w:eastAsia="Calibri" w:hAnsi="Arial" w:cs="Arial"/>
          <w:szCs w:val="22"/>
        </w:rPr>
      </w:pPr>
      <w:r w:rsidRPr="00AC0BA7">
        <w:rPr>
          <w:rFonts w:ascii="Arial" w:eastAsia="Calibri" w:hAnsi="Arial" w:cs="Arial"/>
          <w:szCs w:val="22"/>
        </w:rPr>
        <w:t>((</w:t>
      </w:r>
      <w:r w:rsidRPr="00AC0BA7">
        <w:rPr>
          <w:rFonts w:ascii="Arial" w:eastAsia="Calibri" w:hAnsi="Arial" w:cs="Arial"/>
          <w:strike/>
          <w:szCs w:val="22"/>
        </w:rPr>
        <w:t>f.</w:t>
      </w:r>
      <w:r w:rsidRPr="00AC0BA7">
        <w:rPr>
          <w:rFonts w:ascii="Arial" w:eastAsia="Calibri" w:hAnsi="Arial" w:cs="Arial"/>
          <w:szCs w:val="22"/>
        </w:rPr>
        <w:t>))</w:t>
      </w:r>
      <w:r w:rsidRPr="00AC0BA7">
        <w:rPr>
          <w:rFonts w:ascii="Arial" w:eastAsia="Calibri" w:hAnsi="Arial" w:cs="Arial"/>
          <w:szCs w:val="22"/>
          <w:u w:val="single"/>
        </w:rPr>
        <w:t>g.</w:t>
      </w:r>
      <w:r w:rsidRPr="00AC0BA7">
        <w:rPr>
          <w:rFonts w:ascii="Arial" w:eastAsia="Calibri" w:hAnsi="Arial" w:cs="Arial"/>
          <w:szCs w:val="22"/>
        </w:rPr>
        <w:tab/>
        <w:t>King County shall provide bonus Transferrable Development Rights to sending sites in the Rural Area as follows:</w:t>
      </w:r>
    </w:p>
    <w:p w14:paraId="6885FC68" w14:textId="77777777" w:rsidR="00AC0BA7" w:rsidRPr="00AC0BA7" w:rsidRDefault="00AC0BA7" w:rsidP="00AC0BA7">
      <w:pPr>
        <w:ind w:left="2160" w:right="720"/>
        <w:jc w:val="both"/>
        <w:rPr>
          <w:rFonts w:ascii="Arial" w:eastAsia="Calibri" w:hAnsi="Arial" w:cs="Arial"/>
          <w:szCs w:val="22"/>
        </w:rPr>
      </w:pPr>
      <w:r w:rsidRPr="00AC0BA7">
        <w:rPr>
          <w:rFonts w:ascii="Arial" w:eastAsia="Calibri" w:hAnsi="Arial" w:cs="Arial"/>
          <w:szCs w:val="22"/>
        </w:rPr>
        <w:t>1.  The sending site is a vacant RA zoned property and is no larger than one</w:t>
      </w:r>
      <w:r w:rsidRPr="00AC0BA7">
        <w:rPr>
          <w:rFonts w:ascii="Arial" w:eastAsia="Calibri" w:hAnsi="Arial" w:cs="Arial"/>
          <w:szCs w:val="22"/>
        </w:rPr>
        <w:noBreakHyphen/>
        <w:t>half the size requirement of the base density for the zone; and</w:t>
      </w:r>
    </w:p>
    <w:p w14:paraId="77310056" w14:textId="77777777" w:rsidR="00AC0BA7" w:rsidRPr="00AC0BA7" w:rsidRDefault="00AC0BA7" w:rsidP="00AC0BA7">
      <w:pPr>
        <w:ind w:left="2160" w:right="720"/>
        <w:jc w:val="both"/>
        <w:rPr>
          <w:rFonts w:ascii="Arial" w:eastAsia="Calibri" w:hAnsi="Arial" w:cs="Arial"/>
          <w:szCs w:val="22"/>
        </w:rPr>
      </w:pPr>
      <w:r w:rsidRPr="00AC0BA7">
        <w:rPr>
          <w:rFonts w:ascii="Arial" w:eastAsia="Calibri" w:hAnsi="Arial" w:cs="Arial"/>
          <w:szCs w:val="22"/>
        </w:rPr>
        <w:lastRenderedPageBreak/>
        <w:t>2.  The sending site is a RA zoned property and is located on a shoreline of the state and has a shoreline designation of conservancy or natural.</w:t>
      </w:r>
    </w:p>
    <w:p w14:paraId="2DE6EC4A" w14:textId="77777777" w:rsidR="00AC0BA7" w:rsidRPr="00AC0BA7" w:rsidRDefault="00AC0BA7" w:rsidP="00AC0BA7">
      <w:pPr>
        <w:ind w:left="720"/>
        <w:jc w:val="both"/>
        <w:rPr>
          <w:rFonts w:ascii="Arial" w:eastAsia="Calibri" w:hAnsi="Arial" w:cs="Arial"/>
          <w:szCs w:val="22"/>
        </w:rPr>
      </w:pPr>
    </w:p>
    <w:p w14:paraId="0F038EE7" w14:textId="77777777" w:rsidR="00AC0BA7" w:rsidRPr="00AC0BA7" w:rsidRDefault="00AC0BA7" w:rsidP="00AC0BA7">
      <w:pPr>
        <w:keepNext/>
        <w:keepLines/>
        <w:jc w:val="both"/>
        <w:rPr>
          <w:rFonts w:ascii="Arial" w:eastAsia="Calibri" w:hAnsi="Arial" w:cs="Arial"/>
          <w:szCs w:val="22"/>
        </w:rPr>
      </w:pPr>
      <w:r w:rsidRPr="00AC0BA7">
        <w:rPr>
          <w:rFonts w:ascii="Arial" w:eastAsia="Calibri" w:hAnsi="Arial" w:cs="Arial"/>
          <w:szCs w:val="22"/>
        </w:rPr>
        <w:t>Changes in Title 21A include:</w:t>
      </w:r>
    </w:p>
    <w:p w14:paraId="168DFA5A" w14:textId="77777777" w:rsidR="00AC0BA7" w:rsidRPr="00AC0BA7" w:rsidRDefault="00AC0BA7" w:rsidP="00AC0BA7">
      <w:pPr>
        <w:keepNext/>
        <w:keepLines/>
        <w:jc w:val="both"/>
        <w:rPr>
          <w:rFonts w:ascii="Arial" w:eastAsia="Calibri" w:hAnsi="Arial" w:cs="Arial"/>
          <w:szCs w:val="22"/>
        </w:rPr>
      </w:pPr>
    </w:p>
    <w:p w14:paraId="5FCA1EA4" w14:textId="77777777" w:rsidR="00AC0BA7" w:rsidRPr="00AC0BA7" w:rsidRDefault="00AC0BA7" w:rsidP="00457762">
      <w:pPr>
        <w:numPr>
          <w:ilvl w:val="0"/>
          <w:numId w:val="8"/>
        </w:numPr>
        <w:ind w:left="720"/>
        <w:jc w:val="both"/>
        <w:rPr>
          <w:rFonts w:ascii="Arial" w:eastAsia="Calibri" w:hAnsi="Arial" w:cs="Arial"/>
          <w:szCs w:val="22"/>
        </w:rPr>
      </w:pPr>
      <w:r w:rsidRPr="00AC0BA7">
        <w:rPr>
          <w:rFonts w:ascii="Arial" w:eastAsia="Calibri" w:hAnsi="Arial" w:cs="Arial"/>
          <w:szCs w:val="22"/>
        </w:rPr>
        <w:t xml:space="preserve">Implementing the changes to the KCCP outlined above, by allowing urban-to-urban TDRs for sending sites that have been determined to be an "opportunity area" by the CFT Advisory Committee and have been awarded a funding match waiver by the King County Council, if they are zoned R-4, R-6, R-8, or R-12 and have an </w:t>
      </w:r>
      <w:r w:rsidRPr="00AC0BA7">
        <w:rPr>
          <w:rFonts w:ascii="Arial" w:eastAsia="Calibri" w:hAnsi="Arial" w:cs="Arial"/>
          <w:i/>
          <w:szCs w:val="22"/>
        </w:rPr>
        <w:t>urban residential, medium</w:t>
      </w:r>
      <w:r w:rsidRPr="00AC0BA7">
        <w:rPr>
          <w:rFonts w:ascii="Arial" w:eastAsia="Calibri" w:hAnsi="Arial" w:cs="Arial"/>
          <w:szCs w:val="22"/>
        </w:rPr>
        <w:t xml:space="preserve"> land use designation.</w:t>
      </w:r>
    </w:p>
    <w:p w14:paraId="68067283" w14:textId="77777777" w:rsidR="00AC0BA7" w:rsidRPr="00AC0BA7" w:rsidRDefault="00AC0BA7" w:rsidP="00AC0BA7">
      <w:pPr>
        <w:ind w:left="720"/>
        <w:jc w:val="both"/>
        <w:rPr>
          <w:rFonts w:ascii="Arial" w:eastAsia="Calibri" w:hAnsi="Arial" w:cs="Arial"/>
          <w:szCs w:val="22"/>
        </w:rPr>
      </w:pPr>
    </w:p>
    <w:p w14:paraId="5A63EBDF" w14:textId="77777777" w:rsidR="00AC0BA7" w:rsidRPr="00AC0BA7" w:rsidRDefault="00AC0BA7" w:rsidP="00457762">
      <w:pPr>
        <w:numPr>
          <w:ilvl w:val="0"/>
          <w:numId w:val="8"/>
        </w:numPr>
        <w:ind w:left="720"/>
        <w:jc w:val="both"/>
        <w:rPr>
          <w:rFonts w:ascii="Arial" w:eastAsia="Calibri" w:hAnsi="Arial" w:cs="Arial"/>
          <w:szCs w:val="22"/>
        </w:rPr>
      </w:pPr>
      <w:r w:rsidRPr="00AC0BA7">
        <w:rPr>
          <w:rFonts w:ascii="Arial" w:eastAsia="Calibri" w:hAnsi="Arial" w:cs="Arial"/>
          <w:szCs w:val="22"/>
        </w:rPr>
        <w:t>Allowing property owned by the County for residential or commercial development to be used as sending sites. These properties would still need to meet all other criteria in code.</w:t>
      </w:r>
    </w:p>
    <w:p w14:paraId="465CB383" w14:textId="77777777" w:rsidR="00AC0BA7" w:rsidRPr="00AC0BA7" w:rsidRDefault="00AC0BA7" w:rsidP="00AC0BA7">
      <w:pPr>
        <w:jc w:val="both"/>
        <w:rPr>
          <w:rFonts w:ascii="Arial" w:eastAsia="Calibri" w:hAnsi="Arial" w:cs="Arial"/>
          <w:color w:val="ED7D31"/>
          <w:szCs w:val="22"/>
        </w:rPr>
      </w:pPr>
    </w:p>
    <w:p w14:paraId="6D5F78D6" w14:textId="77777777" w:rsidR="00AC0BA7" w:rsidRPr="00AC0BA7" w:rsidRDefault="00AC0BA7" w:rsidP="00AC0BA7">
      <w:pPr>
        <w:jc w:val="both"/>
        <w:rPr>
          <w:rFonts w:ascii="Arial" w:eastAsia="Calibri" w:hAnsi="Arial" w:cs="Arial"/>
          <w:szCs w:val="22"/>
          <w:u w:val="single"/>
        </w:rPr>
      </w:pPr>
      <w:r w:rsidRPr="00AC0BA7">
        <w:rPr>
          <w:rFonts w:ascii="Arial" w:eastAsia="Calibri" w:hAnsi="Arial" w:cs="Arial"/>
          <w:szCs w:val="22"/>
          <w:u w:val="single"/>
        </w:rPr>
        <w:t>Policy Issues for the Council to Consider</w:t>
      </w:r>
    </w:p>
    <w:p w14:paraId="02AB9831" w14:textId="77777777" w:rsidR="00AC0BA7" w:rsidRPr="00AC0BA7" w:rsidRDefault="00AC0BA7" w:rsidP="00457762">
      <w:pPr>
        <w:numPr>
          <w:ilvl w:val="0"/>
          <w:numId w:val="13"/>
        </w:numPr>
        <w:spacing w:before="240" w:after="160" w:line="259" w:lineRule="auto"/>
        <w:jc w:val="both"/>
        <w:rPr>
          <w:rFonts w:ascii="Arial" w:eastAsia="Calibri" w:hAnsi="Arial" w:cs="Arial"/>
          <w:szCs w:val="22"/>
        </w:rPr>
      </w:pPr>
      <w:r w:rsidRPr="00AC0BA7">
        <w:rPr>
          <w:rFonts w:ascii="Arial" w:eastAsia="Calibri" w:hAnsi="Arial" w:cs="Arial"/>
          <w:szCs w:val="22"/>
        </w:rPr>
        <w:t>Allowing this new class of urban-to-urban TDRs is a policy choice for the Councilmembers to consider. Members could choose not to allow properties meeting the criteria above to be used as sending sites, or could choose to expand the scope of the criteria to allow more urban sites to qualify as a TDR sending site.</w:t>
      </w:r>
    </w:p>
    <w:p w14:paraId="19785D8A" w14:textId="49A08FEB" w:rsidR="00AC0BA7" w:rsidRPr="00AC0BA7" w:rsidRDefault="00697783" w:rsidP="00457762">
      <w:pPr>
        <w:numPr>
          <w:ilvl w:val="0"/>
          <w:numId w:val="13"/>
        </w:numPr>
        <w:spacing w:before="240" w:after="160" w:line="259" w:lineRule="auto"/>
        <w:jc w:val="both"/>
        <w:rPr>
          <w:rFonts w:ascii="Arial" w:eastAsia="Calibri" w:hAnsi="Arial" w:cs="Arial"/>
          <w:szCs w:val="22"/>
        </w:rPr>
      </w:pPr>
      <w:r>
        <w:rPr>
          <w:rFonts w:ascii="Arial" w:eastAsia="Calibri" w:hAnsi="Arial" w:cs="Arial"/>
          <w:szCs w:val="22"/>
        </w:rPr>
        <w:t>T</w:t>
      </w:r>
      <w:r w:rsidR="00AC0BA7" w:rsidRPr="00AC0BA7">
        <w:rPr>
          <w:rFonts w:ascii="Arial" w:eastAsia="Calibri" w:hAnsi="Arial" w:cs="Arial"/>
          <w:szCs w:val="22"/>
        </w:rPr>
        <w:t xml:space="preserve">he workplan item that called for the TDR Program Review and Study stated that the study must include "Analysis of potential Transfer of Development Rights Program changes that build on existing program objectives while considering other policy objectives, such as making investments in economically disadvantaged areas, promoting housing affordability, incentivizing green building, and providing for Transit Oriented Development." </w:t>
      </w:r>
    </w:p>
    <w:p w14:paraId="39A9480C" w14:textId="77777777" w:rsidR="00AC0BA7" w:rsidRPr="00AC0BA7" w:rsidRDefault="00AC0BA7" w:rsidP="00AC0BA7">
      <w:pPr>
        <w:spacing w:before="240" w:after="160" w:line="259" w:lineRule="auto"/>
        <w:ind w:left="720"/>
        <w:jc w:val="both"/>
        <w:rPr>
          <w:rFonts w:ascii="Arial" w:eastAsia="Calibri" w:hAnsi="Arial" w:cs="Arial"/>
          <w:szCs w:val="22"/>
        </w:rPr>
      </w:pPr>
      <w:r w:rsidRPr="00AC0BA7">
        <w:rPr>
          <w:rFonts w:ascii="Arial" w:eastAsia="Calibri" w:hAnsi="Arial" w:cs="Arial"/>
          <w:szCs w:val="22"/>
        </w:rPr>
        <w:t>The proposed changes regarding opportunity areas arose from an analysis of making investments in economically disadvantaged areas. The report also discussed the possibility of using TDRs to promote housing affordability by increasing ratios to award more development units when TDRs are used for affordable housing projects, or using TDRs to preserve mobile home parks. Neither of these strategies was recommended. For promotion of affordable housing, the report states that "although experienced affordable housing developers have the capacity to provide income-restricted units, for-profit developers who typically utilized the TDR Program do not show interest in adding the risk of an affordability covenant and do not have the capacity to perform ongoing income monitoring and compliance." For preservation of mobile home parks, the report states that "</w:t>
      </w:r>
      <w:r w:rsidRPr="00AC0BA7">
        <w:rPr>
          <w:rFonts w:ascii="Arial" w:hAnsi="Arial"/>
          <w:szCs w:val="22"/>
        </w:rPr>
        <w:t>i</w:t>
      </w:r>
      <w:r w:rsidRPr="00AC0BA7">
        <w:rPr>
          <w:rFonts w:ascii="Arial" w:eastAsia="Calibri" w:hAnsi="Arial" w:cs="Arial"/>
          <w:szCs w:val="22"/>
        </w:rPr>
        <w:t>ncentivizing mobile home parks through TDR in the short term may have a negative effect on affordable housing in the future, locking a property into a mobile home park land use forever is not feasible due to the lifespan of mobile home parks, and returning the property back to base density could set unfavorable precedent."</w:t>
      </w:r>
    </w:p>
    <w:p w14:paraId="2E3DC58C" w14:textId="77777777" w:rsidR="00AC0BA7" w:rsidRPr="00AC0BA7" w:rsidRDefault="00AC0BA7" w:rsidP="00AC0BA7">
      <w:pPr>
        <w:spacing w:before="240" w:after="160" w:line="259" w:lineRule="auto"/>
        <w:ind w:left="720"/>
        <w:jc w:val="both"/>
        <w:rPr>
          <w:rFonts w:ascii="Arial" w:eastAsia="Calibri" w:hAnsi="Arial" w:cs="Arial"/>
          <w:szCs w:val="22"/>
        </w:rPr>
      </w:pPr>
      <w:r w:rsidRPr="00AC0BA7">
        <w:rPr>
          <w:rFonts w:ascii="Arial" w:eastAsia="Calibri" w:hAnsi="Arial" w:cs="Arial"/>
          <w:szCs w:val="22"/>
        </w:rPr>
        <w:lastRenderedPageBreak/>
        <w:t>The report contains no discussion of using TDRs to incentivize green building or provide for transit oriented development. Councilmembers could choose to pursue changes related to these topics or to require the Executive to do more study on these areas.</w:t>
      </w:r>
    </w:p>
    <w:p w14:paraId="12D04B1A" w14:textId="77777777" w:rsidR="00AC0BA7" w:rsidRPr="00AC0BA7" w:rsidRDefault="00AC0BA7" w:rsidP="00457762">
      <w:pPr>
        <w:numPr>
          <w:ilvl w:val="0"/>
          <w:numId w:val="13"/>
        </w:numPr>
        <w:spacing w:before="240" w:after="160" w:line="259" w:lineRule="auto"/>
        <w:jc w:val="both"/>
        <w:rPr>
          <w:rFonts w:ascii="Arial" w:eastAsia="Calibri" w:hAnsi="Arial" w:cs="Arial"/>
          <w:szCs w:val="22"/>
        </w:rPr>
      </w:pPr>
      <w:r w:rsidRPr="00AC0BA7">
        <w:rPr>
          <w:rFonts w:ascii="Arial" w:eastAsia="Calibri" w:hAnsi="Arial" w:cs="Arial"/>
          <w:szCs w:val="22"/>
        </w:rPr>
        <w:t>The workplan item that called for the TDR Program Review and Study required the study to "consider possible performance criteria." This is not discussed in the report. Councilmembers may choose to adopt performance criteria or require the Executive to propose them.</w:t>
      </w:r>
    </w:p>
    <w:p w14:paraId="5BDDE39C" w14:textId="77777777" w:rsidR="00AC0BA7" w:rsidRPr="00AC0BA7" w:rsidRDefault="00AC0BA7" w:rsidP="00AC0BA7">
      <w:pPr>
        <w:spacing w:before="240" w:after="160" w:line="259" w:lineRule="auto"/>
        <w:ind w:left="360"/>
        <w:jc w:val="both"/>
        <w:rPr>
          <w:rFonts w:ascii="Arial" w:eastAsia="Calibri" w:hAnsi="Arial" w:cs="Arial"/>
          <w:szCs w:val="22"/>
          <w:u w:val="single"/>
        </w:rPr>
      </w:pPr>
      <w:r w:rsidRPr="00AC0BA7">
        <w:rPr>
          <w:rFonts w:ascii="Arial" w:eastAsia="Calibri" w:hAnsi="Arial" w:cs="Arial"/>
          <w:szCs w:val="22"/>
          <w:u w:val="single"/>
        </w:rPr>
        <w:t>Follow-up from Councilmember Questions</w:t>
      </w:r>
    </w:p>
    <w:p w14:paraId="6A71B63B" w14:textId="77777777" w:rsidR="00AC0BA7" w:rsidRPr="00AC0BA7" w:rsidRDefault="00AC0BA7" w:rsidP="00AC0BA7">
      <w:pPr>
        <w:spacing w:before="240" w:after="160" w:line="259" w:lineRule="auto"/>
        <w:ind w:left="360"/>
        <w:jc w:val="both"/>
        <w:rPr>
          <w:rFonts w:ascii="Arial" w:eastAsia="Calibri" w:hAnsi="Arial" w:cs="Arial"/>
          <w:szCs w:val="22"/>
        </w:rPr>
      </w:pPr>
      <w:r w:rsidRPr="00AC0BA7">
        <w:rPr>
          <w:rFonts w:ascii="Arial" w:eastAsia="Calibri" w:hAnsi="Arial" w:cs="Arial"/>
          <w:szCs w:val="22"/>
        </w:rPr>
        <w:t xml:space="preserve">The TDR Program Review and Study Report includes a tax revenue impacts analysis for the TDR program. For the TDR properties for which the Executive had sufficient data to make a before-and-after comparison of tax value on TDR properties, the Executive states that there was a cumulative $1.9 million reduction in 2018 taxable land value from sending site parcels, and a cumulative $350.4 million gain in 2018 taxable land value for receiving site parcels. </w:t>
      </w:r>
    </w:p>
    <w:p w14:paraId="2768D81E" w14:textId="77777777" w:rsidR="00AC0BA7" w:rsidRPr="00AC0BA7" w:rsidRDefault="00AC0BA7" w:rsidP="00AC0BA7">
      <w:pPr>
        <w:spacing w:before="240" w:after="160" w:line="259" w:lineRule="auto"/>
        <w:ind w:left="360"/>
        <w:jc w:val="both"/>
        <w:rPr>
          <w:rFonts w:ascii="Arial" w:eastAsia="Calibri" w:hAnsi="Arial" w:cs="Arial"/>
          <w:szCs w:val="22"/>
        </w:rPr>
      </w:pPr>
      <w:r w:rsidRPr="00AC0BA7">
        <w:rPr>
          <w:rFonts w:ascii="Arial" w:eastAsia="Calibri" w:hAnsi="Arial" w:cs="Arial"/>
          <w:szCs w:val="22"/>
        </w:rPr>
        <w:t xml:space="preserve">As of September 30, 2019, there were 597 TDRs in the County's TDR Bank. At that time, a total of 1,693 TDRs had been purchased by the Bank and 1,096 had been sold. An additional 237 TDRs had been sold through private transactions. </w:t>
      </w:r>
    </w:p>
    <w:p w14:paraId="51B9A97F" w14:textId="77777777" w:rsidR="00A07D05" w:rsidRDefault="00A07D05" w:rsidP="00A07D05">
      <w:pPr>
        <w:keepNext/>
        <w:keepLines/>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iCs/>
        </w:rPr>
        <w:t>Cottage Housing</w:t>
      </w:r>
    </w:p>
    <w:p w14:paraId="5AA84986" w14:textId="77777777" w:rsidR="00A07D05" w:rsidRDefault="00A07D05" w:rsidP="00A07D05">
      <w:pPr>
        <w:pStyle w:val="NoSpacing"/>
        <w:keepNext/>
        <w:keepLines/>
        <w:rPr>
          <w:rFonts w:cs="Arial"/>
          <w:u w:val="single"/>
        </w:rPr>
      </w:pPr>
    </w:p>
    <w:p w14:paraId="05197219" w14:textId="77777777" w:rsidR="00A07D05" w:rsidRDefault="00A07D05" w:rsidP="00A07D05">
      <w:pPr>
        <w:pStyle w:val="NoSpacing"/>
        <w:keepNext/>
        <w:keepLines/>
        <w:jc w:val="both"/>
        <w:rPr>
          <w:rFonts w:cs="Arial"/>
          <w:u w:val="single"/>
        </w:rPr>
      </w:pPr>
      <w:r>
        <w:rPr>
          <w:rFonts w:cs="Arial"/>
          <w:u w:val="single"/>
        </w:rPr>
        <w:t>What’s new in the 2020 KCCP Update?</w:t>
      </w:r>
    </w:p>
    <w:p w14:paraId="3C3AE972" w14:textId="77777777" w:rsidR="00A07D05" w:rsidRDefault="00A07D05" w:rsidP="00A07D05">
      <w:pPr>
        <w:pStyle w:val="NoSpacing"/>
        <w:keepNext/>
        <w:keepLines/>
        <w:jc w:val="both"/>
        <w:rPr>
          <w:rFonts w:cs="Arial"/>
          <w:b/>
        </w:rPr>
      </w:pPr>
    </w:p>
    <w:p w14:paraId="3B1A9561" w14:textId="77777777" w:rsidR="00A07D05" w:rsidRPr="0037061F" w:rsidRDefault="00A07D05" w:rsidP="00A07D05">
      <w:pPr>
        <w:pStyle w:val="NoSpacing"/>
        <w:keepNext/>
        <w:keepLines/>
        <w:jc w:val="both"/>
        <w:rPr>
          <w:rFonts w:cs="Arial"/>
        </w:rPr>
      </w:pPr>
      <w:r w:rsidRPr="0037061F">
        <w:rPr>
          <w:rFonts w:cs="Arial"/>
        </w:rPr>
        <w:t xml:space="preserve">The 2016 KCCP included Workplan Action 8, which directed the Executive to review Comprehensive Plan policies and development code regulations for potential expanded allowances for cottage housing in unincorporated King County and proposed any changes as appropriate. The proposed KCCP update would modify several zoning code provisions for cottage housing resulting from recommendations from a code study required by Workplan Action 8. The code study and a preceding Cottage Housing Report (transmitted in December 2018) analyzed existing zoning regulations around cottage housing and identified several recommendations. </w:t>
      </w:r>
    </w:p>
    <w:p w14:paraId="05E17159" w14:textId="77777777" w:rsidR="00A07D05" w:rsidRPr="004D57DA" w:rsidRDefault="00A07D05" w:rsidP="00A07D05">
      <w:pPr>
        <w:pStyle w:val="NoSpacing"/>
        <w:jc w:val="both"/>
        <w:rPr>
          <w:rFonts w:cs="Arial"/>
          <w:highlight w:val="yellow"/>
        </w:rPr>
      </w:pPr>
    </w:p>
    <w:p w14:paraId="34C62545" w14:textId="77777777" w:rsidR="00A07D05" w:rsidRPr="0037061F" w:rsidRDefault="00A07D05" w:rsidP="00A07D05">
      <w:pPr>
        <w:pStyle w:val="NoSpacing"/>
        <w:jc w:val="both"/>
        <w:rPr>
          <w:rFonts w:cs="Arial"/>
        </w:rPr>
      </w:pPr>
      <w:r>
        <w:rPr>
          <w:rFonts w:cs="Arial"/>
        </w:rPr>
        <w:t>As proposed, cottage housing developments would be subject to the following density and dimensional standards:</w:t>
      </w:r>
    </w:p>
    <w:p w14:paraId="30909BEA" w14:textId="77777777" w:rsidR="00A07D05" w:rsidRPr="0037061F" w:rsidRDefault="00A07D05" w:rsidP="00A07D05">
      <w:pPr>
        <w:pStyle w:val="NoSpacing"/>
        <w:jc w:val="both"/>
        <w:rPr>
          <w:rFonts w:cs="Arial"/>
        </w:rPr>
      </w:pPr>
    </w:p>
    <w:p w14:paraId="36BA1D4D" w14:textId="77777777" w:rsidR="00A07D05" w:rsidRDefault="00A07D05" w:rsidP="00457762">
      <w:pPr>
        <w:pStyle w:val="NoSpacing"/>
        <w:numPr>
          <w:ilvl w:val="0"/>
          <w:numId w:val="9"/>
        </w:numPr>
        <w:jc w:val="both"/>
        <w:rPr>
          <w:rFonts w:cs="Arial"/>
        </w:rPr>
      </w:pPr>
      <w:r>
        <w:rPr>
          <w:rFonts w:cs="Arial"/>
        </w:rPr>
        <w:t>No maximum lot size. Proposed changes would removing the</w:t>
      </w:r>
      <w:r w:rsidRPr="0037061F">
        <w:rPr>
          <w:rFonts w:cs="Arial"/>
        </w:rPr>
        <w:t xml:space="preserve"> maximum site size</w:t>
      </w:r>
      <w:r>
        <w:rPr>
          <w:rFonts w:cs="Arial"/>
        </w:rPr>
        <w:t xml:space="preserve"> of 1 acre for standalone cottage housing developments or 1 acre combined when adjacent to an existing cottage housing development.</w:t>
      </w:r>
    </w:p>
    <w:p w14:paraId="1D02DCC8" w14:textId="77777777" w:rsidR="00A07D05" w:rsidRDefault="00A07D05" w:rsidP="00A07D05">
      <w:pPr>
        <w:pStyle w:val="NoSpacing"/>
        <w:ind w:left="787"/>
        <w:jc w:val="both"/>
        <w:rPr>
          <w:rFonts w:cs="Arial"/>
        </w:rPr>
      </w:pPr>
    </w:p>
    <w:p w14:paraId="11DC94EA" w14:textId="77777777" w:rsidR="00A07D05" w:rsidRDefault="00A07D05" w:rsidP="00457762">
      <w:pPr>
        <w:pStyle w:val="NoSpacing"/>
        <w:numPr>
          <w:ilvl w:val="0"/>
          <w:numId w:val="9"/>
        </w:numPr>
        <w:jc w:val="both"/>
        <w:rPr>
          <w:rFonts w:cs="Arial"/>
        </w:rPr>
      </w:pPr>
      <w:r>
        <w:rPr>
          <w:rFonts w:cs="Arial"/>
        </w:rPr>
        <w:t>No maximum number of units. Proposed changes would remove maximum number of units, 16 units, a cottage housing development is permitted to have. The maximum number of units would dependent on the zone.</w:t>
      </w:r>
    </w:p>
    <w:p w14:paraId="56498795" w14:textId="77777777" w:rsidR="00A07D05" w:rsidRPr="0037061F" w:rsidRDefault="00A07D05" w:rsidP="00A07D05">
      <w:pPr>
        <w:pStyle w:val="NoSpacing"/>
        <w:ind w:left="787"/>
        <w:jc w:val="both"/>
        <w:rPr>
          <w:rFonts w:cs="Arial"/>
        </w:rPr>
      </w:pPr>
    </w:p>
    <w:p w14:paraId="5DE35045" w14:textId="77777777" w:rsidR="00A07D05" w:rsidRDefault="00A07D05" w:rsidP="00457762">
      <w:pPr>
        <w:pStyle w:val="NoSpacing"/>
        <w:numPr>
          <w:ilvl w:val="0"/>
          <w:numId w:val="9"/>
        </w:numPr>
        <w:jc w:val="both"/>
        <w:rPr>
          <w:rFonts w:cs="Arial"/>
        </w:rPr>
      </w:pPr>
      <w:r>
        <w:rPr>
          <w:rFonts w:cs="Arial"/>
        </w:rPr>
        <w:lastRenderedPageBreak/>
        <w:t>Maintain open space requirements. No changes are proposed to the minimum of 250 square feet of common area required per unit, and 50 percent of units required to be clustered around the open space.</w:t>
      </w:r>
    </w:p>
    <w:p w14:paraId="748B4B8B" w14:textId="77777777" w:rsidR="00A07D05" w:rsidRDefault="00A07D05" w:rsidP="00A07D05">
      <w:pPr>
        <w:pStyle w:val="NoSpacing"/>
        <w:ind w:left="787"/>
        <w:jc w:val="both"/>
        <w:rPr>
          <w:rFonts w:cs="Arial"/>
        </w:rPr>
      </w:pPr>
    </w:p>
    <w:p w14:paraId="1EDE0397" w14:textId="77777777" w:rsidR="00A07D05" w:rsidRDefault="00A07D05" w:rsidP="00457762">
      <w:pPr>
        <w:pStyle w:val="NoSpacing"/>
        <w:numPr>
          <w:ilvl w:val="0"/>
          <w:numId w:val="9"/>
        </w:numPr>
        <w:jc w:val="both"/>
        <w:rPr>
          <w:rFonts w:cs="Arial"/>
        </w:rPr>
      </w:pPr>
      <w:r>
        <w:rPr>
          <w:rFonts w:cs="Arial"/>
        </w:rPr>
        <w:t>Total unit size. Units would be limited to existing standards of a 900 square foot footprint and 1,200 square foot floor area. The proposed changes would e</w:t>
      </w:r>
      <w:r w:rsidRPr="0037061F">
        <w:rPr>
          <w:rFonts w:cs="Arial"/>
        </w:rPr>
        <w:t>xemp</w:t>
      </w:r>
      <w:r>
        <w:rPr>
          <w:rFonts w:cs="Arial"/>
        </w:rPr>
        <w:t>t</w:t>
      </w:r>
      <w:r w:rsidRPr="0037061F">
        <w:rPr>
          <w:rFonts w:cs="Arial"/>
        </w:rPr>
        <w:t xml:space="preserve"> attached garages less than 250 square feet from </w:t>
      </w:r>
      <w:r>
        <w:rPr>
          <w:rFonts w:cs="Arial"/>
        </w:rPr>
        <w:t xml:space="preserve">the floor area limit. </w:t>
      </w:r>
    </w:p>
    <w:p w14:paraId="463C8781" w14:textId="77777777" w:rsidR="00A07D05" w:rsidRDefault="00A07D05" w:rsidP="00A07D05">
      <w:pPr>
        <w:pStyle w:val="NoSpacing"/>
        <w:ind w:left="787"/>
        <w:jc w:val="both"/>
        <w:rPr>
          <w:rFonts w:cs="Arial"/>
        </w:rPr>
      </w:pPr>
    </w:p>
    <w:p w14:paraId="1B273CED" w14:textId="77777777" w:rsidR="00A07D05" w:rsidRDefault="00A07D05" w:rsidP="00457762">
      <w:pPr>
        <w:pStyle w:val="NoSpacing"/>
        <w:numPr>
          <w:ilvl w:val="0"/>
          <w:numId w:val="9"/>
        </w:numPr>
        <w:jc w:val="both"/>
        <w:rPr>
          <w:rFonts w:cs="Arial"/>
        </w:rPr>
      </w:pPr>
      <w:r>
        <w:rPr>
          <w:rFonts w:cs="Arial"/>
        </w:rPr>
        <w:t xml:space="preserve">Distance. Individual cottage housing units would continue to be located 10 feet apart and the development would be required to maintain existing setback requirements. </w:t>
      </w:r>
    </w:p>
    <w:p w14:paraId="4B591A80" w14:textId="77777777" w:rsidR="00A07D05" w:rsidRDefault="00A07D05" w:rsidP="00A07D05">
      <w:pPr>
        <w:pStyle w:val="NoSpacing"/>
        <w:ind w:left="787"/>
        <w:jc w:val="both"/>
        <w:rPr>
          <w:rFonts w:cs="Arial"/>
        </w:rPr>
      </w:pPr>
    </w:p>
    <w:p w14:paraId="345A8880" w14:textId="77777777" w:rsidR="00A07D05" w:rsidRDefault="00A07D05" w:rsidP="00457762">
      <w:pPr>
        <w:pStyle w:val="NoSpacing"/>
        <w:numPr>
          <w:ilvl w:val="0"/>
          <w:numId w:val="9"/>
        </w:numPr>
        <w:jc w:val="both"/>
        <w:rPr>
          <w:rFonts w:cs="Arial"/>
        </w:rPr>
      </w:pPr>
      <w:r>
        <w:rPr>
          <w:rFonts w:cs="Arial"/>
        </w:rPr>
        <w:t xml:space="preserve">Inviting façade requirement. Proposed changes would require cottage houses abutting the common area or public right-of-way to provide an primary entry or covered porch and inviting façade. </w:t>
      </w:r>
    </w:p>
    <w:p w14:paraId="103374D7" w14:textId="77777777" w:rsidR="00A07D05" w:rsidRPr="0037061F" w:rsidRDefault="00A07D05" w:rsidP="00A07D05">
      <w:pPr>
        <w:pStyle w:val="NoSpacing"/>
        <w:ind w:left="787"/>
        <w:jc w:val="both"/>
        <w:rPr>
          <w:rFonts w:cs="Arial"/>
        </w:rPr>
      </w:pPr>
    </w:p>
    <w:p w14:paraId="21160385" w14:textId="77777777" w:rsidR="00A07D05" w:rsidRDefault="00A07D05" w:rsidP="00457762">
      <w:pPr>
        <w:pStyle w:val="NoSpacing"/>
        <w:numPr>
          <w:ilvl w:val="0"/>
          <w:numId w:val="9"/>
        </w:numPr>
        <w:jc w:val="both"/>
        <w:rPr>
          <w:rFonts w:cs="Arial"/>
        </w:rPr>
      </w:pPr>
      <w:r>
        <w:rPr>
          <w:rFonts w:cs="Arial"/>
        </w:rPr>
        <w:t xml:space="preserve">Parking requirement. Proposed changes would require between 1 to 2 stalls per cottage housing unit dependent on the unit's size. </w:t>
      </w:r>
    </w:p>
    <w:p w14:paraId="6491CD9F" w14:textId="77777777" w:rsidR="00A07D05" w:rsidRDefault="00A07D05" w:rsidP="00A07D05">
      <w:pPr>
        <w:pStyle w:val="NoSpacing"/>
        <w:ind w:left="787"/>
        <w:jc w:val="both"/>
        <w:rPr>
          <w:rFonts w:cs="Arial"/>
        </w:rPr>
      </w:pPr>
    </w:p>
    <w:p w14:paraId="488A3177" w14:textId="77777777" w:rsidR="00A07D05" w:rsidRDefault="00A07D05" w:rsidP="00457762">
      <w:pPr>
        <w:pStyle w:val="NoSpacing"/>
        <w:numPr>
          <w:ilvl w:val="0"/>
          <w:numId w:val="9"/>
        </w:numPr>
        <w:jc w:val="both"/>
        <w:rPr>
          <w:rFonts w:cs="Arial"/>
        </w:rPr>
      </w:pPr>
      <w:r>
        <w:rPr>
          <w:rFonts w:cs="Arial"/>
        </w:rPr>
        <w:t>Height limit. The existing base height of 18 feet or 25 feet for pitched roofs would be maintained.</w:t>
      </w:r>
    </w:p>
    <w:p w14:paraId="789880DD" w14:textId="77777777" w:rsidR="00A07D05" w:rsidRDefault="00A07D05" w:rsidP="00A07D05">
      <w:pPr>
        <w:pStyle w:val="NoSpacing"/>
        <w:ind w:left="787"/>
        <w:jc w:val="both"/>
        <w:rPr>
          <w:rFonts w:cs="Arial"/>
        </w:rPr>
      </w:pPr>
    </w:p>
    <w:p w14:paraId="0D9487F0" w14:textId="77777777" w:rsidR="00A07D05" w:rsidRPr="0037061F" w:rsidRDefault="00A07D05" w:rsidP="00457762">
      <w:pPr>
        <w:pStyle w:val="NoSpacing"/>
        <w:numPr>
          <w:ilvl w:val="0"/>
          <w:numId w:val="9"/>
        </w:numPr>
        <w:jc w:val="both"/>
        <w:rPr>
          <w:rFonts w:cs="Arial"/>
        </w:rPr>
      </w:pPr>
      <w:r>
        <w:rPr>
          <w:rFonts w:cs="Arial"/>
        </w:rPr>
        <w:t xml:space="preserve">Other underlying dimensions and densities. All other standards, including impervious surface or setbacks, would remain unchanged. </w:t>
      </w:r>
    </w:p>
    <w:p w14:paraId="162FBA29" w14:textId="77777777" w:rsidR="00A07D05" w:rsidRDefault="00A07D05" w:rsidP="00A07D05">
      <w:pPr>
        <w:pStyle w:val="NoSpacing"/>
        <w:jc w:val="both"/>
        <w:rPr>
          <w:rFonts w:cs="Arial"/>
        </w:rPr>
      </w:pPr>
    </w:p>
    <w:p w14:paraId="400584AC" w14:textId="77777777" w:rsidR="00A07D05" w:rsidRDefault="00A07D05" w:rsidP="00A07D05">
      <w:pPr>
        <w:pStyle w:val="NoSpacing"/>
        <w:jc w:val="both"/>
        <w:rPr>
          <w:rFonts w:cs="Arial"/>
          <w:u w:val="single"/>
        </w:rPr>
      </w:pPr>
      <w:r>
        <w:rPr>
          <w:rFonts w:cs="Arial"/>
          <w:u w:val="single"/>
        </w:rPr>
        <w:t>Policy Issues for the Council to Consider</w:t>
      </w:r>
    </w:p>
    <w:p w14:paraId="2EBF82CB" w14:textId="77777777" w:rsidR="00A07D05" w:rsidRDefault="00A07D05" w:rsidP="00A07D05">
      <w:pPr>
        <w:pStyle w:val="NoSpacing"/>
        <w:jc w:val="both"/>
        <w:rPr>
          <w:rFonts w:cs="Arial"/>
          <w:u w:val="single"/>
        </w:rPr>
      </w:pPr>
    </w:p>
    <w:p w14:paraId="04096417" w14:textId="77777777" w:rsidR="00A07D05" w:rsidRDefault="00A07D05" w:rsidP="00457762">
      <w:pPr>
        <w:pStyle w:val="NoSpacing"/>
        <w:numPr>
          <w:ilvl w:val="0"/>
          <w:numId w:val="14"/>
        </w:numPr>
        <w:jc w:val="both"/>
      </w:pPr>
      <w:r>
        <w:t xml:space="preserve">The Workplan Action required that the Executive review existing policies and codes for the "potential for expanded allowances for cottage housing in unincorporated King County, including Rural Areas." The code study and subsequent code changes discussed above focuses on removing or clarifying requirements that may have prevented or burdensome to cottage housing developments, but did not consider expanding where this use could be permitted. </w:t>
      </w:r>
    </w:p>
    <w:p w14:paraId="77517EA0" w14:textId="77777777" w:rsidR="00A07D05" w:rsidRDefault="00A07D05" w:rsidP="00A07D05">
      <w:pPr>
        <w:pStyle w:val="NoSpacing"/>
        <w:ind w:left="720"/>
        <w:jc w:val="both"/>
      </w:pPr>
    </w:p>
    <w:p w14:paraId="0C73A9C7" w14:textId="77777777" w:rsidR="00A07D05" w:rsidRDefault="00A07D05" w:rsidP="00457762">
      <w:pPr>
        <w:pStyle w:val="NoSpacing"/>
        <w:numPr>
          <w:ilvl w:val="0"/>
          <w:numId w:val="14"/>
        </w:numPr>
        <w:jc w:val="both"/>
      </w:pPr>
      <w:r>
        <w:t>Additionally, the code study reviewed some development standards, but does not appear to have reviewed the suite of standards that apply to all development (for instance, impervious surface limits, setbacks, or landscaping). Council may wish to consider additional review or changes.</w:t>
      </w:r>
    </w:p>
    <w:p w14:paraId="5C7B9607" w14:textId="684DEDDE" w:rsidR="00AC0BA7" w:rsidRDefault="00AC0BA7" w:rsidP="00257737">
      <w:pPr>
        <w:keepNext/>
        <w:keepLines/>
        <w:jc w:val="both"/>
        <w:rPr>
          <w:rFonts w:ascii="Arial" w:hAnsi="Arial" w:cs="Arial"/>
        </w:rPr>
      </w:pPr>
    </w:p>
    <w:p w14:paraId="08C3557C" w14:textId="37B4AD18" w:rsidR="00C035BD" w:rsidRPr="00C035BD" w:rsidRDefault="00ED5F8F" w:rsidP="008D79D9">
      <w:pPr>
        <w:keepNext/>
        <w:keepLines/>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Pr>
          <w:rFonts w:ascii="Arial" w:hAnsi="Arial" w:cs="Arial"/>
          <w:b/>
          <w:bCs/>
          <w:iCs/>
          <w:szCs w:val="24"/>
        </w:rPr>
        <w:t>Bear Creek UPD</w:t>
      </w:r>
    </w:p>
    <w:p w14:paraId="48B327E0" w14:textId="77777777" w:rsidR="00C035BD" w:rsidRPr="00C035BD" w:rsidRDefault="00C035BD" w:rsidP="008D79D9">
      <w:pPr>
        <w:keepNext/>
        <w:keepLines/>
        <w:jc w:val="both"/>
        <w:rPr>
          <w:rFonts w:ascii="Arial" w:hAnsi="Arial" w:cs="Arial"/>
          <w:szCs w:val="24"/>
        </w:rPr>
      </w:pPr>
    </w:p>
    <w:p w14:paraId="1FD9C2A5" w14:textId="2E979300" w:rsidR="0006574B" w:rsidRDefault="00013DA9" w:rsidP="008D79D9">
      <w:pPr>
        <w:keepNext/>
        <w:keepLines/>
        <w:jc w:val="both"/>
        <w:rPr>
          <w:rFonts w:ascii="Arial" w:hAnsi="Arial" w:cs="Arial"/>
          <w:b/>
          <w:szCs w:val="24"/>
        </w:rPr>
      </w:pPr>
      <w:r>
        <w:rPr>
          <w:rFonts w:ascii="Arial" w:hAnsi="Arial" w:cs="Arial"/>
          <w:szCs w:val="24"/>
        </w:rPr>
        <w:t xml:space="preserve">The Bear Creek UPD is governed by three development agreements, which expire in 2020 and 2023.  The Executive has proposed permanent land use designations and zoning classifications, in advance </w:t>
      </w:r>
      <w:r w:rsidR="00F30842">
        <w:rPr>
          <w:rFonts w:ascii="Arial" w:hAnsi="Arial" w:cs="Arial"/>
          <w:szCs w:val="24"/>
        </w:rPr>
        <w:t>of the agreements expiring.  There are KCCP and Code changes proposed which are associated with the map amendments.</w:t>
      </w:r>
    </w:p>
    <w:p w14:paraId="179B3E27" w14:textId="77777777" w:rsidR="00013DA9" w:rsidRDefault="00013DA9" w:rsidP="008D79D9">
      <w:pPr>
        <w:keepNext/>
        <w:keepLines/>
        <w:jc w:val="both"/>
        <w:rPr>
          <w:rFonts w:ascii="Arial" w:hAnsi="Arial" w:cs="Arial"/>
          <w:b/>
          <w:szCs w:val="24"/>
        </w:rPr>
      </w:pPr>
    </w:p>
    <w:p w14:paraId="1C0D8E33" w14:textId="2257D321" w:rsidR="00C035BD" w:rsidRPr="00C035BD" w:rsidRDefault="00ED5F8F" w:rsidP="008D79D9">
      <w:pPr>
        <w:keepNext/>
        <w:keepLines/>
        <w:jc w:val="both"/>
        <w:rPr>
          <w:rFonts w:ascii="Arial" w:hAnsi="Arial" w:cs="Arial"/>
          <w:szCs w:val="24"/>
        </w:rPr>
      </w:pPr>
      <w:r w:rsidRPr="00ED5F8F">
        <w:rPr>
          <w:rFonts w:ascii="Arial" w:hAnsi="Arial" w:cs="Arial"/>
          <w:b/>
          <w:szCs w:val="24"/>
        </w:rPr>
        <w:t>Map Amendments.</w:t>
      </w:r>
      <w:r>
        <w:rPr>
          <w:rFonts w:ascii="Arial" w:hAnsi="Arial" w:cs="Arial"/>
          <w:szCs w:val="24"/>
        </w:rPr>
        <w:t xml:space="preserve">  </w:t>
      </w:r>
      <w:r w:rsidR="00C035BD" w:rsidRPr="00C035BD">
        <w:rPr>
          <w:rFonts w:ascii="Arial" w:hAnsi="Arial" w:cs="Arial"/>
          <w:szCs w:val="24"/>
        </w:rPr>
        <w:t>All map amendments to the KCCP are found in Attachment D to Proposed Ordinance 2019-0413.</w:t>
      </w:r>
    </w:p>
    <w:p w14:paraId="4F14FB7D" w14:textId="77777777" w:rsidR="00C035BD" w:rsidRPr="00C035BD" w:rsidRDefault="00C035BD" w:rsidP="008D79D9">
      <w:pPr>
        <w:keepNext/>
        <w:keepLines/>
        <w:ind w:left="360"/>
        <w:jc w:val="both"/>
        <w:rPr>
          <w:rFonts w:ascii="Arial" w:eastAsia="Calibri" w:hAnsi="Arial" w:cs="Arial"/>
          <w:b/>
          <w:szCs w:val="24"/>
          <w:u w:val="single"/>
        </w:rPr>
      </w:pPr>
    </w:p>
    <w:p w14:paraId="7300D6C1" w14:textId="77777777" w:rsidR="00C035BD" w:rsidRPr="00C035BD" w:rsidRDefault="00C035BD" w:rsidP="008D79D9">
      <w:pPr>
        <w:keepNext/>
        <w:keepLines/>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7.a: Bear Creek UPD - Trilogy Other Parks and Wilderness Land Use</w:t>
      </w:r>
    </w:p>
    <w:p w14:paraId="023B9CFC" w14:textId="77777777" w:rsidR="00C035BD" w:rsidRPr="00C035BD" w:rsidRDefault="00C035BD" w:rsidP="00C035BD">
      <w:pPr>
        <w:jc w:val="both"/>
        <w:rPr>
          <w:rFonts w:ascii="Arial" w:eastAsia="Calibri" w:hAnsi="Arial" w:cs="Arial"/>
          <w:b/>
          <w:szCs w:val="24"/>
        </w:rPr>
      </w:pPr>
    </w:p>
    <w:p w14:paraId="44020E31"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1DE752CF"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4E6093FC" w14:textId="77777777" w:rsidR="00C035BD" w:rsidRPr="00C035BD" w:rsidRDefault="00C035BD" w:rsidP="00C035BD">
      <w:pPr>
        <w:ind w:left="360"/>
        <w:jc w:val="both"/>
        <w:rPr>
          <w:rFonts w:ascii="Arial" w:eastAsia="Calibri" w:hAnsi="Arial" w:cs="Arial"/>
          <w:b/>
          <w:szCs w:val="24"/>
        </w:rPr>
      </w:pPr>
    </w:p>
    <w:p w14:paraId="6A19FAA5"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01B16C74" w14:textId="77777777" w:rsidR="00C035BD" w:rsidRPr="00C035BD" w:rsidRDefault="00C035BD" w:rsidP="00C035BD">
      <w:pPr>
        <w:ind w:left="360"/>
        <w:jc w:val="both"/>
        <w:rPr>
          <w:rFonts w:ascii="Arial" w:eastAsia="Calibri" w:hAnsi="Arial" w:cs="Arial"/>
          <w:szCs w:val="24"/>
        </w:rPr>
      </w:pPr>
    </w:p>
    <w:p w14:paraId="0E9A4FD2"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50F4EF2D" w14:textId="77777777" w:rsidR="00C035BD" w:rsidRPr="00C035BD" w:rsidRDefault="00C035BD" w:rsidP="00C035BD">
      <w:pPr>
        <w:numPr>
          <w:ilvl w:val="0"/>
          <w:numId w:val="24"/>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op</w:t>
      </w:r>
      <w:r w:rsidRPr="00C035BD">
        <w:rPr>
          <w:rFonts w:ascii="Arial" w:eastAsia="Calibri" w:hAnsi="Arial" w:cs="Arial"/>
          <w:szCs w:val="24"/>
        </w:rPr>
        <w:t xml:space="preserve"> (other parks and wilderness) on the critical area tracts, perimeter buffers, and golf course parcels in the Trilogy community.</w:t>
      </w:r>
    </w:p>
    <w:p w14:paraId="5F88718E" w14:textId="77777777" w:rsidR="00C035BD" w:rsidRPr="00C035BD" w:rsidRDefault="00C035BD" w:rsidP="00C035BD">
      <w:pPr>
        <w:ind w:left="360"/>
        <w:jc w:val="both"/>
        <w:rPr>
          <w:rFonts w:ascii="Arial" w:eastAsia="Calibri" w:hAnsi="Arial" w:cs="Arial"/>
          <w:b/>
          <w:szCs w:val="24"/>
        </w:rPr>
      </w:pPr>
    </w:p>
    <w:p w14:paraId="1079371F"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15444E45"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787B74C5" w14:textId="77777777" w:rsidR="00C035BD" w:rsidRPr="00C035BD" w:rsidRDefault="00C035BD" w:rsidP="00C035BD">
      <w:pPr>
        <w:ind w:left="1080"/>
        <w:jc w:val="both"/>
        <w:rPr>
          <w:rFonts w:ascii="Arial" w:eastAsia="Calibri" w:hAnsi="Arial" w:cs="Arial"/>
          <w:szCs w:val="24"/>
        </w:rPr>
      </w:pPr>
    </w:p>
    <w:p w14:paraId="333BA340"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7.b: Bear Creek UPD - Village at Redmond Ridge Commercial Land Use and Zoning</w:t>
      </w:r>
    </w:p>
    <w:p w14:paraId="11F2A77E" w14:textId="77777777" w:rsidR="00C035BD" w:rsidRPr="00C035BD" w:rsidRDefault="00C035BD" w:rsidP="00C035BD">
      <w:pPr>
        <w:ind w:left="360"/>
        <w:jc w:val="both"/>
        <w:rPr>
          <w:rFonts w:ascii="Arial" w:eastAsia="Calibri" w:hAnsi="Arial" w:cs="Arial"/>
          <w:b/>
          <w:szCs w:val="24"/>
        </w:rPr>
      </w:pPr>
    </w:p>
    <w:p w14:paraId="25104D10"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7D6932CE"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47CEFA6D" w14:textId="77777777" w:rsidR="00C035BD" w:rsidRPr="00C035BD" w:rsidRDefault="00C035BD" w:rsidP="00C035BD">
      <w:pPr>
        <w:ind w:left="360"/>
        <w:jc w:val="both"/>
        <w:rPr>
          <w:rFonts w:ascii="Arial" w:eastAsia="Calibri" w:hAnsi="Arial" w:cs="Arial"/>
          <w:b/>
          <w:szCs w:val="24"/>
          <w:highlight w:val="yellow"/>
        </w:rPr>
      </w:pPr>
    </w:p>
    <w:p w14:paraId="6A6A0F85"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01E25F0D" w14:textId="77777777" w:rsidR="00C035BD" w:rsidRPr="00C035BD" w:rsidRDefault="00C035BD" w:rsidP="00C035BD">
      <w:pPr>
        <w:ind w:left="360"/>
        <w:jc w:val="both"/>
        <w:rPr>
          <w:rFonts w:ascii="Arial" w:eastAsia="Calibri" w:hAnsi="Arial" w:cs="Arial"/>
          <w:szCs w:val="24"/>
          <w:highlight w:val="yellow"/>
        </w:rPr>
      </w:pPr>
    </w:p>
    <w:p w14:paraId="64652141"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16B9A8EA"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cb</w:t>
      </w:r>
      <w:r w:rsidRPr="00C035BD">
        <w:rPr>
          <w:rFonts w:ascii="Arial" w:eastAsia="Calibri" w:hAnsi="Arial" w:cs="Arial"/>
          <w:szCs w:val="24"/>
        </w:rPr>
        <w:t xml:space="preserve"> (community business center) on 9 parcels.</w:t>
      </w:r>
    </w:p>
    <w:p w14:paraId="6B91CB82"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Amend the zoning classification from UR-P-SO to CB (Community Business) on 10 parcels.</w:t>
      </w:r>
    </w:p>
    <w:p w14:paraId="53392466"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lastRenderedPageBreak/>
        <w:t xml:space="preserve">Add a P-Suffix condition to one parcel limiting the use to that of self-service storage, as defined KCC 21A.06.1050. </w:t>
      </w:r>
    </w:p>
    <w:p w14:paraId="523645BB"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Add a P-Suffix condition to 9 parcels in the Village at Redmond Ridge prohibiting Gasoline Service Stations, and any associated underground fuel storage tanks. </w:t>
      </w:r>
    </w:p>
    <w:p w14:paraId="071DE743" w14:textId="77777777" w:rsidR="00C035BD" w:rsidRPr="00C035BD" w:rsidRDefault="00C035BD" w:rsidP="00C035BD">
      <w:pPr>
        <w:ind w:left="360"/>
        <w:jc w:val="both"/>
        <w:rPr>
          <w:rFonts w:ascii="Arial" w:eastAsia="Calibri" w:hAnsi="Arial" w:cs="Arial"/>
          <w:szCs w:val="24"/>
        </w:rPr>
      </w:pPr>
    </w:p>
    <w:p w14:paraId="213D9E0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53E43E38"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With the proposed change to CB zoning, there are several uses that are currently allowed by the development agreement that would be either more restrictively regulated or no longer permitted. </w:t>
      </w:r>
    </w:p>
    <w:p w14:paraId="7633D5B7"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There would also be additional uses allowed with the proposed zoning classification compared to the UPD permit.</w:t>
      </w:r>
    </w:p>
    <w:p w14:paraId="3D9AB27C" w14:textId="77777777" w:rsidR="00C035BD" w:rsidRPr="00C035BD" w:rsidRDefault="00C035BD" w:rsidP="00C035BD">
      <w:pPr>
        <w:ind w:left="360"/>
        <w:jc w:val="both"/>
        <w:rPr>
          <w:rFonts w:ascii="Arial" w:eastAsia="Calibri" w:hAnsi="Arial" w:cs="Arial"/>
          <w:szCs w:val="24"/>
        </w:rPr>
      </w:pPr>
    </w:p>
    <w:p w14:paraId="72BE1330"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7.c: Bear Creek UPD - Trilogy South of Novelty Hill Road Urban Residential, High Density Residential Land Use and Zoning</w:t>
      </w:r>
    </w:p>
    <w:p w14:paraId="00F317F8" w14:textId="77777777" w:rsidR="00C035BD" w:rsidRPr="00C035BD" w:rsidRDefault="00C035BD" w:rsidP="00C035BD">
      <w:pPr>
        <w:ind w:left="360"/>
        <w:jc w:val="both"/>
        <w:rPr>
          <w:rFonts w:ascii="Arial" w:eastAsia="Calibri" w:hAnsi="Arial" w:cs="Arial"/>
          <w:b/>
          <w:szCs w:val="24"/>
          <w:highlight w:val="yellow"/>
        </w:rPr>
      </w:pPr>
    </w:p>
    <w:p w14:paraId="08EB3E91"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43CC005E"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0436E444" w14:textId="77777777" w:rsidR="00C035BD" w:rsidRPr="00C035BD" w:rsidRDefault="00C035BD" w:rsidP="00C035BD">
      <w:pPr>
        <w:ind w:left="360"/>
        <w:jc w:val="both"/>
        <w:rPr>
          <w:rFonts w:ascii="Arial" w:eastAsia="Calibri" w:hAnsi="Arial" w:cs="Arial"/>
          <w:b/>
          <w:szCs w:val="24"/>
          <w:highlight w:val="yellow"/>
        </w:rPr>
      </w:pPr>
    </w:p>
    <w:p w14:paraId="48DFB2DC"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48DD7791" w14:textId="77777777" w:rsidR="00C035BD" w:rsidRPr="00C035BD" w:rsidRDefault="00C035BD" w:rsidP="00C035BD">
      <w:pPr>
        <w:ind w:left="360"/>
        <w:jc w:val="both"/>
        <w:rPr>
          <w:rFonts w:ascii="Arial" w:eastAsia="Calibri" w:hAnsi="Arial" w:cs="Arial"/>
          <w:szCs w:val="24"/>
        </w:rPr>
      </w:pPr>
    </w:p>
    <w:p w14:paraId="7340C0C0"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162F861B" w14:textId="77777777" w:rsidR="00C035BD" w:rsidRPr="00C035BD" w:rsidRDefault="00C035BD" w:rsidP="00C035BD">
      <w:pPr>
        <w:numPr>
          <w:ilvl w:val="0"/>
          <w:numId w:val="26"/>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uh</w:t>
      </w:r>
      <w:r w:rsidRPr="00C035BD">
        <w:rPr>
          <w:rFonts w:ascii="Arial" w:eastAsia="Calibri" w:hAnsi="Arial" w:cs="Arial"/>
          <w:szCs w:val="24"/>
        </w:rPr>
        <w:t xml:space="preserve"> (urban residential, high) on 6 parcels in the Trilogy community. </w:t>
      </w:r>
    </w:p>
    <w:p w14:paraId="38387321" w14:textId="77777777" w:rsidR="00C035BD" w:rsidRPr="00C035BD" w:rsidRDefault="00C035BD" w:rsidP="00C035BD">
      <w:pPr>
        <w:numPr>
          <w:ilvl w:val="0"/>
          <w:numId w:val="26"/>
        </w:numPr>
        <w:jc w:val="both"/>
        <w:rPr>
          <w:rFonts w:ascii="Arial" w:eastAsia="Calibri" w:hAnsi="Arial" w:cs="Arial"/>
          <w:szCs w:val="24"/>
        </w:rPr>
      </w:pPr>
      <w:r w:rsidRPr="00C035BD">
        <w:rPr>
          <w:rFonts w:ascii="Arial" w:eastAsia="Calibri" w:hAnsi="Arial" w:cs="Arial"/>
          <w:szCs w:val="24"/>
        </w:rPr>
        <w:t xml:space="preserve">Amend the zoning classification from UR-P-SO to R-24 (Residential, 24 dwelling units per acre) on 11 parcels. </w:t>
      </w:r>
    </w:p>
    <w:p w14:paraId="68A5911A" w14:textId="77777777" w:rsidR="00C035BD" w:rsidRPr="00C035BD" w:rsidRDefault="00C035BD" w:rsidP="00C035BD">
      <w:pPr>
        <w:ind w:left="360"/>
        <w:jc w:val="both"/>
        <w:rPr>
          <w:rFonts w:ascii="Arial" w:eastAsia="Calibri" w:hAnsi="Arial" w:cs="Arial"/>
          <w:szCs w:val="24"/>
        </w:rPr>
      </w:pPr>
    </w:p>
    <w:p w14:paraId="32BC83AA"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0513D5D8"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64FF8513" w14:textId="77777777" w:rsidR="00C035BD" w:rsidRPr="00C035BD" w:rsidRDefault="00C035BD" w:rsidP="00C035BD">
      <w:pPr>
        <w:ind w:left="360"/>
        <w:jc w:val="both"/>
        <w:rPr>
          <w:rFonts w:ascii="Arial" w:eastAsia="Calibri" w:hAnsi="Arial" w:cs="Arial"/>
          <w:szCs w:val="24"/>
        </w:rPr>
      </w:pPr>
    </w:p>
    <w:p w14:paraId="39A1204A"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7.d: Bear Creek UPD - Trilogy North of Novelty Hill Road Urban Residential, Medium Density Residential Land Use and Zoning</w:t>
      </w:r>
    </w:p>
    <w:p w14:paraId="7560906B" w14:textId="77777777" w:rsidR="00C035BD" w:rsidRPr="00C035BD" w:rsidRDefault="00C035BD" w:rsidP="00C035BD">
      <w:pPr>
        <w:ind w:left="360"/>
        <w:jc w:val="both"/>
        <w:rPr>
          <w:rFonts w:ascii="Arial" w:eastAsia="Calibri" w:hAnsi="Arial" w:cs="Arial"/>
          <w:b/>
          <w:szCs w:val="24"/>
        </w:rPr>
      </w:pPr>
    </w:p>
    <w:p w14:paraId="14915B66"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276C1BB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79701624" w14:textId="77777777" w:rsidR="00C035BD" w:rsidRPr="00C035BD" w:rsidRDefault="00C035BD" w:rsidP="00C035BD">
      <w:pPr>
        <w:ind w:left="360"/>
        <w:jc w:val="both"/>
        <w:rPr>
          <w:rFonts w:ascii="Arial" w:eastAsia="Calibri" w:hAnsi="Arial" w:cs="Arial"/>
          <w:b/>
          <w:szCs w:val="24"/>
          <w:highlight w:val="yellow"/>
        </w:rPr>
      </w:pPr>
    </w:p>
    <w:p w14:paraId="5C0E5B09"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2DC76121" w14:textId="77777777" w:rsidR="00C035BD" w:rsidRPr="00C035BD" w:rsidRDefault="00C035BD" w:rsidP="00C035BD">
      <w:pPr>
        <w:ind w:left="360"/>
        <w:jc w:val="both"/>
        <w:rPr>
          <w:rFonts w:ascii="Arial" w:eastAsia="Calibri" w:hAnsi="Arial" w:cs="Arial"/>
          <w:szCs w:val="24"/>
        </w:rPr>
      </w:pPr>
    </w:p>
    <w:p w14:paraId="54E6084D"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17D95F98"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 xml:space="preserve">upd </w:t>
      </w:r>
      <w:r w:rsidRPr="00C035BD">
        <w:rPr>
          <w:rFonts w:ascii="Arial" w:eastAsia="Calibri" w:hAnsi="Arial" w:cs="Arial"/>
          <w:szCs w:val="24"/>
        </w:rPr>
        <w:t xml:space="preserve">to </w:t>
      </w:r>
      <w:r w:rsidRPr="00C035BD">
        <w:rPr>
          <w:rFonts w:ascii="Arial" w:eastAsia="Calibri" w:hAnsi="Arial" w:cs="Arial"/>
          <w:i/>
          <w:szCs w:val="24"/>
        </w:rPr>
        <w:t>um</w:t>
      </w:r>
      <w:r w:rsidRPr="00C035BD">
        <w:rPr>
          <w:rFonts w:ascii="Arial" w:eastAsia="Calibri" w:hAnsi="Arial" w:cs="Arial"/>
          <w:szCs w:val="24"/>
        </w:rPr>
        <w:t xml:space="preserve"> (urban residential, medium).</w:t>
      </w:r>
    </w:p>
    <w:p w14:paraId="09351A19"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lastRenderedPageBreak/>
        <w:t xml:space="preserve">Amend the zoning classification from UR-P-SO to R-6 (Urban Residential, 6 dwelling units per acre). </w:t>
      </w:r>
    </w:p>
    <w:p w14:paraId="5536D652"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Amend the zoning classification from UR-P-SO to R-12 (Residential, 12 dwelling units per acre) on 12 parcels.</w:t>
      </w:r>
    </w:p>
    <w:p w14:paraId="33C8EC32" w14:textId="77777777" w:rsidR="00C035BD" w:rsidRPr="00C035BD" w:rsidRDefault="00C035BD" w:rsidP="00C035BD">
      <w:pPr>
        <w:ind w:left="360"/>
        <w:jc w:val="both"/>
        <w:rPr>
          <w:rFonts w:ascii="Arial" w:eastAsia="Calibri" w:hAnsi="Arial" w:cs="Arial"/>
          <w:szCs w:val="24"/>
        </w:rPr>
      </w:pPr>
    </w:p>
    <w:p w14:paraId="3E19FCED"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0608E3DF"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1E1A9856" w14:textId="77777777" w:rsidR="00C035BD" w:rsidRPr="00C035BD" w:rsidRDefault="00C035BD" w:rsidP="00C035BD">
      <w:pPr>
        <w:ind w:left="360"/>
        <w:jc w:val="both"/>
        <w:rPr>
          <w:rFonts w:ascii="Arial" w:hAnsi="Arial" w:cs="Arial"/>
          <w:szCs w:val="24"/>
          <w:highlight w:val="yellow"/>
        </w:rPr>
      </w:pPr>
    </w:p>
    <w:p w14:paraId="7D52E92A"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7.e: Bear Creek UPD - Redmond Ridge Other Parks and Wildness Land Use</w:t>
      </w:r>
    </w:p>
    <w:p w14:paraId="70C7ECDC" w14:textId="77777777" w:rsidR="00C035BD" w:rsidRPr="00C035BD" w:rsidRDefault="00C035BD" w:rsidP="00C035BD">
      <w:pPr>
        <w:spacing w:line="300" w:lineRule="exact"/>
        <w:ind w:left="360"/>
        <w:jc w:val="both"/>
        <w:rPr>
          <w:rFonts w:ascii="Arial" w:hAnsi="Arial" w:cs="Arial"/>
          <w:b/>
          <w:szCs w:val="24"/>
        </w:rPr>
      </w:pPr>
    </w:p>
    <w:p w14:paraId="40D6B6D2"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08307CB8"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472D5DEF" w14:textId="77777777" w:rsidR="00C035BD" w:rsidRPr="00C035BD" w:rsidRDefault="00C035BD" w:rsidP="00C035BD">
      <w:pPr>
        <w:ind w:left="360"/>
        <w:jc w:val="both"/>
        <w:rPr>
          <w:rFonts w:ascii="Arial" w:eastAsia="Calibri" w:hAnsi="Arial" w:cs="Arial"/>
          <w:b/>
          <w:szCs w:val="24"/>
          <w:highlight w:val="yellow"/>
        </w:rPr>
      </w:pPr>
    </w:p>
    <w:p w14:paraId="3279716B"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7800D64E" w14:textId="77777777" w:rsidR="00C035BD" w:rsidRPr="00C035BD" w:rsidRDefault="00C035BD" w:rsidP="00C035BD">
      <w:pPr>
        <w:ind w:left="360"/>
        <w:jc w:val="both"/>
        <w:rPr>
          <w:rFonts w:ascii="Arial" w:eastAsia="Calibri" w:hAnsi="Arial" w:cs="Arial"/>
          <w:szCs w:val="24"/>
        </w:rPr>
      </w:pPr>
    </w:p>
    <w:p w14:paraId="532A76A1"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1F15E7EA"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op</w:t>
      </w:r>
      <w:r w:rsidRPr="00C035BD">
        <w:rPr>
          <w:rFonts w:ascii="Arial" w:eastAsia="Calibri" w:hAnsi="Arial" w:cs="Arial"/>
          <w:szCs w:val="24"/>
        </w:rPr>
        <w:t xml:space="preserve"> (other parks and wilderness) on the critical area tracts, perimeter buffers, and private parks within the Redmond Ridge Community.</w:t>
      </w:r>
    </w:p>
    <w:p w14:paraId="266EC54A" w14:textId="77777777" w:rsidR="00C035BD" w:rsidRPr="00C035BD" w:rsidRDefault="00C035BD" w:rsidP="00C035BD">
      <w:pPr>
        <w:ind w:left="360"/>
        <w:jc w:val="both"/>
        <w:rPr>
          <w:rFonts w:ascii="Arial" w:eastAsia="Calibri" w:hAnsi="Arial" w:cs="Arial"/>
          <w:szCs w:val="24"/>
        </w:rPr>
      </w:pPr>
    </w:p>
    <w:p w14:paraId="0293741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6DD93F6A"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4262B408" w14:textId="77777777" w:rsidR="00C035BD" w:rsidRPr="00C035BD" w:rsidRDefault="00C035BD" w:rsidP="00C035BD">
      <w:pPr>
        <w:ind w:left="360"/>
        <w:jc w:val="both"/>
        <w:rPr>
          <w:rFonts w:ascii="Arial" w:hAnsi="Arial" w:cs="Arial"/>
          <w:szCs w:val="24"/>
          <w:highlight w:val="yellow"/>
        </w:rPr>
      </w:pPr>
    </w:p>
    <w:p w14:paraId="5FA15E50"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7.f: Bear Creek UPD - Redmond Ridge Business Park Land Use and Zoning</w:t>
      </w:r>
    </w:p>
    <w:p w14:paraId="4CAC00DF" w14:textId="77777777" w:rsidR="00C035BD" w:rsidRPr="00C035BD" w:rsidRDefault="00C035BD" w:rsidP="00C035BD">
      <w:pPr>
        <w:spacing w:line="300" w:lineRule="exact"/>
        <w:ind w:left="360"/>
        <w:jc w:val="both"/>
        <w:rPr>
          <w:rFonts w:ascii="Arial" w:hAnsi="Arial" w:cs="Arial"/>
          <w:b/>
          <w:szCs w:val="24"/>
        </w:rPr>
      </w:pPr>
    </w:p>
    <w:p w14:paraId="7DAA54BB"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0A819574"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284F3F03" w14:textId="77777777" w:rsidR="00C035BD" w:rsidRPr="00C035BD" w:rsidRDefault="00C035BD" w:rsidP="00C035BD">
      <w:pPr>
        <w:ind w:left="360"/>
        <w:jc w:val="both"/>
        <w:rPr>
          <w:rFonts w:ascii="Arial" w:eastAsia="Calibri" w:hAnsi="Arial" w:cs="Arial"/>
          <w:b/>
          <w:szCs w:val="24"/>
          <w:highlight w:val="yellow"/>
        </w:rPr>
      </w:pPr>
    </w:p>
    <w:p w14:paraId="03310E97"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0C0968B0" w14:textId="77777777" w:rsidR="00C035BD" w:rsidRPr="00C035BD" w:rsidRDefault="00C035BD" w:rsidP="00C035BD">
      <w:pPr>
        <w:ind w:left="360"/>
        <w:jc w:val="both"/>
        <w:rPr>
          <w:rFonts w:ascii="Arial" w:eastAsia="Calibri" w:hAnsi="Arial" w:cs="Arial"/>
          <w:szCs w:val="24"/>
        </w:rPr>
      </w:pPr>
    </w:p>
    <w:p w14:paraId="6001D366"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4117C803"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 xml:space="preserve">i </w:t>
      </w:r>
      <w:r w:rsidRPr="00C035BD">
        <w:rPr>
          <w:rFonts w:ascii="Arial" w:eastAsia="Calibri" w:hAnsi="Arial" w:cs="Arial"/>
          <w:szCs w:val="24"/>
        </w:rPr>
        <w:t xml:space="preserve">(industrial) on 19 parcels in the Redmond Ridge Business Park. </w:t>
      </w:r>
    </w:p>
    <w:p w14:paraId="4860EF16"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cb</w:t>
      </w:r>
      <w:r w:rsidRPr="00C035BD">
        <w:rPr>
          <w:rFonts w:ascii="Arial" w:eastAsia="Calibri" w:hAnsi="Arial" w:cs="Arial"/>
          <w:szCs w:val="24"/>
        </w:rPr>
        <w:t xml:space="preserve"> (community business) on 17 parcels. </w:t>
      </w:r>
    </w:p>
    <w:p w14:paraId="49C0EA38"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Amend the zoning classification from UR-P-SO to I (Industrial) on 20 parcels.</w:t>
      </w:r>
    </w:p>
    <w:p w14:paraId="08E64E46" w14:textId="0112AA1A"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Add a P-Suffix development condition to 20 parcels prohibiting Meat and Packing Plants; Poultry Slaughtering and Processing; Petroleum Refin</w:t>
      </w:r>
      <w:r w:rsidR="00A30B6B">
        <w:rPr>
          <w:rFonts w:ascii="Arial" w:eastAsia="Calibri" w:hAnsi="Arial" w:cs="Arial"/>
          <w:szCs w:val="24"/>
        </w:rPr>
        <w:t>ing and Related Industries; and</w:t>
      </w:r>
      <w:r w:rsidRPr="00C035BD">
        <w:rPr>
          <w:rFonts w:ascii="Arial" w:eastAsia="Calibri" w:hAnsi="Arial" w:cs="Arial"/>
          <w:szCs w:val="24"/>
        </w:rPr>
        <w:t xml:space="preserve"> Primary Metal Industries. </w:t>
      </w:r>
    </w:p>
    <w:p w14:paraId="06558470"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lastRenderedPageBreak/>
        <w:t xml:space="preserve">Amend the zoning classification from UR-P-SO to O (Office) on 21 parcels. </w:t>
      </w:r>
    </w:p>
    <w:p w14:paraId="19C66839" w14:textId="7BACE39D"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Add a Special District Overlay to permit additional retail uses in the Business Park consistent with Ordinance 18860</w:t>
      </w:r>
      <w:r w:rsidR="003E1F42">
        <w:rPr>
          <w:rFonts w:ascii="Arial" w:eastAsia="Calibri" w:hAnsi="Arial" w:cs="Arial"/>
          <w:szCs w:val="24"/>
        </w:rPr>
        <w:t xml:space="preserve">, approved in 2019 </w:t>
      </w:r>
      <w:r w:rsidR="00A30B6B">
        <w:rPr>
          <w:rFonts w:ascii="Arial" w:eastAsia="Calibri" w:hAnsi="Arial" w:cs="Arial"/>
          <w:szCs w:val="24"/>
        </w:rPr>
        <w:t xml:space="preserve">as an amendment to the UPD approval, </w:t>
      </w:r>
      <w:r w:rsidR="003E1F42">
        <w:rPr>
          <w:rFonts w:ascii="Arial" w:eastAsia="Calibri" w:hAnsi="Arial" w:cs="Arial"/>
          <w:szCs w:val="24"/>
        </w:rPr>
        <w:t>after review by the Hearing Examiner to allow additional uses</w:t>
      </w:r>
      <w:r w:rsidRPr="00C035BD">
        <w:rPr>
          <w:rFonts w:ascii="Arial" w:eastAsia="Calibri" w:hAnsi="Arial" w:cs="Arial"/>
          <w:szCs w:val="24"/>
        </w:rPr>
        <w:t>.</w:t>
      </w:r>
    </w:p>
    <w:p w14:paraId="6B991AA3" w14:textId="77777777" w:rsidR="00C035BD" w:rsidRPr="00C035BD" w:rsidRDefault="00C035BD" w:rsidP="00C035BD">
      <w:pPr>
        <w:ind w:left="360"/>
        <w:jc w:val="both"/>
        <w:rPr>
          <w:rFonts w:ascii="Arial" w:eastAsia="Calibri" w:hAnsi="Arial" w:cs="Arial"/>
          <w:szCs w:val="24"/>
        </w:rPr>
      </w:pPr>
    </w:p>
    <w:p w14:paraId="6B9FC770"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6BB30700"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With the proposed zoning changes, there are several uses that are currently permitted by the development agreement that would be either more restrictively regulated or no longer permitted. </w:t>
      </w:r>
    </w:p>
    <w:p w14:paraId="4E2079D2"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Several legally established uses within the business park would also be rendered non-conforming by this map amendment, such as the sports club, a daycare II, and any amusement and recreation business. </w:t>
      </w:r>
    </w:p>
    <w:p w14:paraId="4EEE39A4"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There would also be additional uses allowed with the proposed zoning classification compared to the UPD permit.</w:t>
      </w:r>
    </w:p>
    <w:p w14:paraId="242625F1" w14:textId="77777777" w:rsidR="00C035BD" w:rsidRPr="00C035BD" w:rsidRDefault="00C035BD" w:rsidP="00C035BD">
      <w:pPr>
        <w:ind w:left="360"/>
        <w:jc w:val="both"/>
        <w:rPr>
          <w:rFonts w:ascii="Arial" w:hAnsi="Arial" w:cs="Arial"/>
          <w:szCs w:val="24"/>
          <w:highlight w:val="yellow"/>
        </w:rPr>
      </w:pPr>
    </w:p>
    <w:p w14:paraId="668A4E76"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7.g: Bear Creek UPD - Redmond Ridge Marketplace Land Use and Zoning</w:t>
      </w:r>
    </w:p>
    <w:p w14:paraId="62F102BF" w14:textId="77777777" w:rsidR="00C035BD" w:rsidRPr="00C035BD" w:rsidRDefault="00C035BD" w:rsidP="00C035BD">
      <w:pPr>
        <w:ind w:left="360"/>
        <w:jc w:val="both"/>
        <w:rPr>
          <w:rFonts w:ascii="Arial" w:eastAsia="Calibri" w:hAnsi="Arial" w:cs="Arial"/>
          <w:b/>
          <w:szCs w:val="24"/>
        </w:rPr>
      </w:pPr>
    </w:p>
    <w:p w14:paraId="53033938"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3DB6FF66"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3070AEAB" w14:textId="77777777" w:rsidR="00C035BD" w:rsidRPr="00C035BD" w:rsidRDefault="00C035BD" w:rsidP="00C035BD">
      <w:pPr>
        <w:ind w:left="360"/>
        <w:jc w:val="both"/>
        <w:rPr>
          <w:rFonts w:ascii="Arial" w:eastAsia="Calibri" w:hAnsi="Arial" w:cs="Arial"/>
          <w:b/>
          <w:szCs w:val="24"/>
          <w:highlight w:val="yellow"/>
        </w:rPr>
      </w:pPr>
    </w:p>
    <w:p w14:paraId="6DE99BF4"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3610C492" w14:textId="77777777" w:rsidR="00C035BD" w:rsidRPr="00C035BD" w:rsidRDefault="00C035BD" w:rsidP="00C035BD">
      <w:pPr>
        <w:ind w:left="360"/>
        <w:jc w:val="both"/>
        <w:rPr>
          <w:rFonts w:ascii="Arial" w:eastAsia="Calibri" w:hAnsi="Arial" w:cs="Arial"/>
          <w:szCs w:val="24"/>
        </w:rPr>
      </w:pPr>
    </w:p>
    <w:p w14:paraId="3C51E24A"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2C631523" w14:textId="77777777" w:rsidR="00C035BD" w:rsidRPr="00C035BD" w:rsidRDefault="00C035BD" w:rsidP="00C035BD">
      <w:pPr>
        <w:numPr>
          <w:ilvl w:val="0"/>
          <w:numId w:val="27"/>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nb</w:t>
      </w:r>
      <w:r w:rsidRPr="00C035BD">
        <w:rPr>
          <w:rFonts w:ascii="Arial" w:eastAsia="Calibri" w:hAnsi="Arial" w:cs="Arial"/>
          <w:szCs w:val="24"/>
        </w:rPr>
        <w:t xml:space="preserve"> (neighborhood business center) on 8 parcels in the Redmond Ridge Marketplace. </w:t>
      </w:r>
    </w:p>
    <w:p w14:paraId="702EBAE6" w14:textId="77777777" w:rsidR="00C035BD" w:rsidRPr="00C035BD" w:rsidRDefault="00C035BD" w:rsidP="00C035BD">
      <w:pPr>
        <w:numPr>
          <w:ilvl w:val="0"/>
          <w:numId w:val="27"/>
        </w:numPr>
        <w:jc w:val="both"/>
        <w:rPr>
          <w:rFonts w:ascii="Arial" w:eastAsia="Calibri" w:hAnsi="Arial" w:cs="Arial"/>
          <w:szCs w:val="24"/>
        </w:rPr>
      </w:pPr>
      <w:r w:rsidRPr="00C035BD">
        <w:rPr>
          <w:rFonts w:ascii="Arial" w:eastAsia="Calibri" w:hAnsi="Arial" w:cs="Arial"/>
          <w:szCs w:val="24"/>
        </w:rPr>
        <w:t>Amend the zoning classification from UR-P-SO to NB (Neighborhood Business).</w:t>
      </w:r>
    </w:p>
    <w:p w14:paraId="4BC50BEE" w14:textId="77777777" w:rsidR="00C035BD" w:rsidRPr="00C035BD" w:rsidRDefault="00C035BD" w:rsidP="00C035BD">
      <w:pPr>
        <w:ind w:left="360"/>
        <w:jc w:val="both"/>
        <w:rPr>
          <w:rFonts w:ascii="Arial" w:eastAsia="Calibri" w:hAnsi="Arial" w:cs="Arial"/>
          <w:szCs w:val="24"/>
        </w:rPr>
      </w:pPr>
    </w:p>
    <w:p w14:paraId="61678565"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5B756F06" w14:textId="77777777" w:rsidR="00C035BD" w:rsidRPr="00C035BD" w:rsidRDefault="00C035BD" w:rsidP="00C035BD">
      <w:pPr>
        <w:numPr>
          <w:ilvl w:val="0"/>
          <w:numId w:val="25"/>
        </w:numPr>
        <w:jc w:val="both"/>
        <w:rPr>
          <w:rFonts w:ascii="Arial" w:eastAsia="Calibri" w:hAnsi="Arial" w:cs="Arial"/>
          <w:szCs w:val="24"/>
        </w:rPr>
      </w:pPr>
      <w:r w:rsidRPr="00C035BD">
        <w:rPr>
          <w:rFonts w:ascii="Arial" w:eastAsia="Calibri" w:hAnsi="Arial" w:cs="Arial"/>
          <w:szCs w:val="24"/>
        </w:rPr>
        <w:t xml:space="preserve">With the proposed change to NB zoning, there are several uses that are currently permitted by the development agreement that would be either more restrictively regulated or no longer permitted. </w:t>
      </w:r>
    </w:p>
    <w:p w14:paraId="43311245" w14:textId="77777777" w:rsidR="00C035BD" w:rsidRPr="00C035BD" w:rsidRDefault="00C035BD" w:rsidP="00C035BD">
      <w:pPr>
        <w:numPr>
          <w:ilvl w:val="0"/>
          <w:numId w:val="25"/>
        </w:numPr>
        <w:jc w:val="both"/>
        <w:rPr>
          <w:rFonts w:ascii="Arial" w:eastAsia="Calibri" w:hAnsi="Arial" w:cs="Arial"/>
          <w:szCs w:val="24"/>
        </w:rPr>
      </w:pPr>
      <w:r w:rsidRPr="00C035BD">
        <w:rPr>
          <w:rFonts w:ascii="Arial" w:eastAsia="Calibri" w:hAnsi="Arial" w:cs="Arial"/>
          <w:szCs w:val="24"/>
        </w:rPr>
        <w:t>There would also be additional uses allowed with the proposed zoning classification compared to the UPD permit.</w:t>
      </w:r>
    </w:p>
    <w:p w14:paraId="4C96B9C8" w14:textId="77777777" w:rsidR="00C035BD" w:rsidRPr="00C035BD" w:rsidRDefault="00C035BD" w:rsidP="00C035BD">
      <w:pPr>
        <w:ind w:left="360"/>
        <w:jc w:val="both"/>
        <w:rPr>
          <w:rFonts w:ascii="Arial" w:eastAsia="Calibri" w:hAnsi="Arial" w:cs="Arial"/>
          <w:szCs w:val="24"/>
          <w:highlight w:val="yellow"/>
        </w:rPr>
      </w:pPr>
    </w:p>
    <w:p w14:paraId="4D6209E4"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7.h: Bear Creek UPD - Redmond Ridge Urban Residential, High Density Residential Land Use and Zoning</w:t>
      </w:r>
    </w:p>
    <w:p w14:paraId="452260AC" w14:textId="77777777" w:rsidR="00C035BD" w:rsidRPr="00C035BD" w:rsidRDefault="00C035BD" w:rsidP="00C035BD">
      <w:pPr>
        <w:ind w:left="360"/>
        <w:jc w:val="both"/>
        <w:rPr>
          <w:rFonts w:ascii="Arial" w:eastAsia="Calibri" w:hAnsi="Arial" w:cs="Arial"/>
          <w:b/>
          <w:szCs w:val="24"/>
        </w:rPr>
      </w:pPr>
    </w:p>
    <w:p w14:paraId="52E36F1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7A299F91"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29DB7231" w14:textId="77777777" w:rsidR="00C035BD" w:rsidRPr="00C035BD" w:rsidRDefault="00C035BD" w:rsidP="00C035BD">
      <w:pPr>
        <w:ind w:left="360"/>
        <w:jc w:val="both"/>
        <w:rPr>
          <w:rFonts w:ascii="Arial" w:eastAsia="Calibri" w:hAnsi="Arial" w:cs="Arial"/>
          <w:b/>
          <w:szCs w:val="24"/>
          <w:highlight w:val="yellow"/>
        </w:rPr>
      </w:pPr>
    </w:p>
    <w:p w14:paraId="62B886A8"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w:t>
      </w:r>
      <w:r w:rsidRPr="00C035BD">
        <w:rPr>
          <w:rFonts w:ascii="Arial" w:eastAsia="Calibri" w:hAnsi="Arial" w:cs="Arial"/>
          <w:szCs w:val="24"/>
        </w:rPr>
        <w:lastRenderedPageBreak/>
        <w:t>Planned Developments (Redmond Ridge, Trilogy, and Redmond Ridge East) in a manner consistent with development patterns in the development agreements and reflecting current conditions in the area.</w:t>
      </w:r>
    </w:p>
    <w:p w14:paraId="5C12D876" w14:textId="77777777" w:rsidR="00C035BD" w:rsidRPr="00C035BD" w:rsidRDefault="00C035BD" w:rsidP="00C035BD">
      <w:pPr>
        <w:ind w:left="360"/>
        <w:jc w:val="both"/>
        <w:rPr>
          <w:rFonts w:ascii="Arial" w:eastAsia="Calibri" w:hAnsi="Arial" w:cs="Arial"/>
          <w:szCs w:val="24"/>
        </w:rPr>
      </w:pPr>
    </w:p>
    <w:p w14:paraId="5A070341"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5A14AD07" w14:textId="77777777" w:rsidR="00C035BD" w:rsidRPr="00C035BD" w:rsidRDefault="00C035BD" w:rsidP="00C035BD">
      <w:pPr>
        <w:numPr>
          <w:ilvl w:val="0"/>
          <w:numId w:val="28"/>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uh</w:t>
      </w:r>
      <w:r w:rsidRPr="00C035BD">
        <w:rPr>
          <w:rFonts w:ascii="Arial" w:eastAsia="Calibri" w:hAnsi="Arial" w:cs="Arial"/>
          <w:szCs w:val="24"/>
        </w:rPr>
        <w:t xml:space="preserve"> (urban residential, high) on 6 parcels.</w:t>
      </w:r>
    </w:p>
    <w:p w14:paraId="663ECC45" w14:textId="77777777" w:rsidR="00C035BD" w:rsidRPr="00C035BD" w:rsidRDefault="00C035BD" w:rsidP="00C035BD">
      <w:pPr>
        <w:numPr>
          <w:ilvl w:val="0"/>
          <w:numId w:val="28"/>
        </w:numPr>
        <w:jc w:val="both"/>
        <w:rPr>
          <w:rFonts w:ascii="Arial" w:eastAsia="Calibri" w:hAnsi="Arial" w:cs="Arial"/>
          <w:szCs w:val="24"/>
        </w:rPr>
      </w:pPr>
      <w:r w:rsidRPr="00C035BD">
        <w:rPr>
          <w:rFonts w:ascii="Arial" w:eastAsia="Calibri" w:hAnsi="Arial" w:cs="Arial"/>
          <w:szCs w:val="24"/>
        </w:rPr>
        <w:t xml:space="preserve">Amend the zoning classification from UR-P-SO to R-18 (Residential, 18 dwelling units per acre) on 8 parcels. </w:t>
      </w:r>
    </w:p>
    <w:p w14:paraId="122F4E08" w14:textId="77777777" w:rsidR="00C035BD" w:rsidRPr="00C035BD" w:rsidRDefault="00C035BD" w:rsidP="00C035BD">
      <w:pPr>
        <w:numPr>
          <w:ilvl w:val="0"/>
          <w:numId w:val="28"/>
        </w:numPr>
        <w:jc w:val="both"/>
        <w:rPr>
          <w:rFonts w:ascii="Arial" w:eastAsia="Calibri" w:hAnsi="Arial" w:cs="Arial"/>
          <w:szCs w:val="24"/>
        </w:rPr>
      </w:pPr>
      <w:r w:rsidRPr="00C035BD">
        <w:rPr>
          <w:rFonts w:ascii="Arial" w:eastAsia="Calibri" w:hAnsi="Arial" w:cs="Arial"/>
          <w:szCs w:val="24"/>
        </w:rPr>
        <w:t xml:space="preserve">Amend the zoning classification from UR-P-SO to R-24 (Residential, 24 dwelling units per acre) on 1 parcel. </w:t>
      </w:r>
    </w:p>
    <w:p w14:paraId="3BD15004" w14:textId="77777777" w:rsidR="00C035BD" w:rsidRPr="00C035BD" w:rsidRDefault="00C035BD" w:rsidP="00C035BD">
      <w:pPr>
        <w:ind w:left="360"/>
        <w:jc w:val="both"/>
        <w:rPr>
          <w:rFonts w:ascii="Arial" w:eastAsia="Calibri" w:hAnsi="Arial" w:cs="Arial"/>
          <w:szCs w:val="24"/>
        </w:rPr>
      </w:pPr>
    </w:p>
    <w:p w14:paraId="67F76B63"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19DFAF2D"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35500EA4" w14:textId="77777777" w:rsidR="00C035BD" w:rsidRPr="00C035BD" w:rsidRDefault="00C035BD" w:rsidP="00C035BD">
      <w:pPr>
        <w:ind w:left="360"/>
        <w:jc w:val="both"/>
        <w:rPr>
          <w:rFonts w:ascii="Arial" w:eastAsia="Calibri" w:hAnsi="Arial" w:cs="Arial"/>
          <w:szCs w:val="24"/>
        </w:rPr>
      </w:pPr>
    </w:p>
    <w:p w14:paraId="5B4E7362"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7.i: Bear Creek UPD - Redmond Ridge Urban Residential, Medium Density Residential Land Use and Zoning</w:t>
      </w:r>
    </w:p>
    <w:p w14:paraId="6BAD4D37" w14:textId="77777777" w:rsidR="00C035BD" w:rsidRPr="00C035BD" w:rsidRDefault="00C035BD" w:rsidP="00C035BD">
      <w:pPr>
        <w:ind w:left="360"/>
        <w:jc w:val="both"/>
        <w:rPr>
          <w:rFonts w:ascii="Arial" w:eastAsia="Calibri" w:hAnsi="Arial" w:cs="Arial"/>
          <w:b/>
          <w:szCs w:val="24"/>
          <w:highlight w:val="yellow"/>
        </w:rPr>
      </w:pPr>
    </w:p>
    <w:p w14:paraId="72783648"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08C75960"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62BC7D08" w14:textId="77777777" w:rsidR="00C035BD" w:rsidRPr="00C035BD" w:rsidRDefault="00C035BD" w:rsidP="00C035BD">
      <w:pPr>
        <w:ind w:left="360"/>
        <w:jc w:val="both"/>
        <w:rPr>
          <w:rFonts w:ascii="Arial" w:eastAsia="Calibri" w:hAnsi="Arial" w:cs="Arial"/>
          <w:b/>
          <w:szCs w:val="24"/>
          <w:highlight w:val="yellow"/>
        </w:rPr>
      </w:pPr>
    </w:p>
    <w:p w14:paraId="74158ED8"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7A15E6BB" w14:textId="77777777" w:rsidR="00C035BD" w:rsidRPr="00C035BD" w:rsidRDefault="00C035BD" w:rsidP="00C035BD">
      <w:pPr>
        <w:ind w:left="360"/>
        <w:jc w:val="both"/>
        <w:rPr>
          <w:rFonts w:ascii="Arial" w:eastAsia="Calibri" w:hAnsi="Arial" w:cs="Arial"/>
          <w:szCs w:val="24"/>
        </w:rPr>
      </w:pPr>
    </w:p>
    <w:p w14:paraId="35419449"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2FE29434"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um</w:t>
      </w:r>
      <w:r w:rsidRPr="00C035BD">
        <w:rPr>
          <w:rFonts w:ascii="Arial" w:eastAsia="Calibri" w:hAnsi="Arial" w:cs="Arial"/>
          <w:szCs w:val="24"/>
        </w:rPr>
        <w:t xml:space="preserve"> (urban residential, medium). Amend the zoning classification from UR-P-SO to R-12 (Residential, 12 dwelling units per acre) on 13 parcels. </w:t>
      </w:r>
    </w:p>
    <w:p w14:paraId="225C6702"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Amend the zoning classification from UR-P-SO to R-6 (Residential, 6 dwelling units per acre).</w:t>
      </w:r>
    </w:p>
    <w:p w14:paraId="4DE88294" w14:textId="77777777" w:rsidR="00C035BD" w:rsidRPr="00C035BD" w:rsidRDefault="00C035BD" w:rsidP="00C035BD">
      <w:pPr>
        <w:ind w:left="360"/>
        <w:jc w:val="both"/>
        <w:rPr>
          <w:rFonts w:ascii="Arial" w:eastAsia="Calibri" w:hAnsi="Arial" w:cs="Arial"/>
          <w:szCs w:val="24"/>
        </w:rPr>
      </w:pPr>
    </w:p>
    <w:p w14:paraId="6BE65336"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7E132A96"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4055B2F4" w14:textId="77777777" w:rsidR="00C035BD" w:rsidRPr="00C035BD" w:rsidRDefault="00C035BD" w:rsidP="00C035BD">
      <w:pPr>
        <w:ind w:left="360"/>
        <w:jc w:val="both"/>
        <w:rPr>
          <w:rFonts w:ascii="Arial" w:eastAsia="Calibri" w:hAnsi="Arial" w:cs="Arial"/>
          <w:szCs w:val="24"/>
          <w:highlight w:val="yellow"/>
        </w:rPr>
      </w:pPr>
    </w:p>
    <w:p w14:paraId="32BF1B39"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7.j: Bear Creek UPD - Redmond Ridge East Other Parks and Wilderness Land Use</w:t>
      </w:r>
    </w:p>
    <w:p w14:paraId="688438B7" w14:textId="77777777" w:rsidR="00C035BD" w:rsidRPr="00C035BD" w:rsidRDefault="00C035BD" w:rsidP="00C035BD">
      <w:pPr>
        <w:ind w:left="360"/>
        <w:jc w:val="both"/>
        <w:rPr>
          <w:rFonts w:ascii="Arial" w:eastAsia="Calibri" w:hAnsi="Arial" w:cs="Arial"/>
          <w:b/>
          <w:szCs w:val="24"/>
        </w:rPr>
      </w:pPr>
    </w:p>
    <w:p w14:paraId="3380AA9C"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6A1DEC40"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18FD3B54" w14:textId="77777777" w:rsidR="00C035BD" w:rsidRPr="00C035BD" w:rsidRDefault="00C035BD" w:rsidP="00C035BD">
      <w:pPr>
        <w:ind w:left="360"/>
        <w:jc w:val="both"/>
        <w:rPr>
          <w:rFonts w:ascii="Arial" w:eastAsia="Calibri" w:hAnsi="Arial" w:cs="Arial"/>
          <w:b/>
          <w:szCs w:val="24"/>
          <w:highlight w:val="yellow"/>
        </w:rPr>
      </w:pPr>
    </w:p>
    <w:p w14:paraId="45D9C475"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4E528628" w14:textId="77777777" w:rsidR="00C035BD" w:rsidRPr="00C035BD" w:rsidRDefault="00C035BD" w:rsidP="00C035BD">
      <w:pPr>
        <w:ind w:left="360"/>
        <w:jc w:val="both"/>
        <w:rPr>
          <w:rFonts w:ascii="Arial" w:eastAsia="Calibri" w:hAnsi="Arial" w:cs="Arial"/>
          <w:szCs w:val="24"/>
        </w:rPr>
      </w:pPr>
    </w:p>
    <w:p w14:paraId="4EF19B93"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lastRenderedPageBreak/>
        <w:t>Executive recommendation:</w:t>
      </w:r>
      <w:r w:rsidRPr="00C035BD">
        <w:rPr>
          <w:rFonts w:ascii="Arial" w:eastAsia="Calibri" w:hAnsi="Arial" w:cs="Arial"/>
          <w:szCs w:val="24"/>
        </w:rPr>
        <w:t xml:space="preserve"> </w:t>
      </w:r>
    </w:p>
    <w:p w14:paraId="25EA3796"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"upd" (urban planned development) to "op" (other parks and wilderness) on the critical area tracts, perimeter buffers, and recreation tracts within the Redmond Ridge East community. </w:t>
      </w:r>
    </w:p>
    <w:p w14:paraId="25633F86" w14:textId="77777777" w:rsidR="00C035BD" w:rsidRPr="00C035BD" w:rsidRDefault="00C035BD" w:rsidP="00C035BD">
      <w:pPr>
        <w:ind w:left="360"/>
        <w:jc w:val="both"/>
        <w:rPr>
          <w:rFonts w:ascii="Arial" w:eastAsia="Calibri" w:hAnsi="Arial" w:cs="Arial"/>
          <w:szCs w:val="24"/>
        </w:rPr>
      </w:pPr>
    </w:p>
    <w:p w14:paraId="6B88BCD6"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77C150AE"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4E4115A0" w14:textId="77777777" w:rsidR="00C035BD" w:rsidRPr="00C035BD" w:rsidRDefault="00C035BD" w:rsidP="00C035BD">
      <w:pPr>
        <w:ind w:left="360"/>
        <w:jc w:val="both"/>
        <w:rPr>
          <w:rFonts w:ascii="Arial" w:eastAsia="Calibri" w:hAnsi="Arial" w:cs="Arial"/>
          <w:szCs w:val="24"/>
        </w:rPr>
      </w:pPr>
    </w:p>
    <w:p w14:paraId="31E7830D"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7.k: Bear Creek UPD - Redmond Ridge East Urban Residential, High Density Residential Land Use and Zoning</w:t>
      </w:r>
    </w:p>
    <w:p w14:paraId="199B6117" w14:textId="77777777" w:rsidR="00C035BD" w:rsidRPr="00C035BD" w:rsidRDefault="00C035BD" w:rsidP="00C035BD">
      <w:pPr>
        <w:ind w:left="360"/>
        <w:jc w:val="both"/>
        <w:rPr>
          <w:rFonts w:ascii="Arial" w:eastAsia="Calibri" w:hAnsi="Arial" w:cs="Arial"/>
          <w:b/>
          <w:szCs w:val="24"/>
          <w:highlight w:val="yellow"/>
        </w:rPr>
      </w:pPr>
    </w:p>
    <w:p w14:paraId="78E88140"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0AB3628C"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1ED856B9" w14:textId="77777777" w:rsidR="00C035BD" w:rsidRPr="00C035BD" w:rsidRDefault="00C035BD" w:rsidP="00C035BD">
      <w:pPr>
        <w:ind w:left="360"/>
        <w:jc w:val="both"/>
        <w:rPr>
          <w:rFonts w:ascii="Arial" w:eastAsia="Calibri" w:hAnsi="Arial" w:cs="Arial"/>
          <w:b/>
          <w:szCs w:val="24"/>
          <w:highlight w:val="yellow"/>
        </w:rPr>
      </w:pPr>
    </w:p>
    <w:p w14:paraId="6C83C415"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16064168" w14:textId="77777777" w:rsidR="00C035BD" w:rsidRPr="00C035BD" w:rsidRDefault="00C035BD" w:rsidP="00C035BD">
      <w:pPr>
        <w:ind w:left="360"/>
        <w:jc w:val="both"/>
        <w:rPr>
          <w:rFonts w:ascii="Arial" w:eastAsia="Calibri" w:hAnsi="Arial" w:cs="Arial"/>
          <w:szCs w:val="24"/>
        </w:rPr>
      </w:pPr>
    </w:p>
    <w:p w14:paraId="0907FC4A"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12665DA1"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uh</w:t>
      </w:r>
      <w:r w:rsidRPr="00C035BD">
        <w:rPr>
          <w:rFonts w:ascii="Arial" w:eastAsia="Calibri" w:hAnsi="Arial" w:cs="Arial"/>
          <w:szCs w:val="24"/>
        </w:rPr>
        <w:t xml:space="preserve"> (urban residential, high) on one parcel within Redmond Ridge East. </w:t>
      </w:r>
    </w:p>
    <w:p w14:paraId="7C22AC8C"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Amend the zoning classification from UR-P-SO to R-24 (Residential, 24 dwelling units per acre).</w:t>
      </w:r>
    </w:p>
    <w:p w14:paraId="59426680" w14:textId="77777777" w:rsidR="00C035BD" w:rsidRPr="00C035BD" w:rsidRDefault="00C035BD" w:rsidP="00C035BD">
      <w:pPr>
        <w:ind w:left="360"/>
        <w:jc w:val="both"/>
        <w:rPr>
          <w:rFonts w:ascii="Arial" w:eastAsia="Calibri" w:hAnsi="Arial" w:cs="Arial"/>
          <w:szCs w:val="24"/>
        </w:rPr>
      </w:pPr>
    </w:p>
    <w:p w14:paraId="63632F3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6F172E57"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No policy issues identified.</w:t>
      </w:r>
    </w:p>
    <w:p w14:paraId="6759A5E1" w14:textId="77777777" w:rsidR="00C035BD" w:rsidRPr="00C035BD" w:rsidRDefault="00C035BD" w:rsidP="00C035BD">
      <w:pPr>
        <w:ind w:left="360"/>
        <w:jc w:val="both"/>
        <w:rPr>
          <w:rFonts w:ascii="Arial" w:eastAsia="Calibri" w:hAnsi="Arial" w:cs="Arial"/>
          <w:szCs w:val="24"/>
          <w:highlight w:val="yellow"/>
        </w:rPr>
      </w:pPr>
    </w:p>
    <w:p w14:paraId="753DA6B1"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7.l: Bear Creek UPD - Redmond Ridge East Urban Residential, Medium Density Residential Land Use and Zoning</w:t>
      </w:r>
    </w:p>
    <w:p w14:paraId="5930BB1A" w14:textId="77777777" w:rsidR="00C035BD" w:rsidRPr="00C035BD" w:rsidRDefault="00C035BD" w:rsidP="00C035BD">
      <w:pPr>
        <w:ind w:left="360"/>
        <w:jc w:val="both"/>
        <w:rPr>
          <w:rFonts w:ascii="Arial" w:eastAsia="Calibri" w:hAnsi="Arial" w:cs="Arial"/>
          <w:b/>
          <w:szCs w:val="24"/>
        </w:rPr>
      </w:pPr>
    </w:p>
    <w:p w14:paraId="3D86B661"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740F6A39"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0E6AF563" w14:textId="77777777" w:rsidR="00C035BD" w:rsidRPr="00C035BD" w:rsidRDefault="00C035BD" w:rsidP="00C035BD">
      <w:pPr>
        <w:ind w:left="360"/>
        <w:jc w:val="both"/>
        <w:rPr>
          <w:rFonts w:ascii="Arial" w:eastAsia="Calibri" w:hAnsi="Arial" w:cs="Arial"/>
          <w:b/>
          <w:szCs w:val="24"/>
          <w:highlight w:val="yellow"/>
        </w:rPr>
      </w:pPr>
    </w:p>
    <w:p w14:paraId="38548100"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1CE5B305" w14:textId="77777777" w:rsidR="00C035BD" w:rsidRPr="00C035BD" w:rsidRDefault="00C035BD" w:rsidP="00C035BD">
      <w:pPr>
        <w:ind w:left="360"/>
        <w:jc w:val="both"/>
        <w:rPr>
          <w:rFonts w:ascii="Arial" w:eastAsia="Calibri" w:hAnsi="Arial" w:cs="Arial"/>
          <w:szCs w:val="24"/>
        </w:rPr>
      </w:pPr>
    </w:p>
    <w:p w14:paraId="33118E60"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438FBE42"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Change the land use designation from </w:t>
      </w:r>
      <w:r w:rsidRPr="00C035BD">
        <w:rPr>
          <w:rFonts w:ascii="Arial" w:eastAsia="Calibri" w:hAnsi="Arial" w:cs="Arial"/>
          <w:i/>
          <w:szCs w:val="24"/>
        </w:rPr>
        <w:t>upd</w:t>
      </w:r>
      <w:r w:rsidRPr="00C035BD">
        <w:rPr>
          <w:rFonts w:ascii="Arial" w:eastAsia="Calibri" w:hAnsi="Arial" w:cs="Arial"/>
          <w:szCs w:val="24"/>
        </w:rPr>
        <w:t xml:space="preserve"> to </w:t>
      </w:r>
      <w:r w:rsidRPr="00C035BD">
        <w:rPr>
          <w:rFonts w:ascii="Arial" w:eastAsia="Calibri" w:hAnsi="Arial" w:cs="Arial"/>
          <w:i/>
          <w:szCs w:val="24"/>
        </w:rPr>
        <w:t>um</w:t>
      </w:r>
      <w:r w:rsidRPr="00C035BD">
        <w:rPr>
          <w:rFonts w:ascii="Arial" w:eastAsia="Calibri" w:hAnsi="Arial" w:cs="Arial"/>
          <w:szCs w:val="24"/>
        </w:rPr>
        <w:t xml:space="preserve"> (urban residential, medium).</w:t>
      </w:r>
    </w:p>
    <w:p w14:paraId="7C82CB74"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Amend the zoning classification from UR-P-SO to R-6 (Residential, 6 dwelling units per acre).</w:t>
      </w:r>
    </w:p>
    <w:p w14:paraId="40C42D68" w14:textId="77777777" w:rsidR="00C035BD" w:rsidRPr="00C035BD" w:rsidRDefault="00C035BD" w:rsidP="00C035BD">
      <w:pPr>
        <w:ind w:left="360"/>
        <w:jc w:val="both"/>
        <w:rPr>
          <w:rFonts w:ascii="Arial" w:eastAsia="Calibri" w:hAnsi="Arial" w:cs="Arial"/>
          <w:szCs w:val="24"/>
        </w:rPr>
      </w:pPr>
    </w:p>
    <w:p w14:paraId="410EC9D2"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6F614B5D"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029512F8" w14:textId="77777777" w:rsidR="00C035BD" w:rsidRPr="00C035BD" w:rsidRDefault="00C035BD" w:rsidP="00C035BD">
      <w:pPr>
        <w:ind w:left="360"/>
        <w:jc w:val="both"/>
        <w:rPr>
          <w:rFonts w:ascii="Arial" w:eastAsia="Calibri" w:hAnsi="Arial" w:cs="Arial"/>
          <w:szCs w:val="24"/>
          <w:highlight w:val="yellow"/>
        </w:rPr>
      </w:pPr>
    </w:p>
    <w:p w14:paraId="2C056207"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lastRenderedPageBreak/>
        <w:t>Map Amendment 7.m: Bear Creek UPD - Remove P-Suffix Development Condition BC-P04</w:t>
      </w:r>
    </w:p>
    <w:p w14:paraId="658E6748" w14:textId="77777777" w:rsidR="00C035BD" w:rsidRPr="00C035BD" w:rsidRDefault="00C035BD" w:rsidP="00C035BD">
      <w:pPr>
        <w:ind w:left="360"/>
        <w:jc w:val="both"/>
        <w:rPr>
          <w:rFonts w:ascii="Arial" w:eastAsia="Calibri" w:hAnsi="Arial" w:cs="Arial"/>
          <w:b/>
          <w:szCs w:val="24"/>
        </w:rPr>
      </w:pPr>
    </w:p>
    <w:p w14:paraId="231D239A"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2FEB9ABF"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7C9C5605" w14:textId="77777777" w:rsidR="00C035BD" w:rsidRPr="00C035BD" w:rsidRDefault="00C035BD" w:rsidP="00C035BD">
      <w:pPr>
        <w:ind w:left="360"/>
        <w:jc w:val="both"/>
        <w:rPr>
          <w:rFonts w:ascii="Arial" w:eastAsia="Calibri" w:hAnsi="Arial" w:cs="Arial"/>
          <w:b/>
          <w:szCs w:val="24"/>
        </w:rPr>
      </w:pPr>
    </w:p>
    <w:p w14:paraId="149CE658"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623D806E" w14:textId="77777777" w:rsidR="00C035BD" w:rsidRPr="00C035BD" w:rsidRDefault="00C035BD" w:rsidP="00C035BD">
      <w:pPr>
        <w:ind w:left="360"/>
        <w:jc w:val="both"/>
        <w:rPr>
          <w:rFonts w:ascii="Arial" w:eastAsia="Calibri" w:hAnsi="Arial" w:cs="Arial"/>
          <w:szCs w:val="24"/>
          <w:highlight w:val="yellow"/>
        </w:rPr>
      </w:pPr>
    </w:p>
    <w:p w14:paraId="6C74DA38"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59E48383"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Remove the P-Suffix development condition BC-P04 related to the dedication of rights-of-way along Novelty Hill Road, a minor arterial. </w:t>
      </w:r>
    </w:p>
    <w:p w14:paraId="2E962B75" w14:textId="77777777" w:rsidR="00C035BD" w:rsidRPr="00C035BD" w:rsidRDefault="00C035BD" w:rsidP="00C035BD">
      <w:pPr>
        <w:ind w:left="360"/>
        <w:jc w:val="both"/>
        <w:rPr>
          <w:rFonts w:ascii="Arial" w:eastAsia="Calibri" w:hAnsi="Arial" w:cs="Arial"/>
          <w:szCs w:val="24"/>
        </w:rPr>
      </w:pPr>
    </w:p>
    <w:p w14:paraId="520DEC70"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58A24B56" w14:textId="77777777" w:rsidR="000A56EC" w:rsidRPr="00C035BD" w:rsidRDefault="000A56EC" w:rsidP="000A56EC">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23BC2B7A" w14:textId="77777777" w:rsidR="00C035BD" w:rsidRPr="00C035BD" w:rsidRDefault="00C035BD" w:rsidP="00C035BD">
      <w:pPr>
        <w:ind w:left="360"/>
        <w:jc w:val="both"/>
        <w:rPr>
          <w:rFonts w:ascii="Arial" w:eastAsia="Calibri" w:hAnsi="Arial" w:cs="Arial"/>
          <w:szCs w:val="24"/>
        </w:rPr>
      </w:pPr>
    </w:p>
    <w:p w14:paraId="04DC99E7"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7.n: Bear Creek UPD - Remove P-Suffix Development Condition BC-P05</w:t>
      </w:r>
    </w:p>
    <w:p w14:paraId="1E08D756" w14:textId="77777777" w:rsidR="00C035BD" w:rsidRPr="00C035BD" w:rsidRDefault="00C035BD" w:rsidP="00C035BD">
      <w:pPr>
        <w:ind w:left="360"/>
        <w:jc w:val="both"/>
        <w:rPr>
          <w:rFonts w:ascii="Arial" w:eastAsia="Calibri" w:hAnsi="Arial" w:cs="Arial"/>
          <w:b/>
          <w:szCs w:val="24"/>
        </w:rPr>
      </w:pPr>
    </w:p>
    <w:p w14:paraId="5439BC5B"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45FBDF2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6AACAAD1" w14:textId="77777777" w:rsidR="00C035BD" w:rsidRPr="00C035BD" w:rsidRDefault="00C035BD" w:rsidP="00C035BD">
      <w:pPr>
        <w:ind w:left="360"/>
        <w:jc w:val="both"/>
        <w:rPr>
          <w:rFonts w:ascii="Arial" w:eastAsia="Calibri" w:hAnsi="Arial" w:cs="Arial"/>
          <w:b/>
          <w:szCs w:val="24"/>
        </w:rPr>
      </w:pPr>
    </w:p>
    <w:p w14:paraId="7D21F0FC"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1A26E451" w14:textId="77777777" w:rsidR="00C035BD" w:rsidRPr="00C035BD" w:rsidRDefault="00C035BD" w:rsidP="00C035BD">
      <w:pPr>
        <w:ind w:left="360"/>
        <w:jc w:val="both"/>
        <w:rPr>
          <w:rFonts w:ascii="Arial" w:eastAsia="Calibri" w:hAnsi="Arial" w:cs="Arial"/>
          <w:szCs w:val="24"/>
          <w:highlight w:val="yellow"/>
        </w:rPr>
      </w:pPr>
    </w:p>
    <w:p w14:paraId="6111B923"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7FF85904"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Remove the P-Suffix development condition BC-P05 related to the dedication of rights-of-way to create what is now developed as Redmond Ridge Drive and Trilogy Parkway, both minor arterials. </w:t>
      </w:r>
    </w:p>
    <w:p w14:paraId="757BDE78" w14:textId="77777777" w:rsidR="00C035BD" w:rsidRPr="00C035BD" w:rsidRDefault="00C035BD" w:rsidP="00C035BD">
      <w:pPr>
        <w:ind w:left="360"/>
        <w:jc w:val="both"/>
        <w:rPr>
          <w:rFonts w:ascii="Arial" w:eastAsia="Calibri" w:hAnsi="Arial" w:cs="Arial"/>
          <w:szCs w:val="24"/>
        </w:rPr>
      </w:pPr>
    </w:p>
    <w:p w14:paraId="2C1290B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65310705" w14:textId="77777777" w:rsidR="000A56EC" w:rsidRPr="00C035BD" w:rsidRDefault="000A56EC" w:rsidP="000A56EC">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2E69C2D9" w14:textId="77777777" w:rsidR="00C035BD" w:rsidRPr="00C035BD" w:rsidRDefault="00C035BD" w:rsidP="00C035BD">
      <w:pPr>
        <w:ind w:left="360"/>
        <w:jc w:val="both"/>
        <w:rPr>
          <w:rFonts w:ascii="Arial" w:eastAsia="Calibri" w:hAnsi="Arial" w:cs="Arial"/>
          <w:szCs w:val="24"/>
        </w:rPr>
      </w:pPr>
    </w:p>
    <w:p w14:paraId="2A64C03F"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7.o: Bear Creek UPD - Remove P-Suffix Development Condition BC-P17</w:t>
      </w:r>
    </w:p>
    <w:p w14:paraId="762FFA50" w14:textId="77777777" w:rsidR="00C035BD" w:rsidRPr="00C035BD" w:rsidRDefault="00C035BD" w:rsidP="00C035BD">
      <w:pPr>
        <w:ind w:left="360"/>
        <w:jc w:val="both"/>
        <w:rPr>
          <w:rFonts w:ascii="Arial" w:eastAsia="Calibri" w:hAnsi="Arial" w:cs="Arial"/>
          <w:b/>
          <w:szCs w:val="24"/>
        </w:rPr>
      </w:pPr>
    </w:p>
    <w:p w14:paraId="29A2CF91"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6601B4EE"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6A8704B2" w14:textId="77777777" w:rsidR="00C035BD" w:rsidRPr="00C035BD" w:rsidRDefault="00C035BD" w:rsidP="00C035BD">
      <w:pPr>
        <w:ind w:left="360"/>
        <w:jc w:val="both"/>
        <w:rPr>
          <w:rFonts w:ascii="Arial" w:eastAsia="Calibri" w:hAnsi="Arial" w:cs="Arial"/>
          <w:b/>
          <w:szCs w:val="24"/>
        </w:rPr>
      </w:pPr>
    </w:p>
    <w:p w14:paraId="58CC12A1"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w:t>
      </w:r>
      <w:r w:rsidRPr="00C035BD">
        <w:rPr>
          <w:rFonts w:ascii="Arial" w:eastAsia="Calibri" w:hAnsi="Arial" w:cs="Arial"/>
          <w:szCs w:val="24"/>
        </w:rPr>
        <w:lastRenderedPageBreak/>
        <w:t>manner consistent with development patterns in the development agreements and reflecting current conditions in the area.</w:t>
      </w:r>
    </w:p>
    <w:p w14:paraId="27F38EE5" w14:textId="77777777" w:rsidR="00C035BD" w:rsidRPr="00C035BD" w:rsidRDefault="00C035BD" w:rsidP="00C035BD">
      <w:pPr>
        <w:ind w:left="360"/>
        <w:jc w:val="both"/>
        <w:rPr>
          <w:rFonts w:ascii="Arial" w:eastAsia="Calibri" w:hAnsi="Arial" w:cs="Arial"/>
          <w:szCs w:val="24"/>
          <w:highlight w:val="yellow"/>
        </w:rPr>
      </w:pPr>
    </w:p>
    <w:p w14:paraId="45BDA9F4"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182DC96A"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Remove the P-Suffix development conditions BC-P17 related to the establishment of a review process for the Blakely Ridge (a.k.a. Trilogy) Urban Planned Development. </w:t>
      </w:r>
    </w:p>
    <w:p w14:paraId="2F949DD5" w14:textId="77777777" w:rsidR="00C035BD" w:rsidRPr="00C035BD" w:rsidRDefault="00C035BD" w:rsidP="00C035BD">
      <w:pPr>
        <w:ind w:left="360"/>
        <w:jc w:val="both"/>
        <w:rPr>
          <w:rFonts w:ascii="Arial" w:eastAsia="Calibri" w:hAnsi="Arial" w:cs="Arial"/>
          <w:szCs w:val="24"/>
        </w:rPr>
      </w:pPr>
    </w:p>
    <w:p w14:paraId="7377C24D"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24E7306C" w14:textId="77777777" w:rsidR="000A56EC" w:rsidRPr="00C035BD" w:rsidRDefault="000A56EC" w:rsidP="000A56EC">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68310A4D" w14:textId="77777777" w:rsidR="00C035BD" w:rsidRPr="00C035BD" w:rsidRDefault="00C035BD" w:rsidP="00C035BD">
      <w:pPr>
        <w:ind w:left="360"/>
        <w:jc w:val="both"/>
        <w:rPr>
          <w:rFonts w:ascii="Arial" w:eastAsia="Calibri" w:hAnsi="Arial" w:cs="Arial"/>
          <w:szCs w:val="24"/>
          <w:highlight w:val="yellow"/>
        </w:rPr>
      </w:pPr>
    </w:p>
    <w:p w14:paraId="3C651253"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7.p: Bear Creek UPD - Remove P-Suffix Development Condition BC-P21</w:t>
      </w:r>
    </w:p>
    <w:p w14:paraId="0C7CD8A4" w14:textId="77777777" w:rsidR="00C035BD" w:rsidRPr="00C035BD" w:rsidRDefault="00C035BD" w:rsidP="00C035BD">
      <w:pPr>
        <w:ind w:left="360"/>
        <w:jc w:val="both"/>
        <w:rPr>
          <w:rFonts w:ascii="Arial" w:eastAsia="Calibri" w:hAnsi="Arial" w:cs="Arial"/>
          <w:b/>
          <w:szCs w:val="24"/>
        </w:rPr>
      </w:pPr>
    </w:p>
    <w:p w14:paraId="2C8FC0EE"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21E92A87"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09113C23" w14:textId="77777777" w:rsidR="00C035BD" w:rsidRPr="00C035BD" w:rsidRDefault="00C035BD" w:rsidP="00C035BD">
      <w:pPr>
        <w:ind w:left="360"/>
        <w:jc w:val="both"/>
        <w:rPr>
          <w:rFonts w:ascii="Arial" w:eastAsia="Calibri" w:hAnsi="Arial" w:cs="Arial"/>
          <w:b/>
          <w:szCs w:val="24"/>
        </w:rPr>
      </w:pPr>
    </w:p>
    <w:p w14:paraId="753CBBF1"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3602F35A" w14:textId="77777777" w:rsidR="00C035BD" w:rsidRPr="00C035BD" w:rsidRDefault="00C035BD" w:rsidP="00C035BD">
      <w:pPr>
        <w:ind w:left="360"/>
        <w:jc w:val="both"/>
        <w:rPr>
          <w:rFonts w:ascii="Arial" w:eastAsia="Calibri" w:hAnsi="Arial" w:cs="Arial"/>
          <w:szCs w:val="24"/>
          <w:highlight w:val="yellow"/>
        </w:rPr>
      </w:pPr>
    </w:p>
    <w:p w14:paraId="2A3EA5A1"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4064D479"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Remove the P-Suffix development condition BC-P21 related to the establishment of a review process for the Northridge (a.k.a. Redmond Ridge) Urban Planned Development. </w:t>
      </w:r>
    </w:p>
    <w:p w14:paraId="77380EA1" w14:textId="77777777" w:rsidR="00C035BD" w:rsidRPr="00C035BD" w:rsidRDefault="00C035BD" w:rsidP="00C035BD">
      <w:pPr>
        <w:ind w:left="360"/>
        <w:jc w:val="both"/>
        <w:rPr>
          <w:rFonts w:ascii="Arial" w:eastAsia="Calibri" w:hAnsi="Arial" w:cs="Arial"/>
          <w:szCs w:val="24"/>
        </w:rPr>
      </w:pPr>
    </w:p>
    <w:p w14:paraId="3C962D2D"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54395E66" w14:textId="77777777" w:rsidR="000A56EC" w:rsidRPr="00C035BD" w:rsidRDefault="000A56EC" w:rsidP="000A56EC">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5C46A2BB" w14:textId="77777777" w:rsidR="00C035BD" w:rsidRPr="00C035BD" w:rsidRDefault="00C035BD" w:rsidP="00C035BD">
      <w:pPr>
        <w:ind w:left="360"/>
        <w:jc w:val="both"/>
        <w:rPr>
          <w:rFonts w:ascii="Arial" w:eastAsia="Calibri" w:hAnsi="Arial" w:cs="Arial"/>
          <w:szCs w:val="24"/>
          <w:highlight w:val="yellow"/>
        </w:rPr>
      </w:pPr>
    </w:p>
    <w:p w14:paraId="1CDDCB4F"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7.q: Bear Creek UPD - Remove Special District Overlay Development Condition SO-070</w:t>
      </w:r>
    </w:p>
    <w:p w14:paraId="03CD5458" w14:textId="77777777" w:rsidR="00C035BD" w:rsidRPr="00C035BD" w:rsidRDefault="00C035BD" w:rsidP="00C035BD">
      <w:pPr>
        <w:ind w:left="360"/>
        <w:jc w:val="both"/>
        <w:rPr>
          <w:rFonts w:ascii="Arial" w:eastAsia="Calibri" w:hAnsi="Arial" w:cs="Arial"/>
          <w:b/>
          <w:szCs w:val="24"/>
        </w:rPr>
      </w:pPr>
    </w:p>
    <w:p w14:paraId="772961BF"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0997DBEB"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21DC7FD8" w14:textId="77777777" w:rsidR="00C035BD" w:rsidRPr="00C035BD" w:rsidRDefault="00C035BD" w:rsidP="00C035BD">
      <w:pPr>
        <w:ind w:left="360"/>
        <w:jc w:val="both"/>
        <w:rPr>
          <w:rFonts w:ascii="Arial" w:eastAsia="Calibri" w:hAnsi="Arial" w:cs="Arial"/>
          <w:b/>
          <w:szCs w:val="24"/>
        </w:rPr>
      </w:pPr>
    </w:p>
    <w:p w14:paraId="23214129"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4DCD8481" w14:textId="77777777" w:rsidR="00C035BD" w:rsidRPr="00C035BD" w:rsidRDefault="00C035BD" w:rsidP="00C035BD">
      <w:pPr>
        <w:ind w:left="360"/>
        <w:jc w:val="both"/>
        <w:rPr>
          <w:rFonts w:ascii="Arial" w:eastAsia="Calibri" w:hAnsi="Arial" w:cs="Arial"/>
          <w:szCs w:val="24"/>
          <w:highlight w:val="yellow"/>
        </w:rPr>
      </w:pPr>
    </w:p>
    <w:p w14:paraId="6061350F"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0C3D6562"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Remove the Special District Overlay development condition SO-070 related to the designation and purpose of an urban planned development on a specific geography within unincorporated King County. </w:t>
      </w:r>
    </w:p>
    <w:p w14:paraId="2A67076B" w14:textId="77777777" w:rsidR="00C035BD" w:rsidRPr="00C035BD" w:rsidRDefault="00C035BD" w:rsidP="00C035BD">
      <w:pPr>
        <w:ind w:left="360"/>
        <w:jc w:val="both"/>
        <w:rPr>
          <w:rFonts w:ascii="Arial" w:eastAsia="Calibri" w:hAnsi="Arial" w:cs="Arial"/>
          <w:szCs w:val="24"/>
        </w:rPr>
      </w:pPr>
    </w:p>
    <w:p w14:paraId="4D944ACB" w14:textId="77777777" w:rsidR="00C035BD" w:rsidRPr="00C035BD" w:rsidRDefault="00C035BD" w:rsidP="00FD1330">
      <w:pPr>
        <w:keepNext/>
        <w:ind w:left="360"/>
        <w:jc w:val="both"/>
        <w:rPr>
          <w:rFonts w:ascii="Arial" w:eastAsia="Calibri" w:hAnsi="Arial" w:cs="Arial"/>
          <w:b/>
          <w:szCs w:val="24"/>
        </w:rPr>
      </w:pPr>
      <w:r w:rsidRPr="00C035BD">
        <w:rPr>
          <w:rFonts w:ascii="Arial" w:eastAsia="Calibri" w:hAnsi="Arial" w:cs="Arial"/>
          <w:b/>
          <w:szCs w:val="24"/>
        </w:rPr>
        <w:lastRenderedPageBreak/>
        <w:t xml:space="preserve">Council staff comments: </w:t>
      </w:r>
    </w:p>
    <w:p w14:paraId="4D062D0E"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No policy issues identified. </w:t>
      </w:r>
    </w:p>
    <w:p w14:paraId="00FB4DBA" w14:textId="77777777" w:rsidR="00C035BD" w:rsidRPr="00C035BD" w:rsidRDefault="00C035BD" w:rsidP="00C035BD">
      <w:pPr>
        <w:rPr>
          <w:rFonts w:ascii="Arial" w:eastAsia="Calibri" w:hAnsi="Arial" w:cs="Arial"/>
          <w:szCs w:val="24"/>
          <w:highlight w:val="yellow"/>
        </w:rPr>
      </w:pPr>
    </w:p>
    <w:p w14:paraId="43E191AA" w14:textId="77777777" w:rsidR="00C035BD" w:rsidRPr="00C035BD" w:rsidRDefault="00C035BD" w:rsidP="00C035BD">
      <w:pPr>
        <w:numPr>
          <w:ilvl w:val="0"/>
          <w:numId w:val="15"/>
        </w:numPr>
        <w:jc w:val="both"/>
        <w:rPr>
          <w:rFonts w:ascii="Arial" w:eastAsia="Calibri" w:hAnsi="Arial" w:cs="Arial"/>
          <w:b/>
          <w:szCs w:val="24"/>
          <w:u w:val="single"/>
        </w:rPr>
      </w:pPr>
      <w:r w:rsidRPr="00C035BD">
        <w:rPr>
          <w:rFonts w:ascii="Arial" w:eastAsia="Calibri" w:hAnsi="Arial" w:cs="Arial"/>
          <w:b/>
          <w:szCs w:val="24"/>
          <w:u w:val="single"/>
        </w:rPr>
        <w:t>Map Amendment 7.r: Bear Creek UPD - Remove Special District Overlay Development Condition SO-110</w:t>
      </w:r>
    </w:p>
    <w:p w14:paraId="3F9E1055" w14:textId="77777777" w:rsidR="00C035BD" w:rsidRPr="00C035BD" w:rsidRDefault="00C035BD" w:rsidP="00C035BD">
      <w:pPr>
        <w:ind w:left="360"/>
        <w:jc w:val="both"/>
        <w:rPr>
          <w:rFonts w:ascii="Arial" w:eastAsia="Calibri" w:hAnsi="Arial" w:cs="Arial"/>
          <w:b/>
          <w:szCs w:val="24"/>
          <w:highlight w:val="yellow"/>
        </w:rPr>
      </w:pPr>
    </w:p>
    <w:p w14:paraId="2DE56F90"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KCCP Land Use Designation:</w:t>
      </w:r>
      <w:r w:rsidRPr="00C035BD">
        <w:rPr>
          <w:rFonts w:ascii="Arial" w:eastAsia="Calibri" w:hAnsi="Arial" w:cs="Arial"/>
          <w:szCs w:val="24"/>
        </w:rPr>
        <w:t xml:space="preserve"> Urban Planned Development (</w:t>
      </w:r>
      <w:r w:rsidRPr="00C035BD">
        <w:rPr>
          <w:rFonts w:ascii="Arial" w:eastAsia="Calibri" w:hAnsi="Arial" w:cs="Arial"/>
          <w:i/>
          <w:szCs w:val="24"/>
        </w:rPr>
        <w:t>upd</w:t>
      </w:r>
      <w:r w:rsidRPr="00C035BD">
        <w:rPr>
          <w:rFonts w:ascii="Arial" w:eastAsia="Calibri" w:hAnsi="Arial" w:cs="Arial"/>
          <w:szCs w:val="24"/>
        </w:rPr>
        <w:t>)</w:t>
      </w:r>
    </w:p>
    <w:p w14:paraId="55F5A341"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Existing Zoning:</w:t>
      </w:r>
      <w:r w:rsidRPr="00C035BD">
        <w:rPr>
          <w:rFonts w:ascii="Arial" w:eastAsia="Calibri" w:hAnsi="Arial" w:cs="Arial"/>
          <w:szCs w:val="24"/>
        </w:rPr>
        <w:t xml:space="preserve"> UR-P-SO </w:t>
      </w:r>
    </w:p>
    <w:p w14:paraId="4B84DA71" w14:textId="77777777" w:rsidR="00C035BD" w:rsidRPr="00C035BD" w:rsidRDefault="00C035BD" w:rsidP="00C035BD">
      <w:pPr>
        <w:ind w:left="360"/>
        <w:jc w:val="both"/>
        <w:rPr>
          <w:rFonts w:ascii="Arial" w:eastAsia="Calibri" w:hAnsi="Arial" w:cs="Arial"/>
          <w:b/>
          <w:szCs w:val="24"/>
        </w:rPr>
      </w:pPr>
    </w:p>
    <w:p w14:paraId="42BCF51F"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Proposal:</w:t>
      </w:r>
      <w:r w:rsidRPr="00C035BD">
        <w:rPr>
          <w:rFonts w:ascii="Arial" w:eastAsia="Calibri" w:hAnsi="Arial" w:cs="Arial"/>
          <w:szCs w:val="24"/>
        </w:rPr>
        <w:t xml:space="preserve"> Consistent with Motion 15329, this proposal calls for the review and establishment of land use designations and zoning classifications for the Bear Creek Planned Developments (Redmond Ridge, Trilogy, and Redmond Ridge East) in a manner consistent with development patterns in the development agreements and reflecting current conditions in the area.</w:t>
      </w:r>
    </w:p>
    <w:p w14:paraId="66147875" w14:textId="77777777" w:rsidR="00C035BD" w:rsidRPr="00C035BD" w:rsidRDefault="00C035BD" w:rsidP="00C035BD">
      <w:pPr>
        <w:ind w:left="360"/>
        <w:jc w:val="both"/>
        <w:rPr>
          <w:rFonts w:ascii="Arial" w:eastAsia="Calibri" w:hAnsi="Arial" w:cs="Arial"/>
          <w:szCs w:val="24"/>
          <w:highlight w:val="yellow"/>
        </w:rPr>
      </w:pPr>
    </w:p>
    <w:p w14:paraId="3A5E044F" w14:textId="77777777" w:rsidR="00C035BD" w:rsidRPr="00C035BD" w:rsidRDefault="00C035BD" w:rsidP="00C035BD">
      <w:pPr>
        <w:ind w:left="360"/>
        <w:jc w:val="both"/>
        <w:rPr>
          <w:rFonts w:ascii="Arial" w:eastAsia="Calibri" w:hAnsi="Arial" w:cs="Arial"/>
          <w:szCs w:val="24"/>
        </w:rPr>
      </w:pPr>
      <w:r w:rsidRPr="00C035BD">
        <w:rPr>
          <w:rFonts w:ascii="Arial" w:eastAsia="Calibri" w:hAnsi="Arial" w:cs="Arial"/>
          <w:b/>
          <w:szCs w:val="24"/>
        </w:rPr>
        <w:t>Executive recommendation:</w:t>
      </w:r>
      <w:r w:rsidRPr="00C035BD">
        <w:rPr>
          <w:rFonts w:ascii="Arial" w:eastAsia="Calibri" w:hAnsi="Arial" w:cs="Arial"/>
          <w:szCs w:val="24"/>
        </w:rPr>
        <w:t xml:space="preserve"> </w:t>
      </w:r>
    </w:p>
    <w:p w14:paraId="43D82271" w14:textId="77777777"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Remove the Special District Overlay development condition SO-110 related to the designation and purpose of a fully contained community on a specific geography within unincorporated King County. </w:t>
      </w:r>
    </w:p>
    <w:p w14:paraId="55AE176D" w14:textId="77777777" w:rsidR="00C035BD" w:rsidRPr="00C035BD" w:rsidRDefault="00C035BD" w:rsidP="00C035BD">
      <w:pPr>
        <w:ind w:left="360"/>
        <w:jc w:val="both"/>
        <w:rPr>
          <w:rFonts w:ascii="Arial" w:eastAsia="Calibri" w:hAnsi="Arial" w:cs="Arial"/>
          <w:b/>
          <w:szCs w:val="24"/>
        </w:rPr>
      </w:pPr>
    </w:p>
    <w:p w14:paraId="12C58A4A" w14:textId="77777777" w:rsidR="00C035BD" w:rsidRPr="00C035BD" w:rsidRDefault="00C035BD" w:rsidP="00C035BD">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3F56FC9E" w14:textId="2763E7A0" w:rsidR="00C035BD" w:rsidRPr="00C035BD" w:rsidRDefault="00C035BD" w:rsidP="00C035BD">
      <w:pPr>
        <w:numPr>
          <w:ilvl w:val="0"/>
          <w:numId w:val="23"/>
        </w:numPr>
        <w:jc w:val="both"/>
        <w:rPr>
          <w:rFonts w:ascii="Arial" w:eastAsia="Calibri" w:hAnsi="Arial" w:cs="Arial"/>
          <w:szCs w:val="24"/>
        </w:rPr>
      </w:pPr>
      <w:r w:rsidRPr="00C035BD">
        <w:rPr>
          <w:rFonts w:ascii="Arial" w:eastAsia="Calibri" w:hAnsi="Arial" w:cs="Arial"/>
          <w:szCs w:val="24"/>
        </w:rPr>
        <w:t xml:space="preserve">This proposed amendment would remove the Special District Overlay development condition SO-110 from all of the parcels to which it is currently applied. </w:t>
      </w:r>
    </w:p>
    <w:p w14:paraId="10AB4FB1" w14:textId="171CFE50" w:rsidR="0031510A" w:rsidRDefault="0031510A" w:rsidP="00257737">
      <w:pPr>
        <w:keepNext/>
        <w:keepLines/>
        <w:jc w:val="both"/>
        <w:rPr>
          <w:rFonts w:ascii="Arial" w:hAnsi="Arial" w:cs="Arial"/>
        </w:rPr>
      </w:pPr>
    </w:p>
    <w:p w14:paraId="0444E948" w14:textId="73377EBB" w:rsidR="00D61537" w:rsidRDefault="00D61537" w:rsidP="00D61537">
      <w:pPr>
        <w:jc w:val="both"/>
        <w:rPr>
          <w:rFonts w:ascii="Arial" w:hAnsi="Arial" w:cs="Arial"/>
          <w:szCs w:val="24"/>
        </w:rPr>
      </w:pPr>
      <w:r>
        <w:rPr>
          <w:rFonts w:ascii="Arial" w:hAnsi="Arial" w:cs="Arial"/>
          <w:b/>
          <w:szCs w:val="24"/>
        </w:rPr>
        <w:t>KCCP Changes and Code Additions.</w:t>
      </w:r>
      <w:r>
        <w:rPr>
          <w:rFonts w:ascii="Arial" w:hAnsi="Arial" w:cs="Arial"/>
          <w:szCs w:val="24"/>
        </w:rPr>
        <w:t xml:space="preserve"> The Executive proposes changes to the KCCP and the Code that accompany these map amendments:</w:t>
      </w:r>
    </w:p>
    <w:p w14:paraId="3305BA4E" w14:textId="7DC90B3D" w:rsidR="00D61537" w:rsidRDefault="00D61537" w:rsidP="00D61537">
      <w:pPr>
        <w:jc w:val="both"/>
        <w:rPr>
          <w:rFonts w:ascii="Arial" w:hAnsi="Arial" w:cs="Arial"/>
          <w:szCs w:val="24"/>
        </w:rPr>
      </w:pPr>
    </w:p>
    <w:p w14:paraId="24C11940" w14:textId="08D20446" w:rsidR="00D61537" w:rsidRDefault="00D61537" w:rsidP="00D61537">
      <w:pPr>
        <w:pStyle w:val="ListParagraph0"/>
        <w:numPr>
          <w:ilvl w:val="0"/>
          <w:numId w:val="23"/>
        </w:numPr>
        <w:jc w:val="both"/>
        <w:rPr>
          <w:rFonts w:ascii="Arial" w:hAnsi="Arial" w:cs="Arial"/>
        </w:rPr>
      </w:pPr>
      <w:r>
        <w:rPr>
          <w:rFonts w:ascii="Arial" w:hAnsi="Arial" w:cs="Arial"/>
        </w:rPr>
        <w:t xml:space="preserve">In Chapter 11, </w:t>
      </w:r>
      <w:r w:rsidR="004962FC">
        <w:rPr>
          <w:rFonts w:ascii="Arial" w:hAnsi="Arial" w:cs="Arial"/>
        </w:rPr>
        <w:t>lead-in text is proposed to be modified to reflect the changes in the map amendments, and the expiration of the development agreements.</w:t>
      </w:r>
    </w:p>
    <w:p w14:paraId="00E16442" w14:textId="7A6CE8C8" w:rsidR="003E1F42" w:rsidRPr="00E63F98" w:rsidRDefault="004962FC" w:rsidP="000A56EC">
      <w:pPr>
        <w:pStyle w:val="ListParagraph0"/>
        <w:numPr>
          <w:ilvl w:val="0"/>
          <w:numId w:val="23"/>
        </w:numPr>
        <w:jc w:val="both"/>
        <w:rPr>
          <w:rFonts w:ascii="Arial" w:hAnsi="Arial" w:cs="Arial"/>
          <w:b/>
        </w:rPr>
      </w:pPr>
      <w:r w:rsidRPr="003E1F42">
        <w:rPr>
          <w:rFonts w:ascii="Arial" w:hAnsi="Arial" w:cs="Arial"/>
        </w:rPr>
        <w:t xml:space="preserve">In Section 53 of the Proposed Ordinance, a new Special District Overlay is proposed </w:t>
      </w:r>
      <w:r w:rsidR="003E1F42" w:rsidRPr="003E1F42">
        <w:rPr>
          <w:rFonts w:ascii="Arial" w:hAnsi="Arial" w:cs="Arial"/>
        </w:rPr>
        <w:t xml:space="preserve">that would </w:t>
      </w:r>
      <w:r w:rsidR="003E1F42" w:rsidRPr="003E1F42">
        <w:rPr>
          <w:rFonts w:ascii="Arial" w:eastAsia="Calibri" w:hAnsi="Arial" w:cs="Arial"/>
        </w:rPr>
        <w:t xml:space="preserve">permit additional retail uses in the </w:t>
      </w:r>
      <w:r w:rsidR="00E50058">
        <w:rPr>
          <w:rFonts w:ascii="Arial" w:eastAsia="Calibri" w:hAnsi="Arial" w:cs="Arial"/>
        </w:rPr>
        <w:t>office zone</w:t>
      </w:r>
      <w:r w:rsidR="00E50058" w:rsidRPr="003E1F42">
        <w:rPr>
          <w:rFonts w:ascii="Arial" w:eastAsia="Calibri" w:hAnsi="Arial" w:cs="Arial"/>
        </w:rPr>
        <w:t xml:space="preserve"> </w:t>
      </w:r>
      <w:r w:rsidR="003E1F42" w:rsidRPr="003E1F42">
        <w:rPr>
          <w:rFonts w:ascii="Arial" w:eastAsia="Calibri" w:hAnsi="Arial" w:cs="Arial"/>
        </w:rPr>
        <w:t xml:space="preserve">consistent with </w:t>
      </w:r>
      <w:r w:rsidR="00E50058">
        <w:rPr>
          <w:rFonts w:ascii="Arial" w:eastAsia="Calibri" w:hAnsi="Arial" w:cs="Arial"/>
        </w:rPr>
        <w:t>the UPD approval, as amended in 2019</w:t>
      </w:r>
      <w:r w:rsidR="003E1F42" w:rsidRPr="003E1F42">
        <w:rPr>
          <w:rFonts w:ascii="Arial" w:eastAsia="Calibri" w:hAnsi="Arial" w:cs="Arial"/>
        </w:rPr>
        <w:t>.</w:t>
      </w:r>
      <w:r w:rsidR="00E50058">
        <w:rPr>
          <w:rFonts w:ascii="Arial" w:eastAsia="Calibri" w:hAnsi="Arial" w:cs="Arial"/>
        </w:rPr>
        <w:t xml:space="preserve"> This SDO is applied to Map Amendment 7.f.</w:t>
      </w:r>
    </w:p>
    <w:p w14:paraId="3F2B4CD9" w14:textId="117577EA" w:rsidR="00E63F98" w:rsidRPr="003E1F42" w:rsidRDefault="00E63F98" w:rsidP="000A56EC">
      <w:pPr>
        <w:pStyle w:val="ListParagraph0"/>
        <w:numPr>
          <w:ilvl w:val="0"/>
          <w:numId w:val="23"/>
        </w:numPr>
        <w:jc w:val="both"/>
        <w:rPr>
          <w:rFonts w:ascii="Arial" w:hAnsi="Arial" w:cs="Arial"/>
          <w:b/>
        </w:rPr>
      </w:pPr>
      <w:r>
        <w:rPr>
          <w:rFonts w:ascii="Arial" w:eastAsia="Calibri" w:hAnsi="Arial" w:cs="Arial"/>
        </w:rPr>
        <w:t>In Section 56 of the Proposed Ordinance, two existing SDOs associated with the Bear Creek UPD are proposed to be repealed.</w:t>
      </w:r>
    </w:p>
    <w:p w14:paraId="695B0EB4" w14:textId="77777777" w:rsidR="00E50058" w:rsidRDefault="00E50058" w:rsidP="00E50058">
      <w:pPr>
        <w:ind w:left="360"/>
        <w:jc w:val="both"/>
        <w:rPr>
          <w:rFonts w:ascii="Arial" w:eastAsia="Calibri" w:hAnsi="Arial" w:cs="Arial"/>
          <w:b/>
          <w:szCs w:val="24"/>
        </w:rPr>
      </w:pPr>
    </w:p>
    <w:p w14:paraId="3C73C72B" w14:textId="37238967" w:rsidR="00E50058" w:rsidRPr="00C035BD" w:rsidRDefault="00E50058" w:rsidP="00E50058">
      <w:pPr>
        <w:ind w:left="360"/>
        <w:jc w:val="both"/>
        <w:rPr>
          <w:rFonts w:ascii="Arial" w:eastAsia="Calibri" w:hAnsi="Arial" w:cs="Arial"/>
          <w:b/>
          <w:szCs w:val="24"/>
        </w:rPr>
      </w:pPr>
      <w:r w:rsidRPr="00C035BD">
        <w:rPr>
          <w:rFonts w:ascii="Arial" w:eastAsia="Calibri" w:hAnsi="Arial" w:cs="Arial"/>
          <w:b/>
          <w:szCs w:val="24"/>
        </w:rPr>
        <w:t xml:space="preserve">Council staff comments: </w:t>
      </w:r>
    </w:p>
    <w:p w14:paraId="40AC902B" w14:textId="32383165" w:rsidR="00E50058" w:rsidRPr="00C035BD" w:rsidRDefault="00E50058" w:rsidP="00E50058">
      <w:pPr>
        <w:numPr>
          <w:ilvl w:val="0"/>
          <w:numId w:val="23"/>
        </w:numPr>
        <w:jc w:val="both"/>
        <w:rPr>
          <w:rFonts w:ascii="Arial" w:eastAsia="Calibri" w:hAnsi="Arial" w:cs="Arial"/>
          <w:szCs w:val="24"/>
        </w:rPr>
      </w:pPr>
      <w:r>
        <w:rPr>
          <w:rFonts w:ascii="Arial" w:eastAsia="Calibri" w:hAnsi="Arial" w:cs="Arial"/>
          <w:szCs w:val="24"/>
        </w:rPr>
        <w:t>No policy issues identified</w:t>
      </w:r>
    </w:p>
    <w:p w14:paraId="0204DF63" w14:textId="77777777" w:rsidR="00D61537" w:rsidRDefault="00D61537" w:rsidP="00D61537">
      <w:pPr>
        <w:jc w:val="both"/>
        <w:rPr>
          <w:rFonts w:ascii="Arial" w:hAnsi="Arial" w:cs="Arial"/>
          <w:b/>
          <w:szCs w:val="24"/>
        </w:rPr>
      </w:pPr>
    </w:p>
    <w:p w14:paraId="4E5501B4" w14:textId="77777777" w:rsidR="0031510A" w:rsidRDefault="0031510A" w:rsidP="00257737">
      <w:pPr>
        <w:keepNext/>
        <w:keepLines/>
        <w:jc w:val="both"/>
        <w:rPr>
          <w:rFonts w:ascii="Arial" w:hAnsi="Arial" w:cs="Arial"/>
        </w:rPr>
      </w:pPr>
    </w:p>
    <w:p w14:paraId="0207FC9A" w14:textId="77777777" w:rsidR="0031510A" w:rsidRPr="00EB39D6" w:rsidRDefault="0031510A" w:rsidP="00723217">
      <w:pPr>
        <w:keepNext/>
        <w:keepLines/>
        <w:pBdr>
          <w:top w:val="single" w:sz="4" w:space="1" w:color="auto"/>
          <w:left w:val="single" w:sz="4" w:space="4" w:color="auto"/>
          <w:bottom w:val="single" w:sz="4" w:space="1" w:color="auto"/>
          <w:right w:val="single" w:sz="4" w:space="4" w:color="auto"/>
        </w:pBdr>
        <w:jc w:val="center"/>
        <w:rPr>
          <w:rFonts w:ascii="Arial" w:hAnsi="Arial" w:cs="Arial"/>
          <w:b/>
          <w:bCs/>
          <w:iCs/>
          <w:szCs w:val="24"/>
        </w:rPr>
      </w:pPr>
      <w:r w:rsidRPr="00EB39D6">
        <w:rPr>
          <w:rFonts w:ascii="Arial" w:hAnsi="Arial" w:cs="Arial"/>
          <w:b/>
          <w:bCs/>
          <w:iCs/>
          <w:szCs w:val="24"/>
        </w:rPr>
        <w:t>Map Amendments</w:t>
      </w:r>
    </w:p>
    <w:p w14:paraId="07725C7E" w14:textId="77777777" w:rsidR="0031510A" w:rsidRDefault="0031510A" w:rsidP="00723217">
      <w:pPr>
        <w:pStyle w:val="NoSpacing"/>
        <w:keepNext/>
        <w:keepLines/>
        <w:ind w:left="360"/>
        <w:jc w:val="both"/>
        <w:rPr>
          <w:rFonts w:eastAsia="Times New Roman" w:cs="Arial"/>
          <w:b/>
          <w:szCs w:val="24"/>
          <w:u w:val="single"/>
        </w:rPr>
      </w:pPr>
    </w:p>
    <w:p w14:paraId="4952F843" w14:textId="77777777" w:rsidR="0031510A" w:rsidRDefault="0031510A" w:rsidP="00723217">
      <w:pPr>
        <w:pStyle w:val="NoSpacing"/>
        <w:keepNext/>
        <w:keepLines/>
        <w:ind w:left="360"/>
        <w:jc w:val="both"/>
        <w:rPr>
          <w:rFonts w:eastAsia="Times New Roman" w:cs="Arial"/>
          <w:b/>
          <w:szCs w:val="24"/>
          <w:u w:val="single"/>
        </w:rPr>
      </w:pPr>
    </w:p>
    <w:p w14:paraId="0F0AEC70" w14:textId="77777777" w:rsidR="0031510A" w:rsidRDefault="0031510A" w:rsidP="00723217">
      <w:pPr>
        <w:pStyle w:val="NoSpacing"/>
        <w:keepNext/>
        <w:keepLines/>
        <w:jc w:val="both"/>
        <w:rPr>
          <w:rFonts w:eastAsia="Times New Roman" w:cs="Arial"/>
          <w:szCs w:val="24"/>
        </w:rPr>
      </w:pPr>
      <w:r>
        <w:rPr>
          <w:rFonts w:eastAsia="Times New Roman" w:cs="Arial"/>
          <w:szCs w:val="24"/>
        </w:rPr>
        <w:t>All map amendments to the KCCP are found in Attachment D to Proposed Ordinance 2019-0413.</w:t>
      </w:r>
    </w:p>
    <w:p w14:paraId="311D4188" w14:textId="77777777" w:rsidR="0031510A" w:rsidRPr="00956394" w:rsidRDefault="0031510A" w:rsidP="00723217">
      <w:pPr>
        <w:pStyle w:val="NoSpacing"/>
        <w:keepNext/>
        <w:keepLines/>
        <w:jc w:val="both"/>
        <w:rPr>
          <w:rFonts w:cs="Arial"/>
          <w:szCs w:val="24"/>
        </w:rPr>
      </w:pPr>
    </w:p>
    <w:p w14:paraId="4A67C4C3" w14:textId="77777777" w:rsidR="0031510A" w:rsidRPr="00EB39D6" w:rsidRDefault="0031510A" w:rsidP="00723217">
      <w:pPr>
        <w:pStyle w:val="NoSpacing"/>
        <w:keepNext/>
        <w:keepLines/>
        <w:numPr>
          <w:ilvl w:val="0"/>
          <w:numId w:val="30"/>
        </w:numPr>
        <w:jc w:val="both"/>
        <w:rPr>
          <w:rFonts w:cs="Arial"/>
          <w:b/>
          <w:szCs w:val="24"/>
          <w:u w:val="single"/>
        </w:rPr>
      </w:pPr>
      <w:r>
        <w:rPr>
          <w:rFonts w:cs="Arial"/>
          <w:b/>
          <w:szCs w:val="24"/>
          <w:u w:val="single"/>
        </w:rPr>
        <w:t>Map Amendment 1: Snoqualmie Agricultural Production District</w:t>
      </w:r>
    </w:p>
    <w:p w14:paraId="09F45C30" w14:textId="77777777" w:rsidR="0031510A" w:rsidRPr="00EB39D6" w:rsidRDefault="0031510A" w:rsidP="00723217">
      <w:pPr>
        <w:pStyle w:val="NoSpacing"/>
        <w:keepNext/>
        <w:keepLines/>
        <w:ind w:left="360"/>
        <w:jc w:val="both"/>
        <w:rPr>
          <w:rFonts w:cs="Arial"/>
          <w:b/>
          <w:szCs w:val="24"/>
        </w:rPr>
      </w:pPr>
    </w:p>
    <w:p w14:paraId="7E814DC3" w14:textId="77777777" w:rsidR="0031510A" w:rsidRPr="009926B7" w:rsidRDefault="0031510A" w:rsidP="00723217">
      <w:pPr>
        <w:pStyle w:val="NoSpacing"/>
        <w:keepNext/>
        <w:keepLines/>
        <w:ind w:left="360"/>
        <w:jc w:val="both"/>
        <w:rPr>
          <w:rFonts w:cs="Arial"/>
          <w:b/>
          <w:i/>
          <w:szCs w:val="24"/>
        </w:rPr>
      </w:pPr>
      <w:r w:rsidRPr="00EB39D6">
        <w:rPr>
          <w:rFonts w:cs="Arial"/>
          <w:b/>
          <w:szCs w:val="24"/>
        </w:rPr>
        <w:t xml:space="preserve">Existing </w:t>
      </w:r>
      <w:r>
        <w:rPr>
          <w:rFonts w:cs="Arial"/>
          <w:b/>
          <w:szCs w:val="24"/>
        </w:rPr>
        <w:t>KCCP</w:t>
      </w:r>
      <w:r w:rsidRPr="00EB39D6">
        <w:rPr>
          <w:rFonts w:cs="Arial"/>
          <w:b/>
          <w:szCs w:val="24"/>
        </w:rPr>
        <w:t xml:space="preserve"> Land Use Designation:</w:t>
      </w:r>
      <w:r w:rsidRPr="00EB39D6">
        <w:rPr>
          <w:rFonts w:cs="Arial"/>
          <w:szCs w:val="24"/>
        </w:rPr>
        <w:t xml:space="preserve"> </w:t>
      </w:r>
      <w:r>
        <w:rPr>
          <w:rFonts w:cs="Arial"/>
          <w:szCs w:val="24"/>
        </w:rPr>
        <w:t>Rural Area (</w:t>
      </w:r>
      <w:r>
        <w:rPr>
          <w:rFonts w:cs="Arial"/>
          <w:i/>
          <w:szCs w:val="24"/>
        </w:rPr>
        <w:t>ra)</w:t>
      </w:r>
    </w:p>
    <w:p w14:paraId="4191381D" w14:textId="77777777" w:rsidR="0031510A" w:rsidRPr="00EB39D6" w:rsidRDefault="0031510A" w:rsidP="00723217">
      <w:pPr>
        <w:pStyle w:val="NoSpacing"/>
        <w:keepNext/>
        <w:keepLines/>
        <w:ind w:left="360"/>
        <w:jc w:val="both"/>
        <w:rPr>
          <w:rFonts w:cs="Arial"/>
          <w:b/>
          <w:szCs w:val="24"/>
        </w:rPr>
      </w:pPr>
      <w:r w:rsidRPr="00EB39D6">
        <w:rPr>
          <w:rFonts w:cs="Arial"/>
          <w:b/>
          <w:szCs w:val="24"/>
        </w:rPr>
        <w:t>Existing Zoning:</w:t>
      </w:r>
      <w:r w:rsidRPr="00EB39D6">
        <w:rPr>
          <w:rFonts w:cs="Arial"/>
          <w:szCs w:val="24"/>
        </w:rPr>
        <w:t xml:space="preserve"> </w:t>
      </w:r>
      <w:r>
        <w:rPr>
          <w:rFonts w:cs="Arial"/>
          <w:szCs w:val="24"/>
        </w:rPr>
        <w:t>RA-10, RA-10/RA-10-P (one dwelling unit per ten acres)</w:t>
      </w:r>
    </w:p>
    <w:p w14:paraId="7B227730" w14:textId="77777777" w:rsidR="0031510A" w:rsidRPr="00EB39D6" w:rsidRDefault="0031510A" w:rsidP="0031510A">
      <w:pPr>
        <w:pStyle w:val="NoSpacing"/>
        <w:ind w:left="360"/>
        <w:jc w:val="both"/>
        <w:rPr>
          <w:rFonts w:cs="Arial"/>
          <w:b/>
          <w:szCs w:val="24"/>
        </w:rPr>
      </w:pPr>
    </w:p>
    <w:p w14:paraId="744377A7" w14:textId="77777777" w:rsidR="0031510A" w:rsidRPr="00EB39D6" w:rsidRDefault="0031510A" w:rsidP="0031510A">
      <w:pPr>
        <w:pStyle w:val="NoSpacing"/>
        <w:ind w:left="360"/>
        <w:jc w:val="both"/>
        <w:rPr>
          <w:rFonts w:cs="Arial"/>
          <w:szCs w:val="24"/>
        </w:rPr>
      </w:pPr>
      <w:r w:rsidRPr="00EB39D6">
        <w:rPr>
          <w:rFonts w:cs="Arial"/>
          <w:b/>
          <w:szCs w:val="24"/>
        </w:rPr>
        <w:t>Proposal:</w:t>
      </w:r>
      <w:r w:rsidRPr="00EB39D6">
        <w:rPr>
          <w:rFonts w:cs="Arial"/>
          <w:szCs w:val="24"/>
        </w:rPr>
        <w:t xml:space="preserve"> Consistent </w:t>
      </w:r>
      <w:r>
        <w:rPr>
          <w:rFonts w:cs="Arial"/>
          <w:szCs w:val="24"/>
        </w:rPr>
        <w:t>with Motion 15329</w:t>
      </w:r>
      <w:r w:rsidRPr="00EB39D6">
        <w:rPr>
          <w:rFonts w:cs="Arial"/>
          <w:szCs w:val="24"/>
        </w:rPr>
        <w:t>,</w:t>
      </w:r>
      <w:r>
        <w:rPr>
          <w:rFonts w:cs="Arial"/>
          <w:szCs w:val="24"/>
        </w:rPr>
        <w:t xml:space="preserve"> which called on the Executive to propose changes based on a study to "c</w:t>
      </w:r>
      <w:r w:rsidRPr="005B40DA">
        <w:rPr>
          <w:rFonts w:cs="Arial"/>
          <w:szCs w:val="24"/>
        </w:rPr>
        <w:t>onsider expansion of the Agricultural Production District (APD) boundary to increase opportunities for farming, including areas near the Snoqualmie APD – Fall City areas and Carnation area, and the Enumclaw APD</w:t>
      </w:r>
      <w:r>
        <w:rPr>
          <w:rFonts w:cs="Arial"/>
          <w:szCs w:val="24"/>
        </w:rPr>
        <w:t xml:space="preserve">," the Executive has proposed adding five parcels to the Snoqualmie APD. Three of those parcels are northeast of the City of Carnation and the remaining two are north of Fall City. </w:t>
      </w:r>
    </w:p>
    <w:p w14:paraId="5B522E63" w14:textId="77777777" w:rsidR="0031510A" w:rsidRPr="00EB39D6" w:rsidRDefault="0031510A" w:rsidP="0031510A">
      <w:pPr>
        <w:pStyle w:val="NoSpacing"/>
        <w:ind w:left="360"/>
        <w:jc w:val="both"/>
        <w:rPr>
          <w:rFonts w:cs="Arial"/>
          <w:szCs w:val="24"/>
        </w:rPr>
      </w:pPr>
    </w:p>
    <w:p w14:paraId="7ACA7B61" w14:textId="77777777" w:rsidR="0031510A" w:rsidRDefault="0031510A" w:rsidP="0031510A">
      <w:pPr>
        <w:pStyle w:val="NoSpacing"/>
        <w:ind w:left="360"/>
        <w:jc w:val="both"/>
        <w:rPr>
          <w:rFonts w:cs="Arial"/>
          <w:szCs w:val="24"/>
        </w:rPr>
      </w:pPr>
      <w:r>
        <w:rPr>
          <w:rFonts w:cs="Arial"/>
          <w:szCs w:val="24"/>
        </w:rPr>
        <w:t xml:space="preserve">The Executive proposes to retain a P-suffix condition on a portion of one of the parcels near Fall City, which prevents any fill from being added to the area covered by the P-suffix. </w:t>
      </w:r>
    </w:p>
    <w:p w14:paraId="44EC3C43" w14:textId="77777777" w:rsidR="0031510A" w:rsidRPr="00EB39D6" w:rsidRDefault="0031510A" w:rsidP="0031510A">
      <w:pPr>
        <w:pStyle w:val="NoSpacing"/>
        <w:ind w:left="360"/>
        <w:jc w:val="both"/>
        <w:rPr>
          <w:rFonts w:cs="Arial"/>
          <w:szCs w:val="24"/>
        </w:rPr>
      </w:pPr>
    </w:p>
    <w:p w14:paraId="35D0B247" w14:textId="77777777" w:rsidR="0031510A" w:rsidRDefault="0031510A" w:rsidP="0031510A">
      <w:pPr>
        <w:pStyle w:val="NoSpacing"/>
        <w:ind w:left="360"/>
        <w:jc w:val="both"/>
        <w:rPr>
          <w:rFonts w:cs="Arial"/>
          <w:szCs w:val="24"/>
        </w:rPr>
      </w:pPr>
      <w:r w:rsidRPr="00EB39D6">
        <w:rPr>
          <w:rFonts w:cs="Arial"/>
          <w:b/>
          <w:szCs w:val="24"/>
        </w:rPr>
        <w:t>Executive recommendation:</w:t>
      </w:r>
      <w:r w:rsidRPr="00EB39D6">
        <w:rPr>
          <w:rFonts w:cs="Arial"/>
          <w:szCs w:val="24"/>
        </w:rPr>
        <w:t xml:space="preserve"> </w:t>
      </w:r>
    </w:p>
    <w:p w14:paraId="225422C4" w14:textId="77777777" w:rsidR="0031510A" w:rsidRDefault="0031510A" w:rsidP="00457762">
      <w:pPr>
        <w:pStyle w:val="NoSpacing"/>
        <w:numPr>
          <w:ilvl w:val="0"/>
          <w:numId w:val="16"/>
        </w:numPr>
        <w:jc w:val="both"/>
        <w:rPr>
          <w:rFonts w:cs="Arial"/>
          <w:szCs w:val="24"/>
        </w:rPr>
      </w:pPr>
      <w:r>
        <w:rPr>
          <w:rFonts w:cs="Arial"/>
          <w:szCs w:val="24"/>
        </w:rPr>
        <w:t xml:space="preserve">Change land use designation on all five Snoqualmie APD parcels from </w:t>
      </w:r>
      <w:r>
        <w:rPr>
          <w:rFonts w:cs="Arial"/>
          <w:i/>
          <w:szCs w:val="24"/>
        </w:rPr>
        <w:t xml:space="preserve">ra </w:t>
      </w:r>
      <w:r>
        <w:rPr>
          <w:rFonts w:cs="Arial"/>
          <w:szCs w:val="24"/>
        </w:rPr>
        <w:t xml:space="preserve">to </w:t>
      </w:r>
      <w:r>
        <w:rPr>
          <w:rFonts w:cs="Arial"/>
          <w:i/>
          <w:szCs w:val="24"/>
        </w:rPr>
        <w:t>ag</w:t>
      </w:r>
      <w:r>
        <w:rPr>
          <w:rFonts w:cs="Arial"/>
          <w:szCs w:val="24"/>
        </w:rPr>
        <w:t>.</w:t>
      </w:r>
    </w:p>
    <w:p w14:paraId="10C66BEF" w14:textId="77777777" w:rsidR="0031510A" w:rsidRDefault="0031510A" w:rsidP="00457762">
      <w:pPr>
        <w:pStyle w:val="NoSpacing"/>
        <w:numPr>
          <w:ilvl w:val="0"/>
          <w:numId w:val="16"/>
        </w:numPr>
        <w:jc w:val="both"/>
        <w:rPr>
          <w:rFonts w:cs="Arial"/>
          <w:szCs w:val="24"/>
        </w:rPr>
      </w:pPr>
      <w:r>
        <w:rPr>
          <w:rFonts w:cs="Arial"/>
          <w:szCs w:val="24"/>
        </w:rPr>
        <w:t>Amend zoning on the parcels from RA-10 or RA-10/RA-10-P to A-10 (density of one dwelling unit per ten acres is unchanged).</w:t>
      </w:r>
    </w:p>
    <w:p w14:paraId="2727622E" w14:textId="77777777" w:rsidR="0031510A" w:rsidRDefault="0031510A" w:rsidP="00457762">
      <w:pPr>
        <w:pStyle w:val="NoSpacing"/>
        <w:numPr>
          <w:ilvl w:val="0"/>
          <w:numId w:val="16"/>
        </w:numPr>
        <w:jc w:val="both"/>
        <w:rPr>
          <w:rFonts w:cs="Arial"/>
          <w:szCs w:val="24"/>
        </w:rPr>
      </w:pPr>
      <w:r>
        <w:rPr>
          <w:rFonts w:cs="Arial"/>
          <w:szCs w:val="24"/>
        </w:rPr>
        <w:t>Add all five parcels to the APD.</w:t>
      </w:r>
    </w:p>
    <w:p w14:paraId="2CEE3496" w14:textId="77777777" w:rsidR="0031510A" w:rsidRDefault="0031510A" w:rsidP="0031510A">
      <w:pPr>
        <w:pStyle w:val="NoSpacing"/>
        <w:ind w:left="360"/>
        <w:jc w:val="both"/>
        <w:rPr>
          <w:rFonts w:cs="Arial"/>
          <w:szCs w:val="24"/>
        </w:rPr>
      </w:pPr>
    </w:p>
    <w:p w14:paraId="496428F8" w14:textId="77777777" w:rsidR="0031510A" w:rsidRDefault="0031510A" w:rsidP="0031510A">
      <w:pPr>
        <w:pStyle w:val="NoSpacing"/>
        <w:ind w:left="360"/>
        <w:jc w:val="both"/>
        <w:rPr>
          <w:rFonts w:cs="Arial"/>
          <w:b/>
          <w:szCs w:val="24"/>
        </w:rPr>
      </w:pPr>
      <w:r w:rsidRPr="00C64B7E">
        <w:rPr>
          <w:rFonts w:cs="Arial"/>
          <w:b/>
          <w:szCs w:val="24"/>
        </w:rPr>
        <w:t>Council Staff Comments</w:t>
      </w:r>
      <w:r>
        <w:rPr>
          <w:rFonts w:cs="Arial"/>
          <w:b/>
          <w:szCs w:val="24"/>
        </w:rPr>
        <w:t>:</w:t>
      </w:r>
    </w:p>
    <w:p w14:paraId="2284A111" w14:textId="77777777" w:rsidR="0031510A" w:rsidRDefault="0031510A" w:rsidP="00457762">
      <w:pPr>
        <w:pStyle w:val="NoSpacing"/>
        <w:numPr>
          <w:ilvl w:val="0"/>
          <w:numId w:val="20"/>
        </w:numPr>
        <w:jc w:val="both"/>
        <w:rPr>
          <w:rFonts w:cs="Arial"/>
          <w:szCs w:val="24"/>
        </w:rPr>
      </w:pPr>
      <w:r>
        <w:rPr>
          <w:rFonts w:cs="Arial"/>
          <w:szCs w:val="24"/>
        </w:rPr>
        <w:t>The Enumclaw APD is not discussed in the study and no changes to it are proposed. Executive staff has stated that the landowner was not interested in joining the APD.</w:t>
      </w:r>
    </w:p>
    <w:p w14:paraId="5523BD06" w14:textId="77777777" w:rsidR="0031510A" w:rsidRPr="00EB39D6" w:rsidRDefault="0031510A" w:rsidP="00457762">
      <w:pPr>
        <w:pStyle w:val="NoSpacing"/>
        <w:numPr>
          <w:ilvl w:val="0"/>
          <w:numId w:val="20"/>
        </w:numPr>
        <w:jc w:val="both"/>
        <w:rPr>
          <w:rFonts w:cs="Arial"/>
          <w:szCs w:val="24"/>
        </w:rPr>
      </w:pPr>
      <w:r>
        <w:rPr>
          <w:rFonts w:cs="Arial"/>
          <w:szCs w:val="24"/>
        </w:rPr>
        <w:t xml:space="preserve">The existing P-suffix condition prevents any fill from being added to the floodway. This includes fill used for farm pads, which are allowed in the floodway in the underlying Code. Executive staff has stated that the intent is to allow farm pads on this property. Councilmembers may want to consider removing the P-suffix from this parcel to allow a farm pad to be placed within the portion of the parcel to which the P-suffix applies. </w:t>
      </w:r>
    </w:p>
    <w:p w14:paraId="571783B1" w14:textId="77777777" w:rsidR="0031510A" w:rsidRPr="00EB39D6" w:rsidRDefault="0031510A" w:rsidP="0031510A">
      <w:pPr>
        <w:pStyle w:val="NoSpacing"/>
        <w:ind w:left="360"/>
        <w:jc w:val="both"/>
        <w:rPr>
          <w:rFonts w:cs="Arial"/>
          <w:szCs w:val="24"/>
        </w:rPr>
      </w:pPr>
    </w:p>
    <w:p w14:paraId="3C240873" w14:textId="77777777" w:rsidR="0031510A" w:rsidRPr="009926B7" w:rsidRDefault="0031510A" w:rsidP="00723217">
      <w:pPr>
        <w:pStyle w:val="NoSpacing"/>
        <w:numPr>
          <w:ilvl w:val="0"/>
          <w:numId w:val="30"/>
        </w:numPr>
        <w:jc w:val="both"/>
        <w:rPr>
          <w:rFonts w:cs="Arial"/>
          <w:b/>
          <w:szCs w:val="24"/>
          <w:u w:val="single"/>
        </w:rPr>
      </w:pPr>
      <w:r>
        <w:rPr>
          <w:rFonts w:cs="Arial"/>
          <w:b/>
          <w:szCs w:val="24"/>
          <w:u w:val="single"/>
        </w:rPr>
        <w:t>Map Amendment 2: Woodinville Roundabout Mitigation</w:t>
      </w:r>
    </w:p>
    <w:p w14:paraId="4D64F3E0" w14:textId="77777777" w:rsidR="0031510A" w:rsidRPr="009926B7" w:rsidRDefault="0031510A" w:rsidP="0031510A">
      <w:pPr>
        <w:pStyle w:val="NoSpacing"/>
        <w:spacing w:before="240"/>
        <w:ind w:left="360"/>
        <w:jc w:val="both"/>
        <w:rPr>
          <w:rFonts w:cs="Arial"/>
          <w:b/>
          <w:szCs w:val="24"/>
        </w:rPr>
      </w:pPr>
      <w:r w:rsidRPr="00EB39D6">
        <w:rPr>
          <w:rFonts w:cs="Arial"/>
          <w:b/>
          <w:szCs w:val="24"/>
        </w:rPr>
        <w:t xml:space="preserve">Existing </w:t>
      </w:r>
      <w:r>
        <w:rPr>
          <w:rFonts w:cs="Arial"/>
          <w:b/>
          <w:szCs w:val="24"/>
        </w:rPr>
        <w:t>KCCP</w:t>
      </w:r>
      <w:r w:rsidRPr="00EB39D6">
        <w:rPr>
          <w:rFonts w:cs="Arial"/>
          <w:b/>
          <w:szCs w:val="24"/>
        </w:rPr>
        <w:t xml:space="preserve"> Land Use Designation:</w:t>
      </w:r>
      <w:r w:rsidRPr="00EB39D6">
        <w:rPr>
          <w:rFonts w:cs="Arial"/>
          <w:szCs w:val="24"/>
        </w:rPr>
        <w:t xml:space="preserve"> </w:t>
      </w:r>
      <w:r>
        <w:rPr>
          <w:rFonts w:cs="Arial"/>
          <w:szCs w:val="24"/>
        </w:rPr>
        <w:t>Mitigation parcels: Rural Area (</w:t>
      </w:r>
      <w:r>
        <w:rPr>
          <w:rFonts w:cs="Arial"/>
          <w:i/>
          <w:szCs w:val="24"/>
        </w:rPr>
        <w:t>ra</w:t>
      </w:r>
      <w:r>
        <w:rPr>
          <w:rFonts w:cs="Arial"/>
          <w:szCs w:val="24"/>
        </w:rPr>
        <w:t>). Roundabout area: None, right-of-way, but formerly Agriculture (</w:t>
      </w:r>
      <w:r>
        <w:rPr>
          <w:rFonts w:cs="Arial"/>
          <w:i/>
          <w:szCs w:val="24"/>
        </w:rPr>
        <w:t>ag</w:t>
      </w:r>
      <w:r>
        <w:rPr>
          <w:rFonts w:cs="Arial"/>
          <w:szCs w:val="24"/>
        </w:rPr>
        <w:t xml:space="preserve">). </w:t>
      </w:r>
    </w:p>
    <w:p w14:paraId="34ECB8E2" w14:textId="77777777" w:rsidR="0031510A" w:rsidRPr="00EB39D6" w:rsidRDefault="0031510A" w:rsidP="0031510A">
      <w:pPr>
        <w:pStyle w:val="NoSpacing"/>
        <w:ind w:left="360"/>
        <w:jc w:val="both"/>
        <w:rPr>
          <w:rFonts w:cs="Arial"/>
          <w:b/>
          <w:szCs w:val="24"/>
        </w:rPr>
      </w:pPr>
      <w:r w:rsidRPr="00EB39D6">
        <w:rPr>
          <w:rFonts w:cs="Arial"/>
          <w:b/>
          <w:szCs w:val="24"/>
        </w:rPr>
        <w:t>Existing Zoning:</w:t>
      </w:r>
      <w:r w:rsidRPr="00EB39D6">
        <w:rPr>
          <w:rFonts w:cs="Arial"/>
          <w:szCs w:val="24"/>
        </w:rPr>
        <w:t xml:space="preserve"> </w:t>
      </w:r>
      <w:r>
        <w:rPr>
          <w:rFonts w:cs="Arial"/>
          <w:szCs w:val="24"/>
        </w:rPr>
        <w:t>Mitigation parcels: RA-2.5-P (one dwelling unit per five acres). Roundabout area: none, right-of-way, but formerly A-10 (one dwelling unit per ten acres).</w:t>
      </w:r>
    </w:p>
    <w:p w14:paraId="787D8E24" w14:textId="77777777" w:rsidR="0031510A" w:rsidRPr="00EB39D6" w:rsidRDefault="0031510A" w:rsidP="0031510A">
      <w:pPr>
        <w:pStyle w:val="NoSpacing"/>
        <w:ind w:left="360"/>
        <w:jc w:val="both"/>
        <w:rPr>
          <w:rFonts w:cs="Arial"/>
          <w:b/>
          <w:szCs w:val="24"/>
        </w:rPr>
      </w:pPr>
    </w:p>
    <w:p w14:paraId="03C2E555" w14:textId="77777777" w:rsidR="0031510A" w:rsidRDefault="0031510A" w:rsidP="0031510A">
      <w:pPr>
        <w:pStyle w:val="NoSpacing"/>
        <w:ind w:left="360"/>
        <w:jc w:val="both"/>
        <w:rPr>
          <w:rFonts w:cs="Arial"/>
          <w:szCs w:val="24"/>
        </w:rPr>
      </w:pPr>
      <w:r w:rsidRPr="00EB39D6">
        <w:rPr>
          <w:rFonts w:cs="Arial"/>
          <w:b/>
          <w:szCs w:val="24"/>
        </w:rPr>
        <w:lastRenderedPageBreak/>
        <w:t>Proposal:</w:t>
      </w:r>
      <w:r w:rsidRPr="00EB39D6">
        <w:rPr>
          <w:rFonts w:cs="Arial"/>
          <w:szCs w:val="24"/>
        </w:rPr>
        <w:t xml:space="preserve"> Consistent with Motion 1</w:t>
      </w:r>
      <w:r>
        <w:rPr>
          <w:rFonts w:cs="Arial"/>
          <w:szCs w:val="24"/>
        </w:rPr>
        <w:t>5329</w:t>
      </w:r>
      <w:r w:rsidRPr="00EB39D6">
        <w:rPr>
          <w:rFonts w:cs="Arial"/>
          <w:szCs w:val="24"/>
        </w:rPr>
        <w:t xml:space="preserve">, this proposal </w:t>
      </w:r>
      <w:r>
        <w:rPr>
          <w:rFonts w:cs="Arial"/>
          <w:szCs w:val="24"/>
        </w:rPr>
        <w:t>results from a study to "</w:t>
      </w:r>
      <w:r w:rsidRPr="002B33E6">
        <w:rPr>
          <w:rFonts w:cs="Arial"/>
          <w:szCs w:val="24"/>
        </w:rPr>
        <w:t>consider changes to the Sammamish Agricultural Production District (APD) boundary to include portions of parcels identified or agreed to by the County for potential acquisition or easeme</w:t>
      </w:r>
      <w:r>
        <w:rPr>
          <w:rFonts w:cs="Arial"/>
          <w:szCs w:val="24"/>
        </w:rPr>
        <w:t xml:space="preserve">nt by the City of Woodinville; </w:t>
      </w:r>
      <w:r w:rsidRPr="002B33E6">
        <w:rPr>
          <w:rFonts w:cs="Arial"/>
          <w:szCs w:val="24"/>
        </w:rPr>
        <w:t>and (2) consider changes to the urban growth area boundary to incorporate the additional right-of-way on NE 171st Street.</w:t>
      </w:r>
      <w:r>
        <w:rPr>
          <w:rFonts w:cs="Arial"/>
          <w:szCs w:val="24"/>
        </w:rPr>
        <w:t xml:space="preserve">" This is a result of the incursion into the APD by the City of Woodinville in constructing a roundabout. </w:t>
      </w:r>
    </w:p>
    <w:p w14:paraId="66E490DE" w14:textId="77777777" w:rsidR="0031510A" w:rsidRDefault="0031510A" w:rsidP="0031510A">
      <w:pPr>
        <w:pStyle w:val="NoSpacing"/>
        <w:ind w:left="360"/>
        <w:jc w:val="both"/>
        <w:rPr>
          <w:rFonts w:cs="Arial"/>
          <w:szCs w:val="24"/>
        </w:rPr>
      </w:pPr>
    </w:p>
    <w:p w14:paraId="69968E2E" w14:textId="77777777" w:rsidR="0031510A" w:rsidRDefault="0031510A" w:rsidP="0031510A">
      <w:pPr>
        <w:pStyle w:val="NoSpacing"/>
        <w:ind w:left="360"/>
        <w:jc w:val="both"/>
        <w:rPr>
          <w:rFonts w:cs="Arial"/>
          <w:szCs w:val="24"/>
        </w:rPr>
      </w:pPr>
      <w:r>
        <w:rPr>
          <w:rFonts w:cs="Arial"/>
          <w:szCs w:val="24"/>
        </w:rPr>
        <w:t>The Executive has proposed to add two parcels, currently owned by a church, to the APD as mitigation for this incursion.</w:t>
      </w:r>
    </w:p>
    <w:p w14:paraId="4FD96C60" w14:textId="77777777" w:rsidR="0031510A" w:rsidRDefault="0031510A" w:rsidP="0031510A">
      <w:pPr>
        <w:pStyle w:val="NoSpacing"/>
        <w:ind w:left="360"/>
        <w:jc w:val="both"/>
        <w:rPr>
          <w:rFonts w:cs="Arial"/>
          <w:szCs w:val="24"/>
        </w:rPr>
      </w:pPr>
    </w:p>
    <w:p w14:paraId="631F8DC4" w14:textId="77777777" w:rsidR="0031510A" w:rsidRPr="00EB39D6" w:rsidRDefault="0031510A" w:rsidP="0031510A">
      <w:pPr>
        <w:pStyle w:val="NoSpacing"/>
        <w:ind w:left="360"/>
        <w:jc w:val="both"/>
        <w:rPr>
          <w:rFonts w:cs="Arial"/>
          <w:szCs w:val="24"/>
        </w:rPr>
      </w:pPr>
      <w:r>
        <w:rPr>
          <w:rFonts w:cs="Arial"/>
          <w:szCs w:val="24"/>
        </w:rPr>
        <w:t xml:space="preserve">The existing P-suffix on the parcels, which limits the parcels to uses permitted in the A zone </w:t>
      </w:r>
      <w:bookmarkStart w:id="0" w:name="_GoBack"/>
      <w:bookmarkEnd w:id="0"/>
      <w:r>
        <w:rPr>
          <w:rFonts w:cs="Arial"/>
          <w:szCs w:val="24"/>
        </w:rPr>
        <w:t>or to on-site septic systems associated with development on adjacent parcel 1026059094 (not part of this proposal) is proposed to be retained.</w:t>
      </w:r>
    </w:p>
    <w:p w14:paraId="4C8E91D0" w14:textId="77777777" w:rsidR="0031510A" w:rsidRPr="00EB39D6" w:rsidRDefault="0031510A" w:rsidP="0031510A">
      <w:pPr>
        <w:pStyle w:val="NoSpacing"/>
        <w:ind w:left="360"/>
        <w:jc w:val="both"/>
        <w:rPr>
          <w:rFonts w:cs="Arial"/>
          <w:szCs w:val="24"/>
        </w:rPr>
      </w:pPr>
    </w:p>
    <w:p w14:paraId="147CAAD6" w14:textId="77777777" w:rsidR="0031510A" w:rsidRDefault="0031510A" w:rsidP="0031510A">
      <w:pPr>
        <w:pStyle w:val="NoSpacing"/>
        <w:ind w:left="360"/>
        <w:jc w:val="both"/>
        <w:rPr>
          <w:rFonts w:cs="Arial"/>
          <w:szCs w:val="24"/>
        </w:rPr>
      </w:pPr>
      <w:r w:rsidRPr="00EB39D6">
        <w:rPr>
          <w:rFonts w:cs="Arial"/>
          <w:b/>
          <w:szCs w:val="24"/>
        </w:rPr>
        <w:t>Executive recommendation:</w:t>
      </w:r>
      <w:r w:rsidRPr="00EB39D6">
        <w:rPr>
          <w:rFonts w:cs="Arial"/>
          <w:szCs w:val="24"/>
        </w:rPr>
        <w:t xml:space="preserve"> </w:t>
      </w:r>
    </w:p>
    <w:p w14:paraId="0DB29828" w14:textId="77777777" w:rsidR="0031510A" w:rsidRDefault="0031510A" w:rsidP="00457762">
      <w:pPr>
        <w:pStyle w:val="NoSpacing"/>
        <w:numPr>
          <w:ilvl w:val="0"/>
          <w:numId w:val="17"/>
        </w:numPr>
        <w:jc w:val="both"/>
        <w:rPr>
          <w:rFonts w:cs="Arial"/>
          <w:szCs w:val="24"/>
        </w:rPr>
      </w:pPr>
      <w:r>
        <w:rPr>
          <w:rFonts w:cs="Arial"/>
          <w:szCs w:val="24"/>
        </w:rPr>
        <w:t xml:space="preserve">Change the KCCP designation on both parcels from </w:t>
      </w:r>
      <w:r>
        <w:rPr>
          <w:rFonts w:cs="Arial"/>
          <w:i/>
          <w:szCs w:val="24"/>
        </w:rPr>
        <w:t xml:space="preserve">ra </w:t>
      </w:r>
      <w:r>
        <w:rPr>
          <w:rFonts w:cs="Arial"/>
          <w:szCs w:val="24"/>
        </w:rPr>
        <w:t xml:space="preserve">to </w:t>
      </w:r>
      <w:r>
        <w:rPr>
          <w:rFonts w:cs="Arial"/>
          <w:i/>
          <w:szCs w:val="24"/>
        </w:rPr>
        <w:t>ag.</w:t>
      </w:r>
    </w:p>
    <w:p w14:paraId="1783E3CA" w14:textId="77777777" w:rsidR="0031510A" w:rsidRDefault="0031510A" w:rsidP="00457762">
      <w:pPr>
        <w:pStyle w:val="NoSpacing"/>
        <w:numPr>
          <w:ilvl w:val="0"/>
          <w:numId w:val="17"/>
        </w:numPr>
        <w:jc w:val="both"/>
        <w:rPr>
          <w:rFonts w:cs="Arial"/>
          <w:szCs w:val="24"/>
        </w:rPr>
      </w:pPr>
      <w:r>
        <w:rPr>
          <w:rFonts w:cs="Arial"/>
          <w:szCs w:val="24"/>
        </w:rPr>
        <w:t>Amend the zoning on both parcels from RA-2.5-P (one dwelling unit per five acres) to A-10-P (one dwelling unit per ten acres).</w:t>
      </w:r>
    </w:p>
    <w:p w14:paraId="39C68B22" w14:textId="77777777" w:rsidR="0031510A" w:rsidRDefault="0031510A" w:rsidP="00457762">
      <w:pPr>
        <w:pStyle w:val="NoSpacing"/>
        <w:numPr>
          <w:ilvl w:val="0"/>
          <w:numId w:val="17"/>
        </w:numPr>
        <w:jc w:val="both"/>
        <w:rPr>
          <w:rFonts w:cs="Arial"/>
          <w:szCs w:val="24"/>
        </w:rPr>
      </w:pPr>
      <w:r>
        <w:rPr>
          <w:rFonts w:cs="Arial"/>
          <w:szCs w:val="24"/>
        </w:rPr>
        <w:t>Remove the roundabout from the APD.</w:t>
      </w:r>
    </w:p>
    <w:p w14:paraId="10D46D86" w14:textId="77777777" w:rsidR="0031510A" w:rsidRDefault="0031510A" w:rsidP="00457762">
      <w:pPr>
        <w:pStyle w:val="NoSpacing"/>
        <w:numPr>
          <w:ilvl w:val="0"/>
          <w:numId w:val="17"/>
        </w:numPr>
        <w:jc w:val="both"/>
        <w:rPr>
          <w:rFonts w:cs="Arial"/>
          <w:szCs w:val="24"/>
        </w:rPr>
      </w:pPr>
      <w:r>
        <w:rPr>
          <w:rFonts w:cs="Arial"/>
          <w:szCs w:val="24"/>
        </w:rPr>
        <w:t>Add the roundabout to the Urban Growth Area.</w:t>
      </w:r>
    </w:p>
    <w:p w14:paraId="407A5CCF" w14:textId="77777777" w:rsidR="0031510A" w:rsidRDefault="0031510A" w:rsidP="0031510A">
      <w:pPr>
        <w:pStyle w:val="NoSpacing"/>
        <w:ind w:left="1080"/>
        <w:jc w:val="both"/>
        <w:rPr>
          <w:rFonts w:cs="Arial"/>
          <w:szCs w:val="24"/>
        </w:rPr>
      </w:pPr>
    </w:p>
    <w:p w14:paraId="314754B5" w14:textId="77777777" w:rsidR="0031510A" w:rsidRPr="00E57D5C" w:rsidRDefault="0031510A" w:rsidP="0031510A">
      <w:pPr>
        <w:pStyle w:val="NoSpacing"/>
        <w:ind w:left="360"/>
        <w:jc w:val="both"/>
        <w:rPr>
          <w:rFonts w:cs="Arial"/>
          <w:b/>
          <w:szCs w:val="24"/>
        </w:rPr>
      </w:pPr>
      <w:r w:rsidRPr="00E57D5C">
        <w:rPr>
          <w:rFonts w:cs="Arial"/>
          <w:b/>
          <w:szCs w:val="24"/>
        </w:rPr>
        <w:t xml:space="preserve"> </w:t>
      </w:r>
      <w:r>
        <w:rPr>
          <w:rFonts w:cs="Arial"/>
          <w:b/>
          <w:szCs w:val="24"/>
        </w:rPr>
        <w:t>Council Staff Comments:</w:t>
      </w:r>
      <w:r w:rsidRPr="00E57D5C">
        <w:rPr>
          <w:rFonts w:cs="Arial"/>
          <w:b/>
          <w:szCs w:val="24"/>
        </w:rPr>
        <w:t xml:space="preserve"> </w:t>
      </w:r>
    </w:p>
    <w:p w14:paraId="18895FA0" w14:textId="77777777" w:rsidR="0031510A" w:rsidRPr="00C64B7E" w:rsidRDefault="0031510A" w:rsidP="00457762">
      <w:pPr>
        <w:pStyle w:val="NoSpacing"/>
        <w:numPr>
          <w:ilvl w:val="0"/>
          <w:numId w:val="22"/>
        </w:numPr>
        <w:jc w:val="both"/>
        <w:rPr>
          <w:rFonts w:cs="Arial"/>
          <w:b/>
          <w:szCs w:val="24"/>
        </w:rPr>
      </w:pPr>
      <w:r>
        <w:rPr>
          <w:rFonts w:cs="Arial"/>
          <w:szCs w:val="24"/>
        </w:rPr>
        <w:t>Negotiations between the County, the City of Woodinville, and the church that owns the two properties are ongoing. As a result of these ongoing negotiations, the proposal may change before Council adoption of this Map Amendment.</w:t>
      </w:r>
    </w:p>
    <w:p w14:paraId="6926359E" w14:textId="77777777" w:rsidR="0031510A" w:rsidRPr="00EB39D6" w:rsidRDefault="0031510A" w:rsidP="0031510A">
      <w:pPr>
        <w:pStyle w:val="NoSpacing"/>
        <w:ind w:left="360"/>
        <w:jc w:val="both"/>
        <w:rPr>
          <w:rFonts w:cs="Arial"/>
          <w:szCs w:val="24"/>
        </w:rPr>
      </w:pPr>
    </w:p>
    <w:p w14:paraId="79E3ECF3" w14:textId="77777777" w:rsidR="0031510A" w:rsidRPr="00EB39D6" w:rsidRDefault="0031510A" w:rsidP="00723217">
      <w:pPr>
        <w:pStyle w:val="NoSpacing"/>
        <w:numPr>
          <w:ilvl w:val="0"/>
          <w:numId w:val="30"/>
        </w:numPr>
        <w:jc w:val="both"/>
        <w:rPr>
          <w:rFonts w:cs="Arial"/>
          <w:b/>
          <w:szCs w:val="24"/>
          <w:u w:val="single"/>
        </w:rPr>
      </w:pPr>
      <w:r>
        <w:rPr>
          <w:rFonts w:cs="Arial"/>
          <w:b/>
          <w:szCs w:val="24"/>
          <w:u w:val="single"/>
        </w:rPr>
        <w:t>Map Amendment 3: White Center North of Dick Thurnau Memorial Park</w:t>
      </w:r>
    </w:p>
    <w:p w14:paraId="38061E77" w14:textId="77777777" w:rsidR="0031510A" w:rsidRDefault="0031510A" w:rsidP="0031510A">
      <w:pPr>
        <w:pStyle w:val="NoSpacing"/>
        <w:ind w:left="360"/>
        <w:jc w:val="both"/>
        <w:rPr>
          <w:rFonts w:cs="Arial"/>
          <w:b/>
          <w:szCs w:val="24"/>
        </w:rPr>
      </w:pPr>
    </w:p>
    <w:p w14:paraId="5DCB7C31" w14:textId="77777777" w:rsidR="0031510A" w:rsidRPr="00956394" w:rsidRDefault="0031510A" w:rsidP="0031510A">
      <w:pPr>
        <w:pStyle w:val="NoSpacing"/>
        <w:ind w:left="360"/>
        <w:jc w:val="both"/>
        <w:rPr>
          <w:rFonts w:cs="Arial"/>
          <w:b/>
          <w:szCs w:val="24"/>
        </w:rPr>
      </w:pPr>
      <w:r w:rsidRPr="00EB39D6">
        <w:rPr>
          <w:rFonts w:cs="Arial"/>
          <w:b/>
          <w:szCs w:val="24"/>
        </w:rPr>
        <w:t xml:space="preserve">Existing </w:t>
      </w:r>
      <w:r>
        <w:rPr>
          <w:rFonts w:cs="Arial"/>
          <w:b/>
          <w:szCs w:val="24"/>
        </w:rPr>
        <w:t>KCCP</w:t>
      </w:r>
      <w:r w:rsidRPr="00EB39D6">
        <w:rPr>
          <w:rFonts w:cs="Arial"/>
          <w:b/>
          <w:szCs w:val="24"/>
        </w:rPr>
        <w:t xml:space="preserve"> Land Use Designation:</w:t>
      </w:r>
      <w:r w:rsidRPr="00EB39D6">
        <w:rPr>
          <w:rFonts w:cs="Arial"/>
          <w:szCs w:val="24"/>
        </w:rPr>
        <w:t xml:space="preserve"> </w:t>
      </w:r>
      <w:r>
        <w:rPr>
          <w:rFonts w:cs="Arial"/>
          <w:szCs w:val="24"/>
        </w:rPr>
        <w:t>Urban Residential Medium (</w:t>
      </w:r>
      <w:r>
        <w:rPr>
          <w:rFonts w:cs="Arial"/>
          <w:i/>
          <w:szCs w:val="24"/>
        </w:rPr>
        <w:t>um</w:t>
      </w:r>
      <w:r>
        <w:rPr>
          <w:rFonts w:cs="Arial"/>
          <w:szCs w:val="24"/>
        </w:rPr>
        <w:t>)</w:t>
      </w:r>
    </w:p>
    <w:p w14:paraId="62685025" w14:textId="77777777" w:rsidR="0031510A" w:rsidRPr="00EB39D6" w:rsidRDefault="0031510A" w:rsidP="0031510A">
      <w:pPr>
        <w:pStyle w:val="NoSpacing"/>
        <w:ind w:left="360"/>
        <w:jc w:val="both"/>
        <w:rPr>
          <w:rFonts w:cs="Arial"/>
          <w:b/>
          <w:szCs w:val="24"/>
        </w:rPr>
      </w:pPr>
      <w:r w:rsidRPr="00EB39D6">
        <w:rPr>
          <w:rFonts w:cs="Arial"/>
          <w:b/>
          <w:szCs w:val="24"/>
        </w:rPr>
        <w:t>Existing Zoning:</w:t>
      </w:r>
      <w:r>
        <w:rPr>
          <w:rFonts w:cs="Arial"/>
          <w:szCs w:val="24"/>
        </w:rPr>
        <w:t xml:space="preserve"> R-6</w:t>
      </w:r>
      <w:r w:rsidRPr="00EB39D6">
        <w:rPr>
          <w:rFonts w:cs="Arial"/>
          <w:szCs w:val="24"/>
        </w:rPr>
        <w:t xml:space="preserve"> (</w:t>
      </w:r>
      <w:r>
        <w:rPr>
          <w:rFonts w:cs="Arial"/>
          <w:szCs w:val="24"/>
        </w:rPr>
        <w:t>six</w:t>
      </w:r>
      <w:r w:rsidRPr="00EB39D6">
        <w:rPr>
          <w:rFonts w:cs="Arial"/>
          <w:szCs w:val="24"/>
        </w:rPr>
        <w:t xml:space="preserve"> dwelling units per acre)</w:t>
      </w:r>
    </w:p>
    <w:p w14:paraId="56D78E4E" w14:textId="77777777" w:rsidR="0031510A" w:rsidRPr="00EB39D6" w:rsidRDefault="0031510A" w:rsidP="0031510A">
      <w:pPr>
        <w:pStyle w:val="NoSpacing"/>
        <w:ind w:left="360"/>
        <w:jc w:val="both"/>
        <w:rPr>
          <w:rFonts w:cs="Arial"/>
          <w:b/>
          <w:szCs w:val="24"/>
          <w:highlight w:val="yellow"/>
        </w:rPr>
      </w:pPr>
    </w:p>
    <w:p w14:paraId="267B31A3" w14:textId="77777777" w:rsidR="0031510A" w:rsidRPr="00EB39D6" w:rsidRDefault="0031510A" w:rsidP="0031510A">
      <w:pPr>
        <w:pStyle w:val="NoSpacing"/>
        <w:ind w:left="360"/>
        <w:jc w:val="both"/>
        <w:rPr>
          <w:rFonts w:cs="Arial"/>
          <w:szCs w:val="24"/>
        </w:rPr>
      </w:pPr>
      <w:r w:rsidRPr="00EB39D6">
        <w:rPr>
          <w:rFonts w:cs="Arial"/>
          <w:b/>
          <w:szCs w:val="24"/>
        </w:rPr>
        <w:t>Proposal:</w:t>
      </w:r>
      <w:r>
        <w:rPr>
          <w:rFonts w:cs="Arial"/>
          <w:szCs w:val="24"/>
        </w:rPr>
        <w:t xml:space="preserve"> Consistent with Motion 15329</w:t>
      </w:r>
      <w:r w:rsidRPr="00EB39D6">
        <w:rPr>
          <w:rFonts w:cs="Arial"/>
          <w:szCs w:val="24"/>
        </w:rPr>
        <w:t xml:space="preserve">, </w:t>
      </w:r>
      <w:r>
        <w:rPr>
          <w:rFonts w:cs="Arial"/>
          <w:szCs w:val="24"/>
        </w:rPr>
        <w:t>the Executive conducted a study to evaluate the potential of parcels north of Dick Thurnau Park for "</w:t>
      </w:r>
      <w:r w:rsidRPr="00956394">
        <w:rPr>
          <w:rFonts w:cs="Arial"/>
          <w:szCs w:val="24"/>
        </w:rPr>
        <w:t>a mixed use site, allowing the co-location of affordable housing units, non-residential buildings with social services, co-working spaces, and other potential non-residential uses.</w:t>
      </w:r>
      <w:r>
        <w:rPr>
          <w:rFonts w:cs="Arial"/>
          <w:szCs w:val="24"/>
        </w:rPr>
        <w:t xml:space="preserve">" The proposal is to upzone one property for this purpose. </w:t>
      </w:r>
    </w:p>
    <w:p w14:paraId="5F2BF1E3" w14:textId="77777777" w:rsidR="0031510A" w:rsidRPr="00EB39D6" w:rsidRDefault="0031510A" w:rsidP="0031510A">
      <w:pPr>
        <w:pStyle w:val="NoSpacing"/>
        <w:ind w:left="360"/>
        <w:jc w:val="both"/>
        <w:rPr>
          <w:rFonts w:cs="Arial"/>
          <w:szCs w:val="24"/>
          <w:highlight w:val="yellow"/>
        </w:rPr>
      </w:pPr>
    </w:p>
    <w:p w14:paraId="33EB69BB" w14:textId="77777777" w:rsidR="0031510A" w:rsidRDefault="0031510A" w:rsidP="0031510A">
      <w:pPr>
        <w:pStyle w:val="NoSpacing"/>
        <w:ind w:left="360"/>
        <w:jc w:val="both"/>
        <w:rPr>
          <w:rFonts w:cs="Arial"/>
          <w:szCs w:val="24"/>
        </w:rPr>
      </w:pPr>
      <w:r w:rsidRPr="00EB39D6">
        <w:rPr>
          <w:rFonts w:cs="Arial"/>
          <w:b/>
          <w:szCs w:val="24"/>
        </w:rPr>
        <w:t>Executive recommendation:</w:t>
      </w:r>
      <w:r w:rsidRPr="00EB39D6">
        <w:rPr>
          <w:rFonts w:cs="Arial"/>
          <w:szCs w:val="24"/>
        </w:rPr>
        <w:t xml:space="preserve"> </w:t>
      </w:r>
    </w:p>
    <w:p w14:paraId="694403B9" w14:textId="77777777" w:rsidR="0031510A" w:rsidRPr="00956394" w:rsidRDefault="0031510A" w:rsidP="00457762">
      <w:pPr>
        <w:pStyle w:val="NoSpacing"/>
        <w:numPr>
          <w:ilvl w:val="0"/>
          <w:numId w:val="18"/>
        </w:numPr>
        <w:jc w:val="both"/>
        <w:rPr>
          <w:rFonts w:cs="Arial"/>
          <w:szCs w:val="24"/>
        </w:rPr>
      </w:pPr>
      <w:r w:rsidRPr="00EB39D6">
        <w:rPr>
          <w:rFonts w:cs="Arial"/>
          <w:szCs w:val="24"/>
        </w:rPr>
        <w:t>Chan</w:t>
      </w:r>
      <w:r>
        <w:rPr>
          <w:rFonts w:cs="Arial"/>
          <w:szCs w:val="24"/>
        </w:rPr>
        <w:t xml:space="preserve">ge the land use designation of the parcel from </w:t>
      </w:r>
      <w:r>
        <w:rPr>
          <w:rFonts w:cs="Arial"/>
          <w:i/>
          <w:szCs w:val="24"/>
        </w:rPr>
        <w:t xml:space="preserve">um </w:t>
      </w:r>
      <w:r>
        <w:rPr>
          <w:rFonts w:cs="Arial"/>
          <w:szCs w:val="24"/>
        </w:rPr>
        <w:t xml:space="preserve">to </w:t>
      </w:r>
      <w:r>
        <w:rPr>
          <w:rFonts w:cs="Arial"/>
          <w:i/>
          <w:szCs w:val="24"/>
        </w:rPr>
        <w:t>uh</w:t>
      </w:r>
      <w:r>
        <w:rPr>
          <w:rFonts w:cs="Arial"/>
          <w:szCs w:val="24"/>
        </w:rPr>
        <w:t xml:space="preserve"> (urban residential, high)</w:t>
      </w:r>
      <w:r>
        <w:rPr>
          <w:rFonts w:cs="Arial"/>
          <w:i/>
          <w:szCs w:val="24"/>
        </w:rPr>
        <w:t>.</w:t>
      </w:r>
    </w:p>
    <w:p w14:paraId="714FB369" w14:textId="77777777" w:rsidR="0031510A" w:rsidRDefault="0031510A" w:rsidP="00457762">
      <w:pPr>
        <w:pStyle w:val="NoSpacing"/>
        <w:numPr>
          <w:ilvl w:val="0"/>
          <w:numId w:val="18"/>
        </w:numPr>
        <w:jc w:val="both"/>
        <w:rPr>
          <w:rFonts w:cs="Arial"/>
          <w:szCs w:val="24"/>
        </w:rPr>
      </w:pPr>
      <w:r>
        <w:rPr>
          <w:rFonts w:cs="Arial"/>
          <w:szCs w:val="24"/>
        </w:rPr>
        <w:t>Amend the zoning of the parcel from R-6 to R-18 (18 dwelling units per acre).</w:t>
      </w:r>
    </w:p>
    <w:p w14:paraId="19A2AFDE" w14:textId="77777777" w:rsidR="0031510A" w:rsidRDefault="0031510A" w:rsidP="00457762">
      <w:pPr>
        <w:pStyle w:val="NoSpacing"/>
        <w:numPr>
          <w:ilvl w:val="0"/>
          <w:numId w:val="18"/>
        </w:numPr>
        <w:jc w:val="both"/>
        <w:rPr>
          <w:rFonts w:cs="Arial"/>
          <w:szCs w:val="24"/>
        </w:rPr>
      </w:pPr>
      <w:r>
        <w:rPr>
          <w:rFonts w:cs="Arial"/>
          <w:szCs w:val="24"/>
        </w:rPr>
        <w:t>Adopt code changes to allowed mixed-use development on the property.</w:t>
      </w:r>
    </w:p>
    <w:p w14:paraId="1141A0B5" w14:textId="77777777" w:rsidR="0031510A" w:rsidRDefault="0031510A" w:rsidP="0031510A">
      <w:pPr>
        <w:pStyle w:val="NoSpacing"/>
        <w:jc w:val="both"/>
        <w:rPr>
          <w:rFonts w:cs="Arial"/>
          <w:szCs w:val="24"/>
        </w:rPr>
      </w:pPr>
    </w:p>
    <w:p w14:paraId="1DBEF70E" w14:textId="77777777" w:rsidR="0031510A" w:rsidRDefault="0031510A" w:rsidP="0031510A">
      <w:pPr>
        <w:pStyle w:val="NoSpacing"/>
        <w:ind w:left="360"/>
        <w:jc w:val="both"/>
        <w:rPr>
          <w:rFonts w:cs="Arial"/>
          <w:b/>
          <w:szCs w:val="24"/>
        </w:rPr>
      </w:pPr>
      <w:r>
        <w:rPr>
          <w:rFonts w:cs="Arial"/>
          <w:b/>
          <w:szCs w:val="24"/>
        </w:rPr>
        <w:t xml:space="preserve">Council Staff Comments: </w:t>
      </w:r>
    </w:p>
    <w:p w14:paraId="42188983" w14:textId="77777777" w:rsidR="0031510A" w:rsidRDefault="0031510A" w:rsidP="00457762">
      <w:pPr>
        <w:pStyle w:val="NoSpacing"/>
        <w:numPr>
          <w:ilvl w:val="0"/>
          <w:numId w:val="23"/>
        </w:numPr>
        <w:jc w:val="both"/>
        <w:rPr>
          <w:rFonts w:cs="Arial"/>
          <w:szCs w:val="24"/>
        </w:rPr>
      </w:pPr>
      <w:r>
        <w:rPr>
          <w:rFonts w:cs="Arial"/>
          <w:szCs w:val="24"/>
        </w:rPr>
        <w:t>The Executive intended to transmit changes to the code to allow mixed use development on the site. These changes were not included with the original transmittal package. Executive staff has since provided Council staff with the proposed changes to K.C.C. 21A.12.250.</w:t>
      </w:r>
    </w:p>
    <w:p w14:paraId="42602D9F" w14:textId="77777777" w:rsidR="0031510A" w:rsidRPr="00EB39D6" w:rsidRDefault="0031510A" w:rsidP="0031510A">
      <w:pPr>
        <w:pStyle w:val="ListParagraph0"/>
        <w:ind w:left="1080"/>
        <w:jc w:val="both"/>
        <w:rPr>
          <w:rFonts w:ascii="Arial" w:hAnsi="Arial" w:cs="Arial"/>
          <w:highlight w:val="yellow"/>
        </w:rPr>
      </w:pPr>
    </w:p>
    <w:p w14:paraId="7EC30E17" w14:textId="77777777" w:rsidR="0031510A" w:rsidRPr="00EB39D6" w:rsidRDefault="0031510A" w:rsidP="00723217">
      <w:pPr>
        <w:pStyle w:val="NoSpacing"/>
        <w:numPr>
          <w:ilvl w:val="0"/>
          <w:numId w:val="30"/>
        </w:numPr>
        <w:jc w:val="both"/>
        <w:rPr>
          <w:rFonts w:cs="Arial"/>
          <w:b/>
          <w:szCs w:val="24"/>
          <w:u w:val="single"/>
        </w:rPr>
      </w:pPr>
      <w:r>
        <w:rPr>
          <w:rFonts w:cs="Arial"/>
          <w:b/>
          <w:szCs w:val="24"/>
          <w:u w:val="single"/>
        </w:rPr>
        <w:t>Map Amendment 4: Floodplain Densities</w:t>
      </w:r>
    </w:p>
    <w:p w14:paraId="1C0086B0" w14:textId="77777777" w:rsidR="0031510A" w:rsidRPr="00EB39D6" w:rsidRDefault="0031510A" w:rsidP="0031510A">
      <w:pPr>
        <w:pStyle w:val="NoSpacing"/>
        <w:ind w:left="360"/>
        <w:jc w:val="both"/>
        <w:rPr>
          <w:rFonts w:cs="Arial"/>
          <w:b/>
          <w:szCs w:val="24"/>
          <w:highlight w:val="yellow"/>
        </w:rPr>
      </w:pPr>
    </w:p>
    <w:p w14:paraId="5B3BCB01" w14:textId="77777777" w:rsidR="0031510A" w:rsidRPr="00C00324" w:rsidRDefault="0031510A" w:rsidP="0031510A">
      <w:pPr>
        <w:pStyle w:val="NoSpacing"/>
        <w:ind w:left="360"/>
        <w:jc w:val="both"/>
        <w:rPr>
          <w:rFonts w:cs="Arial"/>
          <w:b/>
          <w:szCs w:val="24"/>
        </w:rPr>
      </w:pPr>
      <w:r w:rsidRPr="00EB39D6">
        <w:rPr>
          <w:rFonts w:cs="Arial"/>
          <w:b/>
          <w:szCs w:val="24"/>
        </w:rPr>
        <w:t xml:space="preserve">Existing </w:t>
      </w:r>
      <w:r>
        <w:rPr>
          <w:rFonts w:cs="Arial"/>
          <w:b/>
          <w:szCs w:val="24"/>
        </w:rPr>
        <w:t>KCCP</w:t>
      </w:r>
      <w:r w:rsidRPr="00EB39D6">
        <w:rPr>
          <w:rFonts w:cs="Arial"/>
          <w:b/>
          <w:szCs w:val="24"/>
        </w:rPr>
        <w:t xml:space="preserve"> Land Use Designation:</w:t>
      </w:r>
      <w:r>
        <w:rPr>
          <w:rFonts w:cs="Arial"/>
          <w:szCs w:val="24"/>
        </w:rPr>
        <w:t xml:space="preserve"> Rural Area (</w:t>
      </w:r>
      <w:r>
        <w:rPr>
          <w:rFonts w:cs="Arial"/>
          <w:i/>
          <w:szCs w:val="24"/>
        </w:rPr>
        <w:t>ra</w:t>
      </w:r>
      <w:r>
        <w:rPr>
          <w:rFonts w:cs="Arial"/>
          <w:szCs w:val="24"/>
        </w:rPr>
        <w:t>)</w:t>
      </w:r>
    </w:p>
    <w:p w14:paraId="1FE7C0A1" w14:textId="77777777" w:rsidR="0031510A" w:rsidRPr="00EB39D6" w:rsidRDefault="0031510A" w:rsidP="0031510A">
      <w:pPr>
        <w:pStyle w:val="NoSpacing"/>
        <w:ind w:left="360"/>
        <w:jc w:val="both"/>
        <w:rPr>
          <w:rFonts w:cs="Arial"/>
          <w:b/>
          <w:szCs w:val="24"/>
        </w:rPr>
      </w:pPr>
      <w:r w:rsidRPr="00EB39D6">
        <w:rPr>
          <w:rFonts w:cs="Arial"/>
          <w:b/>
          <w:szCs w:val="24"/>
        </w:rPr>
        <w:t>Existing Zoning:</w:t>
      </w:r>
      <w:r w:rsidRPr="00EB39D6">
        <w:rPr>
          <w:rFonts w:cs="Arial"/>
          <w:szCs w:val="24"/>
        </w:rPr>
        <w:t xml:space="preserve"> </w:t>
      </w:r>
      <w:r>
        <w:rPr>
          <w:rFonts w:cs="Arial"/>
          <w:szCs w:val="24"/>
        </w:rPr>
        <w:t>RA-5-SO (one dwelling unit per five acres), R-4-P-SO (Four dwelling units per acre)</w:t>
      </w:r>
    </w:p>
    <w:p w14:paraId="18D59D1C" w14:textId="77777777" w:rsidR="0031510A" w:rsidRPr="00EB39D6" w:rsidRDefault="0031510A" w:rsidP="0031510A">
      <w:pPr>
        <w:pStyle w:val="NoSpacing"/>
        <w:ind w:left="360"/>
        <w:jc w:val="both"/>
        <w:rPr>
          <w:rFonts w:cs="Arial"/>
          <w:b/>
          <w:szCs w:val="24"/>
          <w:highlight w:val="yellow"/>
        </w:rPr>
      </w:pPr>
    </w:p>
    <w:p w14:paraId="55F8ECA0" w14:textId="77777777" w:rsidR="0031510A" w:rsidRPr="00EB39D6" w:rsidRDefault="0031510A" w:rsidP="0031510A">
      <w:pPr>
        <w:pStyle w:val="NoSpacing"/>
        <w:ind w:left="360"/>
        <w:jc w:val="both"/>
        <w:rPr>
          <w:rFonts w:cs="Arial"/>
          <w:szCs w:val="24"/>
        </w:rPr>
      </w:pPr>
      <w:r w:rsidRPr="00EB39D6">
        <w:rPr>
          <w:rFonts w:cs="Arial"/>
          <w:b/>
          <w:szCs w:val="24"/>
        </w:rPr>
        <w:t>Proposal:</w:t>
      </w:r>
      <w:r w:rsidRPr="00EB39D6">
        <w:rPr>
          <w:rFonts w:cs="Arial"/>
          <w:szCs w:val="24"/>
        </w:rPr>
        <w:t xml:space="preserve"> </w:t>
      </w:r>
      <w:r>
        <w:rPr>
          <w:rFonts w:cs="Arial"/>
          <w:szCs w:val="24"/>
        </w:rPr>
        <w:t>As the outcome of a 2018 docket request, Motion 15329 required the Executive to analyze deletion of Special District Overlay SO-230, which limits development of parcels within sensitive areas to no more than one unit per ten acres, and requires that development to be clustered away from the sensitive areas. The Executive states that existing critical area and floodplain regulations make the overlay no longer necessary.</w:t>
      </w:r>
    </w:p>
    <w:p w14:paraId="499A8B78" w14:textId="77777777" w:rsidR="0031510A" w:rsidRPr="00EB39D6" w:rsidRDefault="0031510A" w:rsidP="0031510A">
      <w:pPr>
        <w:pStyle w:val="NoSpacing"/>
        <w:ind w:left="360"/>
        <w:jc w:val="both"/>
        <w:rPr>
          <w:rFonts w:cs="Arial"/>
          <w:szCs w:val="24"/>
        </w:rPr>
      </w:pPr>
    </w:p>
    <w:p w14:paraId="48E55029" w14:textId="77777777" w:rsidR="0031510A" w:rsidRDefault="0031510A" w:rsidP="0031510A">
      <w:pPr>
        <w:pStyle w:val="NoSpacing"/>
        <w:ind w:left="360"/>
        <w:jc w:val="both"/>
        <w:rPr>
          <w:rFonts w:cs="Arial"/>
          <w:szCs w:val="24"/>
        </w:rPr>
      </w:pPr>
      <w:r w:rsidRPr="00EB39D6">
        <w:rPr>
          <w:rFonts w:cs="Arial"/>
          <w:b/>
          <w:szCs w:val="24"/>
        </w:rPr>
        <w:t>Executive recommendation:</w:t>
      </w:r>
      <w:r w:rsidRPr="00EB39D6">
        <w:rPr>
          <w:rFonts w:cs="Arial"/>
          <w:szCs w:val="24"/>
        </w:rPr>
        <w:t xml:space="preserve"> </w:t>
      </w:r>
    </w:p>
    <w:p w14:paraId="20411F5F" w14:textId="77777777" w:rsidR="0031510A" w:rsidRDefault="0031510A" w:rsidP="00457762">
      <w:pPr>
        <w:pStyle w:val="NoSpacing"/>
        <w:numPr>
          <w:ilvl w:val="0"/>
          <w:numId w:val="23"/>
        </w:numPr>
        <w:jc w:val="both"/>
        <w:rPr>
          <w:rFonts w:cs="Arial"/>
          <w:szCs w:val="24"/>
        </w:rPr>
      </w:pPr>
      <w:r w:rsidRPr="00EB39D6">
        <w:rPr>
          <w:rFonts w:cs="Arial"/>
          <w:szCs w:val="24"/>
        </w:rPr>
        <w:t xml:space="preserve">Remove the SDO from </w:t>
      </w:r>
      <w:r>
        <w:rPr>
          <w:rFonts w:cs="Arial"/>
          <w:szCs w:val="24"/>
        </w:rPr>
        <w:t>the properties to which it applies. Maintain land use designations and underlying zoning densities.</w:t>
      </w:r>
    </w:p>
    <w:p w14:paraId="7D5D3741" w14:textId="77777777" w:rsidR="0031510A" w:rsidRDefault="0031510A" w:rsidP="0031510A">
      <w:pPr>
        <w:pStyle w:val="NoSpacing"/>
        <w:jc w:val="both"/>
        <w:rPr>
          <w:rFonts w:cs="Arial"/>
          <w:szCs w:val="24"/>
        </w:rPr>
      </w:pPr>
    </w:p>
    <w:p w14:paraId="7C1DBE35" w14:textId="77777777" w:rsidR="0031510A" w:rsidRDefault="0031510A" w:rsidP="0031510A">
      <w:pPr>
        <w:pStyle w:val="NoSpacing"/>
        <w:ind w:left="360"/>
        <w:jc w:val="both"/>
        <w:rPr>
          <w:rFonts w:cs="Arial"/>
          <w:b/>
          <w:szCs w:val="24"/>
        </w:rPr>
      </w:pPr>
      <w:r>
        <w:rPr>
          <w:rFonts w:cs="Arial"/>
          <w:b/>
          <w:szCs w:val="24"/>
        </w:rPr>
        <w:t xml:space="preserve">Council Staff Comments: </w:t>
      </w:r>
    </w:p>
    <w:p w14:paraId="1C16F25D" w14:textId="77777777" w:rsidR="0031510A" w:rsidRPr="00526C11" w:rsidRDefault="0031510A" w:rsidP="00457762">
      <w:pPr>
        <w:pStyle w:val="NoSpacing"/>
        <w:numPr>
          <w:ilvl w:val="0"/>
          <w:numId w:val="23"/>
        </w:numPr>
        <w:jc w:val="both"/>
        <w:rPr>
          <w:rFonts w:cs="Arial"/>
          <w:szCs w:val="24"/>
        </w:rPr>
      </w:pPr>
      <w:r>
        <w:rPr>
          <w:rFonts w:cs="Arial"/>
          <w:szCs w:val="24"/>
        </w:rPr>
        <w:t xml:space="preserve">No policy issues identified. </w:t>
      </w:r>
    </w:p>
    <w:p w14:paraId="375C9E0C" w14:textId="77777777" w:rsidR="0031510A" w:rsidRPr="00EB39D6" w:rsidRDefault="0031510A" w:rsidP="0031510A">
      <w:pPr>
        <w:pStyle w:val="NoSpacing"/>
        <w:ind w:left="360"/>
        <w:jc w:val="both"/>
        <w:rPr>
          <w:rFonts w:cs="Arial"/>
          <w:szCs w:val="24"/>
        </w:rPr>
      </w:pPr>
    </w:p>
    <w:p w14:paraId="7727F80A" w14:textId="77777777" w:rsidR="0031510A" w:rsidRPr="00EB39D6" w:rsidRDefault="0031510A" w:rsidP="00723217">
      <w:pPr>
        <w:pStyle w:val="NoSpacing"/>
        <w:numPr>
          <w:ilvl w:val="0"/>
          <w:numId w:val="30"/>
        </w:numPr>
        <w:jc w:val="both"/>
        <w:rPr>
          <w:rFonts w:cs="Arial"/>
          <w:b/>
          <w:szCs w:val="24"/>
          <w:u w:val="single"/>
        </w:rPr>
      </w:pPr>
      <w:r>
        <w:rPr>
          <w:rFonts w:cs="Arial"/>
          <w:b/>
          <w:szCs w:val="24"/>
          <w:u w:val="single"/>
        </w:rPr>
        <w:t>Map Amendment 5a – East Cougar Mountain Potential Annexation Area (PAA)</w:t>
      </w:r>
    </w:p>
    <w:p w14:paraId="536394FD" w14:textId="77777777" w:rsidR="0031510A" w:rsidRPr="00EB39D6" w:rsidRDefault="0031510A" w:rsidP="0031510A">
      <w:pPr>
        <w:pStyle w:val="NoSpacing"/>
        <w:ind w:left="360"/>
        <w:jc w:val="both"/>
        <w:rPr>
          <w:rFonts w:cs="Arial"/>
          <w:b/>
          <w:szCs w:val="24"/>
        </w:rPr>
      </w:pPr>
    </w:p>
    <w:p w14:paraId="2E578368" w14:textId="77777777" w:rsidR="0031510A" w:rsidRPr="00C00324" w:rsidRDefault="0031510A" w:rsidP="0031510A">
      <w:pPr>
        <w:pStyle w:val="NoSpacing"/>
        <w:ind w:left="360"/>
        <w:jc w:val="both"/>
        <w:rPr>
          <w:rFonts w:cs="Arial"/>
          <w:b/>
          <w:i/>
          <w:szCs w:val="24"/>
        </w:rPr>
      </w:pPr>
      <w:r w:rsidRPr="00EB39D6">
        <w:rPr>
          <w:rFonts w:cs="Arial"/>
          <w:b/>
          <w:szCs w:val="24"/>
        </w:rPr>
        <w:t xml:space="preserve">Existing </w:t>
      </w:r>
      <w:r>
        <w:rPr>
          <w:rFonts w:cs="Arial"/>
          <w:b/>
          <w:szCs w:val="24"/>
        </w:rPr>
        <w:t>KCCP</w:t>
      </w:r>
      <w:r w:rsidRPr="00EB39D6">
        <w:rPr>
          <w:rFonts w:cs="Arial"/>
          <w:b/>
          <w:szCs w:val="24"/>
        </w:rPr>
        <w:t xml:space="preserve"> Land Use Designation:</w:t>
      </w:r>
      <w:r w:rsidRPr="00EB39D6">
        <w:rPr>
          <w:rFonts w:cs="Arial"/>
          <w:szCs w:val="24"/>
        </w:rPr>
        <w:t xml:space="preserve"> </w:t>
      </w:r>
      <w:r>
        <w:rPr>
          <w:rFonts w:cs="Arial"/>
          <w:szCs w:val="24"/>
        </w:rPr>
        <w:t>Urban Planned Development (</w:t>
      </w:r>
      <w:r>
        <w:rPr>
          <w:rFonts w:cs="Arial"/>
          <w:i/>
          <w:szCs w:val="24"/>
        </w:rPr>
        <w:t xml:space="preserve">upd). </w:t>
      </w:r>
    </w:p>
    <w:p w14:paraId="6E58E9EC" w14:textId="77777777" w:rsidR="0031510A" w:rsidRPr="00EB39D6" w:rsidRDefault="0031510A" w:rsidP="0031510A">
      <w:pPr>
        <w:pStyle w:val="NoSpacing"/>
        <w:ind w:left="360"/>
        <w:jc w:val="both"/>
        <w:rPr>
          <w:rFonts w:cs="Arial"/>
          <w:szCs w:val="24"/>
        </w:rPr>
      </w:pPr>
      <w:r w:rsidRPr="00EB39D6">
        <w:rPr>
          <w:rFonts w:cs="Arial"/>
          <w:b/>
          <w:szCs w:val="24"/>
        </w:rPr>
        <w:t>Existing Zoning:</w:t>
      </w:r>
      <w:r w:rsidRPr="00EB39D6">
        <w:rPr>
          <w:rFonts w:cs="Arial"/>
          <w:szCs w:val="24"/>
        </w:rPr>
        <w:t xml:space="preserve"> </w:t>
      </w:r>
      <w:r>
        <w:rPr>
          <w:rFonts w:cs="Arial"/>
          <w:szCs w:val="24"/>
        </w:rPr>
        <w:t>UR-P-SO, R-1-P</w:t>
      </w:r>
    </w:p>
    <w:p w14:paraId="6412E4F7" w14:textId="77777777" w:rsidR="0031510A" w:rsidRPr="00EB39D6" w:rsidRDefault="0031510A" w:rsidP="0031510A">
      <w:pPr>
        <w:pStyle w:val="NoSpacing"/>
        <w:ind w:left="360"/>
        <w:jc w:val="both"/>
        <w:rPr>
          <w:rFonts w:cs="Arial"/>
          <w:b/>
          <w:szCs w:val="24"/>
        </w:rPr>
      </w:pPr>
    </w:p>
    <w:p w14:paraId="43E6B6AA" w14:textId="77777777" w:rsidR="0031510A" w:rsidRPr="00EB39D6" w:rsidRDefault="0031510A" w:rsidP="0031510A">
      <w:pPr>
        <w:pStyle w:val="NoSpacing"/>
        <w:ind w:left="360"/>
        <w:jc w:val="both"/>
        <w:rPr>
          <w:rFonts w:cs="Arial"/>
          <w:szCs w:val="24"/>
        </w:rPr>
      </w:pPr>
      <w:r w:rsidRPr="00EB39D6">
        <w:rPr>
          <w:rFonts w:cs="Arial"/>
          <w:b/>
          <w:szCs w:val="24"/>
        </w:rPr>
        <w:t>Proposal:</w:t>
      </w:r>
      <w:r w:rsidRPr="00EB39D6">
        <w:rPr>
          <w:rFonts w:cs="Arial"/>
          <w:szCs w:val="24"/>
        </w:rPr>
        <w:t xml:space="preserve"> </w:t>
      </w:r>
      <w:r>
        <w:rPr>
          <w:rFonts w:cs="Arial"/>
          <w:szCs w:val="24"/>
        </w:rPr>
        <w:t>As an outcome of the 2016 KCCP and a 2017 Docket Request, Motion 15329 required the Executive to "wo</w:t>
      </w:r>
      <w:r w:rsidRPr="00C00324">
        <w:rPr>
          <w:rFonts w:cs="Arial"/>
          <w:szCs w:val="24"/>
        </w:rPr>
        <w:t>rk with the City of Issaquah, the City of Bellevue, and residents in the East Cougar Mountain Potential Annexation Area on potential land use changes and urban growth area boundary changes</w:t>
      </w:r>
      <w:r w:rsidRPr="00EB39D6">
        <w:rPr>
          <w:rFonts w:cs="Arial"/>
          <w:szCs w:val="24"/>
        </w:rPr>
        <w:t>.</w:t>
      </w:r>
      <w:r>
        <w:rPr>
          <w:rFonts w:cs="Arial"/>
          <w:szCs w:val="24"/>
        </w:rPr>
        <w:t xml:space="preserve">" The area study states that the Cities of Issaquah and Bellevue have stated that they do not currently intend to annex these three parcels, and the Executive wants to limit growth until such time as annexation is supported. </w:t>
      </w:r>
    </w:p>
    <w:p w14:paraId="04FA76EC" w14:textId="77777777" w:rsidR="0031510A" w:rsidRPr="00EB39D6" w:rsidRDefault="0031510A" w:rsidP="0031510A">
      <w:pPr>
        <w:pStyle w:val="NoSpacing"/>
        <w:ind w:left="360"/>
        <w:jc w:val="both"/>
        <w:rPr>
          <w:rFonts w:cs="Arial"/>
          <w:szCs w:val="24"/>
        </w:rPr>
      </w:pPr>
    </w:p>
    <w:p w14:paraId="17B0E313" w14:textId="77777777" w:rsidR="0031510A" w:rsidRPr="00B9725E" w:rsidRDefault="0031510A" w:rsidP="0031510A">
      <w:pPr>
        <w:pStyle w:val="NoSpacing"/>
        <w:ind w:left="360"/>
        <w:jc w:val="both"/>
        <w:rPr>
          <w:rFonts w:cs="Arial"/>
          <w:szCs w:val="24"/>
        </w:rPr>
      </w:pPr>
      <w:r w:rsidRPr="00B9725E">
        <w:rPr>
          <w:rFonts w:cs="Arial"/>
          <w:b/>
          <w:szCs w:val="24"/>
        </w:rPr>
        <w:t>Executive recommendation:</w:t>
      </w:r>
      <w:r w:rsidRPr="00B9725E">
        <w:rPr>
          <w:rFonts w:cs="Arial"/>
          <w:szCs w:val="24"/>
        </w:rPr>
        <w:t xml:space="preserve"> </w:t>
      </w:r>
    </w:p>
    <w:p w14:paraId="7804113D" w14:textId="77777777" w:rsidR="0031510A" w:rsidRDefault="0031510A" w:rsidP="00457762">
      <w:pPr>
        <w:pStyle w:val="NoSpacing"/>
        <w:numPr>
          <w:ilvl w:val="0"/>
          <w:numId w:val="19"/>
        </w:numPr>
        <w:jc w:val="both"/>
        <w:rPr>
          <w:rFonts w:cs="Arial"/>
          <w:szCs w:val="24"/>
        </w:rPr>
      </w:pPr>
      <w:r w:rsidRPr="00B9725E">
        <w:rPr>
          <w:rFonts w:cs="Arial"/>
          <w:szCs w:val="24"/>
        </w:rPr>
        <w:t xml:space="preserve">Change the land </w:t>
      </w:r>
      <w:r>
        <w:rPr>
          <w:rFonts w:cs="Arial"/>
          <w:szCs w:val="24"/>
        </w:rPr>
        <w:t xml:space="preserve">use designation on all three parcels from </w:t>
      </w:r>
      <w:r>
        <w:rPr>
          <w:rFonts w:cs="Arial"/>
          <w:i/>
          <w:szCs w:val="24"/>
        </w:rPr>
        <w:t xml:space="preserve">upd </w:t>
      </w:r>
      <w:r>
        <w:rPr>
          <w:rFonts w:cs="Arial"/>
          <w:szCs w:val="24"/>
        </w:rPr>
        <w:t xml:space="preserve">to </w:t>
      </w:r>
      <w:r>
        <w:rPr>
          <w:rFonts w:cs="Arial"/>
          <w:i/>
          <w:szCs w:val="24"/>
        </w:rPr>
        <w:t>ra.</w:t>
      </w:r>
    </w:p>
    <w:p w14:paraId="4F1639FC" w14:textId="77777777" w:rsidR="0031510A" w:rsidRPr="00B9725E" w:rsidRDefault="0031510A" w:rsidP="00457762">
      <w:pPr>
        <w:pStyle w:val="NoSpacing"/>
        <w:numPr>
          <w:ilvl w:val="0"/>
          <w:numId w:val="19"/>
        </w:numPr>
        <w:jc w:val="both"/>
        <w:rPr>
          <w:rFonts w:cs="Arial"/>
          <w:szCs w:val="24"/>
        </w:rPr>
      </w:pPr>
      <w:r>
        <w:rPr>
          <w:rFonts w:cs="Arial"/>
          <w:szCs w:val="24"/>
        </w:rPr>
        <w:t>Change zoning from UR-P-SO (one dwelling unit per five acres) and R-1-P (one dwelling unit per acre) to RA-5 (one dwelling unit per five acres).</w:t>
      </w:r>
    </w:p>
    <w:p w14:paraId="22BB56E2" w14:textId="77777777" w:rsidR="0031510A" w:rsidRDefault="0031510A" w:rsidP="00457762">
      <w:pPr>
        <w:pStyle w:val="NoSpacing"/>
        <w:numPr>
          <w:ilvl w:val="0"/>
          <w:numId w:val="19"/>
        </w:numPr>
        <w:jc w:val="both"/>
        <w:rPr>
          <w:rFonts w:cs="Arial"/>
          <w:szCs w:val="24"/>
        </w:rPr>
      </w:pPr>
      <w:r>
        <w:rPr>
          <w:rFonts w:cs="Arial"/>
          <w:szCs w:val="24"/>
        </w:rPr>
        <w:t>Remove all three parcels from the urban growth area.</w:t>
      </w:r>
    </w:p>
    <w:p w14:paraId="0800E9E2" w14:textId="77777777" w:rsidR="0031510A" w:rsidRDefault="0031510A" w:rsidP="0031510A">
      <w:pPr>
        <w:pStyle w:val="NoSpacing"/>
        <w:ind w:left="360"/>
        <w:jc w:val="both"/>
        <w:rPr>
          <w:rFonts w:cs="Arial"/>
          <w:b/>
          <w:szCs w:val="24"/>
        </w:rPr>
      </w:pPr>
      <w:r>
        <w:rPr>
          <w:rFonts w:cs="Arial"/>
          <w:b/>
          <w:szCs w:val="24"/>
        </w:rPr>
        <w:t xml:space="preserve">Council Staff Comments: </w:t>
      </w:r>
    </w:p>
    <w:p w14:paraId="2619250C" w14:textId="77777777" w:rsidR="0031510A" w:rsidRPr="00DC78D7" w:rsidRDefault="0031510A" w:rsidP="00457762">
      <w:pPr>
        <w:pStyle w:val="NoSpacing"/>
        <w:numPr>
          <w:ilvl w:val="0"/>
          <w:numId w:val="19"/>
        </w:numPr>
        <w:jc w:val="both"/>
        <w:rPr>
          <w:rFonts w:cs="Arial"/>
          <w:szCs w:val="24"/>
        </w:rPr>
      </w:pPr>
      <w:r>
        <w:rPr>
          <w:rFonts w:cs="Arial"/>
          <w:szCs w:val="24"/>
        </w:rPr>
        <w:t xml:space="preserve">No policy issues identified. </w:t>
      </w:r>
    </w:p>
    <w:p w14:paraId="2DAEFBB3" w14:textId="77777777" w:rsidR="0031510A" w:rsidRPr="00B9725E" w:rsidRDefault="0031510A" w:rsidP="0031510A">
      <w:pPr>
        <w:pStyle w:val="NoSpacing"/>
        <w:ind w:left="1080"/>
        <w:jc w:val="both"/>
        <w:rPr>
          <w:rFonts w:cs="Arial"/>
          <w:szCs w:val="24"/>
        </w:rPr>
      </w:pPr>
    </w:p>
    <w:p w14:paraId="2CFAE0AA" w14:textId="77777777" w:rsidR="0031510A" w:rsidRPr="00EB39D6" w:rsidRDefault="0031510A" w:rsidP="00723217">
      <w:pPr>
        <w:pStyle w:val="NoSpacing"/>
        <w:numPr>
          <w:ilvl w:val="0"/>
          <w:numId w:val="30"/>
        </w:numPr>
        <w:jc w:val="both"/>
        <w:rPr>
          <w:rFonts w:cs="Arial"/>
          <w:b/>
          <w:szCs w:val="24"/>
          <w:u w:val="single"/>
        </w:rPr>
      </w:pPr>
      <w:r>
        <w:rPr>
          <w:rFonts w:cs="Arial"/>
          <w:b/>
          <w:szCs w:val="24"/>
          <w:u w:val="single"/>
        </w:rPr>
        <w:t>Map Amendment 5b – Special District Overlay SO-070</w:t>
      </w:r>
    </w:p>
    <w:p w14:paraId="2F899D0B" w14:textId="77777777" w:rsidR="0031510A" w:rsidRPr="00B9725E" w:rsidRDefault="0031510A" w:rsidP="0031510A">
      <w:pPr>
        <w:pStyle w:val="ListParagraph0"/>
        <w:ind w:left="360"/>
        <w:jc w:val="both"/>
        <w:rPr>
          <w:rFonts w:ascii="Arial" w:hAnsi="Arial" w:cs="Arial"/>
          <w:b/>
        </w:rPr>
      </w:pPr>
    </w:p>
    <w:p w14:paraId="4D5A8D2E" w14:textId="77777777" w:rsidR="0031510A" w:rsidRPr="00931625" w:rsidRDefault="0031510A" w:rsidP="0031510A">
      <w:pPr>
        <w:pStyle w:val="NoSpacing"/>
        <w:ind w:left="360"/>
        <w:jc w:val="both"/>
        <w:rPr>
          <w:rFonts w:cs="Arial"/>
          <w:b/>
          <w:szCs w:val="24"/>
        </w:rPr>
      </w:pPr>
      <w:r w:rsidRPr="00B9725E">
        <w:rPr>
          <w:rFonts w:cs="Arial"/>
          <w:b/>
          <w:szCs w:val="24"/>
        </w:rPr>
        <w:t>Existing</w:t>
      </w:r>
      <w:r w:rsidRPr="00EB39D6">
        <w:rPr>
          <w:rFonts w:cs="Arial"/>
          <w:b/>
          <w:szCs w:val="24"/>
        </w:rPr>
        <w:t xml:space="preserve"> </w:t>
      </w:r>
      <w:r>
        <w:rPr>
          <w:rFonts w:cs="Arial"/>
          <w:b/>
          <w:szCs w:val="24"/>
        </w:rPr>
        <w:t>KCCP</w:t>
      </w:r>
      <w:r w:rsidRPr="00EB39D6">
        <w:rPr>
          <w:rFonts w:cs="Arial"/>
          <w:b/>
          <w:szCs w:val="24"/>
        </w:rPr>
        <w:t xml:space="preserve"> Land Use Designation:</w:t>
      </w:r>
      <w:r w:rsidRPr="00EB39D6">
        <w:rPr>
          <w:rFonts w:cs="Arial"/>
          <w:szCs w:val="24"/>
        </w:rPr>
        <w:t xml:space="preserve"> </w:t>
      </w:r>
      <w:r>
        <w:rPr>
          <w:rFonts w:cs="Arial"/>
          <w:szCs w:val="24"/>
        </w:rPr>
        <w:t>Rural Area (</w:t>
      </w:r>
      <w:r>
        <w:rPr>
          <w:rFonts w:cs="Arial"/>
          <w:i/>
          <w:szCs w:val="24"/>
        </w:rPr>
        <w:t>ra</w:t>
      </w:r>
      <w:r>
        <w:rPr>
          <w:rFonts w:cs="Arial"/>
          <w:szCs w:val="24"/>
        </w:rPr>
        <w:t>), Open Space and Parks (</w:t>
      </w:r>
      <w:r>
        <w:rPr>
          <w:rFonts w:cs="Arial"/>
          <w:i/>
          <w:szCs w:val="24"/>
        </w:rPr>
        <w:t>op</w:t>
      </w:r>
      <w:r>
        <w:rPr>
          <w:rFonts w:cs="Arial"/>
          <w:szCs w:val="24"/>
        </w:rPr>
        <w:t>), Urban Planned Development (</w:t>
      </w:r>
      <w:r>
        <w:rPr>
          <w:rFonts w:cs="Arial"/>
          <w:i/>
          <w:szCs w:val="24"/>
        </w:rPr>
        <w:t>upd</w:t>
      </w:r>
      <w:r>
        <w:rPr>
          <w:rFonts w:cs="Arial"/>
          <w:szCs w:val="24"/>
        </w:rPr>
        <w:t>)</w:t>
      </w:r>
    </w:p>
    <w:p w14:paraId="25E703EA" w14:textId="77777777" w:rsidR="0031510A" w:rsidRPr="00EB39D6" w:rsidRDefault="0031510A" w:rsidP="0031510A">
      <w:pPr>
        <w:pStyle w:val="NoSpacing"/>
        <w:ind w:left="360"/>
        <w:jc w:val="both"/>
        <w:rPr>
          <w:rFonts w:cs="Arial"/>
          <w:b/>
          <w:szCs w:val="24"/>
        </w:rPr>
      </w:pPr>
      <w:r w:rsidRPr="00EB39D6">
        <w:rPr>
          <w:rFonts w:cs="Arial"/>
          <w:b/>
          <w:szCs w:val="24"/>
        </w:rPr>
        <w:t>Existing Zoning:</w:t>
      </w:r>
      <w:r w:rsidRPr="00EB39D6">
        <w:rPr>
          <w:rFonts w:cs="Arial"/>
          <w:szCs w:val="24"/>
        </w:rPr>
        <w:t xml:space="preserve"> RA-5 (one dwelling unit per five acres)</w:t>
      </w:r>
      <w:r>
        <w:rPr>
          <w:rFonts w:cs="Arial"/>
          <w:szCs w:val="24"/>
        </w:rPr>
        <w:t>, R-1-P-SO (one dwelling unit per acre), UR-SO (one dwelling unit per five acres)</w:t>
      </w:r>
    </w:p>
    <w:p w14:paraId="2A8DF88F" w14:textId="77777777" w:rsidR="0031510A" w:rsidRPr="00EB39D6" w:rsidRDefault="0031510A" w:rsidP="0031510A">
      <w:pPr>
        <w:pStyle w:val="ListParagraph0"/>
        <w:ind w:left="360"/>
        <w:jc w:val="both"/>
        <w:rPr>
          <w:rFonts w:ascii="Arial" w:hAnsi="Arial" w:cs="Arial"/>
          <w:b/>
          <w:highlight w:val="yellow"/>
        </w:rPr>
      </w:pPr>
    </w:p>
    <w:p w14:paraId="2385438B" w14:textId="77777777" w:rsidR="0031510A" w:rsidRPr="00EB39D6" w:rsidRDefault="0031510A" w:rsidP="0031510A">
      <w:pPr>
        <w:pStyle w:val="ListParagraph0"/>
        <w:spacing w:line="240" w:lineRule="auto"/>
        <w:ind w:left="360"/>
        <w:jc w:val="both"/>
      </w:pPr>
      <w:r w:rsidRPr="00EB39D6">
        <w:rPr>
          <w:rFonts w:ascii="Arial" w:hAnsi="Arial" w:cs="Arial"/>
          <w:b/>
        </w:rPr>
        <w:lastRenderedPageBreak/>
        <w:t>Proposal:</w:t>
      </w:r>
      <w:r w:rsidRPr="00EB39D6">
        <w:rPr>
          <w:rFonts w:ascii="Arial" w:hAnsi="Arial" w:cs="Arial"/>
        </w:rPr>
        <w:t xml:space="preserve"> </w:t>
      </w:r>
      <w:r>
        <w:rPr>
          <w:rFonts w:ascii="Arial" w:hAnsi="Arial" w:cs="Arial"/>
        </w:rPr>
        <w:t>Resulting from the same study mentioned in the discussion of Map Amendment 5a above, the Executive proposes to remove the special district overlay that applies to two of the parcels in Amendment 5a, and an additional seven parcels. The overlay sets up the parcels to become part of an urban planned development, which the Executive states is no longer feasible.</w:t>
      </w:r>
    </w:p>
    <w:p w14:paraId="4A7CEACF" w14:textId="77777777" w:rsidR="0031510A" w:rsidRPr="00EB39D6" w:rsidRDefault="0031510A" w:rsidP="0031510A">
      <w:pPr>
        <w:pStyle w:val="ListParagraph0"/>
        <w:ind w:left="360"/>
        <w:jc w:val="both"/>
        <w:rPr>
          <w:rFonts w:ascii="Arial" w:hAnsi="Arial" w:cs="Arial"/>
          <w:highlight w:val="yellow"/>
        </w:rPr>
      </w:pPr>
    </w:p>
    <w:p w14:paraId="3548F3B2" w14:textId="77777777" w:rsidR="0031510A" w:rsidRDefault="0031510A" w:rsidP="0031510A">
      <w:pPr>
        <w:pStyle w:val="ListParagraph0"/>
        <w:spacing w:line="240" w:lineRule="auto"/>
        <w:ind w:left="360"/>
        <w:jc w:val="both"/>
        <w:rPr>
          <w:rFonts w:ascii="Arial" w:hAnsi="Arial" w:cs="Arial"/>
          <w:b/>
        </w:rPr>
      </w:pPr>
      <w:r w:rsidRPr="00EB39D6">
        <w:rPr>
          <w:rFonts w:ascii="Arial" w:hAnsi="Arial" w:cs="Arial"/>
          <w:b/>
        </w:rPr>
        <w:t xml:space="preserve">Executive Recommendation: </w:t>
      </w:r>
    </w:p>
    <w:p w14:paraId="4AB9CE1A" w14:textId="77777777" w:rsidR="0031510A" w:rsidRDefault="0031510A" w:rsidP="00457762">
      <w:pPr>
        <w:pStyle w:val="ListParagraph0"/>
        <w:numPr>
          <w:ilvl w:val="0"/>
          <w:numId w:val="19"/>
        </w:numPr>
        <w:spacing w:line="240" w:lineRule="auto"/>
        <w:jc w:val="both"/>
        <w:rPr>
          <w:rFonts w:ascii="Arial" w:hAnsi="Arial" w:cs="Arial"/>
        </w:rPr>
      </w:pPr>
      <w:r>
        <w:rPr>
          <w:rFonts w:ascii="Arial" w:hAnsi="Arial" w:cs="Arial"/>
        </w:rPr>
        <w:t>Remove the special district overlay from these nine parcels and repeal the associated code section.</w:t>
      </w:r>
    </w:p>
    <w:p w14:paraId="55249E80" w14:textId="77777777" w:rsidR="0031510A" w:rsidRDefault="0031510A" w:rsidP="0031510A">
      <w:pPr>
        <w:pStyle w:val="ListParagraph0"/>
        <w:spacing w:line="240" w:lineRule="auto"/>
        <w:ind w:left="360"/>
        <w:jc w:val="both"/>
        <w:rPr>
          <w:rFonts w:ascii="Arial" w:hAnsi="Arial" w:cs="Arial"/>
          <w:highlight w:val="yellow"/>
        </w:rPr>
      </w:pPr>
    </w:p>
    <w:p w14:paraId="78E17348" w14:textId="77777777" w:rsidR="0031510A" w:rsidRDefault="0031510A" w:rsidP="0031510A">
      <w:pPr>
        <w:pStyle w:val="NoSpacing"/>
        <w:ind w:left="360"/>
        <w:jc w:val="both"/>
        <w:rPr>
          <w:rFonts w:cs="Arial"/>
          <w:b/>
          <w:szCs w:val="24"/>
        </w:rPr>
      </w:pPr>
      <w:r>
        <w:rPr>
          <w:rFonts w:cs="Arial"/>
          <w:b/>
          <w:szCs w:val="24"/>
        </w:rPr>
        <w:t xml:space="preserve">Council Staff Comments: </w:t>
      </w:r>
    </w:p>
    <w:p w14:paraId="7C1088BD" w14:textId="77777777" w:rsidR="0031510A" w:rsidRPr="00E57D5C" w:rsidRDefault="0031510A" w:rsidP="00457762">
      <w:pPr>
        <w:pStyle w:val="NoSpacing"/>
        <w:numPr>
          <w:ilvl w:val="0"/>
          <w:numId w:val="23"/>
        </w:numPr>
        <w:jc w:val="both"/>
        <w:rPr>
          <w:rFonts w:cs="Arial"/>
          <w:sz w:val="22"/>
        </w:rPr>
      </w:pPr>
      <w:r>
        <w:rPr>
          <w:rFonts w:cs="Arial"/>
          <w:szCs w:val="24"/>
        </w:rPr>
        <w:t xml:space="preserve">No policy issues identified. </w:t>
      </w:r>
    </w:p>
    <w:p w14:paraId="215AB6F8" w14:textId="77777777" w:rsidR="0031510A" w:rsidRPr="00EB39D6" w:rsidRDefault="0031510A" w:rsidP="0031510A">
      <w:pPr>
        <w:pStyle w:val="ListParagraph0"/>
        <w:spacing w:line="240" w:lineRule="auto"/>
        <w:ind w:left="360"/>
        <w:jc w:val="both"/>
        <w:rPr>
          <w:rFonts w:ascii="Arial" w:hAnsi="Arial" w:cs="Arial"/>
          <w:highlight w:val="yellow"/>
        </w:rPr>
      </w:pPr>
    </w:p>
    <w:p w14:paraId="302A08C2" w14:textId="77777777" w:rsidR="0031510A" w:rsidRDefault="0031510A" w:rsidP="00723217">
      <w:pPr>
        <w:pStyle w:val="NoSpacing"/>
        <w:numPr>
          <w:ilvl w:val="0"/>
          <w:numId w:val="30"/>
        </w:numPr>
        <w:jc w:val="both"/>
        <w:rPr>
          <w:rFonts w:cs="Arial"/>
          <w:b/>
          <w:szCs w:val="24"/>
          <w:u w:val="single"/>
        </w:rPr>
      </w:pPr>
      <w:r>
        <w:rPr>
          <w:rFonts w:cs="Arial"/>
          <w:b/>
          <w:szCs w:val="24"/>
          <w:u w:val="single"/>
        </w:rPr>
        <w:t>Map Amendment 5c – Cougar Mountain Subarea Master Plan Development Condition</w:t>
      </w:r>
    </w:p>
    <w:p w14:paraId="579ECAF3" w14:textId="77777777" w:rsidR="0031510A" w:rsidRPr="005971F2" w:rsidRDefault="0031510A" w:rsidP="0031510A">
      <w:pPr>
        <w:pStyle w:val="NoSpacing"/>
        <w:jc w:val="both"/>
        <w:rPr>
          <w:rFonts w:cs="Arial"/>
          <w:b/>
          <w:szCs w:val="24"/>
        </w:rPr>
      </w:pPr>
    </w:p>
    <w:p w14:paraId="01DCA944" w14:textId="77777777" w:rsidR="0031510A" w:rsidRPr="005971F2" w:rsidRDefault="0031510A" w:rsidP="0031510A">
      <w:pPr>
        <w:pStyle w:val="NoSpacing"/>
        <w:ind w:left="360"/>
        <w:jc w:val="both"/>
        <w:rPr>
          <w:rFonts w:cs="Arial"/>
          <w:b/>
          <w:szCs w:val="24"/>
        </w:rPr>
      </w:pPr>
      <w:r w:rsidRPr="00EB39D6">
        <w:rPr>
          <w:rFonts w:cs="Arial"/>
          <w:b/>
          <w:szCs w:val="24"/>
        </w:rPr>
        <w:t xml:space="preserve">Existing </w:t>
      </w:r>
      <w:r>
        <w:rPr>
          <w:rFonts w:cs="Arial"/>
          <w:b/>
          <w:szCs w:val="24"/>
        </w:rPr>
        <w:t>KCCP</w:t>
      </w:r>
      <w:r w:rsidRPr="00EB39D6">
        <w:rPr>
          <w:rFonts w:cs="Arial"/>
          <w:b/>
          <w:szCs w:val="24"/>
        </w:rPr>
        <w:t xml:space="preserve"> Land Use Designation:</w:t>
      </w:r>
      <w:r w:rsidRPr="00EB39D6">
        <w:rPr>
          <w:rFonts w:cs="Arial"/>
          <w:szCs w:val="24"/>
        </w:rPr>
        <w:t xml:space="preserve"> </w:t>
      </w:r>
      <w:r>
        <w:rPr>
          <w:rFonts w:cs="Arial"/>
          <w:szCs w:val="24"/>
        </w:rPr>
        <w:t>Rural Area (</w:t>
      </w:r>
      <w:r>
        <w:rPr>
          <w:rFonts w:cs="Arial"/>
          <w:i/>
          <w:szCs w:val="24"/>
        </w:rPr>
        <w:t>ra</w:t>
      </w:r>
      <w:r>
        <w:rPr>
          <w:rFonts w:cs="Arial"/>
          <w:szCs w:val="24"/>
        </w:rPr>
        <w:t>), Urban Residential Low (</w:t>
      </w:r>
      <w:r w:rsidRPr="005971F2">
        <w:rPr>
          <w:rFonts w:cs="Arial"/>
          <w:szCs w:val="24"/>
        </w:rPr>
        <w:t>ul</w:t>
      </w:r>
      <w:r>
        <w:rPr>
          <w:rFonts w:cs="Arial"/>
          <w:szCs w:val="24"/>
        </w:rPr>
        <w:t xml:space="preserve">), </w:t>
      </w:r>
      <w:r w:rsidRPr="005971F2">
        <w:rPr>
          <w:rFonts w:cs="Arial"/>
          <w:szCs w:val="24"/>
        </w:rPr>
        <w:t>Open</w:t>
      </w:r>
      <w:r>
        <w:rPr>
          <w:rFonts w:cs="Arial"/>
          <w:szCs w:val="24"/>
        </w:rPr>
        <w:t xml:space="preserve"> Space and Parks (</w:t>
      </w:r>
      <w:r>
        <w:rPr>
          <w:rFonts w:cs="Arial"/>
          <w:i/>
          <w:szCs w:val="24"/>
        </w:rPr>
        <w:t>op</w:t>
      </w:r>
      <w:r>
        <w:rPr>
          <w:rFonts w:cs="Arial"/>
          <w:szCs w:val="24"/>
        </w:rPr>
        <w:t>), Urban Planned Development (</w:t>
      </w:r>
      <w:r>
        <w:rPr>
          <w:rFonts w:cs="Arial"/>
          <w:i/>
          <w:szCs w:val="24"/>
        </w:rPr>
        <w:t>upd</w:t>
      </w:r>
      <w:r>
        <w:rPr>
          <w:rFonts w:cs="Arial"/>
          <w:szCs w:val="24"/>
        </w:rPr>
        <w:t>)</w:t>
      </w:r>
    </w:p>
    <w:p w14:paraId="09565924" w14:textId="77777777" w:rsidR="0031510A" w:rsidRPr="00EB39D6" w:rsidRDefault="0031510A" w:rsidP="0031510A">
      <w:pPr>
        <w:pStyle w:val="NoSpacing"/>
        <w:ind w:left="360"/>
        <w:jc w:val="both"/>
        <w:rPr>
          <w:rFonts w:cs="Arial"/>
          <w:b/>
          <w:szCs w:val="24"/>
        </w:rPr>
      </w:pPr>
      <w:r w:rsidRPr="00EB39D6">
        <w:rPr>
          <w:rFonts w:cs="Arial"/>
          <w:b/>
          <w:szCs w:val="24"/>
        </w:rPr>
        <w:t>Existing Zoning:</w:t>
      </w:r>
      <w:r w:rsidRPr="00EB39D6">
        <w:rPr>
          <w:rFonts w:cs="Arial"/>
          <w:szCs w:val="24"/>
        </w:rPr>
        <w:t xml:space="preserve"> RA-5</w:t>
      </w:r>
      <w:r>
        <w:rPr>
          <w:rFonts w:cs="Arial"/>
          <w:szCs w:val="24"/>
        </w:rPr>
        <w:t>-P</w:t>
      </w:r>
      <w:r w:rsidRPr="00EB39D6">
        <w:rPr>
          <w:rFonts w:cs="Arial"/>
          <w:szCs w:val="24"/>
        </w:rPr>
        <w:t xml:space="preserve"> (one dwelling unit per five acres)</w:t>
      </w:r>
      <w:r>
        <w:rPr>
          <w:rFonts w:cs="Arial"/>
          <w:szCs w:val="24"/>
        </w:rPr>
        <w:t>, R-1-P (one dwelling unit per acre), UR-P-SO (one dwelling unit per five acres)</w:t>
      </w:r>
    </w:p>
    <w:p w14:paraId="50A67FD7" w14:textId="77777777" w:rsidR="0031510A" w:rsidRPr="00EB39D6" w:rsidRDefault="0031510A" w:rsidP="0031510A">
      <w:pPr>
        <w:pStyle w:val="ListParagraph0"/>
        <w:ind w:left="360"/>
        <w:jc w:val="both"/>
        <w:rPr>
          <w:rFonts w:ascii="Arial" w:hAnsi="Arial" w:cs="Arial"/>
          <w:b/>
          <w:highlight w:val="yellow"/>
        </w:rPr>
      </w:pPr>
    </w:p>
    <w:p w14:paraId="1E8329B3" w14:textId="77777777" w:rsidR="0031510A" w:rsidRPr="00EB39D6" w:rsidRDefault="0031510A" w:rsidP="0031510A">
      <w:pPr>
        <w:pStyle w:val="ListParagraph0"/>
        <w:spacing w:line="240" w:lineRule="auto"/>
        <w:ind w:left="360"/>
        <w:jc w:val="both"/>
        <w:rPr>
          <w:rFonts w:ascii="Arial" w:hAnsi="Arial" w:cs="Arial"/>
        </w:rPr>
      </w:pPr>
      <w:r w:rsidRPr="00EB39D6">
        <w:rPr>
          <w:rFonts w:ascii="Arial" w:hAnsi="Arial" w:cs="Arial"/>
          <w:b/>
        </w:rPr>
        <w:t>Proposal:</w:t>
      </w:r>
      <w:r w:rsidRPr="00EB39D6">
        <w:rPr>
          <w:rFonts w:ascii="Arial" w:hAnsi="Arial" w:cs="Arial"/>
        </w:rPr>
        <w:t xml:space="preserve"> </w:t>
      </w:r>
      <w:r>
        <w:rPr>
          <w:rFonts w:ascii="Arial" w:hAnsi="Arial" w:cs="Arial"/>
        </w:rPr>
        <w:t xml:space="preserve">Resulting from the same study mentioned in the discussion of Map Amendments 5a and 5b above, the Executive proposes to remove P-suffix condition NC-P01 from the 73 parcels to which it applies. This development condition provides for the future development of a master planned development. The Executive states that the parcel size of the remaining parcels makes such a development infeasible, and the condition should be removed. </w:t>
      </w:r>
    </w:p>
    <w:p w14:paraId="28E370F9" w14:textId="77777777" w:rsidR="0031510A" w:rsidRPr="00EB39D6" w:rsidRDefault="0031510A" w:rsidP="0031510A">
      <w:pPr>
        <w:pStyle w:val="ListParagraph0"/>
        <w:spacing w:line="240" w:lineRule="auto"/>
        <w:ind w:left="360"/>
        <w:jc w:val="both"/>
        <w:rPr>
          <w:rFonts w:ascii="Arial" w:hAnsi="Arial" w:cs="Arial"/>
          <w:highlight w:val="yellow"/>
        </w:rPr>
      </w:pPr>
    </w:p>
    <w:p w14:paraId="3871DC18" w14:textId="77777777" w:rsidR="0031510A" w:rsidRDefault="0031510A" w:rsidP="0031510A">
      <w:pPr>
        <w:pStyle w:val="ListParagraph0"/>
        <w:spacing w:line="240" w:lineRule="auto"/>
        <w:ind w:left="360"/>
        <w:jc w:val="both"/>
        <w:rPr>
          <w:rFonts w:ascii="Arial" w:hAnsi="Arial" w:cs="Arial"/>
        </w:rPr>
      </w:pPr>
      <w:r w:rsidRPr="00EB39D6">
        <w:rPr>
          <w:rFonts w:ascii="Arial" w:hAnsi="Arial" w:cs="Arial"/>
          <w:b/>
        </w:rPr>
        <w:t>Executive Recommendation:</w:t>
      </w:r>
      <w:r w:rsidRPr="00EB39D6">
        <w:rPr>
          <w:rFonts w:ascii="Arial" w:hAnsi="Arial" w:cs="Arial"/>
        </w:rPr>
        <w:t xml:space="preserve">  </w:t>
      </w:r>
    </w:p>
    <w:p w14:paraId="0315642E" w14:textId="77777777" w:rsidR="0031510A" w:rsidRDefault="0031510A" w:rsidP="00457762">
      <w:pPr>
        <w:pStyle w:val="ListParagraph0"/>
        <w:numPr>
          <w:ilvl w:val="0"/>
          <w:numId w:val="23"/>
        </w:numPr>
        <w:spacing w:line="240" w:lineRule="auto"/>
        <w:jc w:val="both"/>
        <w:rPr>
          <w:rFonts w:ascii="Arial" w:hAnsi="Arial" w:cs="Arial"/>
        </w:rPr>
      </w:pPr>
      <w:r>
        <w:rPr>
          <w:rFonts w:ascii="Arial" w:hAnsi="Arial" w:cs="Arial"/>
        </w:rPr>
        <w:t xml:space="preserve">Remove P-suffix NC-P01 from the 73 parcels to which it applies. </w:t>
      </w:r>
    </w:p>
    <w:p w14:paraId="66B0FBEB" w14:textId="77777777" w:rsidR="0031510A" w:rsidRDefault="0031510A" w:rsidP="0031510A">
      <w:pPr>
        <w:pStyle w:val="ListParagraph0"/>
        <w:spacing w:line="240" w:lineRule="auto"/>
        <w:ind w:left="360"/>
        <w:jc w:val="both"/>
        <w:rPr>
          <w:rFonts w:ascii="Arial" w:hAnsi="Arial" w:cs="Arial"/>
          <w:highlight w:val="yellow"/>
        </w:rPr>
      </w:pPr>
    </w:p>
    <w:p w14:paraId="2EBD63F4" w14:textId="77777777" w:rsidR="0031510A" w:rsidRDefault="0031510A" w:rsidP="0031510A">
      <w:pPr>
        <w:pStyle w:val="NoSpacing"/>
        <w:ind w:left="360"/>
        <w:jc w:val="both"/>
        <w:rPr>
          <w:rFonts w:cs="Arial"/>
          <w:b/>
          <w:szCs w:val="24"/>
        </w:rPr>
      </w:pPr>
      <w:r>
        <w:rPr>
          <w:rFonts w:cs="Arial"/>
          <w:b/>
          <w:szCs w:val="24"/>
        </w:rPr>
        <w:t xml:space="preserve">Council Staff Comments: </w:t>
      </w:r>
    </w:p>
    <w:p w14:paraId="32B0629B" w14:textId="77777777" w:rsidR="0031510A" w:rsidRPr="00E57D5C" w:rsidRDefault="0031510A" w:rsidP="00457762">
      <w:pPr>
        <w:pStyle w:val="NoSpacing"/>
        <w:numPr>
          <w:ilvl w:val="0"/>
          <w:numId w:val="23"/>
        </w:numPr>
        <w:jc w:val="both"/>
        <w:rPr>
          <w:rFonts w:cs="Arial"/>
          <w:sz w:val="22"/>
        </w:rPr>
      </w:pPr>
      <w:r>
        <w:rPr>
          <w:rFonts w:cs="Arial"/>
          <w:szCs w:val="24"/>
        </w:rPr>
        <w:t xml:space="preserve">No policy issues identified. </w:t>
      </w:r>
    </w:p>
    <w:p w14:paraId="33C39B6B" w14:textId="77777777" w:rsidR="0031510A" w:rsidRPr="00EB39D6" w:rsidRDefault="0031510A" w:rsidP="0031510A">
      <w:pPr>
        <w:pStyle w:val="ListParagraph0"/>
        <w:spacing w:line="240" w:lineRule="auto"/>
        <w:ind w:left="360"/>
        <w:jc w:val="both"/>
        <w:rPr>
          <w:rFonts w:ascii="Arial" w:hAnsi="Arial" w:cs="Arial"/>
          <w:highlight w:val="yellow"/>
        </w:rPr>
      </w:pPr>
    </w:p>
    <w:p w14:paraId="722E19CE" w14:textId="77777777" w:rsidR="0031510A" w:rsidRPr="00EB39D6" w:rsidRDefault="0031510A" w:rsidP="00723217">
      <w:pPr>
        <w:pStyle w:val="NoSpacing"/>
        <w:numPr>
          <w:ilvl w:val="0"/>
          <w:numId w:val="30"/>
        </w:numPr>
        <w:jc w:val="both"/>
        <w:rPr>
          <w:rFonts w:cs="Arial"/>
          <w:b/>
          <w:szCs w:val="24"/>
          <w:u w:val="single"/>
        </w:rPr>
      </w:pPr>
      <w:r>
        <w:rPr>
          <w:rFonts w:cs="Arial"/>
          <w:b/>
          <w:szCs w:val="24"/>
          <w:u w:val="single"/>
        </w:rPr>
        <w:t>Map Amendment 6 – Maple Woods Subdivision Stormwater Parcels</w:t>
      </w:r>
    </w:p>
    <w:p w14:paraId="6DA0EE0B" w14:textId="77777777" w:rsidR="0031510A" w:rsidRPr="00EB39D6" w:rsidRDefault="0031510A" w:rsidP="0031510A">
      <w:pPr>
        <w:pStyle w:val="NoSpacing"/>
        <w:ind w:left="360"/>
        <w:jc w:val="both"/>
        <w:rPr>
          <w:rFonts w:cs="Arial"/>
          <w:b/>
          <w:szCs w:val="24"/>
        </w:rPr>
      </w:pPr>
    </w:p>
    <w:p w14:paraId="51D8FFBA" w14:textId="77777777" w:rsidR="0031510A" w:rsidRPr="00AF7137" w:rsidRDefault="0031510A" w:rsidP="0031510A">
      <w:pPr>
        <w:pStyle w:val="NoSpacing"/>
        <w:ind w:left="360"/>
        <w:jc w:val="both"/>
        <w:rPr>
          <w:rFonts w:cs="Arial"/>
          <w:b/>
          <w:szCs w:val="24"/>
        </w:rPr>
      </w:pPr>
      <w:r w:rsidRPr="00EB39D6">
        <w:rPr>
          <w:rFonts w:cs="Arial"/>
          <w:b/>
          <w:szCs w:val="24"/>
        </w:rPr>
        <w:t xml:space="preserve">Existing </w:t>
      </w:r>
      <w:r>
        <w:rPr>
          <w:rFonts w:cs="Arial"/>
          <w:b/>
          <w:szCs w:val="24"/>
        </w:rPr>
        <w:t>KCCP</w:t>
      </w:r>
      <w:r w:rsidRPr="00EB39D6">
        <w:rPr>
          <w:rFonts w:cs="Arial"/>
          <w:b/>
          <w:szCs w:val="24"/>
        </w:rPr>
        <w:t xml:space="preserve"> Land Use Designation:</w:t>
      </w:r>
      <w:r w:rsidRPr="00EB39D6">
        <w:rPr>
          <w:rFonts w:cs="Arial"/>
          <w:szCs w:val="24"/>
        </w:rPr>
        <w:t xml:space="preserve"> </w:t>
      </w:r>
      <w:r>
        <w:rPr>
          <w:rFonts w:cs="Arial"/>
          <w:szCs w:val="24"/>
        </w:rPr>
        <w:t>Rural Area (</w:t>
      </w:r>
      <w:r>
        <w:rPr>
          <w:rFonts w:cs="Arial"/>
          <w:i/>
          <w:szCs w:val="24"/>
        </w:rPr>
        <w:t>ra</w:t>
      </w:r>
      <w:r>
        <w:rPr>
          <w:rFonts w:cs="Arial"/>
          <w:szCs w:val="24"/>
        </w:rPr>
        <w:t>)</w:t>
      </w:r>
    </w:p>
    <w:p w14:paraId="0CD7536C" w14:textId="77777777" w:rsidR="0031510A" w:rsidRPr="00EB39D6" w:rsidRDefault="0031510A" w:rsidP="0031510A">
      <w:pPr>
        <w:pStyle w:val="NoSpacing"/>
        <w:ind w:left="360"/>
        <w:jc w:val="both"/>
        <w:rPr>
          <w:rFonts w:cs="Arial"/>
          <w:b/>
          <w:szCs w:val="24"/>
        </w:rPr>
      </w:pPr>
      <w:r w:rsidRPr="00EB39D6">
        <w:rPr>
          <w:rFonts w:cs="Arial"/>
          <w:b/>
          <w:szCs w:val="24"/>
        </w:rPr>
        <w:t>Existing Zoning:</w:t>
      </w:r>
      <w:r w:rsidRPr="00EB39D6">
        <w:rPr>
          <w:rFonts w:cs="Arial"/>
          <w:szCs w:val="24"/>
        </w:rPr>
        <w:t xml:space="preserve"> R</w:t>
      </w:r>
      <w:r>
        <w:rPr>
          <w:rFonts w:cs="Arial"/>
          <w:szCs w:val="24"/>
        </w:rPr>
        <w:t>A-10 (ten dwelling units per ten acres)</w:t>
      </w:r>
    </w:p>
    <w:p w14:paraId="3BA80956" w14:textId="77777777" w:rsidR="0031510A" w:rsidRPr="00EB39D6" w:rsidRDefault="0031510A" w:rsidP="0031510A">
      <w:pPr>
        <w:pStyle w:val="NoSpacing"/>
        <w:ind w:left="360"/>
        <w:jc w:val="both"/>
        <w:rPr>
          <w:rFonts w:cs="Arial"/>
          <w:b/>
          <w:szCs w:val="24"/>
        </w:rPr>
      </w:pPr>
    </w:p>
    <w:p w14:paraId="387AFD70" w14:textId="77777777" w:rsidR="0031510A" w:rsidRPr="00EB39D6" w:rsidRDefault="0031510A" w:rsidP="0031510A">
      <w:pPr>
        <w:pStyle w:val="NoSpacing"/>
        <w:ind w:left="360"/>
        <w:jc w:val="both"/>
        <w:rPr>
          <w:rFonts w:cs="Arial"/>
          <w:szCs w:val="24"/>
        </w:rPr>
      </w:pPr>
      <w:r w:rsidRPr="00EB39D6">
        <w:rPr>
          <w:rFonts w:cs="Arial"/>
          <w:b/>
          <w:szCs w:val="24"/>
        </w:rPr>
        <w:t>Proposal:</w:t>
      </w:r>
      <w:r w:rsidRPr="00EB39D6">
        <w:rPr>
          <w:rFonts w:cs="Arial"/>
          <w:szCs w:val="24"/>
        </w:rPr>
        <w:t xml:space="preserve"> </w:t>
      </w:r>
      <w:r>
        <w:rPr>
          <w:rFonts w:cs="Arial"/>
          <w:szCs w:val="24"/>
        </w:rPr>
        <w:t>Motion 15329 required the Executive to "w</w:t>
      </w:r>
      <w:r w:rsidRPr="00684E91">
        <w:rPr>
          <w:rFonts w:cs="Arial"/>
          <w:szCs w:val="24"/>
        </w:rPr>
        <w:t>ork with the City of Maple Valley to consider amendments to the Urban Growth Area boundary for five parcels adjacent to the Maple Woods Subdivision to facilitate transference of city- or water-district owned parcels with stormwater detention ponds or water tanks into the City's corporate boundary.</w:t>
      </w:r>
      <w:r>
        <w:rPr>
          <w:rFonts w:cs="Arial"/>
          <w:szCs w:val="24"/>
        </w:rPr>
        <w:t xml:space="preserve">" The Executive conducted this study and recommended all five parcels for inclusion in the Urban Growth Area. All parcels contain stormwater infrastructure or public facilities. </w:t>
      </w:r>
    </w:p>
    <w:p w14:paraId="61597951" w14:textId="77777777" w:rsidR="0031510A" w:rsidRPr="00EB39D6" w:rsidRDefault="0031510A" w:rsidP="0031510A">
      <w:pPr>
        <w:pStyle w:val="NoSpacing"/>
        <w:ind w:left="360"/>
        <w:jc w:val="both"/>
        <w:rPr>
          <w:rFonts w:cs="Arial"/>
          <w:szCs w:val="24"/>
          <w:highlight w:val="yellow"/>
        </w:rPr>
      </w:pPr>
    </w:p>
    <w:p w14:paraId="40900B24" w14:textId="77777777" w:rsidR="0031510A" w:rsidRDefault="0031510A" w:rsidP="00723217">
      <w:pPr>
        <w:pStyle w:val="NoSpacing"/>
        <w:keepNext/>
        <w:keepLines/>
        <w:ind w:left="360"/>
        <w:jc w:val="both"/>
        <w:rPr>
          <w:rFonts w:cs="Arial"/>
          <w:szCs w:val="24"/>
        </w:rPr>
      </w:pPr>
      <w:r w:rsidRPr="00EB39D6">
        <w:rPr>
          <w:rFonts w:cs="Arial"/>
          <w:b/>
          <w:szCs w:val="24"/>
        </w:rPr>
        <w:lastRenderedPageBreak/>
        <w:t>Executive Recommendation:</w:t>
      </w:r>
    </w:p>
    <w:p w14:paraId="71084170" w14:textId="77777777" w:rsidR="0031510A" w:rsidRPr="00851E70" w:rsidRDefault="0031510A" w:rsidP="00723217">
      <w:pPr>
        <w:pStyle w:val="NoSpacing"/>
        <w:keepNext/>
        <w:keepLines/>
        <w:numPr>
          <w:ilvl w:val="0"/>
          <w:numId w:val="21"/>
        </w:numPr>
        <w:jc w:val="both"/>
        <w:rPr>
          <w:rFonts w:cs="Arial"/>
          <w:szCs w:val="24"/>
        </w:rPr>
      </w:pPr>
      <w:r>
        <w:rPr>
          <w:rFonts w:cs="Arial"/>
          <w:szCs w:val="24"/>
        </w:rPr>
        <w:t xml:space="preserve">Change the land use on the five parcels, including one which is bisected by the urban growth boundary, from </w:t>
      </w:r>
      <w:r>
        <w:rPr>
          <w:rFonts w:cs="Arial"/>
          <w:i/>
          <w:szCs w:val="24"/>
        </w:rPr>
        <w:t xml:space="preserve">ra </w:t>
      </w:r>
      <w:r>
        <w:rPr>
          <w:rFonts w:cs="Arial"/>
          <w:szCs w:val="24"/>
        </w:rPr>
        <w:t xml:space="preserve">to </w:t>
      </w:r>
      <w:r>
        <w:rPr>
          <w:rFonts w:cs="Arial"/>
          <w:i/>
          <w:szCs w:val="24"/>
        </w:rPr>
        <w:t>op.</w:t>
      </w:r>
    </w:p>
    <w:p w14:paraId="64C34BF6" w14:textId="77777777" w:rsidR="0031510A" w:rsidRDefault="0031510A" w:rsidP="00457762">
      <w:pPr>
        <w:pStyle w:val="NoSpacing"/>
        <w:numPr>
          <w:ilvl w:val="0"/>
          <w:numId w:val="21"/>
        </w:numPr>
        <w:jc w:val="both"/>
        <w:rPr>
          <w:rFonts w:cs="Arial"/>
          <w:szCs w:val="24"/>
        </w:rPr>
      </w:pPr>
      <w:r>
        <w:rPr>
          <w:rFonts w:cs="Arial"/>
          <w:szCs w:val="24"/>
        </w:rPr>
        <w:t>Change the zoning on the same five parcels from RA-10 (one unit per ten acres) to UR (one unit per five acres).</w:t>
      </w:r>
    </w:p>
    <w:p w14:paraId="33461A53" w14:textId="77777777" w:rsidR="0031510A" w:rsidRPr="00EB39D6" w:rsidRDefault="0031510A" w:rsidP="00457762">
      <w:pPr>
        <w:pStyle w:val="NoSpacing"/>
        <w:numPr>
          <w:ilvl w:val="0"/>
          <w:numId w:val="21"/>
        </w:numPr>
        <w:jc w:val="both"/>
        <w:rPr>
          <w:rFonts w:cs="Arial"/>
          <w:szCs w:val="24"/>
        </w:rPr>
      </w:pPr>
      <w:r>
        <w:rPr>
          <w:rFonts w:cs="Arial"/>
          <w:szCs w:val="24"/>
        </w:rPr>
        <w:t>Add the five parcels to the Urban Growth Area.</w:t>
      </w:r>
    </w:p>
    <w:p w14:paraId="236CA298" w14:textId="77777777" w:rsidR="0031510A" w:rsidRDefault="0031510A" w:rsidP="0031510A">
      <w:pPr>
        <w:pStyle w:val="NoSpacing"/>
        <w:ind w:left="360"/>
        <w:jc w:val="both"/>
        <w:rPr>
          <w:rFonts w:cs="Arial"/>
          <w:b/>
          <w:szCs w:val="24"/>
        </w:rPr>
      </w:pPr>
    </w:p>
    <w:p w14:paraId="19A65CCA" w14:textId="77777777" w:rsidR="0031510A" w:rsidRDefault="0031510A" w:rsidP="0031510A">
      <w:pPr>
        <w:pStyle w:val="NoSpacing"/>
        <w:ind w:left="360"/>
        <w:jc w:val="both"/>
        <w:rPr>
          <w:rFonts w:cs="Arial"/>
          <w:b/>
          <w:szCs w:val="24"/>
        </w:rPr>
      </w:pPr>
      <w:r>
        <w:rPr>
          <w:rFonts w:cs="Arial"/>
          <w:b/>
          <w:szCs w:val="24"/>
        </w:rPr>
        <w:t xml:space="preserve">Council Staff Comments: </w:t>
      </w:r>
    </w:p>
    <w:p w14:paraId="1E42745F" w14:textId="537FC8FA" w:rsidR="0031510A" w:rsidRPr="00802D7A" w:rsidRDefault="0031510A" w:rsidP="00457762">
      <w:pPr>
        <w:pStyle w:val="NoSpacing"/>
        <w:numPr>
          <w:ilvl w:val="0"/>
          <w:numId w:val="23"/>
        </w:numPr>
        <w:jc w:val="both"/>
        <w:rPr>
          <w:rFonts w:cs="Arial"/>
          <w:szCs w:val="24"/>
        </w:rPr>
      </w:pPr>
      <w:r>
        <w:rPr>
          <w:rFonts w:cs="Arial"/>
          <w:szCs w:val="24"/>
        </w:rPr>
        <w:t>Council staff analysis and discussions with Executive staff and the PAO are ongoing.</w:t>
      </w:r>
    </w:p>
    <w:p w14:paraId="658A345F" w14:textId="77777777" w:rsidR="0031510A" w:rsidRDefault="0031510A" w:rsidP="00257737">
      <w:pPr>
        <w:keepNext/>
        <w:keepLines/>
        <w:jc w:val="both"/>
        <w:rPr>
          <w:rFonts w:ascii="Arial" w:hAnsi="Arial" w:cs="Arial"/>
        </w:rPr>
      </w:pPr>
    </w:p>
    <w:p w14:paraId="345147B0" w14:textId="77777777" w:rsidR="0026669B" w:rsidRPr="001C4B19" w:rsidRDefault="0026669B" w:rsidP="003D7473">
      <w:pPr>
        <w:jc w:val="both"/>
        <w:rPr>
          <w:rFonts w:ascii="Arial" w:hAnsi="Arial" w:cs="Arial"/>
          <w:b/>
          <w:szCs w:val="24"/>
          <w:u w:val="single"/>
        </w:rPr>
      </w:pPr>
      <w:r w:rsidRPr="001C4B19">
        <w:rPr>
          <w:rFonts w:ascii="Arial" w:hAnsi="Arial" w:cs="Arial"/>
          <w:b/>
          <w:szCs w:val="24"/>
          <w:u w:val="single"/>
        </w:rPr>
        <w:t>INVITED</w:t>
      </w:r>
    </w:p>
    <w:p w14:paraId="2D37EE00" w14:textId="77777777" w:rsidR="0026669B" w:rsidRPr="001C4B19" w:rsidRDefault="0026669B" w:rsidP="003D7473">
      <w:pPr>
        <w:jc w:val="both"/>
        <w:rPr>
          <w:rFonts w:ascii="Arial" w:hAnsi="Arial" w:cs="Arial"/>
          <w:szCs w:val="24"/>
        </w:rPr>
      </w:pPr>
    </w:p>
    <w:p w14:paraId="55B23F47" w14:textId="09B012FB" w:rsidR="00ED0A4B" w:rsidRDefault="00D10952" w:rsidP="003D7473">
      <w:pPr>
        <w:pStyle w:val="ListParagraph0"/>
        <w:numPr>
          <w:ilvl w:val="0"/>
          <w:numId w:val="2"/>
        </w:numPr>
        <w:ind w:left="720"/>
        <w:jc w:val="both"/>
        <w:rPr>
          <w:rFonts w:ascii="Arial" w:hAnsi="Arial" w:cs="Arial"/>
        </w:rPr>
      </w:pPr>
      <w:r w:rsidRPr="00D10952">
        <w:rPr>
          <w:rFonts w:ascii="Arial" w:hAnsi="Arial" w:cs="Arial"/>
        </w:rPr>
        <w:t>Ivan Miller, Comprehensive Plan Manager, Regional Planning Unit, PSB</w:t>
      </w:r>
    </w:p>
    <w:p w14:paraId="55668DD8" w14:textId="77777777" w:rsidR="00D10952" w:rsidRDefault="00D10952" w:rsidP="003D7473">
      <w:pPr>
        <w:pStyle w:val="BodyText"/>
        <w:jc w:val="both"/>
        <w:rPr>
          <w:rFonts w:ascii="Arial" w:hAnsi="Arial" w:cs="Arial"/>
          <w:b/>
          <w:i w:val="0"/>
          <w:szCs w:val="24"/>
          <w:u w:val="single"/>
        </w:rPr>
      </w:pPr>
    </w:p>
    <w:p w14:paraId="5A5C85FD" w14:textId="77777777" w:rsidR="00ED0A4B" w:rsidRDefault="00ED0A4B" w:rsidP="003D7473">
      <w:pPr>
        <w:pStyle w:val="BodyText"/>
        <w:jc w:val="both"/>
        <w:rPr>
          <w:rFonts w:ascii="Arial" w:hAnsi="Arial" w:cs="Arial"/>
          <w:b/>
          <w:i w:val="0"/>
          <w:szCs w:val="24"/>
          <w:u w:val="single"/>
        </w:rPr>
      </w:pPr>
      <w:r w:rsidRPr="001C4B19">
        <w:rPr>
          <w:rFonts w:ascii="Arial" w:hAnsi="Arial" w:cs="Arial"/>
          <w:b/>
          <w:i w:val="0"/>
          <w:szCs w:val="24"/>
          <w:u w:val="single"/>
        </w:rPr>
        <w:t>ATTACHMENTS</w:t>
      </w:r>
    </w:p>
    <w:p w14:paraId="2A8D11AE" w14:textId="77777777" w:rsidR="00ED0A4B" w:rsidRDefault="00ED0A4B" w:rsidP="003D7473">
      <w:pPr>
        <w:pStyle w:val="BodyText"/>
        <w:jc w:val="both"/>
        <w:rPr>
          <w:rFonts w:ascii="Arial" w:hAnsi="Arial" w:cs="Arial"/>
          <w:b/>
          <w:i w:val="0"/>
          <w:szCs w:val="24"/>
          <w:u w:val="single"/>
        </w:rPr>
      </w:pPr>
    </w:p>
    <w:p w14:paraId="00EC00BA" w14:textId="77777777" w:rsidR="00BB5458" w:rsidRPr="00BB5458" w:rsidRDefault="00BB5458" w:rsidP="003D7473">
      <w:pPr>
        <w:pStyle w:val="BodyText"/>
        <w:jc w:val="both"/>
        <w:rPr>
          <w:rFonts w:ascii="Arial" w:hAnsi="Arial" w:cs="Arial"/>
          <w:b/>
          <w:i w:val="0"/>
          <w:szCs w:val="24"/>
        </w:rPr>
      </w:pPr>
      <w:r w:rsidRPr="00BB5458">
        <w:rPr>
          <w:rFonts w:ascii="Arial" w:hAnsi="Arial" w:cs="Arial"/>
          <w:b/>
          <w:i w:val="0"/>
          <w:szCs w:val="24"/>
        </w:rPr>
        <w:t xml:space="preserve">Each Councilmember has been provided with a binder that includes the Proposed Ordinance and all attachments.  </w:t>
      </w:r>
      <w:r>
        <w:rPr>
          <w:rFonts w:ascii="Arial" w:hAnsi="Arial" w:cs="Arial"/>
          <w:b/>
          <w:i w:val="0"/>
          <w:szCs w:val="24"/>
        </w:rPr>
        <w:t>The materials will not be included in each staff report.</w:t>
      </w:r>
      <w:r w:rsidR="004F6127">
        <w:rPr>
          <w:rFonts w:ascii="Arial" w:hAnsi="Arial" w:cs="Arial"/>
          <w:b/>
          <w:i w:val="0"/>
          <w:szCs w:val="24"/>
        </w:rPr>
        <w:t xml:space="preserve"> Other materials are available online at the link provided below.</w:t>
      </w:r>
    </w:p>
    <w:p w14:paraId="78E4A21A" w14:textId="77777777" w:rsidR="00BB5458" w:rsidRDefault="00BB5458" w:rsidP="003D7473">
      <w:pPr>
        <w:pStyle w:val="BodyText"/>
        <w:jc w:val="both"/>
        <w:rPr>
          <w:rFonts w:ascii="Arial" w:hAnsi="Arial" w:cs="Arial"/>
          <w:b/>
          <w:i w:val="0"/>
          <w:szCs w:val="24"/>
          <w:u w:val="single"/>
        </w:rPr>
      </w:pPr>
    </w:p>
    <w:p w14:paraId="762BCB09" w14:textId="77777777" w:rsidR="00F4664D" w:rsidRPr="00D11244" w:rsidRDefault="00F4664D" w:rsidP="003D7473">
      <w:pPr>
        <w:pStyle w:val="BodyText"/>
        <w:numPr>
          <w:ilvl w:val="0"/>
          <w:numId w:val="1"/>
        </w:numPr>
        <w:jc w:val="both"/>
        <w:rPr>
          <w:rFonts w:ascii="Arial" w:hAnsi="Arial" w:cs="Arial"/>
          <w:i w:val="0"/>
          <w:szCs w:val="24"/>
        </w:rPr>
      </w:pPr>
      <w:r>
        <w:rPr>
          <w:rFonts w:ascii="Arial" w:hAnsi="Arial" w:cs="Arial"/>
          <w:i w:val="0"/>
          <w:szCs w:val="24"/>
        </w:rPr>
        <w:t>Transmittal Letter</w:t>
      </w:r>
    </w:p>
    <w:p w14:paraId="09190CF0" w14:textId="77777777" w:rsidR="00F4664D" w:rsidRDefault="00F4664D" w:rsidP="003D7473">
      <w:pPr>
        <w:pStyle w:val="BodyText"/>
        <w:numPr>
          <w:ilvl w:val="0"/>
          <w:numId w:val="1"/>
        </w:numPr>
        <w:jc w:val="both"/>
        <w:rPr>
          <w:rFonts w:ascii="Arial" w:hAnsi="Arial" w:cs="Arial"/>
          <w:i w:val="0"/>
          <w:szCs w:val="24"/>
        </w:rPr>
      </w:pPr>
      <w:r w:rsidRPr="00D11244">
        <w:rPr>
          <w:rFonts w:ascii="Arial" w:hAnsi="Arial" w:cs="Arial"/>
          <w:i w:val="0"/>
          <w:szCs w:val="24"/>
        </w:rPr>
        <w:t>Fiscal Note</w:t>
      </w:r>
    </w:p>
    <w:p w14:paraId="2111FF9F" w14:textId="30F3A34A" w:rsidR="00ED0A4B" w:rsidRDefault="004F6127" w:rsidP="003D7473">
      <w:pPr>
        <w:pStyle w:val="BodyText"/>
        <w:numPr>
          <w:ilvl w:val="0"/>
          <w:numId w:val="1"/>
        </w:numPr>
        <w:jc w:val="both"/>
        <w:rPr>
          <w:rFonts w:ascii="Arial" w:hAnsi="Arial" w:cs="Arial"/>
          <w:i w:val="0"/>
          <w:szCs w:val="24"/>
        </w:rPr>
      </w:pPr>
      <w:r>
        <w:rPr>
          <w:rFonts w:ascii="Arial" w:hAnsi="Arial" w:cs="Arial"/>
          <w:i w:val="0"/>
          <w:szCs w:val="24"/>
        </w:rPr>
        <w:t xml:space="preserve">2020 Comprehensive Plan Update </w:t>
      </w:r>
      <w:r w:rsidRPr="00C17364">
        <w:rPr>
          <w:rFonts w:ascii="Arial" w:hAnsi="Arial" w:cs="Arial"/>
          <w:i w:val="0"/>
          <w:szCs w:val="24"/>
        </w:rPr>
        <w:t xml:space="preserve">Schedule, as of </w:t>
      </w:r>
      <w:r w:rsidR="00BE73DB">
        <w:rPr>
          <w:rFonts w:ascii="Arial" w:hAnsi="Arial" w:cs="Arial"/>
          <w:i w:val="0"/>
          <w:szCs w:val="24"/>
        </w:rPr>
        <w:t>January 21, 2020</w:t>
      </w:r>
    </w:p>
    <w:p w14:paraId="4A884596" w14:textId="11FDF026" w:rsidR="000E437B" w:rsidRDefault="000E437B" w:rsidP="003D7473">
      <w:pPr>
        <w:pStyle w:val="BodyText"/>
        <w:numPr>
          <w:ilvl w:val="0"/>
          <w:numId w:val="1"/>
        </w:numPr>
        <w:jc w:val="both"/>
        <w:rPr>
          <w:rFonts w:ascii="Arial" w:hAnsi="Arial" w:cs="Arial"/>
          <w:i w:val="0"/>
          <w:szCs w:val="24"/>
        </w:rPr>
      </w:pPr>
      <w:r>
        <w:rPr>
          <w:rFonts w:ascii="Arial" w:hAnsi="Arial" w:cs="Arial"/>
          <w:i w:val="0"/>
          <w:szCs w:val="24"/>
        </w:rPr>
        <w:t>Motion 15329 – Scope of Work for 2020 Update</w:t>
      </w:r>
    </w:p>
    <w:p w14:paraId="48C37279" w14:textId="77777777" w:rsidR="001D28F4" w:rsidRDefault="001D28F4" w:rsidP="003D7473">
      <w:pPr>
        <w:pStyle w:val="BodyText"/>
        <w:jc w:val="both"/>
        <w:rPr>
          <w:rFonts w:ascii="Arial" w:hAnsi="Arial" w:cs="Arial"/>
          <w:b/>
          <w:i w:val="0"/>
          <w:szCs w:val="24"/>
          <w:u w:val="single"/>
        </w:rPr>
      </w:pPr>
    </w:p>
    <w:p w14:paraId="0BEB10CE" w14:textId="6960FC7F" w:rsidR="00A24F90" w:rsidRPr="00A30784" w:rsidRDefault="00A24F90" w:rsidP="003D7473">
      <w:pPr>
        <w:pStyle w:val="BodyText"/>
        <w:jc w:val="both"/>
        <w:rPr>
          <w:rFonts w:ascii="Arial" w:hAnsi="Arial" w:cs="Arial"/>
          <w:b/>
          <w:i w:val="0"/>
          <w:szCs w:val="24"/>
          <w:u w:val="single"/>
        </w:rPr>
      </w:pPr>
      <w:r w:rsidRPr="00A30784">
        <w:rPr>
          <w:rFonts w:ascii="Arial" w:hAnsi="Arial" w:cs="Arial"/>
          <w:b/>
          <w:i w:val="0"/>
          <w:szCs w:val="24"/>
          <w:u w:val="single"/>
        </w:rPr>
        <w:t>LINKS</w:t>
      </w:r>
    </w:p>
    <w:p w14:paraId="53F0672E" w14:textId="77777777" w:rsidR="00A24F90" w:rsidRDefault="00A24F90" w:rsidP="003D7473">
      <w:pPr>
        <w:pStyle w:val="BodyText"/>
        <w:jc w:val="both"/>
        <w:rPr>
          <w:rFonts w:ascii="Arial" w:hAnsi="Arial" w:cs="Arial"/>
          <w:i w:val="0"/>
          <w:szCs w:val="24"/>
        </w:rPr>
      </w:pPr>
    </w:p>
    <w:p w14:paraId="48B34054" w14:textId="77861178" w:rsidR="00A24F90" w:rsidRDefault="00A24F90" w:rsidP="003D7473">
      <w:pPr>
        <w:pStyle w:val="BodyText"/>
        <w:jc w:val="both"/>
        <w:rPr>
          <w:rFonts w:ascii="Arial" w:hAnsi="Arial" w:cs="Arial"/>
          <w:b/>
          <w:i w:val="0"/>
          <w:szCs w:val="24"/>
        </w:rPr>
      </w:pPr>
      <w:r w:rsidRPr="00134044">
        <w:rPr>
          <w:rFonts w:ascii="Arial" w:hAnsi="Arial" w:cs="Arial"/>
          <w:b/>
          <w:i w:val="0"/>
          <w:szCs w:val="24"/>
        </w:rPr>
        <w:t xml:space="preserve">All components of </w:t>
      </w:r>
      <w:r>
        <w:rPr>
          <w:rFonts w:ascii="Arial" w:hAnsi="Arial" w:cs="Arial"/>
          <w:b/>
          <w:i w:val="0"/>
          <w:szCs w:val="24"/>
        </w:rPr>
        <w:t>the transmitted</w:t>
      </w:r>
      <w:r w:rsidRPr="00134044">
        <w:rPr>
          <w:rFonts w:ascii="Arial" w:hAnsi="Arial" w:cs="Arial"/>
          <w:b/>
          <w:i w:val="0"/>
          <w:szCs w:val="24"/>
        </w:rPr>
        <w:t xml:space="preserve"> </w:t>
      </w:r>
      <w:r>
        <w:rPr>
          <w:rFonts w:ascii="Arial" w:hAnsi="Arial" w:cs="Arial"/>
          <w:b/>
          <w:i w:val="0"/>
          <w:szCs w:val="24"/>
        </w:rPr>
        <w:t>2020</w:t>
      </w:r>
      <w:r w:rsidRPr="00134044">
        <w:rPr>
          <w:rFonts w:ascii="Arial" w:hAnsi="Arial" w:cs="Arial"/>
          <w:b/>
          <w:i w:val="0"/>
          <w:szCs w:val="24"/>
        </w:rPr>
        <w:t xml:space="preserve"> </w:t>
      </w:r>
      <w:r>
        <w:rPr>
          <w:rFonts w:ascii="Arial" w:hAnsi="Arial" w:cs="Arial"/>
          <w:b/>
          <w:i w:val="0"/>
          <w:szCs w:val="24"/>
        </w:rPr>
        <w:t xml:space="preserve">update to the 2016 </w:t>
      </w:r>
      <w:r w:rsidRPr="00134044">
        <w:rPr>
          <w:rFonts w:ascii="Arial" w:hAnsi="Arial" w:cs="Arial"/>
          <w:b/>
          <w:i w:val="0"/>
          <w:szCs w:val="24"/>
        </w:rPr>
        <w:t>KCCP</w:t>
      </w:r>
      <w:r>
        <w:rPr>
          <w:rFonts w:ascii="Arial" w:hAnsi="Arial" w:cs="Arial"/>
          <w:b/>
          <w:i w:val="0"/>
          <w:szCs w:val="24"/>
        </w:rPr>
        <w:t>, as well as additional information about the Council’s review of the proposal,</w:t>
      </w:r>
      <w:r w:rsidRPr="00134044">
        <w:rPr>
          <w:rFonts w:ascii="Arial" w:hAnsi="Arial" w:cs="Arial"/>
          <w:b/>
          <w:i w:val="0"/>
          <w:szCs w:val="24"/>
        </w:rPr>
        <w:t xml:space="preserve"> can be found at:</w:t>
      </w:r>
    </w:p>
    <w:p w14:paraId="6D5927E5" w14:textId="77777777" w:rsidR="004F3D37" w:rsidRDefault="004F3D37" w:rsidP="003D7473">
      <w:pPr>
        <w:pStyle w:val="BodyText"/>
        <w:jc w:val="both"/>
        <w:rPr>
          <w:rFonts w:ascii="Arial" w:hAnsi="Arial" w:cs="Arial"/>
          <w:b/>
          <w:i w:val="0"/>
          <w:szCs w:val="24"/>
        </w:rPr>
      </w:pPr>
    </w:p>
    <w:p w14:paraId="1FB7B095" w14:textId="77777777" w:rsidR="00A24F90" w:rsidRPr="00134044" w:rsidRDefault="00A24F90" w:rsidP="003D7473">
      <w:pPr>
        <w:pStyle w:val="BodyText"/>
        <w:jc w:val="both"/>
        <w:rPr>
          <w:rFonts w:ascii="Arial" w:hAnsi="Arial" w:cs="Arial"/>
          <w:b/>
          <w:i w:val="0"/>
          <w:szCs w:val="24"/>
        </w:rPr>
      </w:pPr>
    </w:p>
    <w:p w14:paraId="64FE0457" w14:textId="77777777" w:rsidR="00A24F90" w:rsidRDefault="00A24F90" w:rsidP="003D7473">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p>
    <w:p w14:paraId="7FF970FE" w14:textId="77777777" w:rsidR="00A24F90" w:rsidRPr="00AD6EC1" w:rsidRDefault="003A570C" w:rsidP="003D7473">
      <w:pPr>
        <w:pStyle w:val="BodyText"/>
        <w:pBdr>
          <w:top w:val="single" w:sz="4" w:space="1" w:color="auto"/>
          <w:left w:val="single" w:sz="4" w:space="4" w:color="auto"/>
          <w:bottom w:val="single" w:sz="4" w:space="1" w:color="auto"/>
          <w:right w:val="single" w:sz="4" w:space="4" w:color="auto"/>
        </w:pBdr>
        <w:jc w:val="center"/>
        <w:rPr>
          <w:rFonts w:ascii="Arial" w:hAnsi="Arial" w:cs="Arial"/>
          <w:b/>
          <w:i w:val="0"/>
          <w:color w:val="000000" w:themeColor="text1"/>
        </w:rPr>
      </w:pPr>
      <w:hyperlink r:id="rId12" w:history="1">
        <w:r w:rsidR="00A24F90" w:rsidRPr="00AD6EC1">
          <w:rPr>
            <w:rStyle w:val="Hyperlink"/>
            <w:rFonts w:ascii="Arial" w:hAnsi="Arial" w:cs="Arial"/>
            <w:b/>
            <w:i w:val="0"/>
            <w:color w:val="000000" w:themeColor="text1"/>
          </w:rPr>
          <w:t>https://www.kingcounty.gov/council/CompPlan/2018compplan</w:t>
        </w:r>
      </w:hyperlink>
    </w:p>
    <w:p w14:paraId="1F70B5FD" w14:textId="77777777" w:rsidR="00A24F90" w:rsidRPr="005A7200" w:rsidRDefault="00A24F90" w:rsidP="003D7473">
      <w:pPr>
        <w:pStyle w:val="BodyText"/>
        <w:pBdr>
          <w:top w:val="single" w:sz="4" w:space="1" w:color="auto"/>
          <w:left w:val="single" w:sz="4" w:space="4" w:color="auto"/>
          <w:bottom w:val="single" w:sz="4" w:space="1" w:color="auto"/>
          <w:right w:val="single" w:sz="4" w:space="4" w:color="auto"/>
        </w:pBdr>
        <w:jc w:val="center"/>
        <w:rPr>
          <w:rStyle w:val="Hyperlink"/>
          <w:rFonts w:ascii="Arial" w:hAnsi="Arial" w:cs="Arial"/>
          <w:b/>
          <w:i w:val="0"/>
          <w:szCs w:val="24"/>
        </w:rPr>
      </w:pPr>
    </w:p>
    <w:p w14:paraId="42026C2C" w14:textId="77777777" w:rsidR="00A24F90" w:rsidRDefault="00A24F90" w:rsidP="003D7473">
      <w:pPr>
        <w:pStyle w:val="BodyText"/>
        <w:jc w:val="both"/>
        <w:rPr>
          <w:rFonts w:ascii="Arial" w:hAnsi="Arial" w:cs="Arial"/>
          <w:i w:val="0"/>
          <w:szCs w:val="24"/>
        </w:rPr>
      </w:pPr>
    </w:p>
    <w:p w14:paraId="71FCB5D7" w14:textId="77777777" w:rsidR="00A24F90" w:rsidRDefault="00A24F90" w:rsidP="003D7473">
      <w:pPr>
        <w:pStyle w:val="BodyText"/>
        <w:jc w:val="both"/>
        <w:rPr>
          <w:rFonts w:ascii="Arial" w:hAnsi="Arial" w:cs="Arial"/>
          <w:i w:val="0"/>
          <w:szCs w:val="24"/>
        </w:rPr>
      </w:pPr>
    </w:p>
    <w:p w14:paraId="06D8DB7D" w14:textId="77777777" w:rsidR="00A24F90" w:rsidRPr="00A30784" w:rsidRDefault="00A24F90" w:rsidP="003D7473">
      <w:pPr>
        <w:pStyle w:val="BodyText"/>
        <w:jc w:val="both"/>
        <w:rPr>
          <w:rFonts w:ascii="Arial" w:hAnsi="Arial" w:cs="Arial"/>
          <w:i w:val="0"/>
          <w:szCs w:val="24"/>
        </w:rPr>
      </w:pPr>
      <w:r>
        <w:rPr>
          <w:rFonts w:ascii="Arial" w:hAnsi="Arial" w:cs="Arial"/>
          <w:i w:val="0"/>
          <w:szCs w:val="24"/>
        </w:rPr>
        <w:t>The</w:t>
      </w:r>
      <w:r w:rsidRPr="00A30784">
        <w:rPr>
          <w:rFonts w:ascii="Arial" w:hAnsi="Arial" w:cs="Arial"/>
          <w:i w:val="0"/>
          <w:szCs w:val="24"/>
        </w:rPr>
        <w:t xml:space="preserve"> components </w:t>
      </w:r>
      <w:r>
        <w:rPr>
          <w:rFonts w:ascii="Arial" w:hAnsi="Arial" w:cs="Arial"/>
          <w:i w:val="0"/>
          <w:szCs w:val="24"/>
        </w:rPr>
        <w:t xml:space="preserve">of the proposed legislation and their attachments </w:t>
      </w:r>
      <w:r w:rsidRPr="00A30784">
        <w:rPr>
          <w:rFonts w:ascii="Arial" w:hAnsi="Arial" w:cs="Arial"/>
          <w:i w:val="0"/>
          <w:szCs w:val="24"/>
        </w:rPr>
        <w:t>include:</w:t>
      </w:r>
    </w:p>
    <w:p w14:paraId="486910EB" w14:textId="77777777" w:rsidR="00A24F90" w:rsidRPr="00A30784" w:rsidRDefault="00A24F90" w:rsidP="003D7473">
      <w:pPr>
        <w:pStyle w:val="BodyText"/>
        <w:jc w:val="both"/>
        <w:rPr>
          <w:rFonts w:ascii="Arial" w:hAnsi="Arial" w:cs="Arial"/>
          <w:i w:val="0"/>
          <w:szCs w:val="24"/>
        </w:rPr>
      </w:pPr>
    </w:p>
    <w:p w14:paraId="01BADE4B" w14:textId="77777777" w:rsidR="00A24F90" w:rsidRDefault="00A24F90" w:rsidP="003D7473">
      <w:pPr>
        <w:pStyle w:val="BodyText"/>
        <w:numPr>
          <w:ilvl w:val="0"/>
          <w:numId w:val="3"/>
        </w:numPr>
        <w:ind w:left="720"/>
        <w:rPr>
          <w:rFonts w:ascii="Arial" w:hAnsi="Arial" w:cs="Arial"/>
          <w:i w:val="0"/>
          <w:szCs w:val="24"/>
        </w:rPr>
      </w:pPr>
      <w:r w:rsidRPr="00A30784">
        <w:rPr>
          <w:rFonts w:ascii="Arial" w:hAnsi="Arial" w:cs="Arial"/>
          <w:i w:val="0"/>
          <w:szCs w:val="24"/>
        </w:rPr>
        <w:t xml:space="preserve">Proposed Ordinance </w:t>
      </w:r>
      <w:r>
        <w:rPr>
          <w:rFonts w:ascii="Arial" w:hAnsi="Arial" w:cs="Arial"/>
          <w:i w:val="0"/>
          <w:szCs w:val="24"/>
        </w:rPr>
        <w:t>2018-0153</w:t>
      </w:r>
    </w:p>
    <w:p w14:paraId="78EE8B54" w14:textId="77777777" w:rsidR="000124B0" w:rsidRPr="00A30784" w:rsidRDefault="000124B0" w:rsidP="003D7473">
      <w:pPr>
        <w:pStyle w:val="BodyText"/>
        <w:ind w:left="720"/>
        <w:rPr>
          <w:rFonts w:ascii="Arial" w:hAnsi="Arial" w:cs="Arial"/>
          <w:i w:val="0"/>
          <w:szCs w:val="24"/>
        </w:rPr>
      </w:pPr>
    </w:p>
    <w:p w14:paraId="72641C89"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A - 2020 Update to the 2016 King County Comprehensive Plan</w:t>
      </w:r>
    </w:p>
    <w:p w14:paraId="05A7B0D4"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B - Appendix C:  Transportation</w:t>
      </w:r>
    </w:p>
    <w:p w14:paraId="0D376EA4"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C - Appendix C1:  Transportation Needs Report</w:t>
      </w:r>
    </w:p>
    <w:p w14:paraId="229C30D8"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D - Amendments to Land Use and Zoning Maps</w:t>
      </w:r>
    </w:p>
    <w:p w14:paraId="5D0A88D6"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E - Amendments to Shorelines of the State Map</w:t>
      </w:r>
    </w:p>
    <w:p w14:paraId="783066AF"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F - Skyway-West Hill Land Use Subarea Plan</w:t>
      </w:r>
    </w:p>
    <w:p w14:paraId="73E04BD2"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G - Skyway-West Hill Land Use Subarea Plan Amendments to Land Use and Zoning Maps</w:t>
      </w:r>
    </w:p>
    <w:p w14:paraId="7EC9A80D"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lastRenderedPageBreak/>
        <w:t>Attachment H - Attachment K to the Shoreline Master Program</w:t>
      </w:r>
    </w:p>
    <w:p w14:paraId="1941092A" w14:textId="77777777" w:rsidR="00A24F90" w:rsidRPr="00C47B0B" w:rsidRDefault="00A24F90" w:rsidP="003D7473">
      <w:pPr>
        <w:pStyle w:val="BodyText"/>
        <w:numPr>
          <w:ilvl w:val="1"/>
          <w:numId w:val="3"/>
        </w:numPr>
        <w:ind w:left="1080"/>
        <w:rPr>
          <w:rFonts w:ascii="Arial" w:hAnsi="Arial" w:cs="Arial"/>
          <w:i w:val="0"/>
          <w:szCs w:val="24"/>
        </w:rPr>
      </w:pPr>
      <w:r w:rsidRPr="00C47B0B">
        <w:rPr>
          <w:rFonts w:ascii="Arial" w:hAnsi="Arial" w:cs="Arial"/>
          <w:i w:val="0"/>
          <w:szCs w:val="24"/>
        </w:rPr>
        <w:t>Attachment I - Appendix S:  Public Participation Summary for 2020 Update</w:t>
      </w:r>
    </w:p>
    <w:p w14:paraId="6F094F45" w14:textId="77777777" w:rsidR="00A24F90" w:rsidRDefault="00A24F90" w:rsidP="003D7473">
      <w:pPr>
        <w:pStyle w:val="BodyText"/>
        <w:ind w:left="720"/>
        <w:rPr>
          <w:rFonts w:ascii="Arial" w:hAnsi="Arial" w:cs="Arial"/>
          <w:i w:val="0"/>
          <w:szCs w:val="24"/>
        </w:rPr>
      </w:pPr>
    </w:p>
    <w:p w14:paraId="5333010D" w14:textId="5B925A4D" w:rsidR="00A24F90" w:rsidRDefault="00A24F90" w:rsidP="003D7473">
      <w:pPr>
        <w:pStyle w:val="BodyText"/>
        <w:rPr>
          <w:rFonts w:ascii="Arial" w:hAnsi="Arial" w:cs="Arial"/>
          <w:i w:val="0"/>
          <w:szCs w:val="24"/>
        </w:rPr>
      </w:pPr>
      <w:r w:rsidRPr="00266969">
        <w:rPr>
          <w:rFonts w:ascii="Arial" w:hAnsi="Arial" w:cs="Arial"/>
          <w:i w:val="0"/>
          <w:szCs w:val="24"/>
        </w:rPr>
        <w:t xml:space="preserve">Also included are </w:t>
      </w:r>
      <w:r>
        <w:rPr>
          <w:rFonts w:ascii="Arial" w:hAnsi="Arial" w:cs="Arial"/>
          <w:i w:val="0"/>
          <w:szCs w:val="24"/>
        </w:rPr>
        <w:t xml:space="preserve">supporting documents included in the transmittal package, which </w:t>
      </w:r>
      <w:r w:rsidRPr="00266969">
        <w:rPr>
          <w:rFonts w:ascii="Arial" w:hAnsi="Arial" w:cs="Arial"/>
          <w:i w:val="0"/>
          <w:szCs w:val="24"/>
        </w:rPr>
        <w:t>do not get adopted</w:t>
      </w:r>
      <w:r>
        <w:rPr>
          <w:rFonts w:ascii="Arial" w:hAnsi="Arial" w:cs="Arial"/>
          <w:i w:val="0"/>
          <w:szCs w:val="24"/>
        </w:rPr>
        <w:t xml:space="preserve"> as part of the legislation</w:t>
      </w:r>
      <w:r w:rsidR="0052410D">
        <w:rPr>
          <w:rFonts w:ascii="Arial" w:hAnsi="Arial" w:cs="Arial"/>
          <w:i w:val="0"/>
          <w:szCs w:val="24"/>
        </w:rPr>
        <w:t>,</w:t>
      </w:r>
      <w:r w:rsidRPr="00266969">
        <w:rPr>
          <w:rFonts w:ascii="Arial" w:hAnsi="Arial" w:cs="Arial"/>
          <w:i w:val="0"/>
          <w:szCs w:val="24"/>
        </w:rPr>
        <w:t xml:space="preserve"> but provide useful information:</w:t>
      </w:r>
    </w:p>
    <w:p w14:paraId="66BC3AA5" w14:textId="77777777" w:rsidR="00A24F90" w:rsidRPr="00266969" w:rsidRDefault="00A24F90" w:rsidP="003D7473">
      <w:pPr>
        <w:pStyle w:val="BodyText"/>
        <w:rPr>
          <w:rFonts w:ascii="Arial" w:hAnsi="Arial" w:cs="Arial"/>
          <w:i w:val="0"/>
          <w:szCs w:val="24"/>
        </w:rPr>
      </w:pPr>
    </w:p>
    <w:p w14:paraId="5E22AD7F" w14:textId="77777777" w:rsidR="00C47B0B" w:rsidRPr="00C47B0B" w:rsidRDefault="003A570C" w:rsidP="003D7473">
      <w:pPr>
        <w:pStyle w:val="BodyText"/>
        <w:numPr>
          <w:ilvl w:val="0"/>
          <w:numId w:val="3"/>
        </w:numPr>
        <w:ind w:left="720"/>
        <w:rPr>
          <w:rFonts w:ascii="Arial" w:hAnsi="Arial" w:cs="Arial"/>
          <w:i w:val="0"/>
          <w:szCs w:val="24"/>
        </w:rPr>
      </w:pPr>
      <w:hyperlink r:id="rId13" w:history="1">
        <w:r w:rsidR="00C47B0B" w:rsidRPr="00C47B0B">
          <w:rPr>
            <w:rFonts w:ascii="Arial" w:hAnsi="Arial" w:cs="Arial"/>
            <w:i w:val="0"/>
            <w:szCs w:val="24"/>
          </w:rPr>
          <w:t>Transmittal Letter</w:t>
        </w:r>
      </w:hyperlink>
      <w:r w:rsidR="00C47B0B" w:rsidRPr="00C47B0B">
        <w:rPr>
          <w:rFonts w:ascii="Arial" w:hAnsi="Arial" w:cs="Arial"/>
          <w:i w:val="0"/>
          <w:szCs w:val="24"/>
        </w:rPr>
        <w:br/>
      </w:r>
      <w:hyperlink r:id="rId14" w:history="1">
        <w:r w:rsidR="00C47B0B" w:rsidRPr="00C47B0B">
          <w:rPr>
            <w:rFonts w:ascii="Arial" w:hAnsi="Arial" w:cs="Arial"/>
            <w:i w:val="0"/>
            <w:szCs w:val="24"/>
          </w:rPr>
          <w:t>Regulatory Note</w:t>
        </w:r>
      </w:hyperlink>
      <w:r w:rsidR="00C47B0B" w:rsidRPr="00C47B0B">
        <w:rPr>
          <w:rFonts w:ascii="Arial" w:hAnsi="Arial" w:cs="Arial"/>
          <w:i w:val="0"/>
          <w:szCs w:val="24"/>
        </w:rPr>
        <w:br/>
      </w:r>
      <w:hyperlink r:id="rId15" w:history="1">
        <w:r w:rsidR="00C47B0B" w:rsidRPr="00C47B0B">
          <w:rPr>
            <w:rFonts w:ascii="Arial" w:hAnsi="Arial" w:cs="Arial"/>
            <w:i w:val="0"/>
            <w:szCs w:val="24"/>
          </w:rPr>
          <w:t>Fiscal Note</w:t>
        </w:r>
      </w:hyperlink>
    </w:p>
    <w:p w14:paraId="7366CE01" w14:textId="77777777" w:rsidR="00C47B0B" w:rsidRPr="00C47B0B" w:rsidRDefault="003A570C" w:rsidP="003D7473">
      <w:pPr>
        <w:pStyle w:val="BodyText"/>
        <w:numPr>
          <w:ilvl w:val="0"/>
          <w:numId w:val="3"/>
        </w:numPr>
        <w:ind w:left="720"/>
        <w:rPr>
          <w:rFonts w:ascii="Arial" w:hAnsi="Arial" w:cs="Arial"/>
          <w:i w:val="0"/>
          <w:szCs w:val="24"/>
        </w:rPr>
      </w:pPr>
      <w:hyperlink r:id="rId16" w:history="1">
        <w:r w:rsidR="00C47B0B" w:rsidRPr="00C47B0B">
          <w:rPr>
            <w:rFonts w:ascii="Arial" w:hAnsi="Arial" w:cs="Arial"/>
            <w:i w:val="0"/>
            <w:szCs w:val="24"/>
          </w:rPr>
          <w:t>Plain Language Summary</w:t>
        </w:r>
      </w:hyperlink>
      <w:r w:rsidR="00C47B0B" w:rsidRPr="00C47B0B">
        <w:rPr>
          <w:rFonts w:ascii="Arial" w:hAnsi="Arial" w:cs="Arial"/>
          <w:i w:val="0"/>
          <w:szCs w:val="24"/>
        </w:rPr>
        <w:br/>
      </w:r>
      <w:hyperlink r:id="rId17" w:history="1">
        <w:r w:rsidR="00C47B0B" w:rsidRPr="00C47B0B">
          <w:rPr>
            <w:rFonts w:ascii="Arial" w:hAnsi="Arial" w:cs="Arial"/>
            <w:i w:val="0"/>
            <w:szCs w:val="24"/>
          </w:rPr>
          <w:t>Policy I-207 Amendment Analysis Matrix</w:t>
        </w:r>
      </w:hyperlink>
    </w:p>
    <w:p w14:paraId="49F9F9A5" w14:textId="77777777" w:rsidR="00C47B0B" w:rsidRPr="00C47B0B" w:rsidRDefault="00C47B0B" w:rsidP="003D7473">
      <w:pPr>
        <w:pStyle w:val="BodyText"/>
        <w:numPr>
          <w:ilvl w:val="0"/>
          <w:numId w:val="3"/>
        </w:numPr>
        <w:ind w:left="720"/>
        <w:rPr>
          <w:rFonts w:ascii="Arial" w:hAnsi="Arial" w:cs="Arial"/>
          <w:i w:val="0"/>
          <w:szCs w:val="24"/>
        </w:rPr>
      </w:pPr>
      <w:r w:rsidRPr="00C47B0B">
        <w:rPr>
          <w:rFonts w:ascii="Arial" w:hAnsi="Arial" w:cs="Arial"/>
          <w:i w:val="0"/>
          <w:szCs w:val="24"/>
        </w:rPr>
        <w:t>Area Land Use and Zoning Studies</w:t>
      </w:r>
    </w:p>
    <w:p w14:paraId="15EAFD65" w14:textId="77777777" w:rsidR="00C47B0B" w:rsidRPr="00C47B0B" w:rsidRDefault="00C47B0B" w:rsidP="003D7473">
      <w:pPr>
        <w:pStyle w:val="BodyText"/>
        <w:numPr>
          <w:ilvl w:val="0"/>
          <w:numId w:val="3"/>
        </w:numPr>
        <w:ind w:left="720"/>
        <w:rPr>
          <w:rFonts w:ascii="Arial" w:hAnsi="Arial" w:cs="Arial"/>
          <w:i w:val="0"/>
          <w:szCs w:val="24"/>
        </w:rPr>
      </w:pPr>
      <w:r w:rsidRPr="00C47B0B">
        <w:rPr>
          <w:rFonts w:ascii="Arial" w:hAnsi="Arial" w:cs="Arial"/>
          <w:i w:val="0"/>
          <w:szCs w:val="24"/>
        </w:rPr>
        <w:t>Code Studies and Reports</w:t>
      </w:r>
    </w:p>
    <w:p w14:paraId="7307C5FC" w14:textId="77777777" w:rsidR="00C47B0B" w:rsidRPr="00A34770" w:rsidRDefault="00C47B0B" w:rsidP="003D7473">
      <w:pPr>
        <w:pStyle w:val="BodyText"/>
        <w:numPr>
          <w:ilvl w:val="0"/>
          <w:numId w:val="3"/>
        </w:numPr>
        <w:ind w:left="720"/>
        <w:rPr>
          <w:bCs/>
        </w:rPr>
      </w:pPr>
      <w:r w:rsidRPr="00C47B0B">
        <w:rPr>
          <w:rFonts w:ascii="Arial" w:hAnsi="Arial" w:cs="Arial"/>
          <w:i w:val="0"/>
          <w:szCs w:val="24"/>
        </w:rPr>
        <w:t>Public Comment and Response</w:t>
      </w:r>
      <w:r w:rsidRPr="00A34770">
        <w:rPr>
          <w:bCs/>
        </w:rPr>
        <w:br/>
      </w:r>
    </w:p>
    <w:p w14:paraId="0C433A87" w14:textId="6C51E5CC" w:rsidR="00A24F90" w:rsidRDefault="00C47B0B" w:rsidP="003D7473">
      <w:pPr>
        <w:jc w:val="both"/>
        <w:rPr>
          <w:rFonts w:ascii="Arial" w:hAnsi="Arial" w:cs="Arial"/>
          <w:snapToGrid w:val="0"/>
        </w:rPr>
      </w:pPr>
      <w:r>
        <w:rPr>
          <w:rFonts w:ascii="Arial" w:hAnsi="Arial" w:cs="Arial"/>
          <w:snapToGrid w:val="0"/>
        </w:rPr>
        <w:t xml:space="preserve">There is related legislation, a motion </w:t>
      </w:r>
      <w:r w:rsidR="004B4DCA">
        <w:rPr>
          <w:rFonts w:ascii="Arial" w:hAnsi="Arial" w:cs="Arial"/>
          <w:snapToGrid w:val="0"/>
        </w:rPr>
        <w:t xml:space="preserve">acknowledging receipt of the community center feasibility and </w:t>
      </w:r>
      <w:r w:rsidR="004B4DCA" w:rsidRPr="004B4DCA">
        <w:rPr>
          <w:rFonts w:ascii="Arial" w:hAnsi="Arial" w:cs="Arial"/>
          <w:snapToGrid w:val="0"/>
        </w:rPr>
        <w:t>local services equity impact analysis report</w:t>
      </w:r>
      <w:r w:rsidR="0052410D">
        <w:rPr>
          <w:rFonts w:ascii="Arial" w:hAnsi="Arial" w:cs="Arial"/>
          <w:snapToGrid w:val="0"/>
        </w:rPr>
        <w:t>. The reports are</w:t>
      </w:r>
      <w:r w:rsidR="004B4DCA">
        <w:rPr>
          <w:rFonts w:ascii="Arial" w:hAnsi="Arial" w:cs="Arial"/>
          <w:snapToGrid w:val="0"/>
        </w:rPr>
        <w:t xml:space="preserve"> included </w:t>
      </w:r>
      <w:r w:rsidR="0052410D">
        <w:rPr>
          <w:rFonts w:ascii="Arial" w:hAnsi="Arial" w:cs="Arial"/>
          <w:snapToGrid w:val="0"/>
        </w:rPr>
        <w:t xml:space="preserve">as Appendices C and D </w:t>
      </w:r>
      <w:r w:rsidR="004B4DCA">
        <w:rPr>
          <w:rFonts w:ascii="Arial" w:hAnsi="Arial" w:cs="Arial"/>
          <w:snapToGrid w:val="0"/>
        </w:rPr>
        <w:t>in Attachment F to Proposed Ordinance 2019-0415.</w:t>
      </w:r>
    </w:p>
    <w:p w14:paraId="0A2908C4" w14:textId="77777777" w:rsidR="004B4DCA" w:rsidRDefault="004B4DCA" w:rsidP="003D7473">
      <w:pPr>
        <w:jc w:val="both"/>
        <w:rPr>
          <w:rFonts w:ascii="Arial" w:hAnsi="Arial" w:cs="Arial"/>
          <w:snapToGrid w:val="0"/>
        </w:rPr>
      </w:pPr>
    </w:p>
    <w:p w14:paraId="6341F1C3" w14:textId="77777777" w:rsidR="004B4DCA" w:rsidRPr="004B4DCA" w:rsidRDefault="004B4DCA" w:rsidP="003D7473">
      <w:pPr>
        <w:pStyle w:val="BodyText"/>
        <w:numPr>
          <w:ilvl w:val="0"/>
          <w:numId w:val="3"/>
        </w:numPr>
        <w:ind w:left="720"/>
        <w:rPr>
          <w:rFonts w:ascii="Arial" w:hAnsi="Arial"/>
          <w:bCs/>
          <w:i w:val="0"/>
          <w:szCs w:val="24"/>
        </w:rPr>
      </w:pPr>
      <w:r w:rsidRPr="004B4DCA">
        <w:rPr>
          <w:rFonts w:ascii="Arial" w:hAnsi="Arial"/>
          <w:bCs/>
          <w:i w:val="0"/>
          <w:szCs w:val="24"/>
        </w:rPr>
        <w:t>Proposed Motion 2019-0417</w:t>
      </w:r>
    </w:p>
    <w:p w14:paraId="73E4A645" w14:textId="77777777" w:rsidR="004B4DCA" w:rsidRPr="004A6FFC" w:rsidRDefault="004B4DCA" w:rsidP="0026669B">
      <w:pPr>
        <w:jc w:val="both"/>
        <w:rPr>
          <w:rFonts w:ascii="Arial" w:hAnsi="Arial" w:cs="Arial"/>
          <w:snapToGrid w:val="0"/>
        </w:rPr>
      </w:pPr>
    </w:p>
    <w:sectPr w:rsidR="004B4DCA" w:rsidRPr="004A6FFC" w:rsidSect="00C75025">
      <w:footerReference w:type="default" r:id="rId18"/>
      <w:headerReference w:type="first" r:id="rId19"/>
      <w:footerReference w:type="first" r:id="rId20"/>
      <w:type w:val="continuous"/>
      <w:pgSz w:w="12240" w:h="15840" w:code="1"/>
      <w:pgMar w:top="1008" w:right="1440" w:bottom="1080" w:left="1440" w:header="576" w:footer="432" w:gutter="0"/>
      <w:paperSrc w:first="15" w:other="15"/>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F2AC6" w16cid:durableId="21767A60"/>
  <w16cid:commentId w16cid:paraId="11258F3A" w16cid:durableId="21767A61"/>
  <w16cid:commentId w16cid:paraId="05F9183A" w16cid:durableId="21767A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831A" w14:textId="77777777" w:rsidR="00B312D5" w:rsidRDefault="00B312D5">
      <w:r>
        <w:separator/>
      </w:r>
    </w:p>
  </w:endnote>
  <w:endnote w:type="continuationSeparator" w:id="0">
    <w:p w14:paraId="35E0C1F2" w14:textId="77777777" w:rsidR="00B312D5" w:rsidRDefault="00B3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C52F" w14:textId="7B456CC9" w:rsidR="00B312D5" w:rsidRDefault="00B312D5">
    <w:pPr>
      <w:pStyle w:val="Footer"/>
      <w:jc w:val="center"/>
    </w:pPr>
  </w:p>
  <w:p w14:paraId="7F31508D" w14:textId="77777777" w:rsidR="00B312D5" w:rsidRDefault="00B3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BA98" w14:textId="65F7EB8B" w:rsidR="00B312D5" w:rsidRDefault="00B312D5">
    <w:pPr>
      <w:pStyle w:val="Footer"/>
      <w:jc w:val="center"/>
    </w:pPr>
  </w:p>
  <w:p w14:paraId="04052901" w14:textId="77777777" w:rsidR="00B312D5" w:rsidRDefault="00B3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DE4DB" w14:textId="77777777" w:rsidR="00B312D5" w:rsidRDefault="00B312D5">
      <w:r>
        <w:separator/>
      </w:r>
    </w:p>
  </w:footnote>
  <w:footnote w:type="continuationSeparator" w:id="0">
    <w:p w14:paraId="71505585" w14:textId="77777777" w:rsidR="00B312D5" w:rsidRDefault="00B312D5">
      <w:r>
        <w:continuationSeparator/>
      </w:r>
    </w:p>
  </w:footnote>
  <w:footnote w:id="1">
    <w:p w14:paraId="1E86A21B" w14:textId="77777777" w:rsidR="00B312D5" w:rsidRDefault="00B312D5" w:rsidP="00501FE8">
      <w:pPr>
        <w:pStyle w:val="FootnoteText"/>
      </w:pPr>
      <w:r>
        <w:rPr>
          <w:rStyle w:val="FootnoteReference"/>
        </w:rPr>
        <w:footnoteRef/>
      </w:r>
      <w:r>
        <w:t xml:space="preserve"> </w:t>
      </w:r>
      <w:r w:rsidRPr="00456C16">
        <w:rPr>
          <w:rFonts w:ascii="Arial" w:hAnsi="Arial" w:cs="Arial"/>
        </w:rPr>
        <w:t>Ordinance 18810</w:t>
      </w:r>
    </w:p>
  </w:footnote>
  <w:footnote w:id="2">
    <w:p w14:paraId="2E05A81F" w14:textId="77777777" w:rsidR="00B312D5" w:rsidRDefault="00B312D5" w:rsidP="00501FE8">
      <w:pPr>
        <w:pStyle w:val="FootnoteText"/>
        <w:rPr>
          <w:rFonts w:ascii="Arial" w:hAnsi="Arial" w:cs="Arial"/>
        </w:rPr>
      </w:pPr>
      <w:r>
        <w:rPr>
          <w:rStyle w:val="FootnoteReference"/>
          <w:rFonts w:ascii="Arial" w:hAnsi="Arial" w:cs="Arial"/>
        </w:rPr>
        <w:footnoteRef/>
      </w:r>
      <w:r>
        <w:rPr>
          <w:rFonts w:ascii="Arial" w:hAnsi="Arial" w:cs="Arial"/>
        </w:rPr>
        <w:t xml:space="preserve"> K.C.C. 20.18.030</w:t>
      </w:r>
    </w:p>
  </w:footnote>
  <w:footnote w:id="3">
    <w:p w14:paraId="2015310E" w14:textId="77777777" w:rsidR="00B312D5" w:rsidRDefault="00B312D5" w:rsidP="00DB13DB">
      <w:pPr>
        <w:pStyle w:val="FootnoteText"/>
      </w:pPr>
      <w:r w:rsidRPr="00183A66">
        <w:rPr>
          <w:rStyle w:val="FootnoteReference"/>
          <w:rFonts w:ascii="Arial" w:hAnsi="Arial" w:cs="Arial"/>
        </w:rPr>
        <w:footnoteRef/>
      </w:r>
      <w:r w:rsidRPr="00183A66">
        <w:rPr>
          <w:rFonts w:ascii="Arial" w:hAnsi="Arial" w:cs="Arial"/>
        </w:rPr>
        <w:t xml:space="preserve"> Attachment A to Ordinance 18623</w:t>
      </w:r>
    </w:p>
  </w:footnote>
  <w:footnote w:id="4">
    <w:p w14:paraId="5048B0F0" w14:textId="77777777" w:rsidR="00B312D5" w:rsidRPr="00183A66" w:rsidRDefault="00B312D5" w:rsidP="004A36EE">
      <w:pPr>
        <w:pStyle w:val="FootnoteText"/>
        <w:rPr>
          <w:rFonts w:ascii="Arial" w:hAnsi="Arial" w:cs="Arial"/>
        </w:rPr>
      </w:pPr>
      <w:r w:rsidRPr="00183A66">
        <w:rPr>
          <w:rStyle w:val="FootnoteReference"/>
          <w:rFonts w:ascii="Arial" w:hAnsi="Arial" w:cs="Arial"/>
        </w:rPr>
        <w:footnoteRef/>
      </w:r>
      <w:r w:rsidRPr="00183A66">
        <w:rPr>
          <w:rFonts w:ascii="Arial" w:hAnsi="Arial" w:cs="Arial"/>
        </w:rPr>
        <w:t xml:space="preserve"> Adopted in 1993 via Ordinance 11166.  Only minor map and zoning amendments to the Community Plan have been adopted since 1993.</w:t>
      </w:r>
    </w:p>
  </w:footnote>
  <w:footnote w:id="5">
    <w:p w14:paraId="0FB8CF44" w14:textId="77777777" w:rsidR="00B312D5" w:rsidRPr="00183A66" w:rsidRDefault="00B312D5" w:rsidP="004A36EE">
      <w:pPr>
        <w:pStyle w:val="FootnoteText"/>
        <w:rPr>
          <w:rFonts w:ascii="Arial" w:hAnsi="Arial" w:cs="Arial"/>
        </w:rPr>
      </w:pPr>
      <w:r w:rsidRPr="00183A66">
        <w:rPr>
          <w:rStyle w:val="FootnoteReference"/>
          <w:rFonts w:ascii="Arial" w:hAnsi="Arial" w:cs="Arial"/>
        </w:rPr>
        <w:footnoteRef/>
      </w:r>
      <w:r w:rsidRPr="00183A66">
        <w:rPr>
          <w:rFonts w:ascii="Arial" w:hAnsi="Arial" w:cs="Arial"/>
        </w:rPr>
        <w:t xml:space="preserve"> Included as Attachment J to the Executive’s transmitted 2016 KCCP.</w:t>
      </w:r>
    </w:p>
  </w:footnote>
  <w:footnote w:id="6">
    <w:p w14:paraId="7C37B2D6" w14:textId="77777777" w:rsidR="00B312D5" w:rsidRDefault="00B312D5" w:rsidP="00AC0BA7">
      <w:pPr>
        <w:pStyle w:val="FootnoteText"/>
      </w:pPr>
      <w:r>
        <w:rPr>
          <w:rStyle w:val="FootnoteReference"/>
        </w:rPr>
        <w:footnoteRef/>
      </w:r>
      <w:r>
        <w:t xml:space="preserve"> The</w:t>
      </w:r>
      <w:r w:rsidRPr="004A74C7">
        <w:t xml:space="preserve"> language proposed by the executive still uses the term "equity area" rather than "opportunity area." The name of these areas was changed in 2019</w:t>
      </w:r>
      <w:r>
        <w:t xml:space="preserve"> by Ordinance 18981. </w:t>
      </w:r>
    </w:p>
  </w:footnote>
  <w:footnote w:id="7">
    <w:p w14:paraId="7FD4C7EE" w14:textId="77777777" w:rsidR="00B312D5" w:rsidRDefault="00B312D5" w:rsidP="00AC0BA7">
      <w:pPr>
        <w:pStyle w:val="FootnoteText"/>
      </w:pPr>
      <w:r>
        <w:rPr>
          <w:rStyle w:val="FootnoteReference"/>
        </w:rPr>
        <w:footnoteRef/>
      </w:r>
      <w:r>
        <w:t xml:space="preserve"> K.C.C. 26.12.</w:t>
      </w:r>
    </w:p>
  </w:footnote>
  <w:footnote w:id="8">
    <w:p w14:paraId="2106EFF9" w14:textId="77777777" w:rsidR="00B312D5" w:rsidRDefault="00B312D5" w:rsidP="00AC0BA7">
      <w:pPr>
        <w:pStyle w:val="FootnoteText"/>
      </w:pPr>
      <w:r>
        <w:rPr>
          <w:rStyle w:val="FootnoteReference"/>
        </w:rPr>
        <w:footnoteRef/>
      </w:r>
      <w:r>
        <w:t xml:space="preserve"> K.C.C. 26.12.003.J.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272B" w14:textId="77777777" w:rsidR="00B312D5" w:rsidRDefault="00B312D5" w:rsidP="00501FE8">
    <w:pPr>
      <w:jc w:val="center"/>
    </w:pPr>
    <w:r>
      <w:rPr>
        <w:noProof/>
      </w:rPr>
      <w:drawing>
        <wp:inline distT="0" distB="0" distL="0" distR="0" wp14:anchorId="66E79073" wp14:editId="5C9D6DB5">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43B9A0D" w14:textId="77777777" w:rsidR="00B312D5" w:rsidRPr="003B03EF" w:rsidRDefault="00B312D5" w:rsidP="00501FE8">
    <w:pPr>
      <w:jc w:val="center"/>
      <w:rPr>
        <w:rFonts w:ascii="Arial" w:hAnsi="Arial"/>
        <w:szCs w:val="22"/>
      </w:rPr>
    </w:pPr>
  </w:p>
  <w:p w14:paraId="5D91C142" w14:textId="77777777" w:rsidR="00B312D5" w:rsidRDefault="00B312D5" w:rsidP="00501FE8">
    <w:pPr>
      <w:jc w:val="center"/>
      <w:rPr>
        <w:rFonts w:ascii="Verdana" w:hAnsi="Verdana"/>
        <w:b/>
        <w:sz w:val="28"/>
        <w:szCs w:val="28"/>
      </w:rPr>
    </w:pPr>
    <w:r>
      <w:rPr>
        <w:rFonts w:ascii="Verdana" w:hAnsi="Verdana"/>
        <w:b/>
        <w:sz w:val="28"/>
        <w:szCs w:val="28"/>
      </w:rPr>
      <w:t>Metropolitan King County Council</w:t>
    </w:r>
  </w:p>
  <w:p w14:paraId="3BAFE754" w14:textId="77777777" w:rsidR="00B312D5" w:rsidRPr="004A1D48" w:rsidRDefault="00B312D5" w:rsidP="00501FE8">
    <w:pPr>
      <w:jc w:val="center"/>
      <w:rPr>
        <w:rFonts w:ascii="Verdana" w:hAnsi="Verdana"/>
        <w:b/>
        <w:sz w:val="28"/>
        <w:szCs w:val="28"/>
      </w:rPr>
    </w:pPr>
    <w:r>
      <w:rPr>
        <w:rFonts w:ascii="Verdana" w:hAnsi="Verdana"/>
        <w:b/>
        <w:sz w:val="28"/>
        <w:szCs w:val="28"/>
      </w:rPr>
      <w:t>Mobility and Environment Committee</w:t>
    </w:r>
  </w:p>
  <w:p w14:paraId="664A6000" w14:textId="77777777" w:rsidR="00B312D5" w:rsidRDefault="00B3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EEE"/>
    <w:multiLevelType w:val="hybridMultilevel"/>
    <w:tmpl w:val="DA3E3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03B63"/>
    <w:multiLevelType w:val="hybridMultilevel"/>
    <w:tmpl w:val="EF5C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D576E"/>
    <w:multiLevelType w:val="hybridMultilevel"/>
    <w:tmpl w:val="E3724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406C1"/>
    <w:multiLevelType w:val="hybridMultilevel"/>
    <w:tmpl w:val="76287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45DB2"/>
    <w:multiLevelType w:val="hybridMultilevel"/>
    <w:tmpl w:val="7E366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2A770D"/>
    <w:multiLevelType w:val="hybridMultilevel"/>
    <w:tmpl w:val="3FA27D5A"/>
    <w:lvl w:ilvl="0" w:tplc="72603C1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D3A6F"/>
    <w:multiLevelType w:val="hybridMultilevel"/>
    <w:tmpl w:val="DCDC6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233AA"/>
    <w:multiLevelType w:val="hybridMultilevel"/>
    <w:tmpl w:val="6D5E2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047715"/>
    <w:multiLevelType w:val="hybridMultilevel"/>
    <w:tmpl w:val="6D224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97D14"/>
    <w:multiLevelType w:val="hybridMultilevel"/>
    <w:tmpl w:val="562A005E"/>
    <w:lvl w:ilvl="0" w:tplc="5C92E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D59A4"/>
    <w:multiLevelType w:val="hybridMultilevel"/>
    <w:tmpl w:val="6F104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DC331D"/>
    <w:multiLevelType w:val="hybridMultilevel"/>
    <w:tmpl w:val="245C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F7ADE"/>
    <w:multiLevelType w:val="hybridMultilevel"/>
    <w:tmpl w:val="E5244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02C63"/>
    <w:multiLevelType w:val="hybridMultilevel"/>
    <w:tmpl w:val="F588E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A4E77"/>
    <w:multiLevelType w:val="hybridMultilevel"/>
    <w:tmpl w:val="3ECC9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44000"/>
    <w:multiLevelType w:val="hybridMultilevel"/>
    <w:tmpl w:val="F92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0363F"/>
    <w:multiLevelType w:val="hybridMultilevel"/>
    <w:tmpl w:val="B9880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A55FED"/>
    <w:multiLevelType w:val="hybridMultilevel"/>
    <w:tmpl w:val="A37E9C4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4F4E2BCF"/>
    <w:multiLevelType w:val="hybridMultilevel"/>
    <w:tmpl w:val="A1549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CB5C76"/>
    <w:multiLevelType w:val="hybridMultilevel"/>
    <w:tmpl w:val="E04A2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8454C9"/>
    <w:multiLevelType w:val="hybridMultilevel"/>
    <w:tmpl w:val="41A4A6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B3A74"/>
    <w:multiLevelType w:val="hybridMultilevel"/>
    <w:tmpl w:val="3A2C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F3247"/>
    <w:multiLevelType w:val="hybridMultilevel"/>
    <w:tmpl w:val="7588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55197"/>
    <w:multiLevelType w:val="hybridMultilevel"/>
    <w:tmpl w:val="AF6AEC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6A3D7638"/>
    <w:multiLevelType w:val="hybridMultilevel"/>
    <w:tmpl w:val="4BAA24C2"/>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70360CC3"/>
    <w:multiLevelType w:val="hybridMultilevel"/>
    <w:tmpl w:val="A3C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375F2"/>
    <w:multiLevelType w:val="hybridMultilevel"/>
    <w:tmpl w:val="41A4A6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4708CF"/>
    <w:multiLevelType w:val="hybridMultilevel"/>
    <w:tmpl w:val="1CE01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5"/>
  </w:num>
  <w:num w:numId="4">
    <w:abstractNumId w:val="10"/>
  </w:num>
  <w:num w:numId="5">
    <w:abstractNumId w:val="22"/>
  </w:num>
  <w:num w:numId="6">
    <w:abstractNumId w:val="12"/>
  </w:num>
  <w:num w:numId="7">
    <w:abstractNumId w:val="1"/>
  </w:num>
  <w:num w:numId="8">
    <w:abstractNumId w:val="7"/>
  </w:num>
  <w:num w:numId="9">
    <w:abstractNumId w:val="18"/>
  </w:num>
  <w:num w:numId="10">
    <w:abstractNumId w:val="15"/>
  </w:num>
  <w:num w:numId="11">
    <w:abstractNumId w:val="26"/>
  </w:num>
  <w:num w:numId="12">
    <w:abstractNumId w:val="24"/>
  </w:num>
  <w:num w:numId="13">
    <w:abstractNumId w:val="23"/>
  </w:num>
  <w:num w:numId="14">
    <w:abstractNumId w:val="16"/>
  </w:num>
  <w:num w:numId="15">
    <w:abstractNumId w:val="27"/>
  </w:num>
  <w:num w:numId="16">
    <w:abstractNumId w:val="11"/>
  </w:num>
  <w:num w:numId="17">
    <w:abstractNumId w:val="4"/>
  </w:num>
  <w:num w:numId="18">
    <w:abstractNumId w:val="2"/>
  </w:num>
  <w:num w:numId="19">
    <w:abstractNumId w:val="0"/>
  </w:num>
  <w:num w:numId="20">
    <w:abstractNumId w:val="13"/>
  </w:num>
  <w:num w:numId="21">
    <w:abstractNumId w:val="20"/>
  </w:num>
  <w:num w:numId="22">
    <w:abstractNumId w:val="14"/>
  </w:num>
  <w:num w:numId="23">
    <w:abstractNumId w:val="19"/>
  </w:num>
  <w:num w:numId="24">
    <w:abstractNumId w:val="3"/>
  </w:num>
  <w:num w:numId="25">
    <w:abstractNumId w:val="28"/>
  </w:num>
  <w:num w:numId="26">
    <w:abstractNumId w:val="17"/>
  </w:num>
  <w:num w:numId="27">
    <w:abstractNumId w:val="6"/>
  </w:num>
  <w:num w:numId="28">
    <w:abstractNumId w:val="8"/>
  </w:num>
  <w:num w:numId="29">
    <w:abstractNumId w:val="1"/>
  </w:num>
  <w:num w:numId="3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4B0"/>
    <w:rsid w:val="00012770"/>
    <w:rsid w:val="00013DA9"/>
    <w:rsid w:val="00014584"/>
    <w:rsid w:val="00016751"/>
    <w:rsid w:val="000172AB"/>
    <w:rsid w:val="0001760A"/>
    <w:rsid w:val="000179BF"/>
    <w:rsid w:val="00020908"/>
    <w:rsid w:val="00020A63"/>
    <w:rsid w:val="00020C96"/>
    <w:rsid w:val="00020FEE"/>
    <w:rsid w:val="00022EE3"/>
    <w:rsid w:val="0002302F"/>
    <w:rsid w:val="000231B1"/>
    <w:rsid w:val="00024138"/>
    <w:rsid w:val="0002551E"/>
    <w:rsid w:val="0002555E"/>
    <w:rsid w:val="00027A65"/>
    <w:rsid w:val="0003017F"/>
    <w:rsid w:val="000311D8"/>
    <w:rsid w:val="000315B2"/>
    <w:rsid w:val="00031E7D"/>
    <w:rsid w:val="0003207F"/>
    <w:rsid w:val="000321D8"/>
    <w:rsid w:val="000333D7"/>
    <w:rsid w:val="000333DA"/>
    <w:rsid w:val="00033B1D"/>
    <w:rsid w:val="000351B5"/>
    <w:rsid w:val="00037159"/>
    <w:rsid w:val="00037FA2"/>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3F0A"/>
    <w:rsid w:val="0006574B"/>
    <w:rsid w:val="00066CEA"/>
    <w:rsid w:val="000715D6"/>
    <w:rsid w:val="000722EA"/>
    <w:rsid w:val="000736F6"/>
    <w:rsid w:val="00074667"/>
    <w:rsid w:val="00074A56"/>
    <w:rsid w:val="000766A2"/>
    <w:rsid w:val="00076F05"/>
    <w:rsid w:val="00076F58"/>
    <w:rsid w:val="000774ED"/>
    <w:rsid w:val="00077E04"/>
    <w:rsid w:val="00080295"/>
    <w:rsid w:val="00081382"/>
    <w:rsid w:val="00082009"/>
    <w:rsid w:val="00082608"/>
    <w:rsid w:val="0008325A"/>
    <w:rsid w:val="00083790"/>
    <w:rsid w:val="00086A9B"/>
    <w:rsid w:val="0008758D"/>
    <w:rsid w:val="000876D4"/>
    <w:rsid w:val="00087BF6"/>
    <w:rsid w:val="00087DA9"/>
    <w:rsid w:val="00090FBD"/>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6EC"/>
    <w:rsid w:val="000A5F9C"/>
    <w:rsid w:val="000A5FD0"/>
    <w:rsid w:val="000A66C3"/>
    <w:rsid w:val="000A714D"/>
    <w:rsid w:val="000A73BE"/>
    <w:rsid w:val="000A78D8"/>
    <w:rsid w:val="000A7CCC"/>
    <w:rsid w:val="000A7E01"/>
    <w:rsid w:val="000B0291"/>
    <w:rsid w:val="000B3172"/>
    <w:rsid w:val="000B650C"/>
    <w:rsid w:val="000B6E3B"/>
    <w:rsid w:val="000B70C3"/>
    <w:rsid w:val="000B7D9D"/>
    <w:rsid w:val="000C20E2"/>
    <w:rsid w:val="000C2877"/>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D75E7"/>
    <w:rsid w:val="000E0684"/>
    <w:rsid w:val="000E1BAB"/>
    <w:rsid w:val="000E1CD3"/>
    <w:rsid w:val="000E280A"/>
    <w:rsid w:val="000E437B"/>
    <w:rsid w:val="000E4781"/>
    <w:rsid w:val="000E7EFC"/>
    <w:rsid w:val="000F29F5"/>
    <w:rsid w:val="000F4DCA"/>
    <w:rsid w:val="000F5E4A"/>
    <w:rsid w:val="00103094"/>
    <w:rsid w:val="001035A9"/>
    <w:rsid w:val="00105382"/>
    <w:rsid w:val="0010576B"/>
    <w:rsid w:val="00106179"/>
    <w:rsid w:val="001062E7"/>
    <w:rsid w:val="001074C3"/>
    <w:rsid w:val="00110AC4"/>
    <w:rsid w:val="00111525"/>
    <w:rsid w:val="00111799"/>
    <w:rsid w:val="00111F09"/>
    <w:rsid w:val="00113B09"/>
    <w:rsid w:val="00114EBB"/>
    <w:rsid w:val="00117D3D"/>
    <w:rsid w:val="00121D0A"/>
    <w:rsid w:val="0012573D"/>
    <w:rsid w:val="00126322"/>
    <w:rsid w:val="00130D65"/>
    <w:rsid w:val="001310C5"/>
    <w:rsid w:val="001319EF"/>
    <w:rsid w:val="00131D0E"/>
    <w:rsid w:val="001320CB"/>
    <w:rsid w:val="0013286C"/>
    <w:rsid w:val="00132C16"/>
    <w:rsid w:val="00132DFC"/>
    <w:rsid w:val="00132FA5"/>
    <w:rsid w:val="00133981"/>
    <w:rsid w:val="0013486D"/>
    <w:rsid w:val="0013537B"/>
    <w:rsid w:val="00136122"/>
    <w:rsid w:val="00137469"/>
    <w:rsid w:val="00137496"/>
    <w:rsid w:val="00137B21"/>
    <w:rsid w:val="001404CF"/>
    <w:rsid w:val="00140D86"/>
    <w:rsid w:val="00141B7A"/>
    <w:rsid w:val="001426ED"/>
    <w:rsid w:val="00142F7E"/>
    <w:rsid w:val="001440C8"/>
    <w:rsid w:val="001440E6"/>
    <w:rsid w:val="001463CF"/>
    <w:rsid w:val="001509B2"/>
    <w:rsid w:val="00150DB7"/>
    <w:rsid w:val="0015229A"/>
    <w:rsid w:val="00152D09"/>
    <w:rsid w:val="00154E2E"/>
    <w:rsid w:val="00157334"/>
    <w:rsid w:val="00163DEF"/>
    <w:rsid w:val="001647C7"/>
    <w:rsid w:val="0016552E"/>
    <w:rsid w:val="00166774"/>
    <w:rsid w:val="001678E3"/>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5B9"/>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02B"/>
    <w:rsid w:val="001A4D65"/>
    <w:rsid w:val="001A5603"/>
    <w:rsid w:val="001A5669"/>
    <w:rsid w:val="001A69FC"/>
    <w:rsid w:val="001A79D0"/>
    <w:rsid w:val="001B4E6F"/>
    <w:rsid w:val="001B65A3"/>
    <w:rsid w:val="001B6C67"/>
    <w:rsid w:val="001B7023"/>
    <w:rsid w:val="001C0CD3"/>
    <w:rsid w:val="001C254D"/>
    <w:rsid w:val="001C4B19"/>
    <w:rsid w:val="001C4EAE"/>
    <w:rsid w:val="001C662C"/>
    <w:rsid w:val="001D0111"/>
    <w:rsid w:val="001D15FF"/>
    <w:rsid w:val="001D28F4"/>
    <w:rsid w:val="001D2DDB"/>
    <w:rsid w:val="001D3482"/>
    <w:rsid w:val="001D396A"/>
    <w:rsid w:val="001D401E"/>
    <w:rsid w:val="001D525A"/>
    <w:rsid w:val="001D6936"/>
    <w:rsid w:val="001D6FB9"/>
    <w:rsid w:val="001D7004"/>
    <w:rsid w:val="001D718E"/>
    <w:rsid w:val="001E0DD3"/>
    <w:rsid w:val="001E0E59"/>
    <w:rsid w:val="001E1042"/>
    <w:rsid w:val="001E2BAC"/>
    <w:rsid w:val="001E45BF"/>
    <w:rsid w:val="001E5D41"/>
    <w:rsid w:val="001E6331"/>
    <w:rsid w:val="001E6883"/>
    <w:rsid w:val="001E6DFB"/>
    <w:rsid w:val="001E7A70"/>
    <w:rsid w:val="001F018C"/>
    <w:rsid w:val="001F1B21"/>
    <w:rsid w:val="001F2A27"/>
    <w:rsid w:val="001F3766"/>
    <w:rsid w:val="001F3996"/>
    <w:rsid w:val="001F447F"/>
    <w:rsid w:val="001F4FC3"/>
    <w:rsid w:val="001F5169"/>
    <w:rsid w:val="001F6119"/>
    <w:rsid w:val="001F624F"/>
    <w:rsid w:val="001F79FD"/>
    <w:rsid w:val="002002A4"/>
    <w:rsid w:val="002005DF"/>
    <w:rsid w:val="00201498"/>
    <w:rsid w:val="00203A21"/>
    <w:rsid w:val="002054F9"/>
    <w:rsid w:val="002072C9"/>
    <w:rsid w:val="0020735A"/>
    <w:rsid w:val="00210E29"/>
    <w:rsid w:val="00212C08"/>
    <w:rsid w:val="00215732"/>
    <w:rsid w:val="00217DB1"/>
    <w:rsid w:val="00220282"/>
    <w:rsid w:val="00223040"/>
    <w:rsid w:val="00224F9B"/>
    <w:rsid w:val="00227E8A"/>
    <w:rsid w:val="00230A23"/>
    <w:rsid w:val="00230AA7"/>
    <w:rsid w:val="00230B3D"/>
    <w:rsid w:val="00231125"/>
    <w:rsid w:val="002327A2"/>
    <w:rsid w:val="00232B86"/>
    <w:rsid w:val="002333E7"/>
    <w:rsid w:val="00234580"/>
    <w:rsid w:val="002345A1"/>
    <w:rsid w:val="00235396"/>
    <w:rsid w:val="00236AEF"/>
    <w:rsid w:val="00236BA3"/>
    <w:rsid w:val="002413EE"/>
    <w:rsid w:val="00242964"/>
    <w:rsid w:val="00243C8C"/>
    <w:rsid w:val="00243CB5"/>
    <w:rsid w:val="002443A8"/>
    <w:rsid w:val="00246276"/>
    <w:rsid w:val="0024797C"/>
    <w:rsid w:val="00250071"/>
    <w:rsid w:val="00250B96"/>
    <w:rsid w:val="00251853"/>
    <w:rsid w:val="00251FAC"/>
    <w:rsid w:val="0025241C"/>
    <w:rsid w:val="00253303"/>
    <w:rsid w:val="00253433"/>
    <w:rsid w:val="00253547"/>
    <w:rsid w:val="00253903"/>
    <w:rsid w:val="00254100"/>
    <w:rsid w:val="0025456D"/>
    <w:rsid w:val="00256832"/>
    <w:rsid w:val="00257737"/>
    <w:rsid w:val="00257DA8"/>
    <w:rsid w:val="00261493"/>
    <w:rsid w:val="00261750"/>
    <w:rsid w:val="00261E2C"/>
    <w:rsid w:val="0026334C"/>
    <w:rsid w:val="00263DF1"/>
    <w:rsid w:val="00264BE1"/>
    <w:rsid w:val="00265D03"/>
    <w:rsid w:val="00265EB7"/>
    <w:rsid w:val="0026669B"/>
    <w:rsid w:val="00266B58"/>
    <w:rsid w:val="00270412"/>
    <w:rsid w:val="00270739"/>
    <w:rsid w:val="002720F5"/>
    <w:rsid w:val="00272475"/>
    <w:rsid w:val="00274B39"/>
    <w:rsid w:val="00275B58"/>
    <w:rsid w:val="00276EE4"/>
    <w:rsid w:val="00276FDA"/>
    <w:rsid w:val="0028252E"/>
    <w:rsid w:val="00283483"/>
    <w:rsid w:val="00283709"/>
    <w:rsid w:val="00283B58"/>
    <w:rsid w:val="002859EF"/>
    <w:rsid w:val="00285AF1"/>
    <w:rsid w:val="0029050E"/>
    <w:rsid w:val="00292DEC"/>
    <w:rsid w:val="00293B99"/>
    <w:rsid w:val="00293D02"/>
    <w:rsid w:val="00294222"/>
    <w:rsid w:val="00296690"/>
    <w:rsid w:val="002A0038"/>
    <w:rsid w:val="002A1127"/>
    <w:rsid w:val="002A1228"/>
    <w:rsid w:val="002A2420"/>
    <w:rsid w:val="002A2F0C"/>
    <w:rsid w:val="002A6326"/>
    <w:rsid w:val="002B0E1F"/>
    <w:rsid w:val="002B376D"/>
    <w:rsid w:val="002B76A4"/>
    <w:rsid w:val="002B7D72"/>
    <w:rsid w:val="002C13D3"/>
    <w:rsid w:val="002C1543"/>
    <w:rsid w:val="002C42B2"/>
    <w:rsid w:val="002C4D38"/>
    <w:rsid w:val="002D1993"/>
    <w:rsid w:val="002D6D64"/>
    <w:rsid w:val="002E0EBA"/>
    <w:rsid w:val="002E1CD7"/>
    <w:rsid w:val="002E4150"/>
    <w:rsid w:val="002E6164"/>
    <w:rsid w:val="002E61CB"/>
    <w:rsid w:val="002E6554"/>
    <w:rsid w:val="002E6838"/>
    <w:rsid w:val="002E71BD"/>
    <w:rsid w:val="002E7758"/>
    <w:rsid w:val="002F3DFD"/>
    <w:rsid w:val="002F6129"/>
    <w:rsid w:val="003002EE"/>
    <w:rsid w:val="00301EF5"/>
    <w:rsid w:val="00302F3E"/>
    <w:rsid w:val="00303D74"/>
    <w:rsid w:val="0030553B"/>
    <w:rsid w:val="00306680"/>
    <w:rsid w:val="00307D40"/>
    <w:rsid w:val="003110A1"/>
    <w:rsid w:val="00311CD5"/>
    <w:rsid w:val="003149CE"/>
    <w:rsid w:val="00314F88"/>
    <w:rsid w:val="0031510A"/>
    <w:rsid w:val="0031514F"/>
    <w:rsid w:val="0031593D"/>
    <w:rsid w:val="003161D9"/>
    <w:rsid w:val="003176E0"/>
    <w:rsid w:val="00321185"/>
    <w:rsid w:val="00321882"/>
    <w:rsid w:val="003218B9"/>
    <w:rsid w:val="00321CDB"/>
    <w:rsid w:val="00322AA8"/>
    <w:rsid w:val="003260D6"/>
    <w:rsid w:val="00327189"/>
    <w:rsid w:val="003277E7"/>
    <w:rsid w:val="0032788E"/>
    <w:rsid w:val="00330976"/>
    <w:rsid w:val="00332D92"/>
    <w:rsid w:val="003336A3"/>
    <w:rsid w:val="003339E8"/>
    <w:rsid w:val="00336FF7"/>
    <w:rsid w:val="003377D3"/>
    <w:rsid w:val="003406EB"/>
    <w:rsid w:val="0034168A"/>
    <w:rsid w:val="003416A6"/>
    <w:rsid w:val="00342043"/>
    <w:rsid w:val="00343549"/>
    <w:rsid w:val="00343A9E"/>
    <w:rsid w:val="00344898"/>
    <w:rsid w:val="00345580"/>
    <w:rsid w:val="0034627D"/>
    <w:rsid w:val="00347DD1"/>
    <w:rsid w:val="00347F7B"/>
    <w:rsid w:val="003517A6"/>
    <w:rsid w:val="00352E55"/>
    <w:rsid w:val="00353169"/>
    <w:rsid w:val="003531FC"/>
    <w:rsid w:val="003536EA"/>
    <w:rsid w:val="00353F01"/>
    <w:rsid w:val="00355729"/>
    <w:rsid w:val="00355EBA"/>
    <w:rsid w:val="00356FD8"/>
    <w:rsid w:val="00361436"/>
    <w:rsid w:val="003616DB"/>
    <w:rsid w:val="00361F1B"/>
    <w:rsid w:val="003624BE"/>
    <w:rsid w:val="00362EF8"/>
    <w:rsid w:val="00363CBA"/>
    <w:rsid w:val="003648B8"/>
    <w:rsid w:val="00365DAD"/>
    <w:rsid w:val="00366F46"/>
    <w:rsid w:val="00367E02"/>
    <w:rsid w:val="003709F6"/>
    <w:rsid w:val="00372554"/>
    <w:rsid w:val="00372592"/>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97D7B"/>
    <w:rsid w:val="003A0E1D"/>
    <w:rsid w:val="003A12AE"/>
    <w:rsid w:val="003A213C"/>
    <w:rsid w:val="003A2203"/>
    <w:rsid w:val="003A24D6"/>
    <w:rsid w:val="003A2766"/>
    <w:rsid w:val="003A374B"/>
    <w:rsid w:val="003A570C"/>
    <w:rsid w:val="003A6408"/>
    <w:rsid w:val="003B0446"/>
    <w:rsid w:val="003B09C1"/>
    <w:rsid w:val="003B184F"/>
    <w:rsid w:val="003B1B3D"/>
    <w:rsid w:val="003B2D4C"/>
    <w:rsid w:val="003B3281"/>
    <w:rsid w:val="003B3318"/>
    <w:rsid w:val="003B3572"/>
    <w:rsid w:val="003B4653"/>
    <w:rsid w:val="003B52A7"/>
    <w:rsid w:val="003C027F"/>
    <w:rsid w:val="003C0349"/>
    <w:rsid w:val="003C05A5"/>
    <w:rsid w:val="003C140B"/>
    <w:rsid w:val="003C3117"/>
    <w:rsid w:val="003C31C2"/>
    <w:rsid w:val="003C3AE8"/>
    <w:rsid w:val="003C6A5F"/>
    <w:rsid w:val="003C6B62"/>
    <w:rsid w:val="003C7596"/>
    <w:rsid w:val="003C78B5"/>
    <w:rsid w:val="003D06D2"/>
    <w:rsid w:val="003D22ED"/>
    <w:rsid w:val="003D24A2"/>
    <w:rsid w:val="003D33B1"/>
    <w:rsid w:val="003D3E56"/>
    <w:rsid w:val="003D5CD4"/>
    <w:rsid w:val="003D7347"/>
    <w:rsid w:val="003D7473"/>
    <w:rsid w:val="003D7E76"/>
    <w:rsid w:val="003E0A75"/>
    <w:rsid w:val="003E1F42"/>
    <w:rsid w:val="003E2957"/>
    <w:rsid w:val="003E32E3"/>
    <w:rsid w:val="003E52FC"/>
    <w:rsid w:val="003E54B1"/>
    <w:rsid w:val="003E6ADB"/>
    <w:rsid w:val="003F0F4C"/>
    <w:rsid w:val="003F252B"/>
    <w:rsid w:val="003F3805"/>
    <w:rsid w:val="003F635B"/>
    <w:rsid w:val="003F7F18"/>
    <w:rsid w:val="004004FE"/>
    <w:rsid w:val="00400A17"/>
    <w:rsid w:val="00400C1C"/>
    <w:rsid w:val="00401E29"/>
    <w:rsid w:val="00402D08"/>
    <w:rsid w:val="00403695"/>
    <w:rsid w:val="0040396F"/>
    <w:rsid w:val="00404F31"/>
    <w:rsid w:val="00405402"/>
    <w:rsid w:val="004079CC"/>
    <w:rsid w:val="0041120B"/>
    <w:rsid w:val="004128F0"/>
    <w:rsid w:val="00413BB8"/>
    <w:rsid w:val="0041435C"/>
    <w:rsid w:val="00415029"/>
    <w:rsid w:val="004154D6"/>
    <w:rsid w:val="00415C99"/>
    <w:rsid w:val="004164CB"/>
    <w:rsid w:val="00416EC1"/>
    <w:rsid w:val="00421A90"/>
    <w:rsid w:val="00421B59"/>
    <w:rsid w:val="00421D84"/>
    <w:rsid w:val="00422570"/>
    <w:rsid w:val="00422ED9"/>
    <w:rsid w:val="00423F29"/>
    <w:rsid w:val="00424662"/>
    <w:rsid w:val="00425522"/>
    <w:rsid w:val="00425CBC"/>
    <w:rsid w:val="00426722"/>
    <w:rsid w:val="00431EEF"/>
    <w:rsid w:val="00433E5C"/>
    <w:rsid w:val="004349B7"/>
    <w:rsid w:val="004367C4"/>
    <w:rsid w:val="00436DD2"/>
    <w:rsid w:val="0043717B"/>
    <w:rsid w:val="00437287"/>
    <w:rsid w:val="004412EB"/>
    <w:rsid w:val="00442520"/>
    <w:rsid w:val="00444B43"/>
    <w:rsid w:val="004471BC"/>
    <w:rsid w:val="00447B01"/>
    <w:rsid w:val="00450155"/>
    <w:rsid w:val="0045274D"/>
    <w:rsid w:val="00452AAC"/>
    <w:rsid w:val="00452DA1"/>
    <w:rsid w:val="00453677"/>
    <w:rsid w:val="004554C7"/>
    <w:rsid w:val="00455FE6"/>
    <w:rsid w:val="00456257"/>
    <w:rsid w:val="00457762"/>
    <w:rsid w:val="004611A4"/>
    <w:rsid w:val="00461BF0"/>
    <w:rsid w:val="0046321B"/>
    <w:rsid w:val="004633C9"/>
    <w:rsid w:val="00465404"/>
    <w:rsid w:val="00465E3F"/>
    <w:rsid w:val="0046635A"/>
    <w:rsid w:val="0046683A"/>
    <w:rsid w:val="0047090B"/>
    <w:rsid w:val="0047220A"/>
    <w:rsid w:val="0047262B"/>
    <w:rsid w:val="00472A96"/>
    <w:rsid w:val="00472E21"/>
    <w:rsid w:val="0047355F"/>
    <w:rsid w:val="00473BE5"/>
    <w:rsid w:val="00473BEB"/>
    <w:rsid w:val="00474DBF"/>
    <w:rsid w:val="004771D3"/>
    <w:rsid w:val="0048143B"/>
    <w:rsid w:val="00482087"/>
    <w:rsid w:val="004821C0"/>
    <w:rsid w:val="0048338C"/>
    <w:rsid w:val="00483F1A"/>
    <w:rsid w:val="0048608E"/>
    <w:rsid w:val="0048657D"/>
    <w:rsid w:val="00486B52"/>
    <w:rsid w:val="0048715C"/>
    <w:rsid w:val="00487295"/>
    <w:rsid w:val="00487F88"/>
    <w:rsid w:val="00490068"/>
    <w:rsid w:val="004900A4"/>
    <w:rsid w:val="00490B18"/>
    <w:rsid w:val="004918ED"/>
    <w:rsid w:val="004919C6"/>
    <w:rsid w:val="004927DD"/>
    <w:rsid w:val="00494B53"/>
    <w:rsid w:val="00495152"/>
    <w:rsid w:val="004962FC"/>
    <w:rsid w:val="004973DF"/>
    <w:rsid w:val="004A139B"/>
    <w:rsid w:val="004A1529"/>
    <w:rsid w:val="004A16D6"/>
    <w:rsid w:val="004A36EE"/>
    <w:rsid w:val="004A3EEF"/>
    <w:rsid w:val="004A56A4"/>
    <w:rsid w:val="004A59B3"/>
    <w:rsid w:val="004A6BF6"/>
    <w:rsid w:val="004A6FFC"/>
    <w:rsid w:val="004A7117"/>
    <w:rsid w:val="004A764A"/>
    <w:rsid w:val="004B0159"/>
    <w:rsid w:val="004B0325"/>
    <w:rsid w:val="004B0743"/>
    <w:rsid w:val="004B0F80"/>
    <w:rsid w:val="004B21CD"/>
    <w:rsid w:val="004B4DCA"/>
    <w:rsid w:val="004B5D19"/>
    <w:rsid w:val="004B74B3"/>
    <w:rsid w:val="004C083D"/>
    <w:rsid w:val="004C09A9"/>
    <w:rsid w:val="004C11FB"/>
    <w:rsid w:val="004C1C82"/>
    <w:rsid w:val="004C20B1"/>
    <w:rsid w:val="004C241A"/>
    <w:rsid w:val="004C2642"/>
    <w:rsid w:val="004C2A6B"/>
    <w:rsid w:val="004C3D3A"/>
    <w:rsid w:val="004C4AA8"/>
    <w:rsid w:val="004C4F9F"/>
    <w:rsid w:val="004C570A"/>
    <w:rsid w:val="004C76FB"/>
    <w:rsid w:val="004D160D"/>
    <w:rsid w:val="004D2FE8"/>
    <w:rsid w:val="004D30D7"/>
    <w:rsid w:val="004D31B6"/>
    <w:rsid w:val="004D3652"/>
    <w:rsid w:val="004D3E48"/>
    <w:rsid w:val="004D4AF9"/>
    <w:rsid w:val="004D5297"/>
    <w:rsid w:val="004D6102"/>
    <w:rsid w:val="004E03AF"/>
    <w:rsid w:val="004E0682"/>
    <w:rsid w:val="004E0E02"/>
    <w:rsid w:val="004E1FF0"/>
    <w:rsid w:val="004E25F6"/>
    <w:rsid w:val="004E48AE"/>
    <w:rsid w:val="004E646C"/>
    <w:rsid w:val="004E6D1D"/>
    <w:rsid w:val="004F0FCB"/>
    <w:rsid w:val="004F3D37"/>
    <w:rsid w:val="004F400E"/>
    <w:rsid w:val="004F48D8"/>
    <w:rsid w:val="004F504F"/>
    <w:rsid w:val="004F57F7"/>
    <w:rsid w:val="004F6127"/>
    <w:rsid w:val="004F70E1"/>
    <w:rsid w:val="004F72FA"/>
    <w:rsid w:val="004F750E"/>
    <w:rsid w:val="00500D13"/>
    <w:rsid w:val="00501362"/>
    <w:rsid w:val="00501FE8"/>
    <w:rsid w:val="00502028"/>
    <w:rsid w:val="00502892"/>
    <w:rsid w:val="0050458D"/>
    <w:rsid w:val="0050612C"/>
    <w:rsid w:val="0050732B"/>
    <w:rsid w:val="00507D97"/>
    <w:rsid w:val="00510434"/>
    <w:rsid w:val="005110FE"/>
    <w:rsid w:val="00511CC0"/>
    <w:rsid w:val="00512D34"/>
    <w:rsid w:val="00512E18"/>
    <w:rsid w:val="00512F16"/>
    <w:rsid w:val="00515150"/>
    <w:rsid w:val="00515368"/>
    <w:rsid w:val="005161FC"/>
    <w:rsid w:val="00516686"/>
    <w:rsid w:val="005218F6"/>
    <w:rsid w:val="00522D68"/>
    <w:rsid w:val="0052410D"/>
    <w:rsid w:val="00526797"/>
    <w:rsid w:val="00527709"/>
    <w:rsid w:val="0053306D"/>
    <w:rsid w:val="00533497"/>
    <w:rsid w:val="00535A93"/>
    <w:rsid w:val="00537A1F"/>
    <w:rsid w:val="00537B98"/>
    <w:rsid w:val="00541E71"/>
    <w:rsid w:val="00543629"/>
    <w:rsid w:val="005461D9"/>
    <w:rsid w:val="005465DF"/>
    <w:rsid w:val="0054685E"/>
    <w:rsid w:val="00547D83"/>
    <w:rsid w:val="00547FA2"/>
    <w:rsid w:val="00550611"/>
    <w:rsid w:val="00551D64"/>
    <w:rsid w:val="00554CE6"/>
    <w:rsid w:val="00554DD2"/>
    <w:rsid w:val="00554E38"/>
    <w:rsid w:val="00555C72"/>
    <w:rsid w:val="005565BA"/>
    <w:rsid w:val="005572A4"/>
    <w:rsid w:val="00557EA9"/>
    <w:rsid w:val="0056091F"/>
    <w:rsid w:val="00560D50"/>
    <w:rsid w:val="00561804"/>
    <w:rsid w:val="00561E7C"/>
    <w:rsid w:val="005621CF"/>
    <w:rsid w:val="0056311F"/>
    <w:rsid w:val="00564B10"/>
    <w:rsid w:val="00564DEE"/>
    <w:rsid w:val="00565716"/>
    <w:rsid w:val="005670E3"/>
    <w:rsid w:val="0056756C"/>
    <w:rsid w:val="005676A9"/>
    <w:rsid w:val="00567752"/>
    <w:rsid w:val="0057198B"/>
    <w:rsid w:val="00571FF0"/>
    <w:rsid w:val="00575B03"/>
    <w:rsid w:val="00576BCE"/>
    <w:rsid w:val="00581625"/>
    <w:rsid w:val="00581978"/>
    <w:rsid w:val="00581B47"/>
    <w:rsid w:val="00581C94"/>
    <w:rsid w:val="00582776"/>
    <w:rsid w:val="0058291D"/>
    <w:rsid w:val="0058365A"/>
    <w:rsid w:val="00583A0C"/>
    <w:rsid w:val="0058665B"/>
    <w:rsid w:val="005878CE"/>
    <w:rsid w:val="00590A54"/>
    <w:rsid w:val="00590C7D"/>
    <w:rsid w:val="00592A33"/>
    <w:rsid w:val="0059352F"/>
    <w:rsid w:val="00596ACA"/>
    <w:rsid w:val="005A1377"/>
    <w:rsid w:val="005A2AE5"/>
    <w:rsid w:val="005A2BC9"/>
    <w:rsid w:val="005A3FD9"/>
    <w:rsid w:val="005A4155"/>
    <w:rsid w:val="005A5CC1"/>
    <w:rsid w:val="005A7B2A"/>
    <w:rsid w:val="005A7E12"/>
    <w:rsid w:val="005B0541"/>
    <w:rsid w:val="005B0FD8"/>
    <w:rsid w:val="005B4382"/>
    <w:rsid w:val="005B478C"/>
    <w:rsid w:val="005B5717"/>
    <w:rsid w:val="005B7D1A"/>
    <w:rsid w:val="005C1C9B"/>
    <w:rsid w:val="005C44C6"/>
    <w:rsid w:val="005C4BCC"/>
    <w:rsid w:val="005C624B"/>
    <w:rsid w:val="005D056C"/>
    <w:rsid w:val="005D6DE6"/>
    <w:rsid w:val="005D791D"/>
    <w:rsid w:val="005E440F"/>
    <w:rsid w:val="005E59DE"/>
    <w:rsid w:val="005E611A"/>
    <w:rsid w:val="005E7CF0"/>
    <w:rsid w:val="005F27C6"/>
    <w:rsid w:val="005F2888"/>
    <w:rsid w:val="005F3150"/>
    <w:rsid w:val="005F3567"/>
    <w:rsid w:val="005F362D"/>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5B73"/>
    <w:rsid w:val="00616C01"/>
    <w:rsid w:val="006201B7"/>
    <w:rsid w:val="0062055D"/>
    <w:rsid w:val="00623245"/>
    <w:rsid w:val="006233C8"/>
    <w:rsid w:val="00623446"/>
    <w:rsid w:val="00623E0D"/>
    <w:rsid w:val="00626066"/>
    <w:rsid w:val="006270DE"/>
    <w:rsid w:val="006315D7"/>
    <w:rsid w:val="006317CD"/>
    <w:rsid w:val="00631830"/>
    <w:rsid w:val="0063186B"/>
    <w:rsid w:val="00632319"/>
    <w:rsid w:val="00632ED8"/>
    <w:rsid w:val="00641390"/>
    <w:rsid w:val="00642465"/>
    <w:rsid w:val="006425FE"/>
    <w:rsid w:val="00643BA7"/>
    <w:rsid w:val="00643DFB"/>
    <w:rsid w:val="00643E28"/>
    <w:rsid w:val="00645C5A"/>
    <w:rsid w:val="00650F7C"/>
    <w:rsid w:val="00652F00"/>
    <w:rsid w:val="006530C5"/>
    <w:rsid w:val="0065437B"/>
    <w:rsid w:val="0065437F"/>
    <w:rsid w:val="00656699"/>
    <w:rsid w:val="006577DB"/>
    <w:rsid w:val="00657A7A"/>
    <w:rsid w:val="00657F71"/>
    <w:rsid w:val="0066056A"/>
    <w:rsid w:val="0066097C"/>
    <w:rsid w:val="0066130C"/>
    <w:rsid w:val="00661453"/>
    <w:rsid w:val="006620F2"/>
    <w:rsid w:val="0066224F"/>
    <w:rsid w:val="0066257C"/>
    <w:rsid w:val="00662E15"/>
    <w:rsid w:val="00664288"/>
    <w:rsid w:val="00664648"/>
    <w:rsid w:val="00665939"/>
    <w:rsid w:val="006664C0"/>
    <w:rsid w:val="0066783A"/>
    <w:rsid w:val="006715A0"/>
    <w:rsid w:val="00671BEF"/>
    <w:rsid w:val="00673B06"/>
    <w:rsid w:val="00675900"/>
    <w:rsid w:val="006767E7"/>
    <w:rsid w:val="00680D29"/>
    <w:rsid w:val="00683A2D"/>
    <w:rsid w:val="00684471"/>
    <w:rsid w:val="00686542"/>
    <w:rsid w:val="00686A7F"/>
    <w:rsid w:val="00686C82"/>
    <w:rsid w:val="00687973"/>
    <w:rsid w:val="0069013F"/>
    <w:rsid w:val="00692870"/>
    <w:rsid w:val="00692925"/>
    <w:rsid w:val="00692F34"/>
    <w:rsid w:val="00695212"/>
    <w:rsid w:val="0069583B"/>
    <w:rsid w:val="0069690D"/>
    <w:rsid w:val="00697783"/>
    <w:rsid w:val="006A047D"/>
    <w:rsid w:val="006A1123"/>
    <w:rsid w:val="006A18DE"/>
    <w:rsid w:val="006A1DFC"/>
    <w:rsid w:val="006A1E5F"/>
    <w:rsid w:val="006A4253"/>
    <w:rsid w:val="006A58EF"/>
    <w:rsid w:val="006A5FDA"/>
    <w:rsid w:val="006A60EE"/>
    <w:rsid w:val="006A76F1"/>
    <w:rsid w:val="006A77A8"/>
    <w:rsid w:val="006A7C74"/>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297C"/>
    <w:rsid w:val="006D3174"/>
    <w:rsid w:val="006D4A90"/>
    <w:rsid w:val="006D5B17"/>
    <w:rsid w:val="006D6BEA"/>
    <w:rsid w:val="006D6C04"/>
    <w:rsid w:val="006D7272"/>
    <w:rsid w:val="006D7F48"/>
    <w:rsid w:val="006E1250"/>
    <w:rsid w:val="006E1DED"/>
    <w:rsid w:val="006E3EC7"/>
    <w:rsid w:val="006E6FA6"/>
    <w:rsid w:val="006E7771"/>
    <w:rsid w:val="006F129F"/>
    <w:rsid w:val="006F18E7"/>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3217"/>
    <w:rsid w:val="007244A4"/>
    <w:rsid w:val="00724D34"/>
    <w:rsid w:val="007260A1"/>
    <w:rsid w:val="0073043C"/>
    <w:rsid w:val="00730621"/>
    <w:rsid w:val="00731CC6"/>
    <w:rsid w:val="007335BD"/>
    <w:rsid w:val="00734103"/>
    <w:rsid w:val="0073475E"/>
    <w:rsid w:val="00734CFE"/>
    <w:rsid w:val="00734F1B"/>
    <w:rsid w:val="00734F2E"/>
    <w:rsid w:val="00735616"/>
    <w:rsid w:val="007362F4"/>
    <w:rsid w:val="00736A66"/>
    <w:rsid w:val="007370FA"/>
    <w:rsid w:val="007404DF"/>
    <w:rsid w:val="00744CB2"/>
    <w:rsid w:val="007470ED"/>
    <w:rsid w:val="00750388"/>
    <w:rsid w:val="007506B8"/>
    <w:rsid w:val="007532A9"/>
    <w:rsid w:val="007533CE"/>
    <w:rsid w:val="00753E84"/>
    <w:rsid w:val="00754589"/>
    <w:rsid w:val="00755A77"/>
    <w:rsid w:val="00755B13"/>
    <w:rsid w:val="00755C37"/>
    <w:rsid w:val="00756DB3"/>
    <w:rsid w:val="007574DF"/>
    <w:rsid w:val="007607D5"/>
    <w:rsid w:val="007635B2"/>
    <w:rsid w:val="0076386D"/>
    <w:rsid w:val="0076479D"/>
    <w:rsid w:val="00765EB5"/>
    <w:rsid w:val="00767B3E"/>
    <w:rsid w:val="00771486"/>
    <w:rsid w:val="00772135"/>
    <w:rsid w:val="00772261"/>
    <w:rsid w:val="00773139"/>
    <w:rsid w:val="00773149"/>
    <w:rsid w:val="007731B0"/>
    <w:rsid w:val="00774989"/>
    <w:rsid w:val="00774CF8"/>
    <w:rsid w:val="0077778D"/>
    <w:rsid w:val="007814FF"/>
    <w:rsid w:val="0078206A"/>
    <w:rsid w:val="00782F7C"/>
    <w:rsid w:val="007836C0"/>
    <w:rsid w:val="00784160"/>
    <w:rsid w:val="00790106"/>
    <w:rsid w:val="0079032E"/>
    <w:rsid w:val="00790D5F"/>
    <w:rsid w:val="00791045"/>
    <w:rsid w:val="00795056"/>
    <w:rsid w:val="00797DDB"/>
    <w:rsid w:val="007A0645"/>
    <w:rsid w:val="007A0F27"/>
    <w:rsid w:val="007A6813"/>
    <w:rsid w:val="007B1136"/>
    <w:rsid w:val="007B3A44"/>
    <w:rsid w:val="007B4108"/>
    <w:rsid w:val="007B5ED6"/>
    <w:rsid w:val="007B63B1"/>
    <w:rsid w:val="007B688B"/>
    <w:rsid w:val="007B76B3"/>
    <w:rsid w:val="007C0E93"/>
    <w:rsid w:val="007C20EE"/>
    <w:rsid w:val="007C6843"/>
    <w:rsid w:val="007C7BDF"/>
    <w:rsid w:val="007C7F8B"/>
    <w:rsid w:val="007D178B"/>
    <w:rsid w:val="007D17ED"/>
    <w:rsid w:val="007D2C57"/>
    <w:rsid w:val="007D72EC"/>
    <w:rsid w:val="007D78E8"/>
    <w:rsid w:val="007D7D5A"/>
    <w:rsid w:val="007E3231"/>
    <w:rsid w:val="007E524F"/>
    <w:rsid w:val="007F0F9A"/>
    <w:rsid w:val="007F2EFD"/>
    <w:rsid w:val="007F566F"/>
    <w:rsid w:val="007F5816"/>
    <w:rsid w:val="0080188E"/>
    <w:rsid w:val="0080247D"/>
    <w:rsid w:val="008028FF"/>
    <w:rsid w:val="008029E9"/>
    <w:rsid w:val="00803ADB"/>
    <w:rsid w:val="0080466D"/>
    <w:rsid w:val="008054C0"/>
    <w:rsid w:val="00806394"/>
    <w:rsid w:val="00806E8B"/>
    <w:rsid w:val="0081445B"/>
    <w:rsid w:val="00814ADC"/>
    <w:rsid w:val="00816B49"/>
    <w:rsid w:val="00820136"/>
    <w:rsid w:val="008203C8"/>
    <w:rsid w:val="008207C4"/>
    <w:rsid w:val="008212BA"/>
    <w:rsid w:val="00821B8A"/>
    <w:rsid w:val="0082285D"/>
    <w:rsid w:val="00822B84"/>
    <w:rsid w:val="00823331"/>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521"/>
    <w:rsid w:val="00855067"/>
    <w:rsid w:val="00855EED"/>
    <w:rsid w:val="00855F55"/>
    <w:rsid w:val="00860271"/>
    <w:rsid w:val="00864C8A"/>
    <w:rsid w:val="00867662"/>
    <w:rsid w:val="00867DEB"/>
    <w:rsid w:val="00870615"/>
    <w:rsid w:val="008707CB"/>
    <w:rsid w:val="00870E5A"/>
    <w:rsid w:val="00871392"/>
    <w:rsid w:val="00871C55"/>
    <w:rsid w:val="00871EF8"/>
    <w:rsid w:val="00871F91"/>
    <w:rsid w:val="0087285C"/>
    <w:rsid w:val="00872B93"/>
    <w:rsid w:val="00872DE2"/>
    <w:rsid w:val="00873126"/>
    <w:rsid w:val="00874FC0"/>
    <w:rsid w:val="00875841"/>
    <w:rsid w:val="00880169"/>
    <w:rsid w:val="00880ED3"/>
    <w:rsid w:val="00881630"/>
    <w:rsid w:val="00881F37"/>
    <w:rsid w:val="00882407"/>
    <w:rsid w:val="00882B75"/>
    <w:rsid w:val="00882C72"/>
    <w:rsid w:val="00883A48"/>
    <w:rsid w:val="008848DC"/>
    <w:rsid w:val="00885C43"/>
    <w:rsid w:val="00886402"/>
    <w:rsid w:val="0088730D"/>
    <w:rsid w:val="00887986"/>
    <w:rsid w:val="00892075"/>
    <w:rsid w:val="00892A2F"/>
    <w:rsid w:val="0089377A"/>
    <w:rsid w:val="00893D23"/>
    <w:rsid w:val="00894CDD"/>
    <w:rsid w:val="00897140"/>
    <w:rsid w:val="008A1766"/>
    <w:rsid w:val="008A2B57"/>
    <w:rsid w:val="008A51BC"/>
    <w:rsid w:val="008A5B27"/>
    <w:rsid w:val="008A6A5C"/>
    <w:rsid w:val="008A706A"/>
    <w:rsid w:val="008B35EE"/>
    <w:rsid w:val="008B3E7C"/>
    <w:rsid w:val="008B4033"/>
    <w:rsid w:val="008B405B"/>
    <w:rsid w:val="008B44E8"/>
    <w:rsid w:val="008B49E0"/>
    <w:rsid w:val="008B50F8"/>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9D9"/>
    <w:rsid w:val="008D7ED0"/>
    <w:rsid w:val="008E2972"/>
    <w:rsid w:val="008E30E9"/>
    <w:rsid w:val="008E5F44"/>
    <w:rsid w:val="008E66E1"/>
    <w:rsid w:val="008F18D1"/>
    <w:rsid w:val="008F3077"/>
    <w:rsid w:val="008F4A76"/>
    <w:rsid w:val="008F4FEE"/>
    <w:rsid w:val="008F5106"/>
    <w:rsid w:val="008F5B95"/>
    <w:rsid w:val="0090274A"/>
    <w:rsid w:val="00903C11"/>
    <w:rsid w:val="00904115"/>
    <w:rsid w:val="009048CE"/>
    <w:rsid w:val="00905154"/>
    <w:rsid w:val="00905286"/>
    <w:rsid w:val="009114C1"/>
    <w:rsid w:val="00913FE4"/>
    <w:rsid w:val="009149B1"/>
    <w:rsid w:val="0091571C"/>
    <w:rsid w:val="0092081A"/>
    <w:rsid w:val="00920D44"/>
    <w:rsid w:val="0092110D"/>
    <w:rsid w:val="009211DA"/>
    <w:rsid w:val="00922C2A"/>
    <w:rsid w:val="00923832"/>
    <w:rsid w:val="00923F1E"/>
    <w:rsid w:val="00924047"/>
    <w:rsid w:val="00924A5F"/>
    <w:rsid w:val="00924F91"/>
    <w:rsid w:val="00925702"/>
    <w:rsid w:val="00925828"/>
    <w:rsid w:val="0092633C"/>
    <w:rsid w:val="00926D1F"/>
    <w:rsid w:val="0093005C"/>
    <w:rsid w:val="00930C01"/>
    <w:rsid w:val="00930CE2"/>
    <w:rsid w:val="00932CEB"/>
    <w:rsid w:val="00932EF0"/>
    <w:rsid w:val="00935AB2"/>
    <w:rsid w:val="00935F95"/>
    <w:rsid w:val="00941D80"/>
    <w:rsid w:val="00943E7A"/>
    <w:rsid w:val="0094499D"/>
    <w:rsid w:val="009456E6"/>
    <w:rsid w:val="00945FF7"/>
    <w:rsid w:val="0094628E"/>
    <w:rsid w:val="00946942"/>
    <w:rsid w:val="0094753E"/>
    <w:rsid w:val="0095041F"/>
    <w:rsid w:val="00951A06"/>
    <w:rsid w:val="009526CD"/>
    <w:rsid w:val="009532E2"/>
    <w:rsid w:val="009535B1"/>
    <w:rsid w:val="00954BC9"/>
    <w:rsid w:val="00955248"/>
    <w:rsid w:val="0096284C"/>
    <w:rsid w:val="00963A7E"/>
    <w:rsid w:val="0096513A"/>
    <w:rsid w:val="009667CE"/>
    <w:rsid w:val="0096684D"/>
    <w:rsid w:val="00966881"/>
    <w:rsid w:val="00967CB3"/>
    <w:rsid w:val="00970704"/>
    <w:rsid w:val="00970AEA"/>
    <w:rsid w:val="009716A9"/>
    <w:rsid w:val="009718BD"/>
    <w:rsid w:val="00971D46"/>
    <w:rsid w:val="00972CA4"/>
    <w:rsid w:val="00972E6E"/>
    <w:rsid w:val="00973523"/>
    <w:rsid w:val="009740BE"/>
    <w:rsid w:val="00976143"/>
    <w:rsid w:val="0097695C"/>
    <w:rsid w:val="00976A46"/>
    <w:rsid w:val="00977AB8"/>
    <w:rsid w:val="00977C67"/>
    <w:rsid w:val="009805F0"/>
    <w:rsid w:val="00981128"/>
    <w:rsid w:val="009822E3"/>
    <w:rsid w:val="009856E6"/>
    <w:rsid w:val="00985A23"/>
    <w:rsid w:val="009864F8"/>
    <w:rsid w:val="00986BAF"/>
    <w:rsid w:val="009879E6"/>
    <w:rsid w:val="009904BB"/>
    <w:rsid w:val="0099121E"/>
    <w:rsid w:val="00991B8E"/>
    <w:rsid w:val="00994872"/>
    <w:rsid w:val="00995A87"/>
    <w:rsid w:val="009A11A6"/>
    <w:rsid w:val="009A17D4"/>
    <w:rsid w:val="009A2222"/>
    <w:rsid w:val="009A504B"/>
    <w:rsid w:val="009A52E8"/>
    <w:rsid w:val="009A5B2B"/>
    <w:rsid w:val="009A672D"/>
    <w:rsid w:val="009B01FF"/>
    <w:rsid w:val="009B0304"/>
    <w:rsid w:val="009B0F66"/>
    <w:rsid w:val="009B17E9"/>
    <w:rsid w:val="009B29D4"/>
    <w:rsid w:val="009B2F8B"/>
    <w:rsid w:val="009B3570"/>
    <w:rsid w:val="009B3672"/>
    <w:rsid w:val="009B4DBC"/>
    <w:rsid w:val="009B50B9"/>
    <w:rsid w:val="009B56EA"/>
    <w:rsid w:val="009B6632"/>
    <w:rsid w:val="009B6861"/>
    <w:rsid w:val="009C0CBB"/>
    <w:rsid w:val="009C245A"/>
    <w:rsid w:val="009C3B05"/>
    <w:rsid w:val="009C3F5A"/>
    <w:rsid w:val="009C4A2C"/>
    <w:rsid w:val="009C516E"/>
    <w:rsid w:val="009C597F"/>
    <w:rsid w:val="009C69CB"/>
    <w:rsid w:val="009C7DC6"/>
    <w:rsid w:val="009D19AD"/>
    <w:rsid w:val="009D2DE6"/>
    <w:rsid w:val="009D48A1"/>
    <w:rsid w:val="009D48CE"/>
    <w:rsid w:val="009D4CC3"/>
    <w:rsid w:val="009D4FCF"/>
    <w:rsid w:val="009D55BB"/>
    <w:rsid w:val="009E3F80"/>
    <w:rsid w:val="009E3FF6"/>
    <w:rsid w:val="009E652E"/>
    <w:rsid w:val="009F356D"/>
    <w:rsid w:val="009F5577"/>
    <w:rsid w:val="00A02216"/>
    <w:rsid w:val="00A0293C"/>
    <w:rsid w:val="00A0380E"/>
    <w:rsid w:val="00A061FC"/>
    <w:rsid w:val="00A06458"/>
    <w:rsid w:val="00A06776"/>
    <w:rsid w:val="00A07959"/>
    <w:rsid w:val="00A07D05"/>
    <w:rsid w:val="00A124BC"/>
    <w:rsid w:val="00A1303A"/>
    <w:rsid w:val="00A13877"/>
    <w:rsid w:val="00A15161"/>
    <w:rsid w:val="00A1689C"/>
    <w:rsid w:val="00A20459"/>
    <w:rsid w:val="00A211B9"/>
    <w:rsid w:val="00A21507"/>
    <w:rsid w:val="00A23355"/>
    <w:rsid w:val="00A24F90"/>
    <w:rsid w:val="00A25BEF"/>
    <w:rsid w:val="00A25DEB"/>
    <w:rsid w:val="00A26B99"/>
    <w:rsid w:val="00A30A51"/>
    <w:rsid w:val="00A30B6B"/>
    <w:rsid w:val="00A3188A"/>
    <w:rsid w:val="00A31CF0"/>
    <w:rsid w:val="00A320D2"/>
    <w:rsid w:val="00A328BF"/>
    <w:rsid w:val="00A32FF8"/>
    <w:rsid w:val="00A339E6"/>
    <w:rsid w:val="00A34277"/>
    <w:rsid w:val="00A347A7"/>
    <w:rsid w:val="00A35E0F"/>
    <w:rsid w:val="00A360A6"/>
    <w:rsid w:val="00A3643F"/>
    <w:rsid w:val="00A40E9F"/>
    <w:rsid w:val="00A415A9"/>
    <w:rsid w:val="00A42F0C"/>
    <w:rsid w:val="00A4406D"/>
    <w:rsid w:val="00A46752"/>
    <w:rsid w:val="00A47650"/>
    <w:rsid w:val="00A479A3"/>
    <w:rsid w:val="00A5174B"/>
    <w:rsid w:val="00A55AAD"/>
    <w:rsid w:val="00A567DC"/>
    <w:rsid w:val="00A57E80"/>
    <w:rsid w:val="00A602E9"/>
    <w:rsid w:val="00A623C2"/>
    <w:rsid w:val="00A62920"/>
    <w:rsid w:val="00A6349A"/>
    <w:rsid w:val="00A64D19"/>
    <w:rsid w:val="00A66C92"/>
    <w:rsid w:val="00A67B23"/>
    <w:rsid w:val="00A70F08"/>
    <w:rsid w:val="00A70F2D"/>
    <w:rsid w:val="00A71096"/>
    <w:rsid w:val="00A7120C"/>
    <w:rsid w:val="00A72D18"/>
    <w:rsid w:val="00A730FE"/>
    <w:rsid w:val="00A7326B"/>
    <w:rsid w:val="00A7463A"/>
    <w:rsid w:val="00A75483"/>
    <w:rsid w:val="00A77CB9"/>
    <w:rsid w:val="00A80DE1"/>
    <w:rsid w:val="00A810B0"/>
    <w:rsid w:val="00A81830"/>
    <w:rsid w:val="00A8219B"/>
    <w:rsid w:val="00A8235C"/>
    <w:rsid w:val="00A8300F"/>
    <w:rsid w:val="00A84385"/>
    <w:rsid w:val="00A8480F"/>
    <w:rsid w:val="00A8509D"/>
    <w:rsid w:val="00A8690E"/>
    <w:rsid w:val="00A871D1"/>
    <w:rsid w:val="00A90FF6"/>
    <w:rsid w:val="00A914CD"/>
    <w:rsid w:val="00A93095"/>
    <w:rsid w:val="00A94108"/>
    <w:rsid w:val="00A95CCF"/>
    <w:rsid w:val="00A97249"/>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D52"/>
    <w:rsid w:val="00AB7EDB"/>
    <w:rsid w:val="00AC03E2"/>
    <w:rsid w:val="00AC0BA7"/>
    <w:rsid w:val="00AC1CD2"/>
    <w:rsid w:val="00AC515D"/>
    <w:rsid w:val="00AC79F6"/>
    <w:rsid w:val="00AC7D17"/>
    <w:rsid w:val="00AD04A9"/>
    <w:rsid w:val="00AD04B2"/>
    <w:rsid w:val="00AD0D0C"/>
    <w:rsid w:val="00AD19B2"/>
    <w:rsid w:val="00AD234A"/>
    <w:rsid w:val="00AD2CDA"/>
    <w:rsid w:val="00AD3A0E"/>
    <w:rsid w:val="00AD3B91"/>
    <w:rsid w:val="00AD41FD"/>
    <w:rsid w:val="00AD4C01"/>
    <w:rsid w:val="00AD6377"/>
    <w:rsid w:val="00AD7005"/>
    <w:rsid w:val="00AD704E"/>
    <w:rsid w:val="00AE080A"/>
    <w:rsid w:val="00AE1B19"/>
    <w:rsid w:val="00AE1BE8"/>
    <w:rsid w:val="00AE1F16"/>
    <w:rsid w:val="00AE214A"/>
    <w:rsid w:val="00AE24B0"/>
    <w:rsid w:val="00AE34D3"/>
    <w:rsid w:val="00AE4AD5"/>
    <w:rsid w:val="00AE6101"/>
    <w:rsid w:val="00AE69C3"/>
    <w:rsid w:val="00AE7C51"/>
    <w:rsid w:val="00AE7DFD"/>
    <w:rsid w:val="00AF30B4"/>
    <w:rsid w:val="00AF361D"/>
    <w:rsid w:val="00AF3FD8"/>
    <w:rsid w:val="00AF4128"/>
    <w:rsid w:val="00AF61B5"/>
    <w:rsid w:val="00AF705B"/>
    <w:rsid w:val="00B00C8F"/>
    <w:rsid w:val="00B0176F"/>
    <w:rsid w:val="00B039FE"/>
    <w:rsid w:val="00B03C3D"/>
    <w:rsid w:val="00B03F64"/>
    <w:rsid w:val="00B0463A"/>
    <w:rsid w:val="00B051C0"/>
    <w:rsid w:val="00B069C6"/>
    <w:rsid w:val="00B07BB9"/>
    <w:rsid w:val="00B07ECA"/>
    <w:rsid w:val="00B10483"/>
    <w:rsid w:val="00B1061E"/>
    <w:rsid w:val="00B12B60"/>
    <w:rsid w:val="00B12F4B"/>
    <w:rsid w:val="00B13D04"/>
    <w:rsid w:val="00B15DFA"/>
    <w:rsid w:val="00B16296"/>
    <w:rsid w:val="00B1638B"/>
    <w:rsid w:val="00B17CEA"/>
    <w:rsid w:val="00B2043E"/>
    <w:rsid w:val="00B21EA6"/>
    <w:rsid w:val="00B23613"/>
    <w:rsid w:val="00B23B35"/>
    <w:rsid w:val="00B23E7A"/>
    <w:rsid w:val="00B2456C"/>
    <w:rsid w:val="00B24961"/>
    <w:rsid w:val="00B276F7"/>
    <w:rsid w:val="00B312D5"/>
    <w:rsid w:val="00B32CF9"/>
    <w:rsid w:val="00B33ED2"/>
    <w:rsid w:val="00B34180"/>
    <w:rsid w:val="00B37B8A"/>
    <w:rsid w:val="00B410AF"/>
    <w:rsid w:val="00B418C2"/>
    <w:rsid w:val="00B419B9"/>
    <w:rsid w:val="00B424FA"/>
    <w:rsid w:val="00B445B5"/>
    <w:rsid w:val="00B46027"/>
    <w:rsid w:val="00B47954"/>
    <w:rsid w:val="00B5059B"/>
    <w:rsid w:val="00B51CA8"/>
    <w:rsid w:val="00B51EFC"/>
    <w:rsid w:val="00B5298C"/>
    <w:rsid w:val="00B62E7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0FCE"/>
    <w:rsid w:val="00B8185B"/>
    <w:rsid w:val="00B823E4"/>
    <w:rsid w:val="00B82F0D"/>
    <w:rsid w:val="00B835F3"/>
    <w:rsid w:val="00B83DD6"/>
    <w:rsid w:val="00B84F08"/>
    <w:rsid w:val="00B850AC"/>
    <w:rsid w:val="00B85BB0"/>
    <w:rsid w:val="00B85EC6"/>
    <w:rsid w:val="00B90238"/>
    <w:rsid w:val="00B907B5"/>
    <w:rsid w:val="00B9190A"/>
    <w:rsid w:val="00B943D8"/>
    <w:rsid w:val="00B94EC0"/>
    <w:rsid w:val="00B954C0"/>
    <w:rsid w:val="00B968A2"/>
    <w:rsid w:val="00B97541"/>
    <w:rsid w:val="00BA295B"/>
    <w:rsid w:val="00BA42B1"/>
    <w:rsid w:val="00BA4BF0"/>
    <w:rsid w:val="00BA5EA6"/>
    <w:rsid w:val="00BA6EB9"/>
    <w:rsid w:val="00BA7B02"/>
    <w:rsid w:val="00BB0831"/>
    <w:rsid w:val="00BB0D89"/>
    <w:rsid w:val="00BB1F71"/>
    <w:rsid w:val="00BB2F7B"/>
    <w:rsid w:val="00BB4CB6"/>
    <w:rsid w:val="00BB5458"/>
    <w:rsid w:val="00BC0755"/>
    <w:rsid w:val="00BC369B"/>
    <w:rsid w:val="00BC4875"/>
    <w:rsid w:val="00BC5120"/>
    <w:rsid w:val="00BD004A"/>
    <w:rsid w:val="00BD1F11"/>
    <w:rsid w:val="00BD2360"/>
    <w:rsid w:val="00BD24E9"/>
    <w:rsid w:val="00BD2A49"/>
    <w:rsid w:val="00BD560A"/>
    <w:rsid w:val="00BD63E2"/>
    <w:rsid w:val="00BE0975"/>
    <w:rsid w:val="00BE251E"/>
    <w:rsid w:val="00BE26EF"/>
    <w:rsid w:val="00BE3367"/>
    <w:rsid w:val="00BE4252"/>
    <w:rsid w:val="00BE46A7"/>
    <w:rsid w:val="00BE5F70"/>
    <w:rsid w:val="00BE73DB"/>
    <w:rsid w:val="00BF0A06"/>
    <w:rsid w:val="00BF14DE"/>
    <w:rsid w:val="00BF201B"/>
    <w:rsid w:val="00BF2F40"/>
    <w:rsid w:val="00BF6682"/>
    <w:rsid w:val="00BF69A0"/>
    <w:rsid w:val="00C00353"/>
    <w:rsid w:val="00C014B0"/>
    <w:rsid w:val="00C01B37"/>
    <w:rsid w:val="00C02B0D"/>
    <w:rsid w:val="00C035BD"/>
    <w:rsid w:val="00C039FB"/>
    <w:rsid w:val="00C03BD2"/>
    <w:rsid w:val="00C06E23"/>
    <w:rsid w:val="00C11DF4"/>
    <w:rsid w:val="00C12B5B"/>
    <w:rsid w:val="00C133A1"/>
    <w:rsid w:val="00C1438C"/>
    <w:rsid w:val="00C147F0"/>
    <w:rsid w:val="00C14F77"/>
    <w:rsid w:val="00C160A3"/>
    <w:rsid w:val="00C17364"/>
    <w:rsid w:val="00C1790C"/>
    <w:rsid w:val="00C2027E"/>
    <w:rsid w:val="00C21D1A"/>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A71"/>
    <w:rsid w:val="00C44166"/>
    <w:rsid w:val="00C44FB5"/>
    <w:rsid w:val="00C45222"/>
    <w:rsid w:val="00C45264"/>
    <w:rsid w:val="00C4548C"/>
    <w:rsid w:val="00C4549D"/>
    <w:rsid w:val="00C45801"/>
    <w:rsid w:val="00C46A40"/>
    <w:rsid w:val="00C46FBA"/>
    <w:rsid w:val="00C475FD"/>
    <w:rsid w:val="00C479C7"/>
    <w:rsid w:val="00C47B0B"/>
    <w:rsid w:val="00C47D08"/>
    <w:rsid w:val="00C50DBA"/>
    <w:rsid w:val="00C5212E"/>
    <w:rsid w:val="00C521D8"/>
    <w:rsid w:val="00C538F7"/>
    <w:rsid w:val="00C54D05"/>
    <w:rsid w:val="00C57065"/>
    <w:rsid w:val="00C574BA"/>
    <w:rsid w:val="00C57C4A"/>
    <w:rsid w:val="00C62C87"/>
    <w:rsid w:val="00C635C0"/>
    <w:rsid w:val="00C64A17"/>
    <w:rsid w:val="00C64FF8"/>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C52"/>
    <w:rsid w:val="00C8451E"/>
    <w:rsid w:val="00C8489E"/>
    <w:rsid w:val="00C84D9E"/>
    <w:rsid w:val="00C85437"/>
    <w:rsid w:val="00C856CB"/>
    <w:rsid w:val="00C857E1"/>
    <w:rsid w:val="00C8595A"/>
    <w:rsid w:val="00C86972"/>
    <w:rsid w:val="00C871EA"/>
    <w:rsid w:val="00C9201A"/>
    <w:rsid w:val="00C953AF"/>
    <w:rsid w:val="00C95EC0"/>
    <w:rsid w:val="00C96E22"/>
    <w:rsid w:val="00C97211"/>
    <w:rsid w:val="00C9726A"/>
    <w:rsid w:val="00C975AC"/>
    <w:rsid w:val="00C976B6"/>
    <w:rsid w:val="00CA0067"/>
    <w:rsid w:val="00CA0929"/>
    <w:rsid w:val="00CA0C81"/>
    <w:rsid w:val="00CA13C0"/>
    <w:rsid w:val="00CA1FE3"/>
    <w:rsid w:val="00CA31AA"/>
    <w:rsid w:val="00CA4211"/>
    <w:rsid w:val="00CA4C49"/>
    <w:rsid w:val="00CA585D"/>
    <w:rsid w:val="00CA62F3"/>
    <w:rsid w:val="00CA74BD"/>
    <w:rsid w:val="00CA7D2F"/>
    <w:rsid w:val="00CB0923"/>
    <w:rsid w:val="00CB1443"/>
    <w:rsid w:val="00CB175C"/>
    <w:rsid w:val="00CB2BF5"/>
    <w:rsid w:val="00CB4508"/>
    <w:rsid w:val="00CB5C22"/>
    <w:rsid w:val="00CB7B3E"/>
    <w:rsid w:val="00CC0F0F"/>
    <w:rsid w:val="00CC319A"/>
    <w:rsid w:val="00CC35C9"/>
    <w:rsid w:val="00CC36CE"/>
    <w:rsid w:val="00CC383B"/>
    <w:rsid w:val="00CC3C11"/>
    <w:rsid w:val="00CC3CB7"/>
    <w:rsid w:val="00CC4C3C"/>
    <w:rsid w:val="00CC53FD"/>
    <w:rsid w:val="00CC57B9"/>
    <w:rsid w:val="00CC5878"/>
    <w:rsid w:val="00CD0AC5"/>
    <w:rsid w:val="00CD299A"/>
    <w:rsid w:val="00CD2CEA"/>
    <w:rsid w:val="00CE0613"/>
    <w:rsid w:val="00CE1231"/>
    <w:rsid w:val="00CE1F3A"/>
    <w:rsid w:val="00CE3A29"/>
    <w:rsid w:val="00CE74FD"/>
    <w:rsid w:val="00CE792B"/>
    <w:rsid w:val="00CE7E1D"/>
    <w:rsid w:val="00CF079B"/>
    <w:rsid w:val="00CF1D35"/>
    <w:rsid w:val="00CF21ED"/>
    <w:rsid w:val="00CF47BB"/>
    <w:rsid w:val="00CF6A55"/>
    <w:rsid w:val="00CF7E2E"/>
    <w:rsid w:val="00D00BB2"/>
    <w:rsid w:val="00D0107F"/>
    <w:rsid w:val="00D015AA"/>
    <w:rsid w:val="00D016C8"/>
    <w:rsid w:val="00D01C73"/>
    <w:rsid w:val="00D020C1"/>
    <w:rsid w:val="00D04B87"/>
    <w:rsid w:val="00D067E8"/>
    <w:rsid w:val="00D10952"/>
    <w:rsid w:val="00D10B50"/>
    <w:rsid w:val="00D12FCB"/>
    <w:rsid w:val="00D13B13"/>
    <w:rsid w:val="00D13DD3"/>
    <w:rsid w:val="00D143D7"/>
    <w:rsid w:val="00D16257"/>
    <w:rsid w:val="00D167BB"/>
    <w:rsid w:val="00D16B63"/>
    <w:rsid w:val="00D17A09"/>
    <w:rsid w:val="00D20DDB"/>
    <w:rsid w:val="00D23B44"/>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3618"/>
    <w:rsid w:val="00D45063"/>
    <w:rsid w:val="00D46F33"/>
    <w:rsid w:val="00D475C8"/>
    <w:rsid w:val="00D51817"/>
    <w:rsid w:val="00D600F5"/>
    <w:rsid w:val="00D6024D"/>
    <w:rsid w:val="00D61327"/>
    <w:rsid w:val="00D61537"/>
    <w:rsid w:val="00D6181B"/>
    <w:rsid w:val="00D63329"/>
    <w:rsid w:val="00D63A1D"/>
    <w:rsid w:val="00D64838"/>
    <w:rsid w:val="00D652F6"/>
    <w:rsid w:val="00D65414"/>
    <w:rsid w:val="00D706C7"/>
    <w:rsid w:val="00D70AEC"/>
    <w:rsid w:val="00D72AE4"/>
    <w:rsid w:val="00D72CCA"/>
    <w:rsid w:val="00D742A4"/>
    <w:rsid w:val="00D744E8"/>
    <w:rsid w:val="00D75405"/>
    <w:rsid w:val="00D76D98"/>
    <w:rsid w:val="00D777B2"/>
    <w:rsid w:val="00D80009"/>
    <w:rsid w:val="00D80A14"/>
    <w:rsid w:val="00D80AAF"/>
    <w:rsid w:val="00D81229"/>
    <w:rsid w:val="00D83FC8"/>
    <w:rsid w:val="00D84386"/>
    <w:rsid w:val="00D848AB"/>
    <w:rsid w:val="00D9087D"/>
    <w:rsid w:val="00D91860"/>
    <w:rsid w:val="00D9293C"/>
    <w:rsid w:val="00D934F8"/>
    <w:rsid w:val="00D946F8"/>
    <w:rsid w:val="00D94FB0"/>
    <w:rsid w:val="00D95887"/>
    <w:rsid w:val="00D9590C"/>
    <w:rsid w:val="00D96D1C"/>
    <w:rsid w:val="00D97225"/>
    <w:rsid w:val="00D97318"/>
    <w:rsid w:val="00DA06CC"/>
    <w:rsid w:val="00DA243B"/>
    <w:rsid w:val="00DA2597"/>
    <w:rsid w:val="00DA298D"/>
    <w:rsid w:val="00DA36B9"/>
    <w:rsid w:val="00DA5039"/>
    <w:rsid w:val="00DA60CC"/>
    <w:rsid w:val="00DA6BFB"/>
    <w:rsid w:val="00DA7766"/>
    <w:rsid w:val="00DB0574"/>
    <w:rsid w:val="00DB13DB"/>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516A"/>
    <w:rsid w:val="00DE0E4F"/>
    <w:rsid w:val="00DE33C8"/>
    <w:rsid w:val="00DE41EF"/>
    <w:rsid w:val="00DE47C5"/>
    <w:rsid w:val="00DE4D3C"/>
    <w:rsid w:val="00DE63A4"/>
    <w:rsid w:val="00DE71C2"/>
    <w:rsid w:val="00DE7334"/>
    <w:rsid w:val="00DE7EB8"/>
    <w:rsid w:val="00DF020E"/>
    <w:rsid w:val="00DF132C"/>
    <w:rsid w:val="00DF147B"/>
    <w:rsid w:val="00DF4519"/>
    <w:rsid w:val="00DF5528"/>
    <w:rsid w:val="00DF58D2"/>
    <w:rsid w:val="00DF747E"/>
    <w:rsid w:val="00E003CD"/>
    <w:rsid w:val="00E03349"/>
    <w:rsid w:val="00E03679"/>
    <w:rsid w:val="00E03BED"/>
    <w:rsid w:val="00E04339"/>
    <w:rsid w:val="00E04DC5"/>
    <w:rsid w:val="00E05578"/>
    <w:rsid w:val="00E05F2C"/>
    <w:rsid w:val="00E07502"/>
    <w:rsid w:val="00E1337E"/>
    <w:rsid w:val="00E14386"/>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042A"/>
    <w:rsid w:val="00E325DF"/>
    <w:rsid w:val="00E32B17"/>
    <w:rsid w:val="00E3323F"/>
    <w:rsid w:val="00E33A26"/>
    <w:rsid w:val="00E33C11"/>
    <w:rsid w:val="00E35009"/>
    <w:rsid w:val="00E350AA"/>
    <w:rsid w:val="00E36CCF"/>
    <w:rsid w:val="00E3703D"/>
    <w:rsid w:val="00E4092E"/>
    <w:rsid w:val="00E41F8A"/>
    <w:rsid w:val="00E429B5"/>
    <w:rsid w:val="00E42F19"/>
    <w:rsid w:val="00E43158"/>
    <w:rsid w:val="00E45516"/>
    <w:rsid w:val="00E45743"/>
    <w:rsid w:val="00E45A95"/>
    <w:rsid w:val="00E46037"/>
    <w:rsid w:val="00E46AD3"/>
    <w:rsid w:val="00E46CE2"/>
    <w:rsid w:val="00E470A6"/>
    <w:rsid w:val="00E50058"/>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3F98"/>
    <w:rsid w:val="00E64C83"/>
    <w:rsid w:val="00E66CC9"/>
    <w:rsid w:val="00E7163A"/>
    <w:rsid w:val="00E723C8"/>
    <w:rsid w:val="00E75041"/>
    <w:rsid w:val="00E75710"/>
    <w:rsid w:val="00E75A6E"/>
    <w:rsid w:val="00E75DB6"/>
    <w:rsid w:val="00E77093"/>
    <w:rsid w:val="00E773DF"/>
    <w:rsid w:val="00E77788"/>
    <w:rsid w:val="00E80786"/>
    <w:rsid w:val="00E815F4"/>
    <w:rsid w:val="00E85DF1"/>
    <w:rsid w:val="00E86124"/>
    <w:rsid w:val="00E866FF"/>
    <w:rsid w:val="00E867BD"/>
    <w:rsid w:val="00E879A0"/>
    <w:rsid w:val="00E9054A"/>
    <w:rsid w:val="00E91025"/>
    <w:rsid w:val="00E91CF3"/>
    <w:rsid w:val="00E92611"/>
    <w:rsid w:val="00E92C40"/>
    <w:rsid w:val="00E9450C"/>
    <w:rsid w:val="00E9591E"/>
    <w:rsid w:val="00E96DDA"/>
    <w:rsid w:val="00E97458"/>
    <w:rsid w:val="00EA2581"/>
    <w:rsid w:val="00EA4A24"/>
    <w:rsid w:val="00EA564A"/>
    <w:rsid w:val="00EB1647"/>
    <w:rsid w:val="00EB1EDE"/>
    <w:rsid w:val="00EB2C3E"/>
    <w:rsid w:val="00EB474B"/>
    <w:rsid w:val="00EB5A13"/>
    <w:rsid w:val="00EC11DC"/>
    <w:rsid w:val="00EC1332"/>
    <w:rsid w:val="00EC2659"/>
    <w:rsid w:val="00EC29CC"/>
    <w:rsid w:val="00ED0178"/>
    <w:rsid w:val="00ED0786"/>
    <w:rsid w:val="00ED0A4B"/>
    <w:rsid w:val="00ED1C6C"/>
    <w:rsid w:val="00ED4C66"/>
    <w:rsid w:val="00ED520F"/>
    <w:rsid w:val="00ED5F8F"/>
    <w:rsid w:val="00ED7379"/>
    <w:rsid w:val="00EE00F3"/>
    <w:rsid w:val="00EE1077"/>
    <w:rsid w:val="00EE164A"/>
    <w:rsid w:val="00EE458F"/>
    <w:rsid w:val="00EE4EFC"/>
    <w:rsid w:val="00EE5F51"/>
    <w:rsid w:val="00EF0F70"/>
    <w:rsid w:val="00EF2157"/>
    <w:rsid w:val="00EF2C25"/>
    <w:rsid w:val="00EF340E"/>
    <w:rsid w:val="00EF47FF"/>
    <w:rsid w:val="00EF73AB"/>
    <w:rsid w:val="00EF74C7"/>
    <w:rsid w:val="00EF74E2"/>
    <w:rsid w:val="00F01092"/>
    <w:rsid w:val="00F028A0"/>
    <w:rsid w:val="00F02BC8"/>
    <w:rsid w:val="00F04E06"/>
    <w:rsid w:val="00F051CE"/>
    <w:rsid w:val="00F06C8C"/>
    <w:rsid w:val="00F14ED2"/>
    <w:rsid w:val="00F20B79"/>
    <w:rsid w:val="00F20BE0"/>
    <w:rsid w:val="00F20BFC"/>
    <w:rsid w:val="00F22B7B"/>
    <w:rsid w:val="00F230D6"/>
    <w:rsid w:val="00F25D15"/>
    <w:rsid w:val="00F275EE"/>
    <w:rsid w:val="00F27CFB"/>
    <w:rsid w:val="00F301F8"/>
    <w:rsid w:val="00F30842"/>
    <w:rsid w:val="00F31CDD"/>
    <w:rsid w:val="00F32E77"/>
    <w:rsid w:val="00F3709D"/>
    <w:rsid w:val="00F3763B"/>
    <w:rsid w:val="00F41D1D"/>
    <w:rsid w:val="00F420E4"/>
    <w:rsid w:val="00F44ED5"/>
    <w:rsid w:val="00F458B9"/>
    <w:rsid w:val="00F45EB3"/>
    <w:rsid w:val="00F4664D"/>
    <w:rsid w:val="00F466F4"/>
    <w:rsid w:val="00F50181"/>
    <w:rsid w:val="00F51C8A"/>
    <w:rsid w:val="00F53584"/>
    <w:rsid w:val="00F540CB"/>
    <w:rsid w:val="00F54215"/>
    <w:rsid w:val="00F54770"/>
    <w:rsid w:val="00F55BD7"/>
    <w:rsid w:val="00F56EBC"/>
    <w:rsid w:val="00F577E2"/>
    <w:rsid w:val="00F57996"/>
    <w:rsid w:val="00F57E55"/>
    <w:rsid w:val="00F60C80"/>
    <w:rsid w:val="00F628E5"/>
    <w:rsid w:val="00F62D63"/>
    <w:rsid w:val="00F65642"/>
    <w:rsid w:val="00F6619B"/>
    <w:rsid w:val="00F66401"/>
    <w:rsid w:val="00F739B4"/>
    <w:rsid w:val="00F768EB"/>
    <w:rsid w:val="00F77845"/>
    <w:rsid w:val="00F8004A"/>
    <w:rsid w:val="00F80769"/>
    <w:rsid w:val="00F80B33"/>
    <w:rsid w:val="00F82CAC"/>
    <w:rsid w:val="00F8340D"/>
    <w:rsid w:val="00F835BA"/>
    <w:rsid w:val="00F85B55"/>
    <w:rsid w:val="00F864A5"/>
    <w:rsid w:val="00F8749A"/>
    <w:rsid w:val="00F90F69"/>
    <w:rsid w:val="00F92AB0"/>
    <w:rsid w:val="00F92FA0"/>
    <w:rsid w:val="00F944F3"/>
    <w:rsid w:val="00F94922"/>
    <w:rsid w:val="00F964B6"/>
    <w:rsid w:val="00F968C9"/>
    <w:rsid w:val="00F97CCD"/>
    <w:rsid w:val="00FA09E1"/>
    <w:rsid w:val="00FA3E17"/>
    <w:rsid w:val="00FA594E"/>
    <w:rsid w:val="00FA7679"/>
    <w:rsid w:val="00FA7B65"/>
    <w:rsid w:val="00FB2A39"/>
    <w:rsid w:val="00FB4D01"/>
    <w:rsid w:val="00FB500C"/>
    <w:rsid w:val="00FB5256"/>
    <w:rsid w:val="00FB574A"/>
    <w:rsid w:val="00FB66FD"/>
    <w:rsid w:val="00FB684A"/>
    <w:rsid w:val="00FC09F4"/>
    <w:rsid w:val="00FC3DA6"/>
    <w:rsid w:val="00FC69EC"/>
    <w:rsid w:val="00FC6DF2"/>
    <w:rsid w:val="00FC71FB"/>
    <w:rsid w:val="00FC7558"/>
    <w:rsid w:val="00FC7EFC"/>
    <w:rsid w:val="00FD11CE"/>
    <w:rsid w:val="00FD1330"/>
    <w:rsid w:val="00FD18E1"/>
    <w:rsid w:val="00FD2280"/>
    <w:rsid w:val="00FD22E8"/>
    <w:rsid w:val="00FD24F5"/>
    <w:rsid w:val="00FD2C06"/>
    <w:rsid w:val="00FD6012"/>
    <w:rsid w:val="00FD69DC"/>
    <w:rsid w:val="00FD7938"/>
    <w:rsid w:val="00FE1005"/>
    <w:rsid w:val="00FE1CCE"/>
    <w:rsid w:val="00FE3738"/>
    <w:rsid w:val="00FE54C5"/>
    <w:rsid w:val="00FE58BC"/>
    <w:rsid w:val="00FE5DEB"/>
    <w:rsid w:val="00FE6191"/>
    <w:rsid w:val="00FE6821"/>
    <w:rsid w:val="00FE6D69"/>
    <w:rsid w:val="00FE71D3"/>
    <w:rsid w:val="00FE7EB1"/>
    <w:rsid w:val="00FF18E0"/>
    <w:rsid w:val="00FF24AF"/>
    <w:rsid w:val="00FF48A1"/>
    <w:rsid w:val="00FF537B"/>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C3B4A2C"/>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rsid w:val="00501FE8"/>
  </w:style>
  <w:style w:type="character" w:customStyle="1" w:styleId="st1">
    <w:name w:val="st1"/>
    <w:basedOn w:val="DefaultParagraphFont"/>
    <w:rsid w:val="00DB13DB"/>
  </w:style>
  <w:style w:type="paragraph" w:styleId="NoSpacing">
    <w:name w:val="No Spacing"/>
    <w:uiPriority w:val="1"/>
    <w:qFormat/>
    <w:rsid w:val="00037FA2"/>
    <w:rPr>
      <w:rFonts w:ascii="Arial" w:eastAsiaTheme="minorHAnsi" w:hAnsi="Arial" w:cstheme="minorBidi"/>
      <w:sz w:val="24"/>
      <w:szCs w:val="22"/>
    </w:rPr>
  </w:style>
  <w:style w:type="character" w:customStyle="1" w:styleId="titlelefttext">
    <w:name w:val="titlelefttext"/>
    <w:basedOn w:val="DefaultParagraphFont"/>
    <w:rsid w:val="00D10B50"/>
  </w:style>
  <w:style w:type="character" w:customStyle="1" w:styleId="lrzxr">
    <w:name w:val="lrzxr"/>
    <w:basedOn w:val="DefaultParagraphFont"/>
    <w:rsid w:val="00D10B50"/>
  </w:style>
  <w:style w:type="character" w:customStyle="1" w:styleId="HeaderChar">
    <w:name w:val="Header Char"/>
    <w:basedOn w:val="DefaultParagraphFont"/>
    <w:link w:val="Header"/>
    <w:uiPriority w:val="99"/>
    <w:rsid w:val="00D10B50"/>
    <w:rPr>
      <w:sz w:val="24"/>
    </w:rPr>
  </w:style>
  <w:style w:type="table" w:styleId="GridTable2">
    <w:name w:val="Grid Table 2"/>
    <w:basedOn w:val="TableNormal"/>
    <w:uiPriority w:val="47"/>
    <w:rsid w:val="00D10B50"/>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olicy1Char">
    <w:name w:val="Policy 1 Char"/>
    <w:link w:val="Policy1"/>
    <w:locked/>
    <w:rsid w:val="007E524F"/>
    <w:rPr>
      <w:rFonts w:ascii="Arial" w:hAnsi="Arial"/>
      <w:b/>
    </w:rPr>
  </w:style>
  <w:style w:type="paragraph" w:customStyle="1" w:styleId="Policy1">
    <w:name w:val="Policy 1"/>
    <w:basedOn w:val="Normal"/>
    <w:next w:val="Normal"/>
    <w:link w:val="Policy1Char"/>
    <w:qFormat/>
    <w:rsid w:val="007E524F"/>
    <w:pPr>
      <w:keepNext/>
      <w:spacing w:line="360" w:lineRule="auto"/>
      <w:ind w:left="1440" w:right="288" w:hanging="1440"/>
    </w:pPr>
    <w:rPr>
      <w:rFonts w:ascii="Arial" w:hAnsi="Arial"/>
      <w:b/>
      <w:sz w:val="20"/>
    </w:rPr>
  </w:style>
  <w:style w:type="paragraph" w:customStyle="1" w:styleId="Policy2">
    <w:name w:val="Policy 2"/>
    <w:basedOn w:val="Policy1"/>
    <w:uiPriority w:val="99"/>
    <w:qFormat/>
    <w:rsid w:val="007E524F"/>
    <w:pPr>
      <w:keepNext w:val="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82777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58118862">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2199499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gcounty.gov/~/media/Council/documents/CompPlan/2018/Exec/Transmittal_Letter.ashx?la=en"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ingcounty.gov/council/CompPlan/2018compplan" TargetMode="External"/><Relationship Id="rId17" Type="http://schemas.openxmlformats.org/officeDocument/2006/relationships/hyperlink" Target="https://www.kingcounty.gov/~/media/Council/documents/CompPlan/2018/Exec/Policy_Analysis_Matrix.ashx?la=en" TargetMode="External"/><Relationship Id="rId2" Type="http://schemas.openxmlformats.org/officeDocument/2006/relationships/customXml" Target="../customXml/item2.xml"/><Relationship Id="rId16" Type="http://schemas.openxmlformats.org/officeDocument/2006/relationships/hyperlink" Target="https://www.kingcounty.gov/~/media/Council/documents/CompPlan/2018/Exec/Plain_Language_Summary.ashx?la=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county.gov/~/media/Council/documents/CompPlan/2018/Exec/Fiscal_Note.ashx?la=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county.gov/~/media/Council/documents/CompPlan/2018/Exec/Regulatory_Note.ashx?la=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D0C8896F86C42B9138191F83B6CA3" ma:contentTypeVersion="11" ma:contentTypeDescription="Create a new document." ma:contentTypeScope="" ma:versionID="e670ab667326caa6ab246cee35cbf9ec">
  <xsd:schema xmlns:xsd="http://www.w3.org/2001/XMLSchema" xmlns:xs="http://www.w3.org/2001/XMLSchema" xmlns:p="http://schemas.microsoft.com/office/2006/metadata/properties" xmlns:ns3="1669d15c-119e-4177-860d-f06fbf54817e" xmlns:ns4="86253ab9-a8bc-4040-84b0-a4b5194b437c" targetNamespace="http://schemas.microsoft.com/office/2006/metadata/properties" ma:root="true" ma:fieldsID="eae5236c73c1fb775d5ac2fa2fabc1c6" ns3:_="" ns4:_="">
    <xsd:import namespace="1669d15c-119e-4177-860d-f06fbf54817e"/>
    <xsd:import namespace="86253ab9-a8bc-4040-84b0-a4b5194b43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9d15c-119e-4177-860d-f06fbf54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53ab9-a8bc-4040-84b0-a4b5194b4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FFB7-7980-47F9-8B59-8B4AE925A14B}">
  <ds:schemaRefs>
    <ds:schemaRef ds:uri="http://schemas.microsoft.com/sharepoint/v3/contenttype/forms"/>
  </ds:schemaRefs>
</ds:datastoreItem>
</file>

<file path=customXml/itemProps2.xml><?xml version="1.0" encoding="utf-8"?>
<ds:datastoreItem xmlns:ds="http://schemas.openxmlformats.org/officeDocument/2006/customXml" ds:itemID="{6728FC0F-3326-46C0-A82B-B2C9354C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9d15c-119e-4177-860d-f06fbf54817e"/>
    <ds:schemaRef ds:uri="86253ab9-a8bc-4040-84b0-a4b5194b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27E63-7689-4A24-84BD-55E3A3EBC0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669d15c-119e-4177-860d-f06fbf54817e"/>
    <ds:schemaRef ds:uri="http://purl.org/dc/elements/1.1/"/>
    <ds:schemaRef ds:uri="86253ab9-a8bc-4040-84b0-a4b5194b437c"/>
    <ds:schemaRef ds:uri="http://www.w3.org/XML/1998/namespace"/>
  </ds:schemaRefs>
</ds:datastoreItem>
</file>

<file path=customXml/itemProps4.xml><?xml version="1.0" encoding="utf-8"?>
<ds:datastoreItem xmlns:ds="http://schemas.openxmlformats.org/officeDocument/2006/customXml" ds:itemID="{FA5446F2-7D6D-4CCE-B9C9-96332781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11048</Words>
  <Characters>62644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Auzins, Erin</dc:creator>
  <cp:lastModifiedBy>Krekel-Zoppi, Leah</cp:lastModifiedBy>
  <cp:revision>11</cp:revision>
  <cp:lastPrinted>2019-10-09T21:54:00Z</cp:lastPrinted>
  <dcterms:created xsi:type="dcterms:W3CDTF">2020-01-14T18:48:00Z</dcterms:created>
  <dcterms:modified xsi:type="dcterms:W3CDTF">2020-01-17T04:20:00Z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0x010100644D0C8896F86C42B9138191F83B6CA3</vt:lpwstr>
  </property>
</Properties>
</file>