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09" w:tblpY="324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84B2A" w:rsidRPr="002039E0" w14:paraId="34D5748C" w14:textId="77777777" w:rsidTr="00E84B2A">
        <w:tc>
          <w:tcPr>
            <w:tcW w:w="2952" w:type="dxa"/>
          </w:tcPr>
          <w:p w14:paraId="34D57488" w14:textId="15391C88" w:rsidR="00E84B2A" w:rsidRPr="002039E0" w:rsidRDefault="00E92954" w:rsidP="000E6C5D">
            <w:pPr>
              <w:rPr>
                <w:rFonts w:ascii="Arial" w:hAnsi="Arial" w:cs="Arial"/>
                <w:sz w:val="22"/>
                <w:szCs w:val="22"/>
              </w:rPr>
            </w:pPr>
            <w:r w:rsidRPr="002039E0">
              <w:rPr>
                <w:rFonts w:ascii="Arial" w:hAnsi="Arial" w:cs="Arial"/>
                <w:sz w:val="22"/>
                <w:szCs w:val="22"/>
              </w:rPr>
              <w:t>January 14, 2020</w:t>
            </w:r>
          </w:p>
        </w:tc>
        <w:tc>
          <w:tcPr>
            <w:tcW w:w="2952" w:type="dxa"/>
          </w:tcPr>
          <w:p w14:paraId="34D57489" w14:textId="6C65E22F" w:rsidR="00E84B2A" w:rsidRPr="00F76A12" w:rsidRDefault="00934751" w:rsidP="000E6C5D">
            <w:pPr>
              <w:rPr>
                <w:rFonts w:ascii="Arial" w:hAnsi="Arial" w:cs="Arial"/>
                <w:sz w:val="22"/>
                <w:szCs w:val="22"/>
              </w:rPr>
            </w:pPr>
            <w:r w:rsidRPr="00F76A12">
              <w:rPr>
                <w:rFonts w:ascii="Arial" w:hAnsi="Arial" w:cs="Arial"/>
                <w:sz w:val="22"/>
                <w:szCs w:val="22"/>
              </w:rPr>
              <w:t xml:space="preserve">FCD </w:t>
            </w:r>
            <w:r w:rsidR="003F73D2" w:rsidRPr="00F76A12">
              <w:rPr>
                <w:rFonts w:ascii="Arial" w:hAnsi="Arial" w:cs="Arial"/>
                <w:sz w:val="22"/>
                <w:szCs w:val="22"/>
              </w:rPr>
              <w:t>Motion 2020-0</w:t>
            </w:r>
            <w:r w:rsidR="00C3760A" w:rsidRPr="00F76A12">
              <w:rPr>
                <w:rFonts w:ascii="Arial" w:hAnsi="Arial" w:cs="Arial"/>
                <w:sz w:val="22"/>
                <w:szCs w:val="22"/>
              </w:rPr>
              <w:t>3</w:t>
            </w:r>
            <w:r w:rsidR="003F73D2" w:rsidRPr="00F76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9E0" w:rsidRPr="00F76A12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A MOTION authorizing the chair to enter into a Letter of Agreement between the King County Flood Control District and Muckleshoot Indian Tribe regarding the Lower Russell Road Levee Setback Project in Kent, WA</w:t>
            </w:r>
          </w:p>
        </w:tc>
        <w:tc>
          <w:tcPr>
            <w:tcW w:w="2952" w:type="dxa"/>
          </w:tcPr>
          <w:p w14:paraId="34D5748A" w14:textId="77777777" w:rsidR="00E84B2A" w:rsidRPr="002039E0" w:rsidRDefault="00E84B2A" w:rsidP="00E84B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39E0">
              <w:rPr>
                <w:rFonts w:ascii="Arial" w:hAnsi="Arial" w:cs="Arial"/>
                <w:sz w:val="22"/>
                <w:szCs w:val="22"/>
                <w:u w:val="single"/>
              </w:rPr>
              <w:t>Materials</w:t>
            </w:r>
          </w:p>
          <w:p w14:paraId="34D5748B" w14:textId="02A7C59C" w:rsidR="000C6CF8" w:rsidRPr="002039E0" w:rsidRDefault="00934751" w:rsidP="000E6C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039E0">
              <w:rPr>
                <w:rFonts w:ascii="Arial" w:hAnsi="Arial" w:cs="Arial"/>
                <w:sz w:val="22"/>
                <w:szCs w:val="22"/>
              </w:rPr>
              <w:t xml:space="preserve">FCD </w:t>
            </w:r>
            <w:r w:rsidR="00F20295" w:rsidRPr="002039E0">
              <w:rPr>
                <w:rFonts w:ascii="Arial" w:hAnsi="Arial" w:cs="Arial"/>
                <w:sz w:val="22"/>
                <w:szCs w:val="22"/>
              </w:rPr>
              <w:t>Motion 2020-0</w:t>
            </w:r>
            <w:r w:rsidR="00F76A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4D5748D" w14:textId="77777777" w:rsidR="00E84B2A" w:rsidRPr="002039E0" w:rsidRDefault="00E84B2A" w:rsidP="002210CA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4D5748E" w14:textId="77777777" w:rsidR="00E32B1C" w:rsidRPr="002039E0" w:rsidRDefault="00E84B2A" w:rsidP="00E84B2A">
      <w:pPr>
        <w:spacing w:line="360" w:lineRule="auto"/>
        <w:rPr>
          <w:rFonts w:ascii="Arial" w:hAnsi="Arial" w:cs="Arial"/>
          <w:b/>
        </w:rPr>
      </w:pPr>
      <w:r w:rsidRPr="002039E0">
        <w:rPr>
          <w:rFonts w:ascii="Arial" w:hAnsi="Arial" w:cs="Arial"/>
          <w:b/>
        </w:rPr>
        <w:t>Staff Report</w:t>
      </w:r>
    </w:p>
    <w:p w14:paraId="34D5748F" w14:textId="77777777" w:rsidR="00E84B2A" w:rsidRPr="002039E0" w:rsidRDefault="00E84B2A" w:rsidP="00E84B2A">
      <w:pPr>
        <w:spacing w:line="360" w:lineRule="auto"/>
        <w:rPr>
          <w:rFonts w:ascii="Arial" w:hAnsi="Arial" w:cs="Arial"/>
          <w:b/>
        </w:rPr>
      </w:pPr>
    </w:p>
    <w:p w14:paraId="0307DC2C" w14:textId="4ACC08EE" w:rsidR="00F76A12" w:rsidRDefault="00F20295" w:rsidP="00276910">
      <w:pPr>
        <w:rPr>
          <w:rFonts w:ascii="Arial" w:hAnsi="Arial" w:cs="Arial"/>
        </w:rPr>
      </w:pPr>
      <w:r w:rsidRPr="002039E0">
        <w:rPr>
          <w:rFonts w:ascii="Arial" w:hAnsi="Arial" w:cs="Arial"/>
        </w:rPr>
        <w:t xml:space="preserve">FCD Motion FCD 2020-02 </w:t>
      </w:r>
      <w:r w:rsidR="00CB2933" w:rsidRPr="002039E0">
        <w:rPr>
          <w:rFonts w:ascii="Arial" w:hAnsi="Arial" w:cs="Arial"/>
        </w:rPr>
        <w:t>authorizes the chair to enter into a</w:t>
      </w:r>
      <w:r w:rsidR="00F76A12">
        <w:rPr>
          <w:rFonts w:ascii="Arial" w:hAnsi="Arial" w:cs="Arial"/>
        </w:rPr>
        <w:t xml:space="preserve"> Letter of Agreement with the Muckleshoot Indian Tribe regarding the Lower Russell Road Levee Setback Project located in Kent, WA.</w:t>
      </w:r>
    </w:p>
    <w:p w14:paraId="227B48CB" w14:textId="77777777" w:rsidR="00F76A12" w:rsidRDefault="00F76A12" w:rsidP="00276910">
      <w:pPr>
        <w:rPr>
          <w:rFonts w:ascii="Arial" w:hAnsi="Arial" w:cs="Arial"/>
        </w:rPr>
      </w:pPr>
    </w:p>
    <w:p w14:paraId="534B29C8" w14:textId="59ECF391" w:rsidR="00EC4C9D" w:rsidRDefault="00F76A12" w:rsidP="00276910">
      <w:pPr>
        <w:rPr>
          <w:rFonts w:ascii="Arial" w:hAnsi="Arial" w:cs="Arial"/>
        </w:rPr>
      </w:pPr>
      <w:r>
        <w:rPr>
          <w:rFonts w:ascii="Arial" w:hAnsi="Arial" w:cs="Arial"/>
        </w:rPr>
        <w:t>The King County Flood Control District</w:t>
      </w:r>
      <w:r w:rsidR="00C62D14">
        <w:rPr>
          <w:rFonts w:ascii="Arial" w:hAnsi="Arial" w:cs="Arial"/>
        </w:rPr>
        <w:t>'s</w:t>
      </w:r>
      <w:r>
        <w:rPr>
          <w:rFonts w:ascii="Arial" w:hAnsi="Arial" w:cs="Arial"/>
        </w:rPr>
        <w:t xml:space="preserve"> ("District") Lower Russell Road Levee Setback Project ("Project")</w:t>
      </w:r>
      <w:r w:rsidR="00EC4C9D">
        <w:rPr>
          <w:rFonts w:ascii="Arial" w:hAnsi="Arial" w:cs="Arial"/>
        </w:rPr>
        <w:t xml:space="preserve"> is the District's largest multi-benefit flood risk reduction project to date. The District broke ground on </w:t>
      </w:r>
      <w:r>
        <w:rPr>
          <w:rFonts w:ascii="Arial" w:hAnsi="Arial" w:cs="Arial"/>
        </w:rPr>
        <w:t xml:space="preserve">Phase 1 of the Project in 2019. However, the District cannot begin Phase 2, the majority of the project including a setback levee and habitat restoration, without a permit from the </w:t>
      </w:r>
      <w:r w:rsidR="001F3BF9">
        <w:rPr>
          <w:rFonts w:ascii="Arial" w:hAnsi="Arial" w:cs="Arial"/>
        </w:rPr>
        <w:t xml:space="preserve">US Army Corps of Engineers </w:t>
      </w:r>
      <w:r w:rsidR="001F3BF9">
        <w:rPr>
          <w:rFonts w:ascii="Arial" w:hAnsi="Arial" w:cs="Arial"/>
        </w:rPr>
        <w:t>("</w:t>
      </w:r>
      <w:r>
        <w:rPr>
          <w:rFonts w:ascii="Arial" w:hAnsi="Arial" w:cs="Arial"/>
        </w:rPr>
        <w:t>Corps</w:t>
      </w:r>
      <w:r w:rsidR="001F3BF9">
        <w:rPr>
          <w:rFonts w:ascii="Arial" w:hAnsi="Arial" w:cs="Arial"/>
        </w:rPr>
        <w:t>")</w:t>
      </w:r>
      <w:r>
        <w:rPr>
          <w:rFonts w:ascii="Arial" w:hAnsi="Arial" w:cs="Arial"/>
        </w:rPr>
        <w:t xml:space="preserve">. </w:t>
      </w:r>
      <w:r w:rsidR="00EC4C9D">
        <w:rPr>
          <w:rFonts w:ascii="Arial" w:hAnsi="Arial" w:cs="Arial"/>
        </w:rPr>
        <w:t xml:space="preserve">The Lower Green River generally, and the Project location in particular, is culturally </w:t>
      </w:r>
      <w:r w:rsidR="001F3BF9">
        <w:rPr>
          <w:rFonts w:ascii="Arial" w:hAnsi="Arial" w:cs="Arial"/>
        </w:rPr>
        <w:t>significant</w:t>
      </w:r>
      <w:r w:rsidR="00EC4C9D">
        <w:rPr>
          <w:rFonts w:ascii="Arial" w:hAnsi="Arial" w:cs="Arial"/>
        </w:rPr>
        <w:t xml:space="preserve"> to the Tribe. As a result, the District has been consulting with </w:t>
      </w:r>
      <w:r w:rsidR="00EC4C9D">
        <w:rPr>
          <w:rFonts w:ascii="Arial" w:hAnsi="Arial" w:cs="Arial"/>
        </w:rPr>
        <w:t xml:space="preserve">the Corps </w:t>
      </w:r>
      <w:r w:rsidR="00EC4C9D">
        <w:rPr>
          <w:rFonts w:ascii="Arial" w:hAnsi="Arial" w:cs="Arial"/>
        </w:rPr>
        <w:t xml:space="preserve">and the Tribe </w:t>
      </w:r>
      <w:r w:rsidR="00EC4C9D">
        <w:rPr>
          <w:rFonts w:ascii="Arial" w:hAnsi="Arial" w:cs="Arial"/>
        </w:rPr>
        <w:t>since November 2017 in order to obtain the necessary Corps permits to construct Phase 2</w:t>
      </w:r>
      <w:r w:rsidR="00EC4C9D">
        <w:rPr>
          <w:rFonts w:ascii="Arial" w:hAnsi="Arial" w:cs="Arial"/>
        </w:rPr>
        <w:t>. As a result of this consultation, the Tribe agreed to send a non-objection letter to the Corps if the Tribe and the District enter into a formal agreement memorializing the District's commitment to honor the Tribe's federal treaty rights. The terms of the Letter of Agreement are as follows:</w:t>
      </w:r>
    </w:p>
    <w:p w14:paraId="3F4CAC81" w14:textId="7B82B6FD" w:rsidR="00EC4C9D" w:rsidRDefault="00EC4C9D" w:rsidP="00276910">
      <w:pPr>
        <w:rPr>
          <w:rFonts w:ascii="Arial" w:hAnsi="Arial" w:cs="Arial"/>
        </w:rPr>
      </w:pPr>
    </w:p>
    <w:p w14:paraId="60B2F7DA" w14:textId="224734D9" w:rsidR="00EC4C9D" w:rsidRDefault="00EC4C9D" w:rsidP="00EC4C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173C0">
        <w:rPr>
          <w:rFonts w:ascii="Arial" w:hAnsi="Arial" w:cs="Arial"/>
          <w:u w:val="single"/>
        </w:rPr>
        <w:t xml:space="preserve">Eddy </w:t>
      </w:r>
      <w:r w:rsidR="00A173C0" w:rsidRPr="00A173C0">
        <w:rPr>
          <w:rFonts w:ascii="Arial" w:hAnsi="Arial" w:cs="Arial"/>
          <w:u w:val="single"/>
        </w:rPr>
        <w:t>Sites for Fishing</w:t>
      </w:r>
      <w:r>
        <w:rPr>
          <w:rFonts w:ascii="Arial" w:hAnsi="Arial" w:cs="Arial"/>
        </w:rPr>
        <w:t xml:space="preserve">: </w:t>
      </w:r>
      <w:r w:rsidR="001F3BF9">
        <w:rPr>
          <w:rFonts w:ascii="Arial" w:hAnsi="Arial" w:cs="Arial"/>
        </w:rPr>
        <w:t>As partial mitigation for two successful existing eddy sites, t</w:t>
      </w:r>
      <w:r>
        <w:rPr>
          <w:rFonts w:ascii="Arial" w:hAnsi="Arial" w:cs="Arial"/>
        </w:rPr>
        <w:t xml:space="preserve">he District will construct six eddy </w:t>
      </w:r>
      <w:r w:rsidR="001F3BF9">
        <w:rPr>
          <w:rFonts w:ascii="Arial" w:hAnsi="Arial" w:cs="Arial"/>
        </w:rPr>
        <w:t>sites</w:t>
      </w:r>
      <w:r>
        <w:rPr>
          <w:rFonts w:ascii="Arial" w:hAnsi="Arial" w:cs="Arial"/>
        </w:rPr>
        <w:t xml:space="preserve"> as indicated in the plan set submitted to the Corps as part of the application for the necessary permits. The District will monitor</w:t>
      </w:r>
      <w:r w:rsidR="00A173C0">
        <w:rPr>
          <w:rFonts w:ascii="Arial" w:hAnsi="Arial" w:cs="Arial"/>
        </w:rPr>
        <w:t>, maintain, and replace</w:t>
      </w:r>
      <w:r>
        <w:rPr>
          <w:rFonts w:ascii="Arial" w:hAnsi="Arial" w:cs="Arial"/>
        </w:rPr>
        <w:t xml:space="preserve"> these </w:t>
      </w:r>
      <w:r w:rsidR="00A173C0">
        <w:rPr>
          <w:rFonts w:ascii="Arial" w:hAnsi="Arial" w:cs="Arial"/>
        </w:rPr>
        <w:t>e</w:t>
      </w:r>
      <w:r>
        <w:rPr>
          <w:rFonts w:ascii="Arial" w:hAnsi="Arial" w:cs="Arial"/>
        </w:rPr>
        <w:t>ddy</w:t>
      </w:r>
      <w:r w:rsidR="00A173C0">
        <w:rPr>
          <w:rFonts w:ascii="Arial" w:hAnsi="Arial" w:cs="Arial"/>
        </w:rPr>
        <w:t xml:space="preserve"> sites if necessary. </w:t>
      </w:r>
    </w:p>
    <w:p w14:paraId="778423DB" w14:textId="58ACFFD1" w:rsidR="00A173C0" w:rsidRDefault="00A173C0" w:rsidP="00EC4C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Access to Eddy Sites</w:t>
      </w:r>
      <w:r>
        <w:rPr>
          <w:rFonts w:ascii="Arial" w:hAnsi="Arial" w:cs="Arial"/>
        </w:rPr>
        <w:t xml:space="preserve">: </w:t>
      </w:r>
      <w:r w:rsidR="001F3BF9">
        <w:rPr>
          <w:rFonts w:ascii="Arial" w:hAnsi="Arial" w:cs="Arial"/>
        </w:rPr>
        <w:t>In consultation with the Tribe, t</w:t>
      </w:r>
      <w:r>
        <w:rPr>
          <w:rFonts w:ascii="Arial" w:hAnsi="Arial" w:cs="Arial"/>
        </w:rPr>
        <w:t>he District will construct trails to the eddy sites. Additionally, the Tribe will have access to the eddy sites on both sides of the river during construction of the Project.</w:t>
      </w:r>
    </w:p>
    <w:p w14:paraId="6357BBC5" w14:textId="0C8A4CEF" w:rsidR="00A173C0" w:rsidRDefault="00A173C0" w:rsidP="00EC4C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Signage</w:t>
      </w:r>
      <w:r>
        <w:rPr>
          <w:rFonts w:ascii="Arial" w:hAnsi="Arial" w:cs="Arial"/>
        </w:rPr>
        <w:t xml:space="preserve">: </w:t>
      </w:r>
      <w:r w:rsidR="001F3BF9">
        <w:rPr>
          <w:rFonts w:ascii="Arial" w:hAnsi="Arial" w:cs="Arial"/>
        </w:rPr>
        <w:t>In consultation with the Tribe, t</w:t>
      </w:r>
      <w:r>
        <w:rPr>
          <w:rFonts w:ascii="Arial" w:hAnsi="Arial" w:cs="Arial"/>
        </w:rPr>
        <w:t>he District will work with the Tribe to provide adequate signage for the eddy sites.</w:t>
      </w:r>
    </w:p>
    <w:p w14:paraId="7818D802" w14:textId="596EB433" w:rsidR="00A173C0" w:rsidRDefault="00A173C0" w:rsidP="00EC4C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Boat Access</w:t>
      </w:r>
      <w:r>
        <w:rPr>
          <w:rFonts w:ascii="Arial" w:hAnsi="Arial" w:cs="Arial"/>
        </w:rPr>
        <w:t>: The Tribe will have access to the Project's new boat launch.</w:t>
      </w:r>
    </w:p>
    <w:p w14:paraId="1A1E2713" w14:textId="0116C8DC" w:rsidR="00A173C0" w:rsidRPr="00EC4C9D" w:rsidRDefault="00A173C0" w:rsidP="00EC4C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No Objection Letter</w:t>
      </w:r>
      <w:r>
        <w:rPr>
          <w:rFonts w:ascii="Arial" w:hAnsi="Arial" w:cs="Arial"/>
        </w:rPr>
        <w:t>: Within five days of the execution of the Letter of Agreement, the Tribe will send a letter to the Corps stating the Tribe does not oppose the issuance of the necessary Corps permits.</w:t>
      </w:r>
    </w:p>
    <w:p w14:paraId="3E3CF59A" w14:textId="1662D573" w:rsidR="005E14DE" w:rsidRPr="002039E0" w:rsidRDefault="005E14DE" w:rsidP="005E14DE">
      <w:pPr>
        <w:rPr>
          <w:rFonts w:ascii="Arial" w:hAnsi="Arial" w:cs="Arial"/>
        </w:rPr>
      </w:pPr>
    </w:p>
    <w:p w14:paraId="68A36B60" w14:textId="1A7A5416" w:rsidR="005E14DE" w:rsidRPr="002039E0" w:rsidRDefault="005E14DE" w:rsidP="005E14DE">
      <w:pPr>
        <w:rPr>
          <w:rFonts w:ascii="Arial" w:hAnsi="Arial" w:cs="Arial"/>
        </w:rPr>
      </w:pPr>
      <w:r w:rsidRPr="002039E0">
        <w:rPr>
          <w:rFonts w:ascii="Arial" w:hAnsi="Arial" w:cs="Arial"/>
          <w:b/>
        </w:rPr>
        <w:t>Attachment:</w:t>
      </w:r>
      <w:r w:rsidRPr="002039E0">
        <w:rPr>
          <w:rFonts w:ascii="Arial" w:hAnsi="Arial" w:cs="Arial"/>
        </w:rPr>
        <w:t xml:space="preserve"> </w:t>
      </w:r>
      <w:r w:rsidR="00276910" w:rsidRPr="002039E0">
        <w:rPr>
          <w:rFonts w:ascii="Arial" w:hAnsi="Arial" w:cs="Arial"/>
        </w:rPr>
        <w:t>FCD Motion FCD2020-0</w:t>
      </w:r>
      <w:r w:rsidR="00A173C0">
        <w:rPr>
          <w:rFonts w:ascii="Arial" w:hAnsi="Arial" w:cs="Arial"/>
        </w:rPr>
        <w:t>3</w:t>
      </w:r>
    </w:p>
    <w:sectPr w:rsidR="005E14DE" w:rsidRPr="002039E0" w:rsidSect="00B438DE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D01B" w14:textId="77777777" w:rsidR="002B7329" w:rsidRDefault="002B7329" w:rsidP="00371BC4">
      <w:r>
        <w:separator/>
      </w:r>
    </w:p>
  </w:endnote>
  <w:endnote w:type="continuationSeparator" w:id="0">
    <w:p w14:paraId="2DF14388" w14:textId="77777777" w:rsidR="002B7329" w:rsidRDefault="002B7329" w:rsidP="0037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4D7" w14:textId="77777777" w:rsidR="00F15C9E" w:rsidRDefault="00F15C9E" w:rsidP="00657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574D8" w14:textId="77777777" w:rsidR="00F15C9E" w:rsidRDefault="00F15C9E" w:rsidP="00657E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337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3F416" w14:textId="7086204F" w:rsidR="006F597A" w:rsidRDefault="006F5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574DA" w14:textId="77777777" w:rsidR="00F15C9E" w:rsidRDefault="00F15C9E" w:rsidP="00D9500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35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F0D0D" w14:textId="3B711445" w:rsidR="006F597A" w:rsidRDefault="006F5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574DD" w14:textId="77777777" w:rsidR="0044075F" w:rsidRDefault="00440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8B72" w14:textId="77777777" w:rsidR="002B7329" w:rsidRDefault="002B7329" w:rsidP="00371BC4">
      <w:r>
        <w:separator/>
      </w:r>
    </w:p>
  </w:footnote>
  <w:footnote w:type="continuationSeparator" w:id="0">
    <w:p w14:paraId="159B165C" w14:textId="77777777" w:rsidR="002B7329" w:rsidRDefault="002B7329" w:rsidP="0037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4DB" w14:textId="77777777" w:rsidR="00F15C9E" w:rsidRDefault="00F15C9E">
    <w:pPr>
      <w:pStyle w:val="Header"/>
    </w:pPr>
    <w:r w:rsidRPr="008E76F2">
      <w:rPr>
        <w:noProof/>
      </w:rPr>
      <w:drawing>
        <wp:inline distT="0" distB="0" distL="0" distR="0" wp14:anchorId="34D574DE" wp14:editId="34D574DF">
          <wp:extent cx="5486400" cy="1033780"/>
          <wp:effectExtent l="0" t="0" r="0" b="7620"/>
          <wp:docPr id="2" name="Picture 2" descr="Flood_stat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od_stat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59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803"/>
    <w:multiLevelType w:val="hybridMultilevel"/>
    <w:tmpl w:val="FA3ECA72"/>
    <w:lvl w:ilvl="0" w:tplc="14124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F2496"/>
    <w:multiLevelType w:val="hybridMultilevel"/>
    <w:tmpl w:val="74BCB146"/>
    <w:lvl w:ilvl="0" w:tplc="CD68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A26EB"/>
    <w:multiLevelType w:val="hybridMultilevel"/>
    <w:tmpl w:val="773C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4677"/>
    <w:multiLevelType w:val="hybridMultilevel"/>
    <w:tmpl w:val="E7AC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24F6"/>
    <w:multiLevelType w:val="hybridMultilevel"/>
    <w:tmpl w:val="785E317C"/>
    <w:lvl w:ilvl="0" w:tplc="A0F6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7688E"/>
    <w:multiLevelType w:val="hybridMultilevel"/>
    <w:tmpl w:val="20C46DF2"/>
    <w:lvl w:ilvl="0" w:tplc="09742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7232C"/>
    <w:multiLevelType w:val="hybridMultilevel"/>
    <w:tmpl w:val="7C9E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05ED"/>
    <w:multiLevelType w:val="hybridMultilevel"/>
    <w:tmpl w:val="78A021EC"/>
    <w:lvl w:ilvl="0" w:tplc="68C4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DEB"/>
    <w:rsid w:val="000104B5"/>
    <w:rsid w:val="00024997"/>
    <w:rsid w:val="000377EF"/>
    <w:rsid w:val="00051F5B"/>
    <w:rsid w:val="00052742"/>
    <w:rsid w:val="0005500C"/>
    <w:rsid w:val="000569B0"/>
    <w:rsid w:val="000732CA"/>
    <w:rsid w:val="000766C7"/>
    <w:rsid w:val="00095FD2"/>
    <w:rsid w:val="000A7678"/>
    <w:rsid w:val="000B4175"/>
    <w:rsid w:val="000B7C59"/>
    <w:rsid w:val="000C6CF8"/>
    <w:rsid w:val="000D3F0D"/>
    <w:rsid w:val="000E419A"/>
    <w:rsid w:val="000E6C5D"/>
    <w:rsid w:val="000F3D07"/>
    <w:rsid w:val="000F7870"/>
    <w:rsid w:val="000F7943"/>
    <w:rsid w:val="001552FE"/>
    <w:rsid w:val="00170A0D"/>
    <w:rsid w:val="00177348"/>
    <w:rsid w:val="001B30CB"/>
    <w:rsid w:val="001B4435"/>
    <w:rsid w:val="001B50A1"/>
    <w:rsid w:val="001D5EDB"/>
    <w:rsid w:val="001D72B3"/>
    <w:rsid w:val="001F3BF9"/>
    <w:rsid w:val="002039E0"/>
    <w:rsid w:val="00206957"/>
    <w:rsid w:val="00210F9E"/>
    <w:rsid w:val="002210CA"/>
    <w:rsid w:val="002514D3"/>
    <w:rsid w:val="00252480"/>
    <w:rsid w:val="00262B6A"/>
    <w:rsid w:val="00276910"/>
    <w:rsid w:val="00280DE7"/>
    <w:rsid w:val="002904EC"/>
    <w:rsid w:val="002A54CA"/>
    <w:rsid w:val="002B7329"/>
    <w:rsid w:val="002C22B5"/>
    <w:rsid w:val="002F4657"/>
    <w:rsid w:val="002F4C3C"/>
    <w:rsid w:val="002F56E5"/>
    <w:rsid w:val="00323315"/>
    <w:rsid w:val="00324092"/>
    <w:rsid w:val="00325C17"/>
    <w:rsid w:val="00332B24"/>
    <w:rsid w:val="003348F9"/>
    <w:rsid w:val="00344629"/>
    <w:rsid w:val="0036256C"/>
    <w:rsid w:val="00371BC4"/>
    <w:rsid w:val="00391EA6"/>
    <w:rsid w:val="003A0AF0"/>
    <w:rsid w:val="003C1DF4"/>
    <w:rsid w:val="003D51B1"/>
    <w:rsid w:val="003F73D2"/>
    <w:rsid w:val="00403845"/>
    <w:rsid w:val="00413B7F"/>
    <w:rsid w:val="00422682"/>
    <w:rsid w:val="004354A3"/>
    <w:rsid w:val="0044075F"/>
    <w:rsid w:val="00453C4A"/>
    <w:rsid w:val="00456098"/>
    <w:rsid w:val="0046352E"/>
    <w:rsid w:val="004B2B95"/>
    <w:rsid w:val="004D4F61"/>
    <w:rsid w:val="004F54AC"/>
    <w:rsid w:val="004F7092"/>
    <w:rsid w:val="00514DDA"/>
    <w:rsid w:val="0052115E"/>
    <w:rsid w:val="00523F06"/>
    <w:rsid w:val="00533A2F"/>
    <w:rsid w:val="005457DD"/>
    <w:rsid w:val="00555A89"/>
    <w:rsid w:val="005601FF"/>
    <w:rsid w:val="00573B69"/>
    <w:rsid w:val="00580E27"/>
    <w:rsid w:val="005B5503"/>
    <w:rsid w:val="005E14DE"/>
    <w:rsid w:val="005E1692"/>
    <w:rsid w:val="005F2BFD"/>
    <w:rsid w:val="00612696"/>
    <w:rsid w:val="00633143"/>
    <w:rsid w:val="00656792"/>
    <w:rsid w:val="00657EC6"/>
    <w:rsid w:val="00663ABB"/>
    <w:rsid w:val="00677F8A"/>
    <w:rsid w:val="0068164F"/>
    <w:rsid w:val="00697DEB"/>
    <w:rsid w:val="006C2521"/>
    <w:rsid w:val="006E65CD"/>
    <w:rsid w:val="006F597A"/>
    <w:rsid w:val="00702B2D"/>
    <w:rsid w:val="00720B64"/>
    <w:rsid w:val="0073113A"/>
    <w:rsid w:val="00731253"/>
    <w:rsid w:val="007428CB"/>
    <w:rsid w:val="0075104E"/>
    <w:rsid w:val="007549DF"/>
    <w:rsid w:val="00754C94"/>
    <w:rsid w:val="00784224"/>
    <w:rsid w:val="007A3D92"/>
    <w:rsid w:val="007A6925"/>
    <w:rsid w:val="00806308"/>
    <w:rsid w:val="008124E2"/>
    <w:rsid w:val="00831266"/>
    <w:rsid w:val="00845A86"/>
    <w:rsid w:val="008763A0"/>
    <w:rsid w:val="00883023"/>
    <w:rsid w:val="0088521F"/>
    <w:rsid w:val="008D28CD"/>
    <w:rsid w:val="00901A36"/>
    <w:rsid w:val="009159D1"/>
    <w:rsid w:val="00920830"/>
    <w:rsid w:val="00934751"/>
    <w:rsid w:val="00940222"/>
    <w:rsid w:val="0094126A"/>
    <w:rsid w:val="00991879"/>
    <w:rsid w:val="009A7C35"/>
    <w:rsid w:val="009B539C"/>
    <w:rsid w:val="009B6DAF"/>
    <w:rsid w:val="009C6E05"/>
    <w:rsid w:val="009D2AFF"/>
    <w:rsid w:val="009F3C74"/>
    <w:rsid w:val="00A10F54"/>
    <w:rsid w:val="00A16A5D"/>
    <w:rsid w:val="00A1710A"/>
    <w:rsid w:val="00A173C0"/>
    <w:rsid w:val="00A24C38"/>
    <w:rsid w:val="00A41534"/>
    <w:rsid w:val="00A509B7"/>
    <w:rsid w:val="00A641E3"/>
    <w:rsid w:val="00A678E5"/>
    <w:rsid w:val="00A74724"/>
    <w:rsid w:val="00A843B5"/>
    <w:rsid w:val="00AD3259"/>
    <w:rsid w:val="00AD75A4"/>
    <w:rsid w:val="00AF1AA5"/>
    <w:rsid w:val="00B0041B"/>
    <w:rsid w:val="00B0742D"/>
    <w:rsid w:val="00B408CB"/>
    <w:rsid w:val="00B438DE"/>
    <w:rsid w:val="00B507B2"/>
    <w:rsid w:val="00B647EB"/>
    <w:rsid w:val="00B66AA5"/>
    <w:rsid w:val="00B93BB1"/>
    <w:rsid w:val="00B9537D"/>
    <w:rsid w:val="00B95828"/>
    <w:rsid w:val="00BC4798"/>
    <w:rsid w:val="00BD1C67"/>
    <w:rsid w:val="00BE7021"/>
    <w:rsid w:val="00C253BD"/>
    <w:rsid w:val="00C353DC"/>
    <w:rsid w:val="00C3760A"/>
    <w:rsid w:val="00C62D14"/>
    <w:rsid w:val="00C6402F"/>
    <w:rsid w:val="00C70CD1"/>
    <w:rsid w:val="00C80E43"/>
    <w:rsid w:val="00C821E5"/>
    <w:rsid w:val="00C973DE"/>
    <w:rsid w:val="00CA2709"/>
    <w:rsid w:val="00CB2933"/>
    <w:rsid w:val="00CD4F1B"/>
    <w:rsid w:val="00CE307B"/>
    <w:rsid w:val="00CF07D5"/>
    <w:rsid w:val="00CF11D1"/>
    <w:rsid w:val="00CF6491"/>
    <w:rsid w:val="00D00180"/>
    <w:rsid w:val="00D03399"/>
    <w:rsid w:val="00D11451"/>
    <w:rsid w:val="00D17491"/>
    <w:rsid w:val="00D22603"/>
    <w:rsid w:val="00D3035B"/>
    <w:rsid w:val="00D5591C"/>
    <w:rsid w:val="00D55946"/>
    <w:rsid w:val="00D714FA"/>
    <w:rsid w:val="00D73E5E"/>
    <w:rsid w:val="00D81B71"/>
    <w:rsid w:val="00D9500B"/>
    <w:rsid w:val="00DB051E"/>
    <w:rsid w:val="00DB184C"/>
    <w:rsid w:val="00DB30BA"/>
    <w:rsid w:val="00DB46E5"/>
    <w:rsid w:val="00DC49D2"/>
    <w:rsid w:val="00E30F65"/>
    <w:rsid w:val="00E32B1C"/>
    <w:rsid w:val="00E53EA6"/>
    <w:rsid w:val="00E76B4C"/>
    <w:rsid w:val="00E84B2A"/>
    <w:rsid w:val="00E90018"/>
    <w:rsid w:val="00E92954"/>
    <w:rsid w:val="00E93E27"/>
    <w:rsid w:val="00E96CD9"/>
    <w:rsid w:val="00EB74FC"/>
    <w:rsid w:val="00EC4C9D"/>
    <w:rsid w:val="00ED2F9A"/>
    <w:rsid w:val="00EE589F"/>
    <w:rsid w:val="00F00172"/>
    <w:rsid w:val="00F12BFD"/>
    <w:rsid w:val="00F15C9E"/>
    <w:rsid w:val="00F20295"/>
    <w:rsid w:val="00F37971"/>
    <w:rsid w:val="00F43D1F"/>
    <w:rsid w:val="00F71078"/>
    <w:rsid w:val="00F76A12"/>
    <w:rsid w:val="00F94399"/>
    <w:rsid w:val="00F9559E"/>
    <w:rsid w:val="00FA0FE8"/>
    <w:rsid w:val="00FE4A21"/>
    <w:rsid w:val="00FF4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D57488"/>
  <w15:docId w15:val="{5C91538D-D30B-444E-9B30-57A4DFA0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62B6A"/>
    <w:pPr>
      <w:widowControl w:val="0"/>
      <w:ind w:left="468" w:hanging="36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C4"/>
  </w:style>
  <w:style w:type="paragraph" w:styleId="Footer">
    <w:name w:val="footer"/>
    <w:basedOn w:val="Normal"/>
    <w:link w:val="FooterChar"/>
    <w:uiPriority w:val="99"/>
    <w:unhideWhenUsed/>
    <w:rsid w:val="00371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C4"/>
  </w:style>
  <w:style w:type="paragraph" w:styleId="BalloonText">
    <w:name w:val="Balloon Text"/>
    <w:basedOn w:val="Normal"/>
    <w:link w:val="BalloonTextChar"/>
    <w:uiPriority w:val="99"/>
    <w:semiHidden/>
    <w:unhideWhenUsed/>
    <w:rsid w:val="00371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62B6A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62B6A"/>
    <w:pPr>
      <w:widowControl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62B6A"/>
    <w:rPr>
      <w:rFonts w:ascii="Arial" w:eastAsia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ED2F9A"/>
    <w:pPr>
      <w:widowControl w:val="0"/>
      <w:ind w:left="100"/>
    </w:pPr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57EC6"/>
  </w:style>
  <w:style w:type="character" w:styleId="FollowedHyperlink">
    <w:name w:val="FollowedHyperlink"/>
    <w:basedOn w:val="DefaultParagraphFont"/>
    <w:uiPriority w:val="99"/>
    <w:semiHidden/>
    <w:unhideWhenUsed/>
    <w:rsid w:val="006567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E0D787B36DA43AEE7748B9F9EB913" ma:contentTypeVersion="7" ma:contentTypeDescription="Create a new document." ma:contentTypeScope="" ma:versionID="b6ebb90ed9ab2374a1640f015679288e">
  <xsd:schema xmlns:xsd="http://www.w3.org/2001/XMLSchema" xmlns:xs="http://www.w3.org/2001/XMLSchema" xmlns:p="http://schemas.microsoft.com/office/2006/metadata/properties" xmlns:ns3="f6be2142-a74c-44e0-88c5-b1c42e9d0f4e" targetNamespace="http://schemas.microsoft.com/office/2006/metadata/properties" ma:root="true" ma:fieldsID="80b8d8910630c076cbdb5315e042e0c8" ns3:_="">
    <xsd:import namespace="f6be2142-a74c-44e0-88c5-b1c42e9d0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e2142-a74c-44e0-88c5-b1c42e9d0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85835-0054-40BE-99DE-D3ABD8600C48}">
  <ds:schemaRefs>
    <ds:schemaRef ds:uri="http://purl.org/dc/elements/1.1/"/>
    <ds:schemaRef ds:uri="http://schemas.microsoft.com/office/2006/metadata/properties"/>
    <ds:schemaRef ds:uri="f6be2142-a74c-44e0-88c5-b1c42e9d0f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D4B21C-540D-4584-A355-E84554CB8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31D30-F77F-4F30-BCE2-1F26A590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e2142-a74c-44e0-88c5-b1c42e9d0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 Consulting, Inc.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</dc:creator>
  <cp:keywords/>
  <dc:description/>
  <cp:lastModifiedBy>Clark, Michelle</cp:lastModifiedBy>
  <cp:revision>3</cp:revision>
  <cp:lastPrinted>2019-10-16T20:25:00Z</cp:lastPrinted>
  <dcterms:created xsi:type="dcterms:W3CDTF">2020-01-14T14:01:00Z</dcterms:created>
  <dcterms:modified xsi:type="dcterms:W3CDTF">2020-01-14T14:08:00Z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0x010100C20E0D787B36DA43AEE7748B9F9EB913</vt:lpwstr>
  </property>
</Properties>
</file>