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B0ED" w14:textId="77777777" w:rsidR="00EB5A13" w:rsidRPr="004318D1" w:rsidRDefault="00EB5A13" w:rsidP="00EB5A13">
      <w:pPr>
        <w:pStyle w:val="Heading2"/>
        <w:rPr>
          <w:rFonts w:ascii="Arial" w:hAnsi="Arial" w:cs="Arial"/>
          <w:b w:val="0"/>
          <w:sz w:val="24"/>
          <w:szCs w:val="24"/>
          <w:u w:val="none"/>
        </w:rPr>
      </w:pPr>
      <w:bookmarkStart w:id="0" w:name="_GoBack"/>
      <w:bookmarkEnd w:id="0"/>
    </w:p>
    <w:p w14:paraId="4156B0EE" w14:textId="77777777" w:rsidR="00EB5A13" w:rsidRPr="004318D1" w:rsidRDefault="00EB5A13" w:rsidP="00EB5A13">
      <w:pPr>
        <w:pStyle w:val="Heading2"/>
        <w:rPr>
          <w:rFonts w:ascii="Arial" w:hAnsi="Arial" w:cs="Arial"/>
          <w:sz w:val="24"/>
          <w:szCs w:val="24"/>
        </w:rPr>
      </w:pPr>
      <w:r w:rsidRPr="004318D1">
        <w:rPr>
          <w:rFonts w:ascii="Arial" w:hAnsi="Arial" w:cs="Arial"/>
          <w:sz w:val="24"/>
          <w:szCs w:val="24"/>
        </w:rPr>
        <w:t>STAFF REPORT</w:t>
      </w:r>
    </w:p>
    <w:p w14:paraId="4156B0EF" w14:textId="77777777" w:rsidR="00EB5A13" w:rsidRPr="004318D1" w:rsidRDefault="00EB5A13" w:rsidP="00EB5A13">
      <w:pPr>
        <w:jc w:val="center"/>
        <w:rPr>
          <w:rFonts w:ascii="Arial" w:hAnsi="Arial" w:cs="Arial"/>
          <w:szCs w:val="24"/>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4318D1" w14:paraId="4156B0F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56B0F0" w14:textId="77777777" w:rsidR="00EB5A13" w:rsidRPr="004318D1" w:rsidRDefault="00EB5A13" w:rsidP="00D16257">
            <w:pPr>
              <w:spacing w:before="120"/>
              <w:rPr>
                <w:rFonts w:ascii="Arial" w:hAnsi="Arial" w:cs="Arial"/>
                <w:b/>
                <w:szCs w:val="24"/>
              </w:rPr>
            </w:pPr>
            <w:r w:rsidRPr="004318D1">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156B0F1" w14:textId="413763A0" w:rsidR="00EB5A13" w:rsidRPr="004318D1" w:rsidRDefault="00755AB5" w:rsidP="00D16257">
            <w:pPr>
              <w:spacing w:before="120"/>
              <w:rPr>
                <w:rFonts w:ascii="Arial" w:hAnsi="Arial" w:cs="Arial"/>
                <w:szCs w:val="24"/>
              </w:rPr>
            </w:pPr>
            <w:r>
              <w:rPr>
                <w:rFonts w:ascii="Arial" w:hAnsi="Arial" w:cs="Arial"/>
                <w:szCs w:val="24"/>
              </w:rPr>
              <w:t>5 &amp; 6</w:t>
            </w:r>
          </w:p>
        </w:tc>
        <w:tc>
          <w:tcPr>
            <w:tcW w:w="1170" w:type="dxa"/>
            <w:tcBorders>
              <w:top w:val="single" w:sz="4" w:space="0" w:color="auto"/>
              <w:left w:val="single" w:sz="4" w:space="0" w:color="auto"/>
              <w:bottom w:val="single" w:sz="4" w:space="0" w:color="auto"/>
              <w:right w:val="single" w:sz="4" w:space="0" w:color="auto"/>
            </w:tcBorders>
            <w:vAlign w:val="center"/>
          </w:tcPr>
          <w:p w14:paraId="4156B0F2" w14:textId="77777777" w:rsidR="00EB5A13" w:rsidRPr="004318D1" w:rsidRDefault="00EB5A13" w:rsidP="00D16257">
            <w:pPr>
              <w:spacing w:before="120"/>
              <w:rPr>
                <w:rFonts w:ascii="Arial" w:hAnsi="Arial" w:cs="Arial"/>
                <w:b/>
                <w:szCs w:val="24"/>
              </w:rPr>
            </w:pPr>
            <w:r w:rsidRPr="004318D1">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389BAC" w14:textId="77777777" w:rsidR="00EB5A13" w:rsidRDefault="00B20948" w:rsidP="00D16257">
            <w:pPr>
              <w:spacing w:before="120"/>
              <w:rPr>
                <w:rFonts w:ascii="Arial" w:hAnsi="Arial" w:cs="Arial"/>
                <w:szCs w:val="24"/>
              </w:rPr>
            </w:pPr>
            <w:r>
              <w:rPr>
                <w:rFonts w:ascii="Arial" w:hAnsi="Arial" w:cs="Arial"/>
                <w:szCs w:val="24"/>
              </w:rPr>
              <w:t>Miranda Leskinen</w:t>
            </w:r>
          </w:p>
          <w:p w14:paraId="4156B0F3" w14:textId="2864014B" w:rsidR="002A45DE" w:rsidRPr="004318D1" w:rsidRDefault="002A45DE" w:rsidP="00D16257">
            <w:pPr>
              <w:spacing w:before="120"/>
              <w:rPr>
                <w:rFonts w:ascii="Arial" w:hAnsi="Arial" w:cs="Arial"/>
                <w:szCs w:val="24"/>
              </w:rPr>
            </w:pPr>
            <w:r>
              <w:rPr>
                <w:rFonts w:ascii="Arial" w:hAnsi="Arial" w:cs="Arial"/>
                <w:szCs w:val="24"/>
              </w:rPr>
              <w:t>Sam Porter</w:t>
            </w:r>
          </w:p>
        </w:tc>
      </w:tr>
      <w:tr w:rsidR="00EB5A13" w:rsidRPr="004318D1" w14:paraId="4156B0F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56B0F5" w14:textId="77777777" w:rsidR="00EB5A13" w:rsidRPr="004318D1" w:rsidRDefault="00EB5A13" w:rsidP="00D16257">
            <w:pPr>
              <w:spacing w:before="120"/>
              <w:rPr>
                <w:rFonts w:ascii="Arial" w:hAnsi="Arial" w:cs="Arial"/>
                <w:szCs w:val="24"/>
              </w:rPr>
            </w:pPr>
            <w:r w:rsidRPr="004318D1">
              <w:rPr>
                <w:rFonts w:ascii="Arial" w:hAnsi="Arial" w:cs="Arial"/>
                <w:b/>
                <w:szCs w:val="24"/>
              </w:rPr>
              <w:t>Proposed No</w:t>
            </w:r>
            <w:r w:rsidRPr="004318D1">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02436541" w14:textId="4704AD0B" w:rsidR="00BE5844" w:rsidRDefault="00527A16" w:rsidP="0047739D">
            <w:pPr>
              <w:rPr>
                <w:rFonts w:ascii="Arial" w:hAnsi="Arial" w:cs="Arial"/>
                <w:szCs w:val="24"/>
              </w:rPr>
            </w:pPr>
            <w:r>
              <w:rPr>
                <w:rFonts w:ascii="Arial" w:hAnsi="Arial" w:cs="Arial"/>
                <w:szCs w:val="24"/>
              </w:rPr>
              <w:t>2019-</w:t>
            </w:r>
            <w:r w:rsidR="00BE5844">
              <w:rPr>
                <w:rFonts w:ascii="Arial" w:hAnsi="Arial" w:cs="Arial"/>
                <w:szCs w:val="24"/>
              </w:rPr>
              <w:t>0185</w:t>
            </w:r>
            <w:r w:rsidR="00776B61">
              <w:rPr>
                <w:rFonts w:ascii="Arial" w:hAnsi="Arial" w:cs="Arial"/>
                <w:szCs w:val="24"/>
              </w:rPr>
              <w:t>.1</w:t>
            </w:r>
          </w:p>
          <w:p w14:paraId="4156B0F6" w14:textId="1DAF6B68" w:rsidR="00EB5A13" w:rsidRPr="004318D1" w:rsidRDefault="00BE5844" w:rsidP="0047739D">
            <w:pPr>
              <w:rPr>
                <w:rFonts w:ascii="Arial" w:hAnsi="Arial" w:cs="Arial"/>
                <w:szCs w:val="24"/>
              </w:rPr>
            </w:pPr>
            <w:r>
              <w:rPr>
                <w:rFonts w:ascii="Arial" w:hAnsi="Arial" w:cs="Arial"/>
                <w:szCs w:val="24"/>
              </w:rPr>
              <w:t>2019-0186</w:t>
            </w:r>
            <w:r w:rsidR="00776B61">
              <w:rPr>
                <w:rFonts w:ascii="Arial" w:hAnsi="Arial" w:cs="Arial"/>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4156B0F7" w14:textId="77777777" w:rsidR="00EB5A13" w:rsidRPr="004318D1" w:rsidRDefault="00EB5A13" w:rsidP="00D16257">
            <w:pPr>
              <w:spacing w:before="120"/>
              <w:ind w:right="-108"/>
              <w:rPr>
                <w:rFonts w:ascii="Arial" w:hAnsi="Arial" w:cs="Arial"/>
                <w:szCs w:val="24"/>
              </w:rPr>
            </w:pPr>
            <w:r w:rsidRPr="004318D1">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156B0F8" w14:textId="70F2B128" w:rsidR="00EB5A13" w:rsidRPr="004318D1" w:rsidRDefault="00776B61" w:rsidP="00D16257">
            <w:pPr>
              <w:spacing w:before="120"/>
              <w:rPr>
                <w:rFonts w:ascii="Arial" w:hAnsi="Arial" w:cs="Arial"/>
                <w:szCs w:val="24"/>
              </w:rPr>
            </w:pPr>
            <w:r>
              <w:rPr>
                <w:rFonts w:ascii="Arial" w:hAnsi="Arial" w:cs="Arial"/>
                <w:szCs w:val="24"/>
              </w:rPr>
              <w:t>June 25</w:t>
            </w:r>
            <w:r w:rsidR="00B20948">
              <w:rPr>
                <w:rFonts w:ascii="Arial" w:hAnsi="Arial" w:cs="Arial"/>
                <w:szCs w:val="24"/>
              </w:rPr>
              <w:t>, 2019</w:t>
            </w:r>
          </w:p>
        </w:tc>
      </w:tr>
    </w:tbl>
    <w:p w14:paraId="4156B0FA" w14:textId="4B4068D1" w:rsidR="00C37A37" w:rsidRPr="004318D1" w:rsidRDefault="00C37A37" w:rsidP="00C37A37">
      <w:pPr>
        <w:rPr>
          <w:rFonts w:ascii="Arial" w:hAnsi="Arial" w:cs="Arial"/>
          <w:b/>
          <w:smallCaps/>
          <w:szCs w:val="24"/>
          <w:u w:val="single"/>
        </w:rPr>
      </w:pPr>
    </w:p>
    <w:p w14:paraId="275DCFD3" w14:textId="77777777" w:rsidR="00006AD4" w:rsidRPr="004318D1" w:rsidRDefault="00006AD4" w:rsidP="00C75025">
      <w:pPr>
        <w:jc w:val="both"/>
        <w:rPr>
          <w:rFonts w:ascii="Arial" w:hAnsi="Arial" w:cs="Arial"/>
          <w:b/>
          <w:szCs w:val="24"/>
          <w:u w:val="single"/>
        </w:rPr>
      </w:pPr>
    </w:p>
    <w:p w14:paraId="4156B108" w14:textId="32673C05" w:rsidR="00C75025" w:rsidRPr="004318D1" w:rsidRDefault="00C75025" w:rsidP="00C75025">
      <w:pPr>
        <w:jc w:val="both"/>
        <w:rPr>
          <w:rFonts w:ascii="Arial" w:hAnsi="Arial" w:cs="Arial"/>
          <w:b/>
          <w:szCs w:val="24"/>
          <w:u w:val="single"/>
        </w:rPr>
      </w:pPr>
      <w:r w:rsidRPr="004318D1">
        <w:rPr>
          <w:rFonts w:ascii="Arial" w:hAnsi="Arial" w:cs="Arial"/>
          <w:b/>
          <w:szCs w:val="24"/>
          <w:u w:val="single"/>
        </w:rPr>
        <w:t>SUBJECT</w:t>
      </w:r>
      <w:r w:rsidR="00330216">
        <w:rPr>
          <w:rFonts w:ascii="Arial" w:hAnsi="Arial" w:cs="Arial"/>
          <w:b/>
          <w:szCs w:val="24"/>
          <w:u w:val="single"/>
        </w:rPr>
        <w:t>:</w:t>
      </w:r>
    </w:p>
    <w:p w14:paraId="4156B10A" w14:textId="2DDB834D" w:rsidR="00C75025" w:rsidRPr="004318D1" w:rsidRDefault="00C75025" w:rsidP="00F31CDD">
      <w:pPr>
        <w:rPr>
          <w:rFonts w:ascii="Arial" w:hAnsi="Arial" w:cs="Arial"/>
          <w:szCs w:val="24"/>
        </w:rPr>
      </w:pPr>
    </w:p>
    <w:p w14:paraId="10BFD20F" w14:textId="36B6F5E1" w:rsidR="00BE5844" w:rsidRDefault="00BE5844" w:rsidP="00BE5844">
      <w:pPr>
        <w:jc w:val="both"/>
        <w:rPr>
          <w:rFonts w:ascii="Arial" w:hAnsi="Arial" w:cs="Arial"/>
        </w:rPr>
      </w:pPr>
      <w:r w:rsidRPr="007F3FDF">
        <w:rPr>
          <w:rFonts w:ascii="Arial" w:hAnsi="Arial" w:cs="Arial"/>
          <w:b/>
        </w:rPr>
        <w:t>2019-0185:</w:t>
      </w:r>
      <w:r>
        <w:rPr>
          <w:rFonts w:ascii="Arial" w:hAnsi="Arial" w:cs="Arial"/>
        </w:rPr>
        <w:t xml:space="preserve"> An Ordinance relating to placement of a proposition on the </w:t>
      </w:r>
      <w:r w:rsidRPr="005A3618">
        <w:rPr>
          <w:rFonts w:ascii="Arial" w:hAnsi="Arial" w:cs="Arial"/>
        </w:rPr>
        <w:t>November</w:t>
      </w:r>
      <w:r>
        <w:rPr>
          <w:rFonts w:ascii="Arial" w:hAnsi="Arial" w:cs="Arial"/>
        </w:rPr>
        <w:t xml:space="preserve"> 5, 2019 ballot to authorize a six-year property tax levy to support </w:t>
      </w:r>
      <w:r w:rsidRPr="001E732F">
        <w:rPr>
          <w:rFonts w:ascii="Arial" w:hAnsi="Arial" w:cs="Arial"/>
        </w:rPr>
        <w:t>countywide Medic One</w:t>
      </w:r>
      <w:r w:rsidR="00923E30">
        <w:rPr>
          <w:rFonts w:ascii="Arial" w:hAnsi="Arial" w:cs="Arial"/>
        </w:rPr>
        <w:t>/</w:t>
      </w:r>
      <w:r w:rsidR="001A60FB">
        <w:rPr>
          <w:rFonts w:ascii="Arial" w:hAnsi="Arial" w:cs="Arial"/>
        </w:rPr>
        <w:t>E</w:t>
      </w:r>
      <w:r w:rsidRPr="0080692D">
        <w:rPr>
          <w:rFonts w:ascii="Arial" w:hAnsi="Arial" w:cs="Arial"/>
        </w:rPr>
        <w:t xml:space="preserve">mergency </w:t>
      </w:r>
      <w:r w:rsidR="001A60FB">
        <w:rPr>
          <w:rFonts w:ascii="Arial" w:hAnsi="Arial" w:cs="Arial"/>
        </w:rPr>
        <w:t>M</w:t>
      </w:r>
      <w:r w:rsidRPr="0080692D">
        <w:rPr>
          <w:rFonts w:ascii="Arial" w:hAnsi="Arial" w:cs="Arial"/>
        </w:rPr>
        <w:t xml:space="preserve">edical </w:t>
      </w:r>
      <w:r w:rsidR="001A60FB">
        <w:rPr>
          <w:rFonts w:ascii="Arial" w:hAnsi="Arial" w:cs="Arial"/>
        </w:rPr>
        <w:t>S</w:t>
      </w:r>
      <w:r w:rsidRPr="0080692D">
        <w:rPr>
          <w:rFonts w:ascii="Arial" w:hAnsi="Arial" w:cs="Arial"/>
        </w:rPr>
        <w:t xml:space="preserve">ervices to </w:t>
      </w:r>
      <w:r w:rsidRPr="0080692D">
        <w:rPr>
          <w:rFonts w:ascii="Arial" w:hAnsi="Arial" w:cs="Arial"/>
          <w:szCs w:val="24"/>
        </w:rPr>
        <w:t xml:space="preserve">residents of Seattle and King County </w:t>
      </w:r>
      <w:r w:rsidRPr="0080692D">
        <w:rPr>
          <w:rFonts w:ascii="Arial" w:hAnsi="Arial" w:cs="Arial"/>
        </w:rPr>
        <w:t>through a regional response system</w:t>
      </w:r>
      <w:r>
        <w:rPr>
          <w:rFonts w:ascii="Arial" w:hAnsi="Arial" w:cs="Arial"/>
        </w:rPr>
        <w:t>.</w:t>
      </w:r>
    </w:p>
    <w:p w14:paraId="29EA49D0" w14:textId="77777777" w:rsidR="00BE5844" w:rsidRDefault="00BE5844" w:rsidP="00BE5844">
      <w:pPr>
        <w:jc w:val="both"/>
        <w:rPr>
          <w:rFonts w:ascii="Arial" w:hAnsi="Arial" w:cs="Arial"/>
        </w:rPr>
      </w:pPr>
    </w:p>
    <w:p w14:paraId="1C1E8B87" w14:textId="77777777" w:rsidR="00BE5844" w:rsidRDefault="00BE5844" w:rsidP="00BE5844">
      <w:pPr>
        <w:jc w:val="both"/>
        <w:rPr>
          <w:rFonts w:ascii="Arial" w:hAnsi="Arial" w:cs="Arial"/>
        </w:rPr>
      </w:pPr>
      <w:r w:rsidRPr="007F3FDF">
        <w:rPr>
          <w:rFonts w:ascii="Arial" w:hAnsi="Arial" w:cs="Arial"/>
          <w:b/>
        </w:rPr>
        <w:t>2019-0186:</w:t>
      </w:r>
      <w:r>
        <w:rPr>
          <w:rFonts w:ascii="Arial" w:hAnsi="Arial" w:cs="Arial"/>
        </w:rPr>
        <w:t xml:space="preserve"> An Ordinance relating to approval of the 2020-2025 Medic One/Emergency Medical Services (EMS) Strategic Plan.</w:t>
      </w:r>
    </w:p>
    <w:p w14:paraId="073E7647" w14:textId="4EDCC650" w:rsidR="00A91BCF" w:rsidRPr="004318D1" w:rsidRDefault="00A91BCF" w:rsidP="00F31CDD">
      <w:pPr>
        <w:rPr>
          <w:rFonts w:ascii="Arial" w:hAnsi="Arial" w:cs="Arial"/>
          <w:b/>
          <w:smallCaps/>
          <w:szCs w:val="24"/>
          <w:u w:val="single"/>
        </w:rPr>
      </w:pPr>
    </w:p>
    <w:p w14:paraId="4156B10B" w14:textId="77777777" w:rsidR="00C37A37" w:rsidRPr="004318D1" w:rsidRDefault="007470ED" w:rsidP="00F31CDD">
      <w:pPr>
        <w:rPr>
          <w:rFonts w:ascii="Arial" w:hAnsi="Arial" w:cs="Arial"/>
          <w:b/>
          <w:smallCaps/>
          <w:szCs w:val="24"/>
          <w:u w:val="single"/>
        </w:rPr>
      </w:pPr>
      <w:r w:rsidRPr="004318D1">
        <w:rPr>
          <w:rFonts w:ascii="Arial" w:hAnsi="Arial" w:cs="Arial"/>
          <w:b/>
          <w:smallCaps/>
          <w:szCs w:val="24"/>
          <w:u w:val="single"/>
        </w:rPr>
        <w:t>SUMMARY</w:t>
      </w:r>
      <w:r w:rsidR="00082009" w:rsidRPr="004318D1">
        <w:rPr>
          <w:rFonts w:ascii="Arial" w:hAnsi="Arial" w:cs="Arial"/>
          <w:b/>
          <w:smallCaps/>
          <w:szCs w:val="24"/>
          <w:u w:val="single"/>
        </w:rPr>
        <w:t>:</w:t>
      </w:r>
    </w:p>
    <w:p w14:paraId="4156B10E" w14:textId="152C3443" w:rsidR="00C75025" w:rsidRDefault="00C75025" w:rsidP="00846649">
      <w:pPr>
        <w:rPr>
          <w:rFonts w:ascii="Arial" w:hAnsi="Arial" w:cs="Arial"/>
          <w:szCs w:val="24"/>
        </w:rPr>
      </w:pPr>
    </w:p>
    <w:p w14:paraId="61B1A9B8" w14:textId="77777777" w:rsidR="00BE5844" w:rsidRDefault="00BE5844" w:rsidP="00BE5844">
      <w:pPr>
        <w:jc w:val="both"/>
        <w:rPr>
          <w:rFonts w:ascii="Arial" w:hAnsi="Arial" w:cs="Arial"/>
          <w:b/>
          <w:szCs w:val="24"/>
        </w:rPr>
      </w:pPr>
      <w:r w:rsidRPr="00355E8C">
        <w:rPr>
          <w:rFonts w:ascii="Arial" w:hAnsi="Arial" w:cs="Arial"/>
          <w:szCs w:val="24"/>
        </w:rPr>
        <w:t xml:space="preserve">The </w:t>
      </w:r>
      <w:r>
        <w:rPr>
          <w:rFonts w:ascii="Arial" w:hAnsi="Arial" w:cs="Arial"/>
          <w:szCs w:val="24"/>
        </w:rPr>
        <w:t xml:space="preserve">King County </w:t>
      </w:r>
      <w:r w:rsidRPr="00355E8C">
        <w:rPr>
          <w:rFonts w:ascii="Arial" w:hAnsi="Arial" w:cs="Arial"/>
          <w:szCs w:val="24"/>
        </w:rPr>
        <w:t>Medic One/EMS system is primarily funded with a countywide, voter-approved EMS levy. The current EMS levy expires at the end of 2019.</w:t>
      </w:r>
    </w:p>
    <w:p w14:paraId="77C8E9A8" w14:textId="77777777" w:rsidR="00BE5844" w:rsidRDefault="00BE5844" w:rsidP="00BE5844">
      <w:pPr>
        <w:jc w:val="both"/>
        <w:rPr>
          <w:rFonts w:ascii="Arial" w:hAnsi="Arial" w:cs="Arial"/>
          <w:b/>
        </w:rPr>
      </w:pPr>
    </w:p>
    <w:p w14:paraId="71B8CEDC" w14:textId="77777777" w:rsidR="00BE5844" w:rsidRPr="005D27AA" w:rsidRDefault="00BE5844" w:rsidP="00BE5844">
      <w:pPr>
        <w:jc w:val="both"/>
        <w:rPr>
          <w:rFonts w:ascii="Arial" w:hAnsi="Arial" w:cs="Arial"/>
        </w:rPr>
      </w:pPr>
      <w:r w:rsidRPr="00246A8B">
        <w:rPr>
          <w:rFonts w:ascii="Arial" w:hAnsi="Arial" w:cs="Arial"/>
          <w:b/>
        </w:rPr>
        <w:t>Proposed Ordinance 2019-0185</w:t>
      </w:r>
      <w:r w:rsidRPr="00246A8B">
        <w:rPr>
          <w:rFonts w:ascii="Arial" w:hAnsi="Arial" w:cs="Arial"/>
        </w:rPr>
        <w:t>, if approved</w:t>
      </w:r>
      <w:r w:rsidRPr="00246A8B">
        <w:rPr>
          <w:rStyle w:val="FootnoteReference"/>
          <w:rFonts w:ascii="Arial" w:hAnsi="Arial" w:cs="Arial"/>
        </w:rPr>
        <w:footnoteReference w:id="1"/>
      </w:r>
      <w:r w:rsidRPr="00246A8B">
        <w:rPr>
          <w:rFonts w:ascii="Arial" w:hAnsi="Arial" w:cs="Arial"/>
        </w:rPr>
        <w:t xml:space="preserve">, would place on the November 5, 2019 ballot a proposition authorizing a six-year property tax levy that would generate approximately $1.1 billion in levy proceeds during the levy period to support the King County </w:t>
      </w:r>
      <w:r w:rsidRPr="00246A8B">
        <w:rPr>
          <w:rFonts w:ascii="Arial" w:hAnsi="Arial" w:cs="Arial"/>
          <w:szCs w:val="24"/>
        </w:rPr>
        <w:t>Medic One/EMS system</w:t>
      </w:r>
      <w:r w:rsidRPr="00246A8B">
        <w:rPr>
          <w:rFonts w:ascii="Arial" w:hAnsi="Arial" w:cs="Arial"/>
        </w:rPr>
        <w:t>.</w:t>
      </w:r>
    </w:p>
    <w:p w14:paraId="59E4BF70" w14:textId="77777777" w:rsidR="00BE5844" w:rsidRDefault="00BE5844" w:rsidP="00BE5844">
      <w:pPr>
        <w:autoSpaceDE w:val="0"/>
        <w:autoSpaceDN w:val="0"/>
        <w:adjustRightInd w:val="0"/>
        <w:jc w:val="both"/>
        <w:rPr>
          <w:rFonts w:ascii="Arial" w:hAnsi="Arial" w:cs="Arial"/>
          <w:szCs w:val="24"/>
        </w:rPr>
      </w:pPr>
    </w:p>
    <w:p w14:paraId="37910CB8" w14:textId="77777777" w:rsidR="00BE5844" w:rsidRDefault="00BE5844" w:rsidP="00BE5844">
      <w:pPr>
        <w:autoSpaceDE w:val="0"/>
        <w:autoSpaceDN w:val="0"/>
        <w:adjustRightInd w:val="0"/>
        <w:jc w:val="both"/>
        <w:rPr>
          <w:rFonts w:ascii="Arial" w:hAnsi="Arial" w:cs="Arial"/>
          <w:szCs w:val="24"/>
        </w:rPr>
      </w:pPr>
      <w:r w:rsidRPr="00246A8B">
        <w:rPr>
          <w:rFonts w:ascii="Arial" w:hAnsi="Arial" w:cs="Arial"/>
          <w:szCs w:val="24"/>
        </w:rPr>
        <w:t>The initial levy rate is proposed at $0.265 per $1,000 assessed valuation (AV)</w:t>
      </w:r>
      <w:r>
        <w:rPr>
          <w:rFonts w:ascii="Arial" w:hAnsi="Arial" w:cs="Arial"/>
          <w:szCs w:val="24"/>
        </w:rPr>
        <w:t xml:space="preserve"> based on the March 2019 economic forecast</w:t>
      </w:r>
      <w:r w:rsidRPr="00246A8B">
        <w:rPr>
          <w:rFonts w:ascii="Arial" w:hAnsi="Arial" w:cs="Arial"/>
          <w:szCs w:val="24"/>
        </w:rPr>
        <w:t xml:space="preserve">. For the owner of a home with a $500,000 </w:t>
      </w:r>
      <w:r>
        <w:rPr>
          <w:rFonts w:ascii="Arial" w:hAnsi="Arial" w:cs="Arial"/>
          <w:szCs w:val="24"/>
        </w:rPr>
        <w:t xml:space="preserve">AV, </w:t>
      </w:r>
      <w:r w:rsidRPr="00246A8B">
        <w:rPr>
          <w:rFonts w:ascii="Arial" w:hAnsi="Arial" w:cs="Arial"/>
          <w:szCs w:val="24"/>
        </w:rPr>
        <w:t>the annual levy cost would be $133 (at $0.265 per $1,000 AV). (For compar</w:t>
      </w:r>
      <w:r>
        <w:rPr>
          <w:rFonts w:ascii="Arial" w:hAnsi="Arial" w:cs="Arial"/>
          <w:szCs w:val="24"/>
        </w:rPr>
        <w:t>ison</w:t>
      </w:r>
      <w:r w:rsidRPr="00246A8B">
        <w:rPr>
          <w:rFonts w:ascii="Arial" w:hAnsi="Arial" w:cs="Arial"/>
          <w:szCs w:val="24"/>
        </w:rPr>
        <w:t>, at the current EMS levy rate in 2019 of $0.</w:t>
      </w:r>
      <w:r>
        <w:rPr>
          <w:rFonts w:ascii="Arial" w:hAnsi="Arial" w:cs="Arial"/>
          <w:szCs w:val="24"/>
        </w:rPr>
        <w:t>218</w:t>
      </w:r>
      <w:r w:rsidRPr="00246A8B">
        <w:rPr>
          <w:rFonts w:ascii="Arial" w:hAnsi="Arial" w:cs="Arial"/>
          <w:szCs w:val="24"/>
        </w:rPr>
        <w:t xml:space="preserve"> per $1,000</w:t>
      </w:r>
      <w:r>
        <w:rPr>
          <w:rFonts w:ascii="Arial" w:hAnsi="Arial" w:cs="Arial"/>
          <w:szCs w:val="24"/>
        </w:rPr>
        <w:t xml:space="preserve"> AV</w:t>
      </w:r>
      <w:r w:rsidRPr="00246A8B">
        <w:rPr>
          <w:rFonts w:ascii="Arial" w:hAnsi="Arial" w:cs="Arial"/>
          <w:szCs w:val="24"/>
        </w:rPr>
        <w:t>, the cost for the same home owner would be $109 for 2020).</w:t>
      </w:r>
    </w:p>
    <w:p w14:paraId="52A1D14C" w14:textId="77777777" w:rsidR="00BE5844" w:rsidRDefault="00BE5844" w:rsidP="00BE5844">
      <w:pPr>
        <w:autoSpaceDE w:val="0"/>
        <w:autoSpaceDN w:val="0"/>
        <w:adjustRightInd w:val="0"/>
        <w:jc w:val="both"/>
        <w:rPr>
          <w:rFonts w:ascii="Arial" w:hAnsi="Arial" w:cs="Arial"/>
          <w:szCs w:val="24"/>
        </w:rPr>
      </w:pPr>
    </w:p>
    <w:p w14:paraId="4D043C9D" w14:textId="77777777" w:rsidR="00776B61" w:rsidRDefault="00BE5844" w:rsidP="00BE5844">
      <w:pPr>
        <w:jc w:val="both"/>
        <w:rPr>
          <w:rFonts w:ascii="Arial" w:hAnsi="Arial" w:cs="Arial"/>
        </w:rPr>
      </w:pPr>
      <w:r w:rsidRPr="00D7729A">
        <w:rPr>
          <w:rFonts w:ascii="Arial" w:hAnsi="Arial" w:cs="Arial"/>
          <w:b/>
          <w:szCs w:val="24"/>
        </w:rPr>
        <w:t>Proposed Ordinance 2019-</w:t>
      </w:r>
      <w:r>
        <w:rPr>
          <w:rFonts w:ascii="Arial" w:hAnsi="Arial" w:cs="Arial"/>
          <w:b/>
          <w:szCs w:val="24"/>
        </w:rPr>
        <w:t>0186</w:t>
      </w:r>
      <w:r>
        <w:rPr>
          <w:rFonts w:ascii="Arial" w:hAnsi="Arial" w:cs="Arial"/>
          <w:szCs w:val="24"/>
        </w:rPr>
        <w:t xml:space="preserve">, if approved, would accept and approve the 2020-2025 </w:t>
      </w:r>
      <w:r>
        <w:rPr>
          <w:rFonts w:ascii="Arial" w:hAnsi="Arial" w:cs="Arial"/>
        </w:rPr>
        <w:t xml:space="preserve">EMS Strategic Plan, which is the primary policy and financial document that would direct the Medic One/EMS system from 2020 to 2025 and forms the basis for the renewal EMS levy proposal, Proposed Ordinance </w:t>
      </w:r>
      <w:r w:rsidRPr="009B351A">
        <w:rPr>
          <w:rFonts w:ascii="Arial" w:hAnsi="Arial" w:cs="Arial"/>
        </w:rPr>
        <w:t>2019-0185, that the Council would ask voters to approv</w:t>
      </w:r>
      <w:r>
        <w:rPr>
          <w:rFonts w:ascii="Arial" w:hAnsi="Arial" w:cs="Arial"/>
        </w:rPr>
        <w:t>e</w:t>
      </w:r>
      <w:r w:rsidRPr="009B351A">
        <w:rPr>
          <w:rFonts w:ascii="Arial" w:hAnsi="Arial" w:cs="Arial"/>
        </w:rPr>
        <w:t>.</w:t>
      </w:r>
      <w:r>
        <w:rPr>
          <w:rFonts w:ascii="Arial" w:hAnsi="Arial" w:cs="Arial"/>
        </w:rPr>
        <w:t xml:space="preserve"> </w:t>
      </w:r>
    </w:p>
    <w:p w14:paraId="3384ADD6" w14:textId="77777777" w:rsidR="00045D39" w:rsidRDefault="00BE5844" w:rsidP="00CF7D63">
      <w:pPr>
        <w:jc w:val="both"/>
        <w:rPr>
          <w:rFonts w:ascii="Arial" w:hAnsi="Arial" w:cs="Arial"/>
          <w:szCs w:val="24"/>
        </w:rPr>
      </w:pPr>
      <w:r>
        <w:rPr>
          <w:rFonts w:ascii="Arial" w:hAnsi="Arial" w:cs="Arial"/>
          <w:szCs w:val="24"/>
        </w:rPr>
        <w:lastRenderedPageBreak/>
        <w:t xml:space="preserve">Of note, </w:t>
      </w:r>
      <w:r w:rsidR="00776B61">
        <w:rPr>
          <w:rFonts w:ascii="Arial" w:hAnsi="Arial" w:cs="Arial"/>
          <w:szCs w:val="24"/>
        </w:rPr>
        <w:t>the transmitted EMS Strategic Plan reflected</w:t>
      </w:r>
      <w:r>
        <w:rPr>
          <w:rFonts w:ascii="Arial" w:hAnsi="Arial" w:cs="Arial"/>
          <w:szCs w:val="24"/>
        </w:rPr>
        <w:t xml:space="preserve"> a $0.270 levy rate and projected revenues based on the August 2018 economic forecast</w:t>
      </w:r>
      <w:r w:rsidR="00776B61">
        <w:rPr>
          <w:rFonts w:ascii="Arial" w:hAnsi="Arial" w:cs="Arial"/>
          <w:szCs w:val="24"/>
        </w:rPr>
        <w:t>. An amendment to the transmitted ordinance was adopted at the June 12</w:t>
      </w:r>
      <w:r w:rsidR="00776B61" w:rsidRPr="00776B61">
        <w:rPr>
          <w:rFonts w:ascii="Arial" w:hAnsi="Arial" w:cs="Arial"/>
          <w:szCs w:val="24"/>
          <w:vertAlign w:val="superscript"/>
        </w:rPr>
        <w:t>th</w:t>
      </w:r>
      <w:r w:rsidR="00776B61">
        <w:rPr>
          <w:rFonts w:ascii="Arial" w:hAnsi="Arial" w:cs="Arial"/>
          <w:szCs w:val="24"/>
        </w:rPr>
        <w:t xml:space="preserve"> RPC meeting; the adopted amendment </w:t>
      </w:r>
      <w:r w:rsidR="00776B61" w:rsidRPr="00466172">
        <w:rPr>
          <w:rFonts w:ascii="Arial" w:hAnsi="Arial" w:cs="Arial"/>
          <w:szCs w:val="24"/>
        </w:rPr>
        <w:t>replace</w:t>
      </w:r>
      <w:r w:rsidR="00776B61">
        <w:rPr>
          <w:rFonts w:ascii="Arial" w:hAnsi="Arial" w:cs="Arial"/>
          <w:szCs w:val="24"/>
        </w:rPr>
        <w:t>d</w:t>
      </w:r>
      <w:r w:rsidR="00776B61" w:rsidRPr="00466172">
        <w:rPr>
          <w:rFonts w:ascii="Arial" w:hAnsi="Arial" w:cs="Arial"/>
          <w:szCs w:val="24"/>
        </w:rPr>
        <w:t xml:space="preserve"> the transmitted Strategic Plan with an updated version that </w:t>
      </w:r>
      <w:r w:rsidR="00776B61">
        <w:rPr>
          <w:rFonts w:ascii="Arial" w:hAnsi="Arial" w:cs="Arial"/>
          <w:szCs w:val="24"/>
        </w:rPr>
        <w:t xml:space="preserve">aligns with the levy proposal and incorporates </w:t>
      </w:r>
      <w:r w:rsidR="00776B61" w:rsidRPr="00466172">
        <w:rPr>
          <w:rFonts w:ascii="Arial" w:hAnsi="Arial" w:cs="Arial"/>
          <w:szCs w:val="24"/>
        </w:rPr>
        <w:t xml:space="preserve">clarification and </w:t>
      </w:r>
      <w:r w:rsidR="00776B61" w:rsidRPr="00045D39">
        <w:rPr>
          <w:rFonts w:ascii="Arial" w:hAnsi="Arial" w:cs="Arial"/>
          <w:szCs w:val="24"/>
        </w:rPr>
        <w:t xml:space="preserve">typographical corrections. </w:t>
      </w:r>
    </w:p>
    <w:p w14:paraId="1ED3DE75" w14:textId="77777777" w:rsidR="00045D39" w:rsidRDefault="00045D39" w:rsidP="00CF7D63">
      <w:pPr>
        <w:jc w:val="both"/>
        <w:rPr>
          <w:rFonts w:ascii="Arial" w:hAnsi="Arial" w:cs="Arial"/>
          <w:szCs w:val="24"/>
        </w:rPr>
      </w:pPr>
    </w:p>
    <w:p w14:paraId="2972C6DE" w14:textId="5F4C42F2" w:rsidR="00CF7D63" w:rsidRPr="00776B61" w:rsidRDefault="00CF7D63" w:rsidP="00CF7D63">
      <w:pPr>
        <w:jc w:val="both"/>
        <w:rPr>
          <w:rFonts w:ascii="Arial" w:hAnsi="Arial" w:cs="Arial"/>
          <w:szCs w:val="24"/>
        </w:rPr>
      </w:pPr>
      <w:r w:rsidRPr="00045D39">
        <w:rPr>
          <w:rFonts w:ascii="Arial" w:hAnsi="Arial" w:cs="Arial"/>
          <w:szCs w:val="24"/>
        </w:rPr>
        <w:t>T</w:t>
      </w:r>
      <w:r w:rsidR="00776B61" w:rsidRPr="00045D39">
        <w:rPr>
          <w:rFonts w:ascii="Arial" w:hAnsi="Arial" w:cs="Arial"/>
          <w:szCs w:val="24"/>
        </w:rPr>
        <w:t>he Regional Policy Committee (RPC) took action on the legislation at it</w:t>
      </w:r>
      <w:r w:rsidR="00306E4D">
        <w:rPr>
          <w:rFonts w:ascii="Arial" w:hAnsi="Arial" w:cs="Arial"/>
          <w:szCs w:val="24"/>
        </w:rPr>
        <w:t>s</w:t>
      </w:r>
      <w:r w:rsidR="00776B61" w:rsidRPr="00045D39">
        <w:rPr>
          <w:rFonts w:ascii="Arial" w:hAnsi="Arial" w:cs="Arial"/>
          <w:szCs w:val="24"/>
        </w:rPr>
        <w:t xml:space="preserve"> June 12</w:t>
      </w:r>
      <w:r w:rsidR="00776B61" w:rsidRPr="00045D39">
        <w:rPr>
          <w:rFonts w:ascii="Arial" w:hAnsi="Arial" w:cs="Arial"/>
          <w:szCs w:val="24"/>
          <w:vertAlign w:val="superscript"/>
        </w:rPr>
        <w:t>th</w:t>
      </w:r>
      <w:r w:rsidR="00776B61" w:rsidRPr="00045D39">
        <w:rPr>
          <w:rFonts w:ascii="Arial" w:hAnsi="Arial" w:cs="Arial"/>
          <w:szCs w:val="24"/>
        </w:rPr>
        <w:t xml:space="preserve"> meeting, recommending Proposed Ordinance 2019-0185.1 and </w:t>
      </w:r>
      <w:r w:rsidR="00C67854">
        <w:rPr>
          <w:rFonts w:ascii="Arial" w:hAnsi="Arial" w:cs="Arial"/>
          <w:szCs w:val="24"/>
        </w:rPr>
        <w:t xml:space="preserve">Proposed Ordinance </w:t>
      </w:r>
      <w:r w:rsidR="00776B61" w:rsidRPr="00045D39">
        <w:rPr>
          <w:rFonts w:ascii="Arial" w:hAnsi="Arial" w:cs="Arial"/>
          <w:szCs w:val="24"/>
        </w:rPr>
        <w:t xml:space="preserve">2019-0186.2 for adoption. This legislation is </w:t>
      </w:r>
      <w:r w:rsidR="00045D39">
        <w:rPr>
          <w:rFonts w:ascii="Arial" w:hAnsi="Arial" w:cs="Arial"/>
          <w:szCs w:val="24"/>
        </w:rPr>
        <w:t>now</w:t>
      </w:r>
      <w:r w:rsidR="00776B61" w:rsidRPr="00045D39">
        <w:rPr>
          <w:rFonts w:ascii="Arial" w:hAnsi="Arial" w:cs="Arial"/>
          <w:szCs w:val="24"/>
        </w:rPr>
        <w:t xml:space="preserve"> before the </w:t>
      </w:r>
      <w:r w:rsidR="00C8437E" w:rsidRPr="00045D39">
        <w:rPr>
          <w:rFonts w:ascii="Arial" w:hAnsi="Arial" w:cs="Arial"/>
        </w:rPr>
        <w:t xml:space="preserve">Budget </w:t>
      </w:r>
      <w:r w:rsidR="00776B61" w:rsidRPr="00045D39">
        <w:rPr>
          <w:rFonts w:ascii="Arial" w:hAnsi="Arial" w:cs="Arial"/>
        </w:rPr>
        <w:t>and Fiscal Management (BFM) Committee. The</w:t>
      </w:r>
      <w:r w:rsidR="00C8437E" w:rsidRPr="00045D39">
        <w:rPr>
          <w:rFonts w:ascii="Arial" w:hAnsi="Arial" w:cs="Arial"/>
        </w:rPr>
        <w:t xml:space="preserve"> BFM Committee </w:t>
      </w:r>
      <w:r w:rsidR="00776B61" w:rsidRPr="00045D39">
        <w:rPr>
          <w:rFonts w:ascii="Arial" w:hAnsi="Arial" w:cs="Arial"/>
        </w:rPr>
        <w:t>received</w:t>
      </w:r>
      <w:r w:rsidR="00C8437E" w:rsidRPr="00045D39">
        <w:rPr>
          <w:rFonts w:ascii="Arial" w:hAnsi="Arial" w:cs="Arial"/>
        </w:rPr>
        <w:t xml:space="preserve"> an initial briefing (discussion only) </w:t>
      </w:r>
      <w:r w:rsidR="00045D39" w:rsidRPr="00045D39">
        <w:rPr>
          <w:rFonts w:ascii="Arial" w:hAnsi="Arial" w:cs="Arial"/>
        </w:rPr>
        <w:t xml:space="preserve">on the transmitted renewal EMS levy proposal and Strategic Plan </w:t>
      </w:r>
      <w:r w:rsidR="00C8437E" w:rsidRPr="00045D39">
        <w:rPr>
          <w:rFonts w:ascii="Arial" w:hAnsi="Arial" w:cs="Arial"/>
        </w:rPr>
        <w:t xml:space="preserve">at its June </w:t>
      </w:r>
      <w:r w:rsidR="00045D39" w:rsidRPr="00045D39">
        <w:rPr>
          <w:rFonts w:ascii="Arial" w:hAnsi="Arial" w:cs="Arial"/>
        </w:rPr>
        <w:t>11</w:t>
      </w:r>
      <w:r w:rsidR="00045D39" w:rsidRPr="00045D39">
        <w:rPr>
          <w:rFonts w:ascii="Arial" w:hAnsi="Arial" w:cs="Arial"/>
          <w:vertAlign w:val="superscript"/>
        </w:rPr>
        <w:t>th</w:t>
      </w:r>
      <w:r w:rsidR="00C8437E" w:rsidRPr="00045D39">
        <w:rPr>
          <w:rFonts w:ascii="Arial" w:hAnsi="Arial" w:cs="Arial"/>
        </w:rPr>
        <w:t xml:space="preserve"> meeting.</w:t>
      </w:r>
      <w:r w:rsidR="00C8437E" w:rsidRPr="00045D39">
        <w:rPr>
          <w:rFonts w:ascii="Arial" w:hAnsi="Arial" w:cs="Arial"/>
          <w:szCs w:val="24"/>
        </w:rPr>
        <w:t xml:space="preserve">  </w:t>
      </w:r>
    </w:p>
    <w:p w14:paraId="31F0E2EA" w14:textId="5354D5F3" w:rsidR="00BE5844" w:rsidRDefault="00BE5844" w:rsidP="00BE5844">
      <w:pPr>
        <w:jc w:val="both"/>
        <w:rPr>
          <w:rFonts w:ascii="Arial" w:hAnsi="Arial" w:cs="Arial"/>
          <w:szCs w:val="24"/>
        </w:rPr>
      </w:pPr>
    </w:p>
    <w:p w14:paraId="4156B10F" w14:textId="77777777" w:rsidR="00E15C29" w:rsidRPr="004318D1" w:rsidRDefault="00E15C29" w:rsidP="002A22DE">
      <w:pPr>
        <w:jc w:val="both"/>
        <w:rPr>
          <w:rFonts w:ascii="Arial" w:hAnsi="Arial" w:cs="Arial"/>
          <w:b/>
          <w:smallCaps/>
          <w:szCs w:val="24"/>
          <w:u w:val="single"/>
        </w:rPr>
      </w:pPr>
      <w:r w:rsidRPr="004318D1">
        <w:rPr>
          <w:rFonts w:ascii="Arial" w:hAnsi="Arial" w:cs="Arial"/>
          <w:b/>
          <w:smallCaps/>
          <w:szCs w:val="24"/>
          <w:u w:val="single"/>
        </w:rPr>
        <w:t>BACKGROUND</w:t>
      </w:r>
      <w:r w:rsidR="00082009" w:rsidRPr="004318D1">
        <w:rPr>
          <w:rFonts w:ascii="Arial" w:hAnsi="Arial" w:cs="Arial"/>
          <w:b/>
          <w:smallCaps/>
          <w:szCs w:val="24"/>
          <w:u w:val="single"/>
        </w:rPr>
        <w:t xml:space="preserve">: </w:t>
      </w:r>
    </w:p>
    <w:p w14:paraId="4156B114" w14:textId="5C81717E" w:rsidR="00A77CB9" w:rsidRPr="004318D1" w:rsidRDefault="00A77CB9" w:rsidP="00A77CB9">
      <w:pPr>
        <w:rPr>
          <w:rFonts w:ascii="Arial" w:hAnsi="Arial" w:cs="Arial"/>
          <w:szCs w:val="24"/>
        </w:rPr>
      </w:pPr>
    </w:p>
    <w:p w14:paraId="6C2DE06F" w14:textId="2D4A8036" w:rsidR="00991988" w:rsidRPr="00E5774C" w:rsidRDefault="00991988" w:rsidP="00991988">
      <w:pPr>
        <w:jc w:val="both"/>
        <w:rPr>
          <w:rFonts w:ascii="Arial" w:hAnsi="Arial" w:cs="Arial"/>
          <w:szCs w:val="24"/>
        </w:rPr>
      </w:pPr>
      <w:r w:rsidRPr="00E5774C">
        <w:rPr>
          <w:rFonts w:ascii="Arial" w:hAnsi="Arial" w:cs="Arial"/>
          <w:b/>
          <w:szCs w:val="24"/>
        </w:rPr>
        <w:t>King County EMS System</w:t>
      </w:r>
      <w:r w:rsidR="00B023FD" w:rsidRPr="00E5774C">
        <w:rPr>
          <w:rFonts w:ascii="Arial" w:hAnsi="Arial" w:cs="Arial"/>
          <w:b/>
          <w:szCs w:val="24"/>
        </w:rPr>
        <w:t>.</w:t>
      </w:r>
      <w:r w:rsidR="00B023FD" w:rsidRPr="00E5774C">
        <w:rPr>
          <w:rFonts w:ascii="Arial" w:hAnsi="Arial" w:cs="Arial"/>
          <w:szCs w:val="24"/>
        </w:rPr>
        <w:t xml:space="preserve"> </w:t>
      </w:r>
      <w:r w:rsidRPr="00E5774C">
        <w:rPr>
          <w:rFonts w:ascii="Arial" w:hAnsi="Arial" w:cs="Arial"/>
          <w:szCs w:val="24"/>
        </w:rPr>
        <w:t>King County’s Medic One/</w:t>
      </w:r>
      <w:r w:rsidR="00E5774C">
        <w:rPr>
          <w:rFonts w:ascii="Arial" w:hAnsi="Arial" w:cs="Arial"/>
          <w:szCs w:val="24"/>
        </w:rPr>
        <w:t>Emergency Medical Services (</w:t>
      </w:r>
      <w:r w:rsidRPr="00E5774C">
        <w:rPr>
          <w:rFonts w:ascii="Arial" w:hAnsi="Arial" w:cs="Arial"/>
          <w:szCs w:val="24"/>
        </w:rPr>
        <w:t>EMS</w:t>
      </w:r>
      <w:r w:rsidR="00E5774C">
        <w:rPr>
          <w:rFonts w:ascii="Arial" w:hAnsi="Arial" w:cs="Arial"/>
          <w:szCs w:val="24"/>
        </w:rPr>
        <w:t>)</w:t>
      </w:r>
      <w:r w:rsidRPr="00E5774C">
        <w:rPr>
          <w:rFonts w:ascii="Arial" w:hAnsi="Arial" w:cs="Arial"/>
          <w:szCs w:val="24"/>
        </w:rPr>
        <w:t xml:space="preserve"> system provides residents of Seattle and King County with life-saving </w:t>
      </w:r>
      <w:r w:rsidR="000054A6" w:rsidRPr="00E5774C">
        <w:rPr>
          <w:rFonts w:ascii="Arial" w:hAnsi="Arial" w:cs="Arial"/>
          <w:szCs w:val="24"/>
        </w:rPr>
        <w:t>prehospital medical care</w:t>
      </w:r>
      <w:r w:rsidRPr="00E5774C">
        <w:rPr>
          <w:rFonts w:ascii="Arial" w:hAnsi="Arial" w:cs="Arial"/>
          <w:szCs w:val="24"/>
        </w:rPr>
        <w:t xml:space="preserve"> through an internationally recognized tiered regional response system</w:t>
      </w:r>
      <w:r w:rsidR="00463432" w:rsidRPr="00E5774C">
        <w:rPr>
          <w:rFonts w:ascii="Arial" w:hAnsi="Arial" w:cs="Arial"/>
          <w:szCs w:val="24"/>
        </w:rPr>
        <w:t>.</w:t>
      </w:r>
      <w:r w:rsidRPr="00E5774C">
        <w:rPr>
          <w:rFonts w:ascii="Arial" w:hAnsi="Arial" w:cs="Arial"/>
          <w:szCs w:val="24"/>
        </w:rPr>
        <w:t xml:space="preserve"> This system relies upon coordinated partnerships with fire departments, paramedic agencies, dispatch centers and hospitals.</w:t>
      </w:r>
      <w:r w:rsidR="005B7629">
        <w:rPr>
          <w:rFonts w:ascii="Arial" w:hAnsi="Arial" w:cs="Arial"/>
          <w:szCs w:val="24"/>
        </w:rPr>
        <w:t xml:space="preserve"> Of note, the City of Seattle operates and funds a Medic One emergency services program</w:t>
      </w:r>
      <w:r w:rsidR="001A60FB">
        <w:rPr>
          <w:rFonts w:ascii="Arial" w:hAnsi="Arial" w:cs="Arial"/>
          <w:szCs w:val="24"/>
        </w:rPr>
        <w:t xml:space="preserve"> </w:t>
      </w:r>
      <w:r w:rsidR="005B7629">
        <w:rPr>
          <w:rFonts w:ascii="Arial" w:hAnsi="Arial" w:cs="Arial"/>
          <w:szCs w:val="24"/>
        </w:rPr>
        <w:t xml:space="preserve">that is separate from the county program but is part of the regional </w:t>
      </w:r>
      <w:r w:rsidR="00B65BE0">
        <w:rPr>
          <w:rFonts w:ascii="Arial" w:hAnsi="Arial" w:cs="Arial"/>
          <w:szCs w:val="24"/>
        </w:rPr>
        <w:t xml:space="preserve">EMS </w:t>
      </w:r>
      <w:r w:rsidR="005B7629">
        <w:rPr>
          <w:rFonts w:ascii="Arial" w:hAnsi="Arial" w:cs="Arial"/>
          <w:szCs w:val="24"/>
        </w:rPr>
        <w:t xml:space="preserve">delivery system. </w:t>
      </w:r>
      <w:r w:rsidR="008B238E">
        <w:rPr>
          <w:rFonts w:ascii="Arial" w:hAnsi="Arial" w:cs="Arial"/>
          <w:szCs w:val="24"/>
        </w:rPr>
        <w:t>All</w:t>
      </w:r>
      <w:r w:rsidR="00B65BE0">
        <w:rPr>
          <w:rFonts w:ascii="Arial" w:hAnsi="Arial" w:cs="Arial"/>
          <w:szCs w:val="24"/>
        </w:rPr>
        <w:t xml:space="preserve"> EMS levy </w:t>
      </w:r>
      <w:r w:rsidR="008B238E">
        <w:rPr>
          <w:rFonts w:ascii="Arial" w:hAnsi="Arial" w:cs="Arial"/>
          <w:szCs w:val="24"/>
        </w:rPr>
        <w:t>proceeds collected from taxable property within the City of Seattle are reimbursed and transferred to the City</w:t>
      </w:r>
      <w:r w:rsidR="00185939">
        <w:rPr>
          <w:rFonts w:ascii="Arial" w:hAnsi="Arial" w:cs="Arial"/>
          <w:szCs w:val="24"/>
        </w:rPr>
        <w:t>, per an Interlocal agreement between the County and City,</w:t>
      </w:r>
      <w:r w:rsidR="008B238E">
        <w:rPr>
          <w:rFonts w:ascii="Arial" w:hAnsi="Arial" w:cs="Arial"/>
          <w:szCs w:val="24"/>
        </w:rPr>
        <w:t xml:space="preserve"> and used solely for the Seattle Medic One EMS program, which is </w:t>
      </w:r>
      <w:r w:rsidR="00B65BE0" w:rsidRPr="00574DFF">
        <w:rPr>
          <w:rFonts w:ascii="Arial" w:hAnsi="Arial" w:cs="Arial"/>
          <w:lang w:val="en"/>
        </w:rPr>
        <w:t>coordinated through the Seattle Fire Department</w:t>
      </w:r>
      <w:r w:rsidR="008B238E">
        <w:rPr>
          <w:rFonts w:ascii="Arial" w:hAnsi="Arial" w:cs="Arial"/>
          <w:szCs w:val="24"/>
        </w:rPr>
        <w:t>.</w:t>
      </w:r>
    </w:p>
    <w:p w14:paraId="1F06841F" w14:textId="77777777" w:rsidR="00463432" w:rsidRPr="004318D1" w:rsidRDefault="00463432" w:rsidP="00991988">
      <w:pPr>
        <w:jc w:val="both"/>
        <w:rPr>
          <w:rFonts w:ascii="Arial" w:hAnsi="Arial" w:cs="Arial"/>
          <w:szCs w:val="24"/>
        </w:rPr>
      </w:pPr>
    </w:p>
    <w:p w14:paraId="5F2851BB" w14:textId="40DCCE60" w:rsidR="00991988" w:rsidRPr="004318D1" w:rsidRDefault="00463432" w:rsidP="00991988">
      <w:pPr>
        <w:jc w:val="both"/>
        <w:rPr>
          <w:rFonts w:ascii="Arial" w:hAnsi="Arial" w:cs="Arial"/>
          <w:szCs w:val="24"/>
        </w:rPr>
      </w:pPr>
      <w:r w:rsidRPr="004318D1">
        <w:rPr>
          <w:rFonts w:ascii="Arial" w:hAnsi="Arial" w:cs="Arial"/>
          <w:szCs w:val="24"/>
        </w:rPr>
        <w:t xml:space="preserve">As indicated in the 2018 EMS annual report, the use of a tiered response system ensures the most appropriate care provider responds to each 9-1-1 call. </w:t>
      </w:r>
      <w:r w:rsidR="000054A6" w:rsidRPr="00383998">
        <w:rPr>
          <w:rFonts w:ascii="Arial" w:hAnsi="Arial" w:cs="Arial"/>
          <w:b/>
          <w:szCs w:val="24"/>
        </w:rPr>
        <w:t>The tiered regional Medic One/EMS</w:t>
      </w:r>
      <w:r w:rsidRPr="00383998">
        <w:rPr>
          <w:rFonts w:ascii="Arial" w:hAnsi="Arial" w:cs="Arial"/>
          <w:b/>
          <w:szCs w:val="24"/>
        </w:rPr>
        <w:t xml:space="preserve"> system consists of five major components:</w:t>
      </w:r>
    </w:p>
    <w:p w14:paraId="28D451F2" w14:textId="77777777" w:rsidR="00991988" w:rsidRPr="004318D1" w:rsidRDefault="00991988" w:rsidP="00991988">
      <w:pPr>
        <w:jc w:val="both"/>
        <w:rPr>
          <w:rFonts w:ascii="Arial" w:hAnsi="Arial" w:cs="Arial"/>
          <w:szCs w:val="24"/>
        </w:rPr>
      </w:pPr>
    </w:p>
    <w:p w14:paraId="745870AD" w14:textId="22A40862" w:rsidR="00991988" w:rsidRPr="004318D1" w:rsidRDefault="000054A6" w:rsidP="00F44D86">
      <w:pPr>
        <w:numPr>
          <w:ilvl w:val="0"/>
          <w:numId w:val="2"/>
        </w:numPr>
        <w:jc w:val="both"/>
        <w:rPr>
          <w:rFonts w:ascii="Arial" w:hAnsi="Arial" w:cs="Arial"/>
          <w:szCs w:val="24"/>
        </w:rPr>
      </w:pPr>
      <w:r w:rsidRPr="004318D1">
        <w:rPr>
          <w:rFonts w:ascii="Arial" w:hAnsi="Arial" w:cs="Arial"/>
          <w:szCs w:val="24"/>
          <w:u w:val="single"/>
        </w:rPr>
        <w:t>EMS System</w:t>
      </w:r>
      <w:r w:rsidR="00991988" w:rsidRPr="004318D1">
        <w:rPr>
          <w:rFonts w:ascii="Arial" w:hAnsi="Arial" w:cs="Arial"/>
          <w:szCs w:val="24"/>
          <w:u w:val="single"/>
        </w:rPr>
        <w:t xml:space="preserve"> Access</w:t>
      </w:r>
      <w:r w:rsidR="00991988" w:rsidRPr="004318D1">
        <w:rPr>
          <w:rFonts w:ascii="Arial" w:hAnsi="Arial" w:cs="Arial"/>
          <w:szCs w:val="24"/>
        </w:rPr>
        <w:t>:  A patient or bystander accesses the Medic One/ EMS system by calling 9-1-1 for medical assistance. Bystanders’ reactions and rapid responses to the scene can greatly impact the chances of patient survival.</w:t>
      </w:r>
    </w:p>
    <w:p w14:paraId="7FE78CC9" w14:textId="77777777" w:rsidR="00991988" w:rsidRPr="004318D1" w:rsidRDefault="00991988" w:rsidP="00F44D86">
      <w:pPr>
        <w:numPr>
          <w:ilvl w:val="0"/>
          <w:numId w:val="2"/>
        </w:numPr>
        <w:spacing w:before="120"/>
        <w:jc w:val="both"/>
        <w:rPr>
          <w:rFonts w:ascii="Arial" w:hAnsi="Arial" w:cs="Arial"/>
          <w:szCs w:val="24"/>
        </w:rPr>
      </w:pPr>
      <w:r w:rsidRPr="004318D1">
        <w:rPr>
          <w:rStyle w:val="A10"/>
          <w:rFonts w:ascii="Arial" w:hAnsi="Arial" w:cs="Arial"/>
          <w:sz w:val="24"/>
          <w:szCs w:val="24"/>
        </w:rPr>
        <w:t>Dispatcher Triage</w:t>
      </w:r>
      <w:r w:rsidRPr="004318D1">
        <w:rPr>
          <w:rFonts w:ascii="Arial" w:hAnsi="Arial" w:cs="Arial"/>
          <w:color w:val="000000"/>
          <w:szCs w:val="24"/>
        </w:rPr>
        <w:t>:  Calls to 9-1-1 are received and triaged by professional dispatchers who determine the most appropriate level of care needed. Dispatchers are trained to provide pre-arrival instructions for most medical emergencies and guide the caller through life-saving steps, including Cardiopulmonary Resuscitation (CPR) and Automated External Defibrillator (AED) instructions, until the Medic One/EMS provider arrives.</w:t>
      </w:r>
    </w:p>
    <w:p w14:paraId="34E1EB4E" w14:textId="35B88E9B" w:rsidR="000054A6" w:rsidRPr="004318D1" w:rsidRDefault="000054A6" w:rsidP="00F44D86">
      <w:pPr>
        <w:numPr>
          <w:ilvl w:val="0"/>
          <w:numId w:val="2"/>
        </w:numPr>
        <w:spacing w:before="120"/>
        <w:jc w:val="both"/>
        <w:rPr>
          <w:rFonts w:ascii="Arial" w:hAnsi="Arial" w:cs="Arial"/>
          <w:szCs w:val="24"/>
        </w:rPr>
      </w:pPr>
      <w:r w:rsidRPr="004318D1">
        <w:rPr>
          <w:rFonts w:ascii="Arial" w:hAnsi="Arial" w:cs="Arial"/>
          <w:szCs w:val="24"/>
          <w:u w:val="single"/>
        </w:rPr>
        <w:t xml:space="preserve">First Tier Response - </w:t>
      </w:r>
      <w:r w:rsidR="00991988" w:rsidRPr="004318D1">
        <w:rPr>
          <w:rFonts w:ascii="Arial" w:hAnsi="Arial" w:cs="Arial"/>
          <w:szCs w:val="24"/>
          <w:u w:val="single"/>
        </w:rPr>
        <w:t>Basic Life Support (BLS)</w:t>
      </w:r>
      <w:r w:rsidR="00991988" w:rsidRPr="004318D1">
        <w:rPr>
          <w:rFonts w:ascii="Arial" w:hAnsi="Arial" w:cs="Arial"/>
          <w:szCs w:val="24"/>
        </w:rPr>
        <w:t xml:space="preserve">:  </w:t>
      </w:r>
      <w:r w:rsidR="001B77BB">
        <w:rPr>
          <w:rFonts w:ascii="Arial" w:hAnsi="Arial" w:cs="Arial"/>
          <w:color w:val="000000"/>
          <w:szCs w:val="24"/>
        </w:rPr>
        <w:t xml:space="preserve">BLS personnel, </w:t>
      </w:r>
      <w:r w:rsidR="008E0163" w:rsidRPr="004318D1">
        <w:rPr>
          <w:rFonts w:ascii="Arial" w:hAnsi="Arial" w:cs="Arial"/>
          <w:color w:val="000000"/>
          <w:szCs w:val="24"/>
        </w:rPr>
        <w:t xml:space="preserve">usually </w:t>
      </w:r>
      <w:r w:rsidR="001B77BB">
        <w:rPr>
          <w:rFonts w:ascii="Arial" w:hAnsi="Arial" w:cs="Arial"/>
          <w:color w:val="000000"/>
          <w:szCs w:val="24"/>
        </w:rPr>
        <w:t>first to arrive o</w:t>
      </w:r>
      <w:r w:rsidR="008E0163" w:rsidRPr="004318D1">
        <w:rPr>
          <w:rFonts w:ascii="Arial" w:hAnsi="Arial" w:cs="Arial"/>
          <w:color w:val="000000"/>
          <w:szCs w:val="24"/>
        </w:rPr>
        <w:t>n scene</w:t>
      </w:r>
      <w:r w:rsidR="001B77BB">
        <w:rPr>
          <w:rFonts w:ascii="Arial" w:hAnsi="Arial" w:cs="Arial"/>
          <w:color w:val="000000"/>
          <w:szCs w:val="24"/>
        </w:rPr>
        <w:t>,</w:t>
      </w:r>
      <w:r w:rsidR="00991988" w:rsidRPr="004318D1">
        <w:rPr>
          <w:rFonts w:ascii="Arial" w:hAnsi="Arial" w:cs="Arial"/>
          <w:color w:val="000000"/>
          <w:szCs w:val="24"/>
        </w:rPr>
        <w:t xml:space="preserve"> </w:t>
      </w:r>
      <w:r w:rsidR="001B77BB">
        <w:rPr>
          <w:rFonts w:ascii="Arial" w:hAnsi="Arial" w:cs="Arial"/>
          <w:color w:val="000000"/>
          <w:szCs w:val="24"/>
        </w:rPr>
        <w:t>provide</w:t>
      </w:r>
      <w:r w:rsidR="00991988" w:rsidRPr="004318D1">
        <w:rPr>
          <w:rFonts w:ascii="Arial" w:hAnsi="Arial" w:cs="Arial"/>
          <w:color w:val="000000"/>
          <w:szCs w:val="24"/>
        </w:rPr>
        <w:t xml:space="preserve"> immediate basic life support medical care that includes advanced first aid and CPR/AED to stabilize the patient.</w:t>
      </w:r>
      <w:r w:rsidR="002B3057" w:rsidRPr="001B77BB">
        <w:rPr>
          <w:rStyle w:val="FootnoteReference"/>
          <w:rFonts w:ascii="Arial" w:hAnsi="Arial" w:cs="Arial"/>
          <w:szCs w:val="24"/>
        </w:rPr>
        <w:footnoteReference w:id="2"/>
      </w:r>
      <w:r w:rsidR="00991988" w:rsidRPr="004318D1">
        <w:rPr>
          <w:rFonts w:ascii="Arial" w:hAnsi="Arial" w:cs="Arial"/>
          <w:color w:val="000000"/>
          <w:szCs w:val="24"/>
        </w:rPr>
        <w:t xml:space="preserve"> Staffed by firefighters trained as Emergency Medical Technicians (EMTs), </w:t>
      </w:r>
      <w:r w:rsidR="00706E8D" w:rsidRPr="004318D1">
        <w:rPr>
          <w:rFonts w:ascii="Arial" w:hAnsi="Arial" w:cs="Arial"/>
          <w:color w:val="000000"/>
          <w:szCs w:val="24"/>
        </w:rPr>
        <w:t xml:space="preserve">EMTs are employed by </w:t>
      </w:r>
      <w:r w:rsidR="00F5492A">
        <w:rPr>
          <w:rFonts w:ascii="Arial" w:hAnsi="Arial" w:cs="Arial"/>
          <w:color w:val="000000"/>
          <w:szCs w:val="24"/>
        </w:rPr>
        <w:t>29</w:t>
      </w:r>
      <w:r w:rsidR="00706E8D" w:rsidRPr="004318D1">
        <w:rPr>
          <w:rFonts w:ascii="Arial" w:hAnsi="Arial" w:cs="Arial"/>
          <w:color w:val="000000"/>
          <w:szCs w:val="24"/>
        </w:rPr>
        <w:t xml:space="preserve"> </w:t>
      </w:r>
      <w:r w:rsidR="00706E8D" w:rsidRPr="004318D1">
        <w:rPr>
          <w:rFonts w:ascii="Arial" w:hAnsi="Arial" w:cs="Arial"/>
          <w:szCs w:val="24"/>
        </w:rPr>
        <w:t xml:space="preserve">fire-based agencies across King County. </w:t>
      </w:r>
      <w:r w:rsidR="00706E8D" w:rsidRPr="004318D1">
        <w:rPr>
          <w:rFonts w:ascii="Arial" w:hAnsi="Arial" w:cs="Arial"/>
          <w:color w:val="000000"/>
          <w:szCs w:val="24"/>
        </w:rPr>
        <w:t>EMTs are certified by the state and are required to complete initial and ongoing training.</w:t>
      </w:r>
    </w:p>
    <w:p w14:paraId="35AA72A0" w14:textId="2DCE1CAB" w:rsidR="00991988" w:rsidRPr="004318D1" w:rsidRDefault="000054A6" w:rsidP="00F44D86">
      <w:pPr>
        <w:numPr>
          <w:ilvl w:val="0"/>
          <w:numId w:val="2"/>
        </w:numPr>
        <w:spacing w:before="120"/>
        <w:jc w:val="both"/>
        <w:rPr>
          <w:rFonts w:ascii="Arial" w:hAnsi="Arial" w:cs="Arial"/>
          <w:szCs w:val="24"/>
        </w:rPr>
      </w:pPr>
      <w:r w:rsidRPr="004318D1">
        <w:rPr>
          <w:rFonts w:ascii="Arial" w:hAnsi="Arial" w:cs="Arial"/>
          <w:szCs w:val="24"/>
          <w:u w:val="single"/>
        </w:rPr>
        <w:lastRenderedPageBreak/>
        <w:t xml:space="preserve">Second Tier Response - </w:t>
      </w:r>
      <w:r w:rsidR="00991988" w:rsidRPr="004318D1">
        <w:rPr>
          <w:rFonts w:ascii="Arial" w:hAnsi="Arial" w:cs="Arial"/>
          <w:szCs w:val="24"/>
          <w:u w:val="single"/>
        </w:rPr>
        <w:t>Advanced Life Support (ALS):</w:t>
      </w:r>
      <w:r w:rsidR="00991988" w:rsidRPr="004318D1">
        <w:rPr>
          <w:rFonts w:ascii="Arial" w:hAnsi="Arial" w:cs="Arial"/>
          <w:szCs w:val="24"/>
        </w:rPr>
        <w:t xml:space="preserve">  Paramedics </w:t>
      </w:r>
      <w:r w:rsidR="008E0163" w:rsidRPr="004318D1">
        <w:rPr>
          <w:rFonts w:ascii="Arial" w:hAnsi="Arial" w:cs="Arial"/>
          <w:szCs w:val="24"/>
        </w:rPr>
        <w:t>respond to about 25 percent of all calls and usually arrive second on scene to provide emergency care for critical or life threatening injuries and illness</w:t>
      </w:r>
      <w:r w:rsidR="00991988" w:rsidRPr="004318D1">
        <w:rPr>
          <w:rFonts w:ascii="Arial" w:hAnsi="Arial" w:cs="Arial"/>
          <w:szCs w:val="24"/>
        </w:rPr>
        <w:t>.</w:t>
      </w:r>
      <w:r w:rsidR="008E0163" w:rsidRPr="004318D1">
        <w:rPr>
          <w:rFonts w:ascii="Arial" w:hAnsi="Arial" w:cs="Arial"/>
          <w:szCs w:val="24"/>
        </w:rPr>
        <w:t xml:space="preserve"> </w:t>
      </w:r>
      <w:r w:rsidR="00991988" w:rsidRPr="004318D1">
        <w:rPr>
          <w:rFonts w:ascii="Arial" w:hAnsi="Arial" w:cs="Arial"/>
          <w:szCs w:val="24"/>
        </w:rPr>
        <w:t>Regional paramedic services are provided by five agencies operating 26 Advanced Life Support (ALS) units throughout King County, including fire departments in Bellevue, Redmond, Shoreline, Seattle, and King County Medic One (</w:t>
      </w:r>
      <w:r w:rsidR="00DC2B13">
        <w:rPr>
          <w:rFonts w:ascii="Arial" w:hAnsi="Arial" w:cs="Arial"/>
          <w:szCs w:val="24"/>
        </w:rPr>
        <w:t>K</w:t>
      </w:r>
      <w:r w:rsidR="00F17C9A">
        <w:rPr>
          <w:rFonts w:ascii="Arial" w:hAnsi="Arial" w:cs="Arial"/>
          <w:szCs w:val="24"/>
        </w:rPr>
        <w:t xml:space="preserve">CM1, which </w:t>
      </w:r>
      <w:r w:rsidR="00991988" w:rsidRPr="004318D1">
        <w:rPr>
          <w:rFonts w:ascii="Arial" w:hAnsi="Arial" w:cs="Arial"/>
          <w:szCs w:val="24"/>
        </w:rPr>
        <w:t>operates in south King County).</w:t>
      </w:r>
      <w:r w:rsidR="00991988" w:rsidRPr="004318D1">
        <w:rPr>
          <w:rStyle w:val="FootnoteReference"/>
          <w:rFonts w:ascii="Arial" w:hAnsi="Arial" w:cs="Arial"/>
          <w:szCs w:val="24"/>
        </w:rPr>
        <w:footnoteReference w:id="3"/>
      </w:r>
      <w:r w:rsidR="00991988" w:rsidRPr="004318D1">
        <w:rPr>
          <w:rFonts w:ascii="Arial" w:hAnsi="Arial" w:cs="Arial"/>
          <w:szCs w:val="24"/>
        </w:rPr>
        <w:t xml:space="preserve"> </w:t>
      </w:r>
      <w:r w:rsidR="00991988" w:rsidRPr="004318D1">
        <w:rPr>
          <w:rStyle w:val="FootnoteReference"/>
          <w:rFonts w:ascii="Arial" w:hAnsi="Arial" w:cs="Arial"/>
          <w:szCs w:val="24"/>
        </w:rPr>
        <w:footnoteReference w:id="4"/>
      </w:r>
      <w:r w:rsidR="008E0163" w:rsidRPr="004318D1">
        <w:rPr>
          <w:rFonts w:ascii="Arial" w:hAnsi="Arial" w:cs="Arial"/>
          <w:szCs w:val="24"/>
        </w:rPr>
        <w:t xml:space="preserve"> Paramedics receive more than 2,500 hours of intensive training through the University of Washington/Harborview Medical Center Paramedic Training Program. </w:t>
      </w:r>
    </w:p>
    <w:p w14:paraId="66FC2C94" w14:textId="5807B4FB" w:rsidR="00991988" w:rsidRPr="004318D1" w:rsidRDefault="00991988" w:rsidP="00F44D86">
      <w:pPr>
        <w:numPr>
          <w:ilvl w:val="0"/>
          <w:numId w:val="2"/>
        </w:numPr>
        <w:spacing w:before="120"/>
        <w:jc w:val="both"/>
        <w:rPr>
          <w:rFonts w:ascii="Arial" w:hAnsi="Arial" w:cs="Arial"/>
          <w:szCs w:val="24"/>
        </w:rPr>
      </w:pPr>
      <w:r w:rsidRPr="004318D1">
        <w:rPr>
          <w:rFonts w:ascii="Arial" w:hAnsi="Arial" w:cs="Arial"/>
          <w:szCs w:val="24"/>
          <w:u w:val="single"/>
        </w:rPr>
        <w:t>Transport to Hospitals:</w:t>
      </w:r>
      <w:r w:rsidRPr="004318D1">
        <w:rPr>
          <w:rFonts w:ascii="Arial" w:hAnsi="Arial" w:cs="Arial"/>
          <w:szCs w:val="24"/>
        </w:rPr>
        <w:t xml:space="preserve">  Once a patient is stabilized, it is determined whether transport to a hospital or clinic for further medical attention is needed.  Transport is most often provid</w:t>
      </w:r>
      <w:r w:rsidR="008E0163" w:rsidRPr="004318D1">
        <w:rPr>
          <w:rFonts w:ascii="Arial" w:hAnsi="Arial" w:cs="Arial"/>
          <w:szCs w:val="24"/>
        </w:rPr>
        <w:t xml:space="preserve">ed by an ALS agency, BLS agency, </w:t>
      </w:r>
      <w:r w:rsidRPr="004318D1">
        <w:rPr>
          <w:rFonts w:ascii="Arial" w:hAnsi="Arial" w:cs="Arial"/>
          <w:szCs w:val="24"/>
        </w:rPr>
        <w:t>private ambulance</w:t>
      </w:r>
      <w:r w:rsidR="008E0163" w:rsidRPr="004318D1">
        <w:rPr>
          <w:rFonts w:ascii="Arial" w:hAnsi="Arial" w:cs="Arial"/>
          <w:szCs w:val="24"/>
        </w:rPr>
        <w:t>, or taxi for lower-acuity situations</w:t>
      </w:r>
      <w:r w:rsidRPr="004318D1">
        <w:rPr>
          <w:rFonts w:ascii="Arial" w:hAnsi="Arial" w:cs="Arial"/>
          <w:szCs w:val="24"/>
        </w:rPr>
        <w:t>.</w:t>
      </w:r>
    </w:p>
    <w:p w14:paraId="7D73D50B" w14:textId="77777777" w:rsidR="0059218B" w:rsidRDefault="0059218B" w:rsidP="0059218B">
      <w:pPr>
        <w:jc w:val="both"/>
        <w:rPr>
          <w:rFonts w:ascii="Arial" w:hAnsi="Arial" w:cs="Arial"/>
          <w:szCs w:val="24"/>
        </w:rPr>
      </w:pPr>
    </w:p>
    <w:p w14:paraId="4A5868A1" w14:textId="66203A92" w:rsidR="008961ED" w:rsidRDefault="00991988" w:rsidP="0059218B">
      <w:pPr>
        <w:jc w:val="both"/>
        <w:rPr>
          <w:rFonts w:ascii="Arial" w:hAnsi="Arial" w:cs="Arial"/>
          <w:szCs w:val="24"/>
        </w:rPr>
      </w:pPr>
      <w:r w:rsidRPr="004318D1">
        <w:rPr>
          <w:rFonts w:ascii="Arial" w:hAnsi="Arial" w:cs="Arial"/>
          <w:szCs w:val="24"/>
        </w:rPr>
        <w:t xml:space="preserve">In addition to these components of the system, </w:t>
      </w:r>
      <w:r w:rsidR="00781C48">
        <w:rPr>
          <w:rFonts w:ascii="Arial" w:hAnsi="Arial" w:cs="Arial"/>
          <w:szCs w:val="24"/>
        </w:rPr>
        <w:t xml:space="preserve">King County EMS </w:t>
      </w:r>
      <w:r w:rsidR="00CF3859">
        <w:rPr>
          <w:rFonts w:ascii="Arial" w:hAnsi="Arial" w:cs="Arial"/>
          <w:szCs w:val="24"/>
        </w:rPr>
        <w:t>oversees s</w:t>
      </w:r>
      <w:r w:rsidRPr="004318D1">
        <w:rPr>
          <w:rFonts w:ascii="Arial" w:hAnsi="Arial" w:cs="Arial"/>
          <w:szCs w:val="24"/>
        </w:rPr>
        <w:t>tra</w:t>
      </w:r>
      <w:r w:rsidR="00CF3859">
        <w:rPr>
          <w:rFonts w:ascii="Arial" w:hAnsi="Arial" w:cs="Arial"/>
          <w:szCs w:val="24"/>
        </w:rPr>
        <w:t>tegic initiatives and regional s</w:t>
      </w:r>
      <w:r w:rsidRPr="004318D1">
        <w:rPr>
          <w:rFonts w:ascii="Arial" w:hAnsi="Arial" w:cs="Arial"/>
          <w:szCs w:val="24"/>
        </w:rPr>
        <w:t>ervices. These core programs and services</w:t>
      </w:r>
      <w:r w:rsidR="00781C48">
        <w:rPr>
          <w:rFonts w:ascii="Arial" w:hAnsi="Arial" w:cs="Arial"/>
          <w:szCs w:val="24"/>
        </w:rPr>
        <w:t xml:space="preserve">, </w:t>
      </w:r>
      <w:r w:rsidR="00B73A6C">
        <w:rPr>
          <w:rFonts w:ascii="Arial" w:hAnsi="Arial" w:cs="Arial"/>
          <w:szCs w:val="24"/>
        </w:rPr>
        <w:t>managed</w:t>
      </w:r>
      <w:r w:rsidR="00781C48">
        <w:rPr>
          <w:rFonts w:ascii="Arial" w:hAnsi="Arial" w:cs="Arial"/>
          <w:szCs w:val="24"/>
        </w:rPr>
        <w:t xml:space="preserve"> by the </w:t>
      </w:r>
      <w:r w:rsidR="00781C48" w:rsidRPr="004318D1">
        <w:rPr>
          <w:rFonts w:ascii="Arial" w:hAnsi="Arial" w:cs="Arial"/>
          <w:szCs w:val="24"/>
        </w:rPr>
        <w:t xml:space="preserve">EMS </w:t>
      </w:r>
      <w:r w:rsidR="00781C48">
        <w:rPr>
          <w:rFonts w:ascii="Arial" w:hAnsi="Arial" w:cs="Arial"/>
          <w:szCs w:val="24"/>
        </w:rPr>
        <w:t>Division of Public Health – Seattle and King County,</w:t>
      </w:r>
      <w:r w:rsidRPr="004318D1">
        <w:rPr>
          <w:rFonts w:ascii="Arial" w:hAnsi="Arial" w:cs="Arial"/>
          <w:szCs w:val="24"/>
        </w:rPr>
        <w:t xml:space="preserve"> further provide for regional coordination and consistent quality across all</w:t>
      </w:r>
      <w:r w:rsidR="00B86969" w:rsidRPr="004318D1">
        <w:rPr>
          <w:rFonts w:ascii="Arial" w:hAnsi="Arial" w:cs="Arial"/>
          <w:szCs w:val="24"/>
        </w:rPr>
        <w:t xml:space="preserve"> jurisdictions in King County. </w:t>
      </w:r>
      <w:r w:rsidRPr="004318D1">
        <w:rPr>
          <w:rFonts w:ascii="Arial" w:hAnsi="Arial" w:cs="Arial"/>
          <w:szCs w:val="24"/>
        </w:rPr>
        <w:t>These services include program supervision, BLS EMT staff training, dispatch training, medical data collection and analysis, financial oversight, contract administration, and division management.</w:t>
      </w:r>
      <w:r w:rsidR="00B86969" w:rsidRPr="004318D1">
        <w:rPr>
          <w:rFonts w:ascii="Arial" w:hAnsi="Arial" w:cs="Arial"/>
          <w:szCs w:val="24"/>
        </w:rPr>
        <w:t xml:space="preserve"> </w:t>
      </w:r>
      <w:r w:rsidRPr="004318D1">
        <w:rPr>
          <w:rFonts w:ascii="Arial" w:hAnsi="Arial" w:cs="Arial"/>
          <w:szCs w:val="24"/>
        </w:rPr>
        <w:t xml:space="preserve">EMS regularly integrates initiatives that are aimed at preventing/reducing emergency calls and improving the quality of the services. </w:t>
      </w:r>
    </w:p>
    <w:p w14:paraId="08DC9CB2" w14:textId="77777777" w:rsidR="0059218B" w:rsidRDefault="0059218B" w:rsidP="0059218B">
      <w:pPr>
        <w:jc w:val="both"/>
        <w:rPr>
          <w:rFonts w:ascii="Arial" w:hAnsi="Arial" w:cs="Arial"/>
          <w:szCs w:val="24"/>
        </w:rPr>
      </w:pPr>
    </w:p>
    <w:p w14:paraId="73471C67" w14:textId="5FC0F750" w:rsidR="00991988" w:rsidRPr="004318D1" w:rsidRDefault="008961ED" w:rsidP="0059218B">
      <w:pPr>
        <w:jc w:val="both"/>
        <w:rPr>
          <w:rFonts w:ascii="Arial" w:hAnsi="Arial" w:cs="Arial"/>
          <w:szCs w:val="24"/>
        </w:rPr>
      </w:pPr>
      <w:r>
        <w:rPr>
          <w:rFonts w:ascii="Arial" w:hAnsi="Arial" w:cs="Arial"/>
          <w:szCs w:val="24"/>
        </w:rPr>
        <w:t>Additionally, the EMS Advisory Committee, which has provided advisory support to the EMS Division since 1997 on regional Medic One/EMS policies and practices in King County, monitors the uniformity and consistency of the Medic One system.</w:t>
      </w:r>
      <w:r w:rsidR="00991988" w:rsidRPr="004318D1">
        <w:rPr>
          <w:rFonts w:ascii="Arial" w:hAnsi="Arial" w:cs="Arial"/>
          <w:szCs w:val="24"/>
        </w:rPr>
        <w:t xml:space="preserve"> </w:t>
      </w:r>
    </w:p>
    <w:p w14:paraId="2ABB4BD3" w14:textId="33890028" w:rsidR="008103C5" w:rsidRDefault="008103C5" w:rsidP="0059218B">
      <w:pPr>
        <w:rPr>
          <w:rFonts w:ascii="Arial" w:hAnsi="Arial" w:cs="Arial"/>
          <w:szCs w:val="24"/>
          <w:u w:val="single"/>
        </w:rPr>
      </w:pPr>
    </w:p>
    <w:p w14:paraId="5EED5CFF" w14:textId="3A1DA0B3" w:rsidR="008103C5" w:rsidRPr="00404993" w:rsidRDefault="008103C5" w:rsidP="00404993">
      <w:pPr>
        <w:jc w:val="both"/>
        <w:rPr>
          <w:rFonts w:ascii="Arial" w:hAnsi="Arial" w:cs="Arial"/>
          <w:b/>
          <w:szCs w:val="24"/>
        </w:rPr>
      </w:pPr>
      <w:r w:rsidRPr="00404993">
        <w:rPr>
          <w:rFonts w:ascii="Arial" w:hAnsi="Arial" w:cs="Arial"/>
          <w:b/>
          <w:szCs w:val="24"/>
        </w:rPr>
        <w:t>Funding of EMS Services</w:t>
      </w:r>
      <w:r w:rsidR="00B023FD" w:rsidRPr="00404993">
        <w:rPr>
          <w:rFonts w:ascii="Arial" w:hAnsi="Arial" w:cs="Arial"/>
          <w:b/>
          <w:szCs w:val="24"/>
        </w:rPr>
        <w:t xml:space="preserve">. </w:t>
      </w:r>
      <w:r w:rsidR="00B023FD" w:rsidRPr="00404993">
        <w:rPr>
          <w:rFonts w:ascii="Arial" w:hAnsi="Arial" w:cs="Arial"/>
          <w:szCs w:val="24"/>
        </w:rPr>
        <w:t xml:space="preserve">The Medic One/EMS system is primarily funded with a countywide, voter-approved EMS levy. </w:t>
      </w:r>
      <w:r w:rsidR="00F360CC" w:rsidRPr="00404993">
        <w:rPr>
          <w:rFonts w:ascii="Arial" w:hAnsi="Arial" w:cs="Arial"/>
          <w:bCs/>
          <w:szCs w:val="24"/>
        </w:rPr>
        <w:t xml:space="preserve">State law </w:t>
      </w:r>
      <w:r w:rsidRPr="00404993">
        <w:rPr>
          <w:rFonts w:ascii="Arial" w:hAnsi="Arial" w:cs="Arial"/>
          <w:bCs/>
          <w:szCs w:val="24"/>
        </w:rPr>
        <w:t>authorizes EMS levies and stipulates that revenues collected may only be used for EMS operations and support purposes.</w:t>
      </w:r>
      <w:r w:rsidR="00F360CC" w:rsidRPr="00404993">
        <w:rPr>
          <w:rStyle w:val="FootnoteReference"/>
          <w:rFonts w:ascii="Arial" w:hAnsi="Arial" w:cs="Arial"/>
          <w:bCs/>
          <w:szCs w:val="24"/>
        </w:rPr>
        <w:footnoteReference w:id="5"/>
      </w:r>
      <w:r w:rsidRPr="00404993">
        <w:rPr>
          <w:rFonts w:ascii="Arial" w:hAnsi="Arial" w:cs="Arial"/>
          <w:bCs/>
          <w:szCs w:val="24"/>
        </w:rPr>
        <w:t xml:space="preserve"> This type of levy is considered an excess levy and is collected outside the $1.80 limit for county taxing authority and the $5.90 limit for the maximum aggregate rate of $5.90 per $1,000 of assessed value for counties, cities, fire districts, library districts and certain other junior taxing districts</w:t>
      </w:r>
      <w:r w:rsidR="00742F18">
        <w:rPr>
          <w:rStyle w:val="FootnoteReference"/>
          <w:rFonts w:ascii="Arial" w:hAnsi="Arial" w:cs="Arial"/>
          <w:bCs/>
          <w:szCs w:val="24"/>
        </w:rPr>
        <w:footnoteReference w:id="6"/>
      </w:r>
      <w:r w:rsidRPr="00404993">
        <w:rPr>
          <w:rFonts w:ascii="Arial" w:hAnsi="Arial" w:cs="Arial"/>
          <w:bCs/>
          <w:szCs w:val="24"/>
        </w:rPr>
        <w:t xml:space="preserve">. </w:t>
      </w:r>
      <w:r w:rsidR="00404993" w:rsidRPr="00404993">
        <w:rPr>
          <w:rFonts w:ascii="Arial" w:hAnsi="Arial" w:cs="Arial"/>
          <w:bCs/>
          <w:szCs w:val="24"/>
        </w:rPr>
        <w:t xml:space="preserve">In other words, </w:t>
      </w:r>
      <w:r w:rsidR="00057C62">
        <w:rPr>
          <w:rFonts w:ascii="Arial" w:hAnsi="Arial" w:cs="Arial"/>
          <w:bCs/>
          <w:szCs w:val="24"/>
        </w:rPr>
        <w:t>an</w:t>
      </w:r>
      <w:r w:rsidR="00404993" w:rsidRPr="00404993">
        <w:rPr>
          <w:rFonts w:ascii="Arial" w:hAnsi="Arial" w:cs="Arial"/>
          <w:bCs/>
          <w:szCs w:val="24"/>
        </w:rPr>
        <w:t xml:space="preserve"> EMS levy does not impact the capacity of taxing districts whose </w:t>
      </w:r>
      <w:r w:rsidR="00404993" w:rsidRPr="00404993">
        <w:rPr>
          <w:rFonts w:ascii="Arial" w:hAnsi="Arial" w:cs="Arial"/>
        </w:rPr>
        <w:t>levies are collected within the $5.90 limit</w:t>
      </w:r>
      <w:r w:rsidR="00695BEF">
        <w:rPr>
          <w:rFonts w:ascii="Arial" w:hAnsi="Arial" w:cs="Arial"/>
        </w:rPr>
        <w:t>.</w:t>
      </w:r>
    </w:p>
    <w:p w14:paraId="5315858B" w14:textId="77777777" w:rsidR="008103C5" w:rsidRPr="004318D1" w:rsidRDefault="008103C5" w:rsidP="008103C5">
      <w:pPr>
        <w:jc w:val="both"/>
        <w:rPr>
          <w:rFonts w:ascii="Arial" w:hAnsi="Arial" w:cs="Arial"/>
          <w:bCs/>
          <w:szCs w:val="24"/>
        </w:rPr>
      </w:pPr>
    </w:p>
    <w:p w14:paraId="31834E57" w14:textId="27310492" w:rsidR="00091ED9" w:rsidRDefault="00091ED9" w:rsidP="00091ED9">
      <w:pPr>
        <w:jc w:val="both"/>
        <w:rPr>
          <w:rFonts w:ascii="Arial" w:hAnsi="Arial" w:cs="Arial"/>
          <w:color w:val="000000"/>
        </w:rPr>
      </w:pPr>
      <w:r>
        <w:rPr>
          <w:rFonts w:ascii="Arial" w:hAnsi="Arial" w:cs="Arial"/>
          <w:color w:val="000000"/>
        </w:rPr>
        <w:t xml:space="preserve">Current </w:t>
      </w:r>
      <w:r w:rsidR="00F5295D">
        <w:rPr>
          <w:rFonts w:ascii="Arial" w:hAnsi="Arial" w:cs="Arial"/>
          <w:color w:val="000000"/>
        </w:rPr>
        <w:t>s</w:t>
      </w:r>
      <w:r w:rsidR="00791B17">
        <w:rPr>
          <w:rFonts w:ascii="Arial" w:hAnsi="Arial" w:cs="Arial"/>
          <w:color w:val="000000"/>
        </w:rPr>
        <w:t>tate l</w:t>
      </w:r>
      <w:r>
        <w:rPr>
          <w:rFonts w:ascii="Arial" w:hAnsi="Arial" w:cs="Arial"/>
          <w:color w:val="000000"/>
        </w:rPr>
        <w:t>aw permits EMS levies to be approved for six years, ten years, or on a permanent basis.</w:t>
      </w:r>
      <w:r w:rsidR="00075CC4">
        <w:rPr>
          <w:rFonts w:ascii="Arial" w:hAnsi="Arial" w:cs="Arial"/>
          <w:color w:val="000000"/>
        </w:rPr>
        <w:t xml:space="preserve"> EMS levies in King County have typically been approved for six-year periods.</w:t>
      </w:r>
      <w:r w:rsidR="00BB44F7">
        <w:rPr>
          <w:rFonts w:ascii="Arial" w:hAnsi="Arial" w:cs="Arial"/>
          <w:color w:val="000000"/>
        </w:rPr>
        <w:t xml:space="preserve"> Past levy </w:t>
      </w:r>
      <w:r w:rsidR="00791B17">
        <w:rPr>
          <w:rFonts w:ascii="Arial" w:hAnsi="Arial" w:cs="Arial"/>
          <w:color w:val="000000"/>
        </w:rPr>
        <w:t xml:space="preserve">periods and </w:t>
      </w:r>
      <w:r w:rsidR="00BB44F7">
        <w:rPr>
          <w:rFonts w:ascii="Arial" w:hAnsi="Arial" w:cs="Arial"/>
          <w:color w:val="000000"/>
        </w:rPr>
        <w:t>rates are shown in Table 1.</w:t>
      </w:r>
    </w:p>
    <w:p w14:paraId="06D7376B" w14:textId="77777777" w:rsidR="00917958" w:rsidRDefault="00917958" w:rsidP="00BB44F7">
      <w:pPr>
        <w:jc w:val="center"/>
        <w:rPr>
          <w:rFonts w:ascii="Arial" w:hAnsi="Arial" w:cs="Arial"/>
          <w:b/>
          <w:szCs w:val="24"/>
        </w:rPr>
      </w:pPr>
    </w:p>
    <w:p w14:paraId="403498BB" w14:textId="77777777" w:rsidR="0063249F" w:rsidRDefault="0063249F" w:rsidP="00BB44F7">
      <w:pPr>
        <w:jc w:val="center"/>
        <w:rPr>
          <w:rFonts w:ascii="Arial" w:hAnsi="Arial" w:cs="Arial"/>
          <w:b/>
          <w:szCs w:val="24"/>
        </w:rPr>
      </w:pPr>
    </w:p>
    <w:p w14:paraId="7219B78A" w14:textId="2504B230" w:rsidR="00BB44F7" w:rsidRPr="00BB44F7" w:rsidRDefault="00BB44F7" w:rsidP="00BB44F7">
      <w:pPr>
        <w:jc w:val="center"/>
        <w:rPr>
          <w:rFonts w:ascii="Arial" w:hAnsi="Arial" w:cs="Arial"/>
          <w:b/>
          <w:szCs w:val="24"/>
        </w:rPr>
      </w:pPr>
      <w:r>
        <w:rPr>
          <w:rFonts w:ascii="Arial" w:hAnsi="Arial" w:cs="Arial"/>
          <w:b/>
          <w:szCs w:val="24"/>
        </w:rPr>
        <w:t xml:space="preserve">Table 1. </w:t>
      </w:r>
      <w:r w:rsidRPr="00BB44F7">
        <w:rPr>
          <w:rFonts w:ascii="Arial" w:hAnsi="Arial" w:cs="Arial"/>
          <w:b/>
          <w:szCs w:val="24"/>
        </w:rPr>
        <w:t>EMS Levy History</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tblGrid>
      <w:tr w:rsidR="00BB44F7" w:rsidRPr="00BB44F7" w14:paraId="7B9F30C2" w14:textId="77777777" w:rsidTr="00120B9E">
        <w:tc>
          <w:tcPr>
            <w:tcW w:w="180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FA31D58" w14:textId="77777777" w:rsidR="00BB44F7" w:rsidRPr="00BB44F7" w:rsidRDefault="00BB44F7">
            <w:pPr>
              <w:jc w:val="center"/>
              <w:rPr>
                <w:rFonts w:ascii="Arial" w:hAnsi="Arial" w:cs="Arial"/>
                <w:b/>
                <w:szCs w:val="24"/>
              </w:rPr>
            </w:pPr>
            <w:r w:rsidRPr="00BB44F7">
              <w:rPr>
                <w:rFonts w:ascii="Arial" w:hAnsi="Arial" w:cs="Arial"/>
                <w:b/>
                <w:szCs w:val="24"/>
              </w:rPr>
              <w:t>Levy Period</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FA9AEAF" w14:textId="407E0A56" w:rsidR="00BB44F7" w:rsidRPr="00BB44F7" w:rsidRDefault="00BB44F7">
            <w:pPr>
              <w:jc w:val="center"/>
              <w:rPr>
                <w:rFonts w:ascii="Arial" w:hAnsi="Arial" w:cs="Arial"/>
                <w:b/>
                <w:szCs w:val="24"/>
              </w:rPr>
            </w:pPr>
            <w:r w:rsidRPr="00BB44F7">
              <w:rPr>
                <w:rFonts w:ascii="Arial" w:hAnsi="Arial" w:cs="Arial"/>
                <w:b/>
                <w:szCs w:val="24"/>
              </w:rPr>
              <w:t>Rate per $1,000</w:t>
            </w:r>
            <w:r w:rsidR="004375A3">
              <w:rPr>
                <w:rFonts w:ascii="Arial" w:hAnsi="Arial" w:cs="Arial"/>
                <w:b/>
                <w:szCs w:val="24"/>
              </w:rPr>
              <w:t xml:space="preserve"> AV</w:t>
            </w:r>
          </w:p>
        </w:tc>
      </w:tr>
      <w:tr w:rsidR="00BB44F7" w:rsidRPr="00BB44F7" w14:paraId="7FBDADB9" w14:textId="77777777" w:rsidTr="009469C4">
        <w:tc>
          <w:tcPr>
            <w:tcW w:w="1800" w:type="dxa"/>
            <w:tcBorders>
              <w:top w:val="single" w:sz="4" w:space="0" w:color="auto"/>
              <w:left w:val="single" w:sz="4" w:space="0" w:color="auto"/>
              <w:bottom w:val="single" w:sz="4" w:space="0" w:color="auto"/>
              <w:right w:val="single" w:sz="4" w:space="0" w:color="auto"/>
            </w:tcBorders>
            <w:vAlign w:val="bottom"/>
          </w:tcPr>
          <w:p w14:paraId="258EB97C" w14:textId="2BFA0032" w:rsidR="00BB44F7" w:rsidRPr="00BB44F7" w:rsidRDefault="00BB44F7">
            <w:pPr>
              <w:rPr>
                <w:rFonts w:ascii="Arial" w:hAnsi="Arial" w:cs="Arial"/>
                <w:szCs w:val="24"/>
              </w:rPr>
            </w:pPr>
            <w:r w:rsidRPr="00BB44F7">
              <w:rPr>
                <w:rFonts w:ascii="Arial" w:hAnsi="Arial" w:cs="Arial"/>
                <w:szCs w:val="24"/>
              </w:rPr>
              <w:t xml:space="preserve">2014 </w:t>
            </w:r>
            <w:r w:rsidR="009469C4">
              <w:rPr>
                <w:rFonts w:ascii="Arial" w:hAnsi="Arial" w:cs="Arial"/>
                <w:szCs w:val="24"/>
              </w:rPr>
              <w:t>–</w:t>
            </w:r>
            <w:r w:rsidRPr="00BB44F7">
              <w:rPr>
                <w:rFonts w:ascii="Arial" w:hAnsi="Arial" w:cs="Arial"/>
                <w:szCs w:val="24"/>
              </w:rPr>
              <w:t xml:space="preserve"> 2019</w:t>
            </w:r>
          </w:p>
        </w:tc>
        <w:tc>
          <w:tcPr>
            <w:tcW w:w="1710" w:type="dxa"/>
            <w:tcBorders>
              <w:top w:val="single" w:sz="4" w:space="0" w:color="auto"/>
              <w:left w:val="single" w:sz="4" w:space="0" w:color="auto"/>
              <w:bottom w:val="single" w:sz="4" w:space="0" w:color="auto"/>
              <w:right w:val="single" w:sz="4" w:space="0" w:color="auto"/>
            </w:tcBorders>
            <w:vAlign w:val="bottom"/>
          </w:tcPr>
          <w:p w14:paraId="6F6E9100" w14:textId="3E68E4E1" w:rsidR="00BB44F7" w:rsidRPr="00BB44F7" w:rsidRDefault="00BB44F7">
            <w:pPr>
              <w:jc w:val="right"/>
              <w:rPr>
                <w:rFonts w:ascii="Arial" w:hAnsi="Arial" w:cs="Arial"/>
                <w:szCs w:val="24"/>
              </w:rPr>
            </w:pPr>
            <w:r w:rsidRPr="00BB44F7">
              <w:rPr>
                <w:rFonts w:ascii="Arial" w:hAnsi="Arial" w:cs="Arial"/>
                <w:szCs w:val="24"/>
              </w:rPr>
              <w:t>$0.33</w:t>
            </w:r>
            <w:r w:rsidR="00497785">
              <w:rPr>
                <w:rFonts w:ascii="Arial" w:hAnsi="Arial" w:cs="Arial"/>
                <w:szCs w:val="24"/>
              </w:rPr>
              <w:t>5</w:t>
            </w:r>
          </w:p>
        </w:tc>
      </w:tr>
      <w:tr w:rsidR="00BB44F7" w:rsidRPr="00BB44F7" w14:paraId="6EF247D4" w14:textId="77777777" w:rsidTr="009469C4">
        <w:tc>
          <w:tcPr>
            <w:tcW w:w="1800" w:type="dxa"/>
            <w:tcBorders>
              <w:top w:val="single" w:sz="4" w:space="0" w:color="auto"/>
              <w:left w:val="single" w:sz="4" w:space="0" w:color="auto"/>
              <w:bottom w:val="single" w:sz="4" w:space="0" w:color="auto"/>
              <w:right w:val="single" w:sz="4" w:space="0" w:color="auto"/>
            </w:tcBorders>
            <w:vAlign w:val="bottom"/>
            <w:hideMark/>
          </w:tcPr>
          <w:p w14:paraId="251E83BB" w14:textId="5128F98A" w:rsidR="00BB44F7" w:rsidRPr="00BB44F7" w:rsidRDefault="00BB44F7">
            <w:pPr>
              <w:rPr>
                <w:rFonts w:ascii="Arial" w:hAnsi="Arial" w:cs="Arial"/>
                <w:szCs w:val="24"/>
              </w:rPr>
            </w:pPr>
            <w:r w:rsidRPr="00BB44F7">
              <w:rPr>
                <w:rFonts w:ascii="Arial" w:hAnsi="Arial" w:cs="Arial"/>
                <w:szCs w:val="24"/>
              </w:rPr>
              <w:t xml:space="preserve">2008 </w:t>
            </w:r>
            <w:r w:rsidR="009469C4">
              <w:rPr>
                <w:rFonts w:ascii="Arial" w:hAnsi="Arial" w:cs="Arial"/>
                <w:szCs w:val="24"/>
              </w:rPr>
              <w:t>–</w:t>
            </w:r>
            <w:r w:rsidRPr="00BB44F7">
              <w:rPr>
                <w:rFonts w:ascii="Arial" w:hAnsi="Arial" w:cs="Arial"/>
                <w:szCs w:val="24"/>
              </w:rPr>
              <w:t xml:space="preserve"> 2013</w:t>
            </w:r>
          </w:p>
        </w:tc>
        <w:tc>
          <w:tcPr>
            <w:tcW w:w="1710" w:type="dxa"/>
            <w:tcBorders>
              <w:top w:val="single" w:sz="4" w:space="0" w:color="auto"/>
              <w:left w:val="single" w:sz="4" w:space="0" w:color="auto"/>
              <w:bottom w:val="single" w:sz="4" w:space="0" w:color="auto"/>
              <w:right w:val="single" w:sz="4" w:space="0" w:color="auto"/>
            </w:tcBorders>
            <w:vAlign w:val="bottom"/>
            <w:hideMark/>
          </w:tcPr>
          <w:p w14:paraId="1EB05D26" w14:textId="77777777" w:rsidR="00BB44F7" w:rsidRPr="00BB44F7" w:rsidRDefault="00BB44F7">
            <w:pPr>
              <w:jc w:val="right"/>
              <w:rPr>
                <w:rFonts w:ascii="Arial" w:hAnsi="Arial" w:cs="Arial"/>
                <w:szCs w:val="24"/>
              </w:rPr>
            </w:pPr>
            <w:r w:rsidRPr="00BB44F7">
              <w:rPr>
                <w:rFonts w:ascii="Arial" w:hAnsi="Arial" w:cs="Arial"/>
                <w:szCs w:val="24"/>
              </w:rPr>
              <w:t>$0.30</w:t>
            </w:r>
          </w:p>
        </w:tc>
      </w:tr>
      <w:tr w:rsidR="00BB44F7" w:rsidRPr="00BB44F7" w14:paraId="1F121806"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5FBA85BA" w14:textId="5681EB33" w:rsidR="00BB44F7" w:rsidRPr="00BB44F7" w:rsidRDefault="00BB44F7">
            <w:pPr>
              <w:rPr>
                <w:rFonts w:ascii="Arial" w:hAnsi="Arial" w:cs="Arial"/>
                <w:szCs w:val="24"/>
              </w:rPr>
            </w:pPr>
            <w:r w:rsidRPr="00BB44F7">
              <w:rPr>
                <w:rFonts w:ascii="Arial" w:hAnsi="Arial" w:cs="Arial"/>
                <w:szCs w:val="24"/>
              </w:rPr>
              <w:t xml:space="preserve">2002 </w:t>
            </w:r>
            <w:r w:rsidR="009469C4">
              <w:rPr>
                <w:rFonts w:ascii="Arial" w:hAnsi="Arial" w:cs="Arial"/>
                <w:szCs w:val="24"/>
              </w:rPr>
              <w:t>–</w:t>
            </w:r>
            <w:r w:rsidRPr="00BB44F7">
              <w:rPr>
                <w:rFonts w:ascii="Arial" w:hAnsi="Arial" w:cs="Arial"/>
                <w:szCs w:val="24"/>
              </w:rPr>
              <w:t xml:space="preserve"> 2007</w:t>
            </w:r>
          </w:p>
        </w:tc>
        <w:tc>
          <w:tcPr>
            <w:tcW w:w="1710" w:type="dxa"/>
            <w:tcBorders>
              <w:top w:val="single" w:sz="4" w:space="0" w:color="auto"/>
              <w:left w:val="single" w:sz="4" w:space="0" w:color="auto"/>
              <w:bottom w:val="single" w:sz="4" w:space="0" w:color="auto"/>
              <w:right w:val="single" w:sz="4" w:space="0" w:color="auto"/>
            </w:tcBorders>
            <w:hideMark/>
          </w:tcPr>
          <w:p w14:paraId="11A91833"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2BC0D951"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14305A33" w14:textId="5CD8E046" w:rsidR="00BB44F7" w:rsidRPr="00BB44F7" w:rsidRDefault="00BB44F7">
            <w:pPr>
              <w:rPr>
                <w:rFonts w:ascii="Arial" w:hAnsi="Arial" w:cs="Arial"/>
                <w:szCs w:val="24"/>
              </w:rPr>
            </w:pPr>
            <w:r w:rsidRPr="00BB44F7">
              <w:rPr>
                <w:rFonts w:ascii="Arial" w:hAnsi="Arial" w:cs="Arial"/>
                <w:szCs w:val="24"/>
              </w:rPr>
              <w:t>1999 – 2001</w:t>
            </w:r>
            <w:r w:rsidR="00282027">
              <w:rPr>
                <w:rStyle w:val="FootnoteReference"/>
                <w:rFonts w:ascii="Arial" w:hAnsi="Arial" w:cs="Arial"/>
                <w:szCs w:val="24"/>
              </w:rPr>
              <w:footnoteReference w:id="7"/>
            </w:r>
          </w:p>
        </w:tc>
        <w:tc>
          <w:tcPr>
            <w:tcW w:w="1710" w:type="dxa"/>
            <w:tcBorders>
              <w:top w:val="single" w:sz="4" w:space="0" w:color="auto"/>
              <w:left w:val="single" w:sz="4" w:space="0" w:color="auto"/>
              <w:bottom w:val="single" w:sz="4" w:space="0" w:color="auto"/>
              <w:right w:val="single" w:sz="4" w:space="0" w:color="auto"/>
            </w:tcBorders>
            <w:hideMark/>
          </w:tcPr>
          <w:p w14:paraId="1E011CF6" w14:textId="77777777" w:rsidR="00BB44F7" w:rsidRPr="00BB44F7" w:rsidRDefault="00BB44F7">
            <w:pPr>
              <w:jc w:val="right"/>
              <w:rPr>
                <w:rFonts w:ascii="Arial" w:hAnsi="Arial" w:cs="Arial"/>
                <w:szCs w:val="24"/>
              </w:rPr>
            </w:pPr>
            <w:r w:rsidRPr="00BB44F7">
              <w:rPr>
                <w:rFonts w:ascii="Arial" w:hAnsi="Arial" w:cs="Arial"/>
                <w:szCs w:val="24"/>
              </w:rPr>
              <w:t>$0.29</w:t>
            </w:r>
          </w:p>
        </w:tc>
      </w:tr>
      <w:tr w:rsidR="00BB44F7" w:rsidRPr="00BB44F7" w14:paraId="6FC8B8DE"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205DCB00" w14:textId="2B577DCD" w:rsidR="00BB44F7" w:rsidRPr="00BB44F7" w:rsidRDefault="00BB44F7">
            <w:pPr>
              <w:rPr>
                <w:rFonts w:ascii="Arial" w:hAnsi="Arial" w:cs="Arial"/>
                <w:szCs w:val="24"/>
              </w:rPr>
            </w:pPr>
            <w:r w:rsidRPr="00BB44F7">
              <w:rPr>
                <w:rFonts w:ascii="Arial" w:hAnsi="Arial" w:cs="Arial"/>
                <w:szCs w:val="24"/>
              </w:rPr>
              <w:t xml:space="preserve">1992 </w:t>
            </w:r>
            <w:r w:rsidR="009469C4">
              <w:rPr>
                <w:rFonts w:ascii="Arial" w:hAnsi="Arial" w:cs="Arial"/>
                <w:szCs w:val="24"/>
              </w:rPr>
              <w:t>–</w:t>
            </w:r>
            <w:r w:rsidRPr="00BB44F7">
              <w:rPr>
                <w:rFonts w:ascii="Arial" w:hAnsi="Arial" w:cs="Arial"/>
                <w:szCs w:val="24"/>
              </w:rPr>
              <w:t xml:space="preserve"> 1997</w:t>
            </w:r>
          </w:p>
        </w:tc>
        <w:tc>
          <w:tcPr>
            <w:tcW w:w="1710" w:type="dxa"/>
            <w:tcBorders>
              <w:top w:val="single" w:sz="4" w:space="0" w:color="auto"/>
              <w:left w:val="single" w:sz="4" w:space="0" w:color="auto"/>
              <w:bottom w:val="single" w:sz="4" w:space="0" w:color="auto"/>
              <w:right w:val="single" w:sz="4" w:space="0" w:color="auto"/>
            </w:tcBorders>
            <w:hideMark/>
          </w:tcPr>
          <w:p w14:paraId="494178EB"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7A1D13E7"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02691344" w14:textId="54D2857A" w:rsidR="00BB44F7" w:rsidRPr="00BB44F7" w:rsidRDefault="00BB44F7">
            <w:pPr>
              <w:rPr>
                <w:rFonts w:ascii="Arial" w:hAnsi="Arial" w:cs="Arial"/>
                <w:szCs w:val="24"/>
              </w:rPr>
            </w:pPr>
            <w:r w:rsidRPr="00BB44F7">
              <w:rPr>
                <w:rFonts w:ascii="Arial" w:hAnsi="Arial" w:cs="Arial"/>
                <w:szCs w:val="24"/>
              </w:rPr>
              <w:t xml:space="preserve">1986 </w:t>
            </w:r>
            <w:r w:rsidR="009469C4">
              <w:rPr>
                <w:rFonts w:ascii="Arial" w:hAnsi="Arial" w:cs="Arial"/>
                <w:szCs w:val="24"/>
              </w:rPr>
              <w:t>–</w:t>
            </w:r>
            <w:r w:rsidRPr="00BB44F7">
              <w:rPr>
                <w:rFonts w:ascii="Arial" w:hAnsi="Arial" w:cs="Arial"/>
                <w:szCs w:val="24"/>
              </w:rPr>
              <w:t xml:space="preserve"> 1991</w:t>
            </w:r>
          </w:p>
        </w:tc>
        <w:tc>
          <w:tcPr>
            <w:tcW w:w="1710" w:type="dxa"/>
            <w:tcBorders>
              <w:top w:val="single" w:sz="4" w:space="0" w:color="auto"/>
              <w:left w:val="single" w:sz="4" w:space="0" w:color="auto"/>
              <w:bottom w:val="single" w:sz="4" w:space="0" w:color="auto"/>
              <w:right w:val="single" w:sz="4" w:space="0" w:color="auto"/>
            </w:tcBorders>
            <w:hideMark/>
          </w:tcPr>
          <w:p w14:paraId="1414B980"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51F8229A" w14:textId="77777777" w:rsidTr="009469C4">
        <w:tc>
          <w:tcPr>
            <w:tcW w:w="1800" w:type="dxa"/>
            <w:tcBorders>
              <w:top w:val="single" w:sz="4" w:space="0" w:color="auto"/>
              <w:left w:val="single" w:sz="4" w:space="0" w:color="auto"/>
              <w:bottom w:val="single" w:sz="4" w:space="0" w:color="auto"/>
              <w:right w:val="single" w:sz="4" w:space="0" w:color="auto"/>
            </w:tcBorders>
            <w:hideMark/>
          </w:tcPr>
          <w:p w14:paraId="489182CC" w14:textId="7991435F" w:rsidR="00BB44F7" w:rsidRPr="00BB44F7" w:rsidRDefault="00BB44F7">
            <w:pPr>
              <w:rPr>
                <w:rFonts w:ascii="Arial" w:hAnsi="Arial" w:cs="Arial"/>
                <w:szCs w:val="24"/>
              </w:rPr>
            </w:pPr>
            <w:r w:rsidRPr="00BB44F7">
              <w:rPr>
                <w:rFonts w:ascii="Arial" w:hAnsi="Arial" w:cs="Arial"/>
                <w:szCs w:val="24"/>
              </w:rPr>
              <w:t xml:space="preserve">1980 </w:t>
            </w:r>
            <w:r w:rsidR="009469C4">
              <w:rPr>
                <w:rFonts w:ascii="Arial" w:hAnsi="Arial" w:cs="Arial"/>
                <w:szCs w:val="24"/>
              </w:rPr>
              <w:t>–</w:t>
            </w:r>
            <w:r w:rsidRPr="00BB44F7">
              <w:rPr>
                <w:rFonts w:ascii="Arial" w:hAnsi="Arial" w:cs="Arial"/>
                <w:szCs w:val="24"/>
              </w:rPr>
              <w:t xml:space="preserve"> 1985</w:t>
            </w:r>
          </w:p>
        </w:tc>
        <w:tc>
          <w:tcPr>
            <w:tcW w:w="1710" w:type="dxa"/>
            <w:tcBorders>
              <w:top w:val="single" w:sz="4" w:space="0" w:color="auto"/>
              <w:left w:val="single" w:sz="4" w:space="0" w:color="auto"/>
              <w:bottom w:val="single" w:sz="4" w:space="0" w:color="auto"/>
              <w:right w:val="single" w:sz="4" w:space="0" w:color="auto"/>
            </w:tcBorders>
            <w:hideMark/>
          </w:tcPr>
          <w:p w14:paraId="1153ABF2" w14:textId="77777777" w:rsidR="00BB44F7" w:rsidRPr="00BB44F7" w:rsidRDefault="00BB44F7">
            <w:pPr>
              <w:jc w:val="right"/>
              <w:rPr>
                <w:rFonts w:ascii="Arial" w:hAnsi="Arial" w:cs="Arial"/>
                <w:szCs w:val="24"/>
              </w:rPr>
            </w:pPr>
            <w:r w:rsidRPr="00BB44F7">
              <w:rPr>
                <w:rFonts w:ascii="Arial" w:hAnsi="Arial" w:cs="Arial"/>
                <w:szCs w:val="24"/>
              </w:rPr>
              <w:t>$0.21</w:t>
            </w:r>
          </w:p>
        </w:tc>
      </w:tr>
    </w:tbl>
    <w:p w14:paraId="6EEF9BFA" w14:textId="39976191" w:rsidR="00091ED9" w:rsidRPr="00BB44F7" w:rsidRDefault="00091ED9" w:rsidP="008103C5">
      <w:pPr>
        <w:jc w:val="both"/>
        <w:rPr>
          <w:rFonts w:ascii="Arial" w:hAnsi="Arial" w:cs="Arial"/>
          <w:color w:val="000000"/>
        </w:rPr>
      </w:pPr>
    </w:p>
    <w:p w14:paraId="55C24100" w14:textId="28A719A5" w:rsidR="00627E33" w:rsidRDefault="00A37330" w:rsidP="00627E33">
      <w:pPr>
        <w:jc w:val="both"/>
        <w:rPr>
          <w:rFonts w:ascii="Arial" w:hAnsi="Arial" w:cs="Arial"/>
          <w:color w:val="000000"/>
          <w:szCs w:val="24"/>
        </w:rPr>
      </w:pPr>
      <w:r w:rsidRPr="00C40533">
        <w:rPr>
          <w:rFonts w:ascii="Arial" w:hAnsi="Arial" w:cs="Arial"/>
          <w:szCs w:val="24"/>
          <w:u w:val="single"/>
        </w:rPr>
        <w:t>2014-2019 EMS levy</w:t>
      </w:r>
      <w:r w:rsidRPr="00C40533">
        <w:rPr>
          <w:rFonts w:ascii="Arial" w:hAnsi="Arial" w:cs="Arial"/>
          <w:szCs w:val="24"/>
        </w:rPr>
        <w:t xml:space="preserve">. </w:t>
      </w:r>
      <w:r w:rsidR="008103C5" w:rsidRPr="00C40533">
        <w:rPr>
          <w:rFonts w:ascii="Arial" w:hAnsi="Arial" w:cs="Arial"/>
          <w:szCs w:val="24"/>
        </w:rPr>
        <w:t xml:space="preserve">The </w:t>
      </w:r>
      <w:r w:rsidRPr="00C40533">
        <w:rPr>
          <w:rFonts w:ascii="Arial" w:hAnsi="Arial" w:cs="Arial"/>
          <w:szCs w:val="24"/>
        </w:rPr>
        <w:t>current</w:t>
      </w:r>
      <w:r w:rsidR="00075CC4" w:rsidRPr="00C40533">
        <w:rPr>
          <w:rFonts w:ascii="Arial" w:hAnsi="Arial" w:cs="Arial"/>
          <w:szCs w:val="24"/>
        </w:rPr>
        <w:t xml:space="preserve"> </w:t>
      </w:r>
      <w:r w:rsidR="008103C5" w:rsidRPr="00C40533">
        <w:rPr>
          <w:rFonts w:ascii="Arial" w:hAnsi="Arial" w:cs="Arial"/>
          <w:szCs w:val="24"/>
        </w:rPr>
        <w:t xml:space="preserve">EMS levy was approved </w:t>
      </w:r>
      <w:r w:rsidR="00077D43" w:rsidRPr="00C40533">
        <w:rPr>
          <w:rFonts w:ascii="Arial" w:hAnsi="Arial" w:cs="Arial"/>
          <w:szCs w:val="24"/>
        </w:rPr>
        <w:t xml:space="preserve">by voters </w:t>
      </w:r>
      <w:r w:rsidR="008103C5" w:rsidRPr="00C40533">
        <w:rPr>
          <w:rFonts w:ascii="Arial" w:hAnsi="Arial" w:cs="Arial"/>
          <w:szCs w:val="24"/>
        </w:rPr>
        <w:t>in November 2013 at a levy rate not to exceed 33.5 cents per $1,000 Assessed Valuation (AV)</w:t>
      </w:r>
      <w:r w:rsidR="00BB44F7" w:rsidRPr="00C40533">
        <w:rPr>
          <w:rFonts w:ascii="Arial" w:hAnsi="Arial" w:cs="Arial"/>
          <w:szCs w:val="24"/>
        </w:rPr>
        <w:t xml:space="preserve">. </w:t>
      </w:r>
      <w:r w:rsidR="00935144" w:rsidRPr="00C40533">
        <w:rPr>
          <w:rFonts w:ascii="Arial" w:hAnsi="Arial" w:cs="Arial"/>
          <w:szCs w:val="24"/>
        </w:rPr>
        <w:t>Levy revenues for the</w:t>
      </w:r>
      <w:r w:rsidR="00920C04" w:rsidRPr="00C40533">
        <w:rPr>
          <w:rFonts w:ascii="Arial" w:hAnsi="Arial" w:cs="Arial"/>
          <w:szCs w:val="24"/>
        </w:rPr>
        <w:t xml:space="preserve"> </w:t>
      </w:r>
      <w:r w:rsidR="00E028EF" w:rsidRPr="00C40533">
        <w:rPr>
          <w:rFonts w:ascii="Arial" w:hAnsi="Arial" w:cs="Arial"/>
          <w:szCs w:val="24"/>
        </w:rPr>
        <w:t>2014-2019</w:t>
      </w:r>
      <w:r w:rsidR="00920C04" w:rsidRPr="00C40533">
        <w:rPr>
          <w:rFonts w:ascii="Arial" w:hAnsi="Arial" w:cs="Arial"/>
          <w:szCs w:val="24"/>
        </w:rPr>
        <w:t xml:space="preserve"> </w:t>
      </w:r>
      <w:r w:rsidR="00935144" w:rsidRPr="00C40533">
        <w:rPr>
          <w:rFonts w:ascii="Arial" w:hAnsi="Arial" w:cs="Arial"/>
          <w:szCs w:val="24"/>
        </w:rPr>
        <w:t>EMS l</w:t>
      </w:r>
      <w:r w:rsidR="00920C04" w:rsidRPr="00C40533">
        <w:rPr>
          <w:rFonts w:ascii="Arial" w:hAnsi="Arial" w:cs="Arial"/>
          <w:szCs w:val="24"/>
        </w:rPr>
        <w:t xml:space="preserve">evy </w:t>
      </w:r>
      <w:r w:rsidR="00935144" w:rsidRPr="00C40533">
        <w:rPr>
          <w:rFonts w:ascii="Arial" w:hAnsi="Arial" w:cs="Arial"/>
          <w:szCs w:val="24"/>
        </w:rPr>
        <w:t>are</w:t>
      </w:r>
      <w:r w:rsidR="00920C04" w:rsidRPr="00C40533">
        <w:rPr>
          <w:rFonts w:ascii="Arial" w:hAnsi="Arial" w:cs="Arial"/>
          <w:szCs w:val="24"/>
        </w:rPr>
        <w:t xml:space="preserve"> </w:t>
      </w:r>
      <w:r w:rsidR="00935144" w:rsidRPr="00C40533">
        <w:rPr>
          <w:rFonts w:ascii="Arial" w:hAnsi="Arial" w:cs="Arial"/>
          <w:szCs w:val="24"/>
        </w:rPr>
        <w:t>anticipated to</w:t>
      </w:r>
      <w:r w:rsidR="00920C04" w:rsidRPr="00C40533">
        <w:rPr>
          <w:rFonts w:ascii="Arial" w:hAnsi="Arial" w:cs="Arial"/>
          <w:szCs w:val="24"/>
        </w:rPr>
        <w:t xml:space="preserve"> </w:t>
      </w:r>
      <w:r w:rsidR="00935144" w:rsidRPr="00C40533">
        <w:rPr>
          <w:rFonts w:ascii="Arial" w:hAnsi="Arial" w:cs="Arial"/>
          <w:szCs w:val="24"/>
        </w:rPr>
        <w:t>total</w:t>
      </w:r>
      <w:r w:rsidR="00920C04" w:rsidRPr="00C40533">
        <w:rPr>
          <w:rFonts w:ascii="Arial" w:hAnsi="Arial" w:cs="Arial"/>
          <w:szCs w:val="24"/>
        </w:rPr>
        <w:t xml:space="preserve"> approximately $</w:t>
      </w:r>
      <w:r w:rsidR="00783882" w:rsidRPr="00C40533">
        <w:rPr>
          <w:rFonts w:ascii="Arial" w:hAnsi="Arial" w:cs="Arial"/>
          <w:szCs w:val="24"/>
        </w:rPr>
        <w:t>732.7</w:t>
      </w:r>
      <w:r w:rsidR="00920C04" w:rsidRPr="00C40533">
        <w:rPr>
          <w:rFonts w:ascii="Arial" w:hAnsi="Arial" w:cs="Arial"/>
          <w:szCs w:val="24"/>
        </w:rPr>
        <w:t xml:space="preserve"> million over the six-year collection period</w:t>
      </w:r>
      <w:r w:rsidR="00604CFC" w:rsidRPr="00C40533">
        <w:rPr>
          <w:rFonts w:ascii="Arial" w:hAnsi="Arial" w:cs="Arial"/>
          <w:szCs w:val="24"/>
        </w:rPr>
        <w:t xml:space="preserve">, </w:t>
      </w:r>
      <w:r w:rsidR="005E4DA6" w:rsidRPr="00C40533">
        <w:rPr>
          <w:rFonts w:ascii="Arial" w:hAnsi="Arial" w:cs="Arial"/>
          <w:szCs w:val="24"/>
        </w:rPr>
        <w:t>providing annual revenues of approximately $</w:t>
      </w:r>
      <w:r w:rsidR="00783882" w:rsidRPr="00C40533">
        <w:rPr>
          <w:rFonts w:ascii="Arial" w:hAnsi="Arial" w:cs="Arial"/>
          <w:szCs w:val="24"/>
        </w:rPr>
        <w:t>113.5</w:t>
      </w:r>
      <w:r w:rsidR="005E4DA6" w:rsidRPr="00C40533">
        <w:rPr>
          <w:rFonts w:ascii="Arial" w:hAnsi="Arial" w:cs="Arial"/>
          <w:szCs w:val="24"/>
        </w:rPr>
        <w:t xml:space="preserve"> million (2014 collections) to $</w:t>
      </w:r>
      <w:r w:rsidR="00783882" w:rsidRPr="00C40533">
        <w:rPr>
          <w:rFonts w:ascii="Arial" w:hAnsi="Arial" w:cs="Arial"/>
          <w:szCs w:val="24"/>
        </w:rPr>
        <w:t>131.5</w:t>
      </w:r>
      <w:r w:rsidR="005E4DA6" w:rsidRPr="00C40533">
        <w:rPr>
          <w:rFonts w:ascii="Arial" w:hAnsi="Arial" w:cs="Arial"/>
          <w:szCs w:val="24"/>
        </w:rPr>
        <w:t xml:space="preserve"> million (2019 projected collections</w:t>
      </w:r>
      <w:r w:rsidR="00783882" w:rsidRPr="00C40533">
        <w:rPr>
          <w:rFonts w:ascii="Arial" w:hAnsi="Arial" w:cs="Arial"/>
          <w:szCs w:val="24"/>
        </w:rPr>
        <w:t xml:space="preserve">, </w:t>
      </w:r>
      <w:r w:rsidR="00716DAB" w:rsidRPr="00C40533">
        <w:rPr>
          <w:rFonts w:ascii="Arial" w:hAnsi="Arial" w:cs="Arial"/>
          <w:szCs w:val="24"/>
        </w:rPr>
        <w:t>based on March 2019 OEFA forecast).</w:t>
      </w:r>
      <w:r w:rsidR="00627E33">
        <w:rPr>
          <w:rFonts w:ascii="Arial" w:hAnsi="Arial" w:cs="Arial"/>
          <w:szCs w:val="24"/>
        </w:rPr>
        <w:t xml:space="preserve"> </w:t>
      </w:r>
      <w:r w:rsidR="00627E33">
        <w:rPr>
          <w:rFonts w:ascii="Arial" w:hAnsi="Arial" w:cs="Arial"/>
          <w:color w:val="000000"/>
          <w:szCs w:val="24"/>
        </w:rPr>
        <w:t>A</w:t>
      </w:r>
      <w:r w:rsidR="00627E33" w:rsidRPr="00C57421">
        <w:rPr>
          <w:rFonts w:ascii="Arial" w:hAnsi="Arial" w:cs="Arial"/>
          <w:color w:val="000000"/>
          <w:szCs w:val="24"/>
        </w:rPr>
        <w:t>nnual</w:t>
      </w:r>
      <w:r w:rsidR="00627E33" w:rsidRPr="00C57421">
        <w:rPr>
          <w:rStyle w:val="FootnoteReference"/>
          <w:rFonts w:ascii="Arial" w:hAnsi="Arial" w:cs="Arial"/>
          <w:color w:val="000000"/>
          <w:szCs w:val="24"/>
        </w:rPr>
        <w:footnoteReference w:id="8"/>
      </w:r>
      <w:r w:rsidR="00627E33" w:rsidRPr="00C57421">
        <w:rPr>
          <w:rFonts w:ascii="Arial" w:hAnsi="Arial" w:cs="Arial"/>
          <w:color w:val="000000"/>
          <w:szCs w:val="24"/>
        </w:rPr>
        <w:t xml:space="preserve"> levy amounts and rates for </w:t>
      </w:r>
      <w:r w:rsidR="00627E33">
        <w:rPr>
          <w:rFonts w:ascii="Arial" w:hAnsi="Arial" w:cs="Arial"/>
          <w:color w:val="000000"/>
          <w:szCs w:val="24"/>
        </w:rPr>
        <w:t xml:space="preserve">the current levy </w:t>
      </w:r>
      <w:r w:rsidR="00627E33" w:rsidRPr="00C57421">
        <w:rPr>
          <w:rFonts w:ascii="Arial" w:hAnsi="Arial" w:cs="Arial"/>
          <w:color w:val="000000"/>
          <w:szCs w:val="24"/>
        </w:rPr>
        <w:t xml:space="preserve">are </w:t>
      </w:r>
      <w:r w:rsidR="00627E33">
        <w:rPr>
          <w:rFonts w:ascii="Arial" w:hAnsi="Arial" w:cs="Arial"/>
          <w:color w:val="000000"/>
          <w:szCs w:val="24"/>
        </w:rPr>
        <w:t>identified in Table 2</w:t>
      </w:r>
      <w:r w:rsidR="00627E33" w:rsidRPr="00C57421">
        <w:rPr>
          <w:rFonts w:ascii="Arial" w:hAnsi="Arial" w:cs="Arial"/>
          <w:color w:val="000000"/>
          <w:szCs w:val="24"/>
        </w:rPr>
        <w:t>.</w:t>
      </w:r>
      <w:r w:rsidR="00627E33">
        <w:rPr>
          <w:rStyle w:val="FootnoteReference"/>
          <w:rFonts w:ascii="Arial" w:hAnsi="Arial" w:cs="Arial"/>
          <w:color w:val="000000"/>
          <w:szCs w:val="24"/>
        </w:rPr>
        <w:footnoteReference w:id="9"/>
      </w:r>
      <w:r w:rsidR="00627E33" w:rsidRPr="00C57421">
        <w:rPr>
          <w:rFonts w:ascii="Arial" w:hAnsi="Arial" w:cs="Arial"/>
          <w:color w:val="000000"/>
          <w:szCs w:val="24"/>
        </w:rPr>
        <w:t xml:space="preserve"> </w:t>
      </w:r>
    </w:p>
    <w:p w14:paraId="18448B86" w14:textId="77777777" w:rsidR="00627E33" w:rsidRDefault="00627E33" w:rsidP="00627E33">
      <w:pPr>
        <w:jc w:val="both"/>
        <w:rPr>
          <w:rFonts w:ascii="Arial" w:hAnsi="Arial" w:cs="Arial"/>
          <w:color w:val="000000"/>
          <w:szCs w:val="24"/>
        </w:rPr>
      </w:pPr>
    </w:p>
    <w:p w14:paraId="2D2122C1" w14:textId="0298D830" w:rsidR="00627E33" w:rsidRDefault="009765A0" w:rsidP="00627E33">
      <w:pPr>
        <w:pStyle w:val="Header"/>
        <w:ind w:right="-90" w:hanging="360"/>
        <w:jc w:val="center"/>
        <w:rPr>
          <w:rFonts w:ascii="Arial" w:hAnsi="Arial" w:cs="Arial"/>
          <w:b/>
          <w:szCs w:val="24"/>
        </w:rPr>
      </w:pPr>
      <w:r>
        <w:rPr>
          <w:rFonts w:ascii="Arial" w:hAnsi="Arial" w:cs="Arial"/>
          <w:b/>
          <w:szCs w:val="24"/>
        </w:rPr>
        <w:t>Table 2</w:t>
      </w:r>
      <w:r w:rsidR="00627E33" w:rsidRPr="00E028EF">
        <w:rPr>
          <w:rFonts w:ascii="Arial" w:hAnsi="Arial" w:cs="Arial"/>
          <w:b/>
          <w:szCs w:val="24"/>
        </w:rPr>
        <w:t>.</w:t>
      </w:r>
      <w:r w:rsidR="00627E33">
        <w:rPr>
          <w:rFonts w:ascii="Arial" w:hAnsi="Arial" w:cs="Arial"/>
          <w:b/>
          <w:szCs w:val="24"/>
        </w:rPr>
        <w:t xml:space="preserve"> 2014-2019 EMS Levy Annual Tax Collections </w:t>
      </w:r>
    </w:p>
    <w:p w14:paraId="30A5C082" w14:textId="7BE58A9A" w:rsidR="00627E33" w:rsidRPr="00627E33" w:rsidRDefault="00627E33" w:rsidP="00627E33">
      <w:pPr>
        <w:pStyle w:val="Header"/>
        <w:ind w:right="-90" w:hanging="360"/>
        <w:jc w:val="center"/>
        <w:rPr>
          <w:rFonts w:ascii="Arial" w:hAnsi="Arial" w:cs="Arial"/>
          <w:b/>
          <w:szCs w:val="24"/>
        </w:rPr>
      </w:pPr>
      <w:r>
        <w:rPr>
          <w:rFonts w:ascii="Arial" w:hAnsi="Arial" w:cs="Arial"/>
          <w:b/>
          <w:szCs w:val="24"/>
        </w:rPr>
        <w:t>Per the March 2019 OEFA Forecast</w:t>
      </w:r>
    </w:p>
    <w:tbl>
      <w:tblPr>
        <w:tblStyle w:val="TableGrid"/>
        <w:tblW w:w="9810" w:type="dxa"/>
        <w:tblInd w:w="-162" w:type="dxa"/>
        <w:tblLook w:val="04A0" w:firstRow="1" w:lastRow="0" w:firstColumn="1" w:lastColumn="0" w:noHBand="0" w:noVBand="1"/>
      </w:tblPr>
      <w:tblGrid>
        <w:gridCol w:w="990"/>
        <w:gridCol w:w="1440"/>
        <w:gridCol w:w="1440"/>
        <w:gridCol w:w="1440"/>
        <w:gridCol w:w="1440"/>
        <w:gridCol w:w="1440"/>
        <w:gridCol w:w="1620"/>
      </w:tblGrid>
      <w:tr w:rsidR="00627E33" w14:paraId="518A13B7" w14:textId="77777777" w:rsidTr="00004A97">
        <w:tc>
          <w:tcPr>
            <w:tcW w:w="990" w:type="dxa"/>
            <w:tcBorders>
              <w:bottom w:val="nil"/>
              <w:right w:val="nil"/>
            </w:tcBorders>
            <w:vAlign w:val="center"/>
          </w:tcPr>
          <w:p w14:paraId="61D6FDC3" w14:textId="77777777" w:rsidR="00627E33" w:rsidRDefault="00627E33" w:rsidP="00004A97">
            <w:pPr>
              <w:jc w:val="center"/>
              <w:rPr>
                <w:rFonts w:ascii="Arial" w:hAnsi="Arial" w:cs="Arial"/>
                <w:szCs w:val="24"/>
              </w:rPr>
            </w:pPr>
          </w:p>
        </w:tc>
        <w:tc>
          <w:tcPr>
            <w:tcW w:w="1440" w:type="dxa"/>
            <w:tcBorders>
              <w:left w:val="nil"/>
              <w:bottom w:val="nil"/>
              <w:right w:val="nil"/>
            </w:tcBorders>
            <w:vAlign w:val="center"/>
          </w:tcPr>
          <w:p w14:paraId="0FD20712" w14:textId="66AE8D55" w:rsidR="00627E33" w:rsidRPr="007F3FDF" w:rsidRDefault="00627E33" w:rsidP="00004A97">
            <w:pPr>
              <w:jc w:val="center"/>
              <w:rPr>
                <w:rFonts w:ascii="Arial" w:hAnsi="Arial" w:cs="Arial"/>
                <w:szCs w:val="24"/>
                <w:u w:val="single"/>
              </w:rPr>
            </w:pPr>
            <w:r w:rsidRPr="007F3FDF">
              <w:rPr>
                <w:rFonts w:ascii="Arial" w:hAnsi="Arial" w:cs="Arial"/>
                <w:b/>
                <w:sz w:val="20"/>
                <w:u w:val="single"/>
              </w:rPr>
              <w:t>2014</w:t>
            </w:r>
          </w:p>
        </w:tc>
        <w:tc>
          <w:tcPr>
            <w:tcW w:w="1440" w:type="dxa"/>
            <w:tcBorders>
              <w:left w:val="nil"/>
              <w:bottom w:val="nil"/>
              <w:right w:val="nil"/>
            </w:tcBorders>
            <w:vAlign w:val="center"/>
          </w:tcPr>
          <w:p w14:paraId="0766003B" w14:textId="67143F6D" w:rsidR="00627E33" w:rsidRPr="007F3FDF" w:rsidRDefault="00627E33" w:rsidP="00004A97">
            <w:pPr>
              <w:jc w:val="center"/>
              <w:rPr>
                <w:rFonts w:ascii="Arial" w:hAnsi="Arial" w:cs="Arial"/>
                <w:szCs w:val="24"/>
                <w:u w:val="single"/>
              </w:rPr>
            </w:pPr>
            <w:r w:rsidRPr="007F3FDF">
              <w:rPr>
                <w:rFonts w:ascii="Arial" w:hAnsi="Arial" w:cs="Arial"/>
                <w:b/>
                <w:sz w:val="20"/>
                <w:u w:val="single"/>
              </w:rPr>
              <w:t>2015</w:t>
            </w:r>
          </w:p>
        </w:tc>
        <w:tc>
          <w:tcPr>
            <w:tcW w:w="1440" w:type="dxa"/>
            <w:tcBorders>
              <w:left w:val="nil"/>
              <w:bottom w:val="nil"/>
              <w:right w:val="nil"/>
            </w:tcBorders>
            <w:vAlign w:val="center"/>
          </w:tcPr>
          <w:p w14:paraId="6F237DDF" w14:textId="4435F3F8" w:rsidR="00627E33" w:rsidRPr="007F3FDF" w:rsidRDefault="00627E33" w:rsidP="00004A97">
            <w:pPr>
              <w:jc w:val="center"/>
              <w:rPr>
                <w:rFonts w:ascii="Arial" w:hAnsi="Arial" w:cs="Arial"/>
                <w:szCs w:val="24"/>
                <w:u w:val="single"/>
              </w:rPr>
            </w:pPr>
            <w:r w:rsidRPr="007F3FDF">
              <w:rPr>
                <w:rFonts w:ascii="Arial" w:hAnsi="Arial" w:cs="Arial"/>
                <w:b/>
                <w:sz w:val="20"/>
                <w:u w:val="single"/>
              </w:rPr>
              <w:t>2016</w:t>
            </w:r>
          </w:p>
        </w:tc>
        <w:tc>
          <w:tcPr>
            <w:tcW w:w="1440" w:type="dxa"/>
            <w:tcBorders>
              <w:left w:val="nil"/>
              <w:bottom w:val="nil"/>
              <w:right w:val="nil"/>
            </w:tcBorders>
            <w:vAlign w:val="center"/>
          </w:tcPr>
          <w:p w14:paraId="3FA0B4D2" w14:textId="65AA7872" w:rsidR="00627E33" w:rsidRPr="007F3FDF" w:rsidRDefault="00627E33" w:rsidP="00004A97">
            <w:pPr>
              <w:jc w:val="center"/>
              <w:rPr>
                <w:rFonts w:ascii="Arial" w:hAnsi="Arial" w:cs="Arial"/>
                <w:szCs w:val="24"/>
                <w:u w:val="single"/>
              </w:rPr>
            </w:pPr>
            <w:r w:rsidRPr="007F3FDF">
              <w:rPr>
                <w:rFonts w:ascii="Arial" w:hAnsi="Arial" w:cs="Arial"/>
                <w:b/>
                <w:sz w:val="20"/>
                <w:u w:val="single"/>
              </w:rPr>
              <w:t>2017</w:t>
            </w:r>
          </w:p>
        </w:tc>
        <w:tc>
          <w:tcPr>
            <w:tcW w:w="1440" w:type="dxa"/>
            <w:tcBorders>
              <w:left w:val="nil"/>
              <w:bottom w:val="nil"/>
              <w:right w:val="nil"/>
            </w:tcBorders>
            <w:vAlign w:val="center"/>
          </w:tcPr>
          <w:p w14:paraId="1345A9D8" w14:textId="15721EFD" w:rsidR="00627E33" w:rsidRPr="007F3FDF" w:rsidRDefault="00627E33" w:rsidP="00004A97">
            <w:pPr>
              <w:jc w:val="center"/>
              <w:rPr>
                <w:rFonts w:ascii="Arial" w:hAnsi="Arial" w:cs="Arial"/>
                <w:szCs w:val="24"/>
                <w:u w:val="single"/>
              </w:rPr>
            </w:pPr>
            <w:r w:rsidRPr="007F3FDF">
              <w:rPr>
                <w:rFonts w:ascii="Arial" w:hAnsi="Arial" w:cs="Arial"/>
                <w:b/>
                <w:sz w:val="20"/>
                <w:u w:val="single"/>
              </w:rPr>
              <w:t>2018</w:t>
            </w:r>
          </w:p>
        </w:tc>
        <w:tc>
          <w:tcPr>
            <w:tcW w:w="1620" w:type="dxa"/>
            <w:tcBorders>
              <w:left w:val="nil"/>
              <w:bottom w:val="nil"/>
            </w:tcBorders>
            <w:vAlign w:val="center"/>
          </w:tcPr>
          <w:p w14:paraId="729176DE" w14:textId="715B2ABA" w:rsidR="00627E33" w:rsidRPr="007F3FDF" w:rsidRDefault="00627E33" w:rsidP="00004A97">
            <w:pPr>
              <w:jc w:val="center"/>
              <w:rPr>
                <w:rFonts w:ascii="Arial" w:hAnsi="Arial" w:cs="Arial"/>
                <w:szCs w:val="24"/>
                <w:u w:val="single"/>
              </w:rPr>
            </w:pPr>
            <w:r w:rsidRPr="007F3FDF">
              <w:rPr>
                <w:rFonts w:ascii="Arial" w:hAnsi="Arial" w:cs="Arial"/>
                <w:b/>
                <w:sz w:val="20"/>
                <w:u w:val="single"/>
              </w:rPr>
              <w:t>2019</w:t>
            </w:r>
          </w:p>
        </w:tc>
      </w:tr>
      <w:tr w:rsidR="00627E33" w14:paraId="58DEF949" w14:textId="77777777" w:rsidTr="00004A97">
        <w:tc>
          <w:tcPr>
            <w:tcW w:w="990" w:type="dxa"/>
            <w:tcBorders>
              <w:top w:val="nil"/>
              <w:bottom w:val="nil"/>
              <w:right w:val="nil"/>
            </w:tcBorders>
            <w:vAlign w:val="center"/>
          </w:tcPr>
          <w:p w14:paraId="39233111" w14:textId="77777777" w:rsidR="00627E33" w:rsidRDefault="00627E33" w:rsidP="00004A97">
            <w:pPr>
              <w:jc w:val="center"/>
              <w:rPr>
                <w:rFonts w:ascii="Arial" w:hAnsi="Arial" w:cs="Arial"/>
                <w:szCs w:val="24"/>
              </w:rPr>
            </w:pPr>
            <w:r w:rsidRPr="002470EC">
              <w:rPr>
                <w:rFonts w:ascii="Arial" w:hAnsi="Arial" w:cs="Arial"/>
                <w:b/>
                <w:sz w:val="20"/>
              </w:rPr>
              <w:t>Amount</w:t>
            </w:r>
          </w:p>
        </w:tc>
        <w:tc>
          <w:tcPr>
            <w:tcW w:w="1440" w:type="dxa"/>
            <w:tcBorders>
              <w:top w:val="nil"/>
              <w:left w:val="nil"/>
              <w:bottom w:val="nil"/>
              <w:right w:val="nil"/>
            </w:tcBorders>
            <w:vAlign w:val="center"/>
          </w:tcPr>
          <w:p w14:paraId="161E2DFF" w14:textId="77832C55"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113,541,015</w:t>
            </w:r>
          </w:p>
        </w:tc>
        <w:tc>
          <w:tcPr>
            <w:tcW w:w="1440" w:type="dxa"/>
            <w:tcBorders>
              <w:top w:val="nil"/>
              <w:left w:val="nil"/>
              <w:bottom w:val="nil"/>
              <w:right w:val="nil"/>
            </w:tcBorders>
            <w:vAlign w:val="center"/>
          </w:tcPr>
          <w:p w14:paraId="1ED75ACB" w14:textId="7B681AD8"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116,769,207</w:t>
            </w:r>
          </w:p>
        </w:tc>
        <w:tc>
          <w:tcPr>
            <w:tcW w:w="1440" w:type="dxa"/>
            <w:tcBorders>
              <w:top w:val="nil"/>
              <w:left w:val="nil"/>
              <w:bottom w:val="nil"/>
              <w:right w:val="nil"/>
            </w:tcBorders>
            <w:vAlign w:val="center"/>
          </w:tcPr>
          <w:p w14:paraId="46C2D857" w14:textId="0055B833"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119,879,727</w:t>
            </w:r>
          </w:p>
        </w:tc>
        <w:tc>
          <w:tcPr>
            <w:tcW w:w="1440" w:type="dxa"/>
            <w:tcBorders>
              <w:top w:val="nil"/>
              <w:left w:val="nil"/>
              <w:bottom w:val="nil"/>
              <w:right w:val="nil"/>
            </w:tcBorders>
            <w:vAlign w:val="center"/>
          </w:tcPr>
          <w:p w14:paraId="3BF25D18" w14:textId="78D91AD8"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123,483,769</w:t>
            </w:r>
          </w:p>
        </w:tc>
        <w:tc>
          <w:tcPr>
            <w:tcW w:w="1440" w:type="dxa"/>
            <w:tcBorders>
              <w:top w:val="nil"/>
              <w:left w:val="nil"/>
              <w:bottom w:val="nil"/>
              <w:right w:val="nil"/>
            </w:tcBorders>
            <w:vAlign w:val="center"/>
          </w:tcPr>
          <w:p w14:paraId="5BEA333D" w14:textId="2C55042F"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127,489,160</w:t>
            </w:r>
          </w:p>
        </w:tc>
        <w:tc>
          <w:tcPr>
            <w:tcW w:w="1620" w:type="dxa"/>
            <w:tcBorders>
              <w:top w:val="nil"/>
              <w:left w:val="nil"/>
              <w:bottom w:val="nil"/>
            </w:tcBorders>
            <w:vAlign w:val="center"/>
          </w:tcPr>
          <w:p w14:paraId="42BC9CFA" w14:textId="3FC025F0"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131,539,324</w:t>
            </w:r>
          </w:p>
        </w:tc>
      </w:tr>
      <w:tr w:rsidR="00627E33" w14:paraId="6B2947B2" w14:textId="77777777" w:rsidTr="00004A97">
        <w:tc>
          <w:tcPr>
            <w:tcW w:w="990" w:type="dxa"/>
            <w:tcBorders>
              <w:top w:val="nil"/>
              <w:bottom w:val="nil"/>
              <w:right w:val="nil"/>
            </w:tcBorders>
            <w:vAlign w:val="center"/>
          </w:tcPr>
          <w:p w14:paraId="7D0E56E2" w14:textId="77777777" w:rsidR="00627E33" w:rsidRDefault="00627E33" w:rsidP="00004A97">
            <w:pPr>
              <w:jc w:val="center"/>
              <w:rPr>
                <w:rFonts w:ascii="Arial" w:hAnsi="Arial" w:cs="Arial"/>
                <w:szCs w:val="24"/>
              </w:rPr>
            </w:pPr>
            <w:r w:rsidRPr="002470EC">
              <w:rPr>
                <w:rFonts w:ascii="Arial" w:hAnsi="Arial" w:cs="Arial"/>
                <w:b/>
                <w:sz w:val="20"/>
              </w:rPr>
              <w:t>Rate</w:t>
            </w:r>
          </w:p>
        </w:tc>
        <w:tc>
          <w:tcPr>
            <w:tcW w:w="1440" w:type="dxa"/>
            <w:tcBorders>
              <w:top w:val="nil"/>
              <w:left w:val="nil"/>
              <w:bottom w:val="nil"/>
              <w:right w:val="nil"/>
            </w:tcBorders>
            <w:vAlign w:val="center"/>
          </w:tcPr>
          <w:p w14:paraId="2A28157D" w14:textId="126CCA8A"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0.335</w:t>
            </w:r>
          </w:p>
        </w:tc>
        <w:tc>
          <w:tcPr>
            <w:tcW w:w="1440" w:type="dxa"/>
            <w:tcBorders>
              <w:top w:val="nil"/>
              <w:left w:val="nil"/>
              <w:bottom w:val="nil"/>
              <w:right w:val="nil"/>
            </w:tcBorders>
            <w:vAlign w:val="center"/>
          </w:tcPr>
          <w:p w14:paraId="5ECD19C6" w14:textId="6CFC1DE2"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0.302</w:t>
            </w:r>
          </w:p>
        </w:tc>
        <w:tc>
          <w:tcPr>
            <w:tcW w:w="1440" w:type="dxa"/>
            <w:tcBorders>
              <w:top w:val="nil"/>
              <w:left w:val="nil"/>
              <w:bottom w:val="nil"/>
              <w:right w:val="nil"/>
            </w:tcBorders>
            <w:vAlign w:val="center"/>
          </w:tcPr>
          <w:p w14:paraId="7D62B810" w14:textId="60A59686"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0.282</w:t>
            </w:r>
          </w:p>
        </w:tc>
        <w:tc>
          <w:tcPr>
            <w:tcW w:w="1440" w:type="dxa"/>
            <w:tcBorders>
              <w:top w:val="nil"/>
              <w:left w:val="nil"/>
              <w:bottom w:val="nil"/>
              <w:right w:val="nil"/>
            </w:tcBorders>
            <w:vAlign w:val="center"/>
          </w:tcPr>
          <w:p w14:paraId="4F3C36AC" w14:textId="767FD763"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0.263</w:t>
            </w:r>
          </w:p>
        </w:tc>
        <w:tc>
          <w:tcPr>
            <w:tcW w:w="1440" w:type="dxa"/>
            <w:tcBorders>
              <w:top w:val="nil"/>
              <w:left w:val="nil"/>
              <w:bottom w:val="nil"/>
              <w:right w:val="nil"/>
            </w:tcBorders>
            <w:vAlign w:val="center"/>
          </w:tcPr>
          <w:p w14:paraId="540A3DDF" w14:textId="2264DC4D" w:rsidR="00627E33" w:rsidRDefault="00627E33" w:rsidP="00004A97">
            <w:pPr>
              <w:jc w:val="center"/>
              <w:rPr>
                <w:rFonts w:ascii="Arial" w:hAnsi="Arial" w:cs="Arial"/>
                <w:szCs w:val="24"/>
              </w:rPr>
            </w:pPr>
            <w:r>
              <w:rPr>
                <w:rFonts w:ascii="Arial" w:hAnsi="Arial" w:cs="Arial"/>
                <w:sz w:val="20"/>
              </w:rPr>
              <w:t>$0.239</w:t>
            </w:r>
          </w:p>
        </w:tc>
        <w:tc>
          <w:tcPr>
            <w:tcW w:w="1620" w:type="dxa"/>
            <w:tcBorders>
              <w:top w:val="nil"/>
              <w:left w:val="nil"/>
              <w:bottom w:val="nil"/>
            </w:tcBorders>
            <w:vAlign w:val="center"/>
          </w:tcPr>
          <w:p w14:paraId="27F4889A" w14:textId="539364B9" w:rsidR="00627E33" w:rsidRDefault="00627E33" w:rsidP="00004A97">
            <w:pPr>
              <w:jc w:val="center"/>
              <w:rPr>
                <w:rFonts w:ascii="Arial" w:hAnsi="Arial" w:cs="Arial"/>
                <w:szCs w:val="24"/>
              </w:rPr>
            </w:pPr>
            <w:r>
              <w:rPr>
                <w:rFonts w:ascii="Arial" w:hAnsi="Arial" w:cs="Arial"/>
                <w:sz w:val="20"/>
              </w:rPr>
              <w:t>$0.21</w:t>
            </w:r>
            <w:r w:rsidR="006113BD">
              <w:rPr>
                <w:rFonts w:ascii="Arial" w:hAnsi="Arial" w:cs="Arial"/>
                <w:sz w:val="20"/>
              </w:rPr>
              <w:t>8</w:t>
            </w:r>
          </w:p>
        </w:tc>
      </w:tr>
      <w:tr w:rsidR="00627E33" w14:paraId="3F37E0D3" w14:textId="77777777" w:rsidTr="00004A97">
        <w:tc>
          <w:tcPr>
            <w:tcW w:w="9810" w:type="dxa"/>
            <w:gridSpan w:val="7"/>
            <w:tcBorders>
              <w:top w:val="nil"/>
              <w:bottom w:val="nil"/>
            </w:tcBorders>
            <w:shd w:val="clear" w:color="auto" w:fill="262626" w:themeFill="text1" w:themeFillTint="D9"/>
            <w:vAlign w:val="center"/>
          </w:tcPr>
          <w:p w14:paraId="2BC4FD58" w14:textId="1F7CA470" w:rsidR="00627E33" w:rsidRDefault="00627E33" w:rsidP="00627E33">
            <w:pPr>
              <w:jc w:val="center"/>
              <w:rPr>
                <w:rFonts w:ascii="Arial" w:hAnsi="Arial" w:cs="Arial"/>
                <w:szCs w:val="24"/>
              </w:rPr>
            </w:pPr>
            <w:r>
              <w:rPr>
                <w:rFonts w:ascii="Arial" w:hAnsi="Arial" w:cs="Arial"/>
                <w:b/>
                <w:sz w:val="20"/>
              </w:rPr>
              <w:t>2014-2019 Projected Net Total EMS Levy Proceeds</w:t>
            </w:r>
          </w:p>
        </w:tc>
      </w:tr>
      <w:tr w:rsidR="00627E33" w14:paraId="1872BEA5" w14:textId="77777777" w:rsidTr="00004A97">
        <w:tc>
          <w:tcPr>
            <w:tcW w:w="9810" w:type="dxa"/>
            <w:gridSpan w:val="7"/>
            <w:tcBorders>
              <w:top w:val="nil"/>
            </w:tcBorders>
            <w:shd w:val="clear" w:color="auto" w:fill="262626" w:themeFill="text1" w:themeFillTint="D9"/>
            <w:vAlign w:val="center"/>
          </w:tcPr>
          <w:p w14:paraId="5DB8DFE8" w14:textId="6714BC22" w:rsidR="00627E33" w:rsidRPr="0007212B" w:rsidRDefault="00627E33" w:rsidP="00004A97">
            <w:pPr>
              <w:spacing w:line="220" w:lineRule="atLeast"/>
              <w:jc w:val="center"/>
              <w:rPr>
                <w:rFonts w:ascii="Arial" w:hAnsi="Arial" w:cs="Arial"/>
                <w:b/>
                <w:sz w:val="20"/>
              </w:rPr>
            </w:pPr>
            <w:r>
              <w:rPr>
                <w:rFonts w:ascii="Arial" w:hAnsi="Arial" w:cs="Arial"/>
                <w:b/>
                <w:sz w:val="20"/>
              </w:rPr>
              <w:t>$732,702,202</w:t>
            </w:r>
          </w:p>
        </w:tc>
      </w:tr>
    </w:tbl>
    <w:p w14:paraId="22A976EB" w14:textId="7E9C85B4" w:rsidR="00627E33" w:rsidRPr="00C40533" w:rsidRDefault="00627E33" w:rsidP="008103C5">
      <w:pPr>
        <w:jc w:val="both"/>
        <w:rPr>
          <w:rFonts w:ascii="Arial" w:hAnsi="Arial" w:cs="Arial"/>
          <w:szCs w:val="24"/>
        </w:rPr>
      </w:pPr>
    </w:p>
    <w:p w14:paraId="2C0D5668" w14:textId="518312C9" w:rsidR="00075CC4" w:rsidRDefault="00075CC4" w:rsidP="008103C5">
      <w:pPr>
        <w:rPr>
          <w:rFonts w:ascii="Arial" w:hAnsi="Arial" w:cs="Arial"/>
          <w:b/>
          <w:szCs w:val="24"/>
        </w:rPr>
      </w:pPr>
      <w:r>
        <w:rPr>
          <w:rFonts w:ascii="Arial" w:hAnsi="Arial" w:cs="Arial"/>
          <w:szCs w:val="24"/>
        </w:rPr>
        <w:t xml:space="preserve">The </w:t>
      </w:r>
      <w:r w:rsidR="00A37330">
        <w:rPr>
          <w:rFonts w:ascii="Arial" w:hAnsi="Arial" w:cs="Arial"/>
          <w:szCs w:val="24"/>
        </w:rPr>
        <w:t>2014-2019</w:t>
      </w:r>
      <w:r>
        <w:rPr>
          <w:rFonts w:ascii="Arial" w:hAnsi="Arial" w:cs="Arial"/>
          <w:szCs w:val="24"/>
        </w:rPr>
        <w:t xml:space="preserve"> EMS levy expires December 31, 2019. </w:t>
      </w:r>
    </w:p>
    <w:p w14:paraId="4550698A" w14:textId="28E5D63C" w:rsidR="0052090C" w:rsidRDefault="0052090C" w:rsidP="008103C5">
      <w:pPr>
        <w:rPr>
          <w:rFonts w:ascii="Arial" w:hAnsi="Arial" w:cs="Arial"/>
          <w:b/>
          <w:szCs w:val="24"/>
        </w:rPr>
      </w:pPr>
    </w:p>
    <w:p w14:paraId="4B4741E3" w14:textId="6BF78CFD" w:rsidR="008103C5" w:rsidRDefault="008103C5" w:rsidP="00B6770E">
      <w:pPr>
        <w:jc w:val="both"/>
        <w:rPr>
          <w:rFonts w:ascii="Arial" w:hAnsi="Arial" w:cs="Arial"/>
          <w:szCs w:val="24"/>
        </w:rPr>
      </w:pPr>
      <w:r w:rsidRPr="008103C5">
        <w:rPr>
          <w:rFonts w:ascii="Arial" w:hAnsi="Arial" w:cs="Arial"/>
          <w:b/>
          <w:szCs w:val="24"/>
        </w:rPr>
        <w:t>EMS Levy</w:t>
      </w:r>
      <w:r w:rsidR="00E028EF">
        <w:rPr>
          <w:rFonts w:ascii="Arial" w:hAnsi="Arial" w:cs="Arial"/>
          <w:b/>
          <w:szCs w:val="24"/>
        </w:rPr>
        <w:t xml:space="preserve"> Renewal Planning</w:t>
      </w:r>
      <w:r w:rsidR="001322BB">
        <w:rPr>
          <w:rFonts w:ascii="Arial" w:hAnsi="Arial" w:cs="Arial"/>
          <w:b/>
          <w:szCs w:val="24"/>
        </w:rPr>
        <w:t>.</w:t>
      </w:r>
      <w:r>
        <w:rPr>
          <w:rFonts w:ascii="Arial" w:hAnsi="Arial" w:cs="Arial"/>
          <w:szCs w:val="24"/>
        </w:rPr>
        <w:t xml:space="preserve"> </w:t>
      </w:r>
      <w:r w:rsidRPr="008103C5">
        <w:rPr>
          <w:rFonts w:ascii="Arial" w:hAnsi="Arial" w:cs="Arial"/>
          <w:szCs w:val="24"/>
        </w:rPr>
        <w:t>Overseeing the development and vetting of the Medic One/EMS levy is the EMS Advisory Task Force. This 20-body group consists of elected officials from the cou</w:t>
      </w:r>
      <w:r w:rsidR="00CF5955">
        <w:rPr>
          <w:rFonts w:ascii="Arial" w:hAnsi="Arial" w:cs="Arial"/>
          <w:szCs w:val="24"/>
        </w:rPr>
        <w:t>nty, cities, and fire districts, r</w:t>
      </w:r>
      <w:r w:rsidR="00CF5955" w:rsidRPr="008103C5">
        <w:rPr>
          <w:rFonts w:ascii="Arial" w:hAnsi="Arial" w:cs="Arial"/>
          <w:szCs w:val="24"/>
        </w:rPr>
        <w:t>epresenting those who administer, authorize and are served by the system</w:t>
      </w:r>
      <w:r w:rsidR="00CF5955">
        <w:rPr>
          <w:rFonts w:ascii="Arial" w:hAnsi="Arial" w:cs="Arial"/>
          <w:szCs w:val="24"/>
        </w:rPr>
        <w:t xml:space="preserve">. </w:t>
      </w:r>
      <w:r w:rsidR="00CF5955" w:rsidRPr="007E53DB">
        <w:rPr>
          <w:rFonts w:ascii="Arial" w:hAnsi="Arial" w:cs="Arial"/>
          <w:szCs w:val="24"/>
        </w:rPr>
        <w:t xml:space="preserve">The </w:t>
      </w:r>
      <w:r w:rsidR="0003701C">
        <w:rPr>
          <w:rFonts w:ascii="Arial" w:hAnsi="Arial" w:cs="Arial"/>
          <w:szCs w:val="24"/>
        </w:rPr>
        <w:t>t</w:t>
      </w:r>
      <w:r w:rsidR="006E1D3E">
        <w:rPr>
          <w:rFonts w:ascii="Arial" w:hAnsi="Arial" w:cs="Arial"/>
          <w:szCs w:val="24"/>
        </w:rPr>
        <w:t>ask</w:t>
      </w:r>
      <w:r w:rsidR="0003701C">
        <w:rPr>
          <w:rFonts w:ascii="Arial" w:hAnsi="Arial" w:cs="Arial"/>
          <w:szCs w:val="24"/>
        </w:rPr>
        <w:t xml:space="preserve"> f</w:t>
      </w:r>
      <w:r w:rsidR="006E1D3E">
        <w:rPr>
          <w:rFonts w:ascii="Arial" w:hAnsi="Arial" w:cs="Arial"/>
          <w:szCs w:val="24"/>
        </w:rPr>
        <w:t>orce was</w:t>
      </w:r>
      <w:r w:rsidR="00CF5955" w:rsidRPr="007E53DB">
        <w:rPr>
          <w:rFonts w:ascii="Arial" w:hAnsi="Arial" w:cs="Arial"/>
          <w:szCs w:val="24"/>
        </w:rPr>
        <w:t xml:space="preserve"> </w:t>
      </w:r>
      <w:r w:rsidRPr="007E53DB">
        <w:rPr>
          <w:rFonts w:ascii="Arial" w:hAnsi="Arial" w:cs="Arial"/>
          <w:szCs w:val="24"/>
        </w:rPr>
        <w:t>charged with reviewing and endorsing Medic One/EMS program recommendations and a supporting levy rate.</w:t>
      </w:r>
      <w:r w:rsidR="008C6C36" w:rsidRPr="007E53DB">
        <w:rPr>
          <w:rFonts w:ascii="Arial" w:hAnsi="Arial" w:cs="Arial"/>
          <w:szCs w:val="24"/>
        </w:rPr>
        <w:t xml:space="preserve"> </w:t>
      </w:r>
      <w:r w:rsidRPr="007E53DB">
        <w:rPr>
          <w:rFonts w:ascii="Arial" w:hAnsi="Arial" w:cs="Arial"/>
          <w:szCs w:val="24"/>
        </w:rPr>
        <w:t>The</w:t>
      </w:r>
      <w:r w:rsidR="00061155" w:rsidRPr="007E53DB">
        <w:rPr>
          <w:rFonts w:ascii="Arial" w:hAnsi="Arial" w:cs="Arial"/>
          <w:szCs w:val="24"/>
        </w:rPr>
        <w:t xml:space="preserve"> </w:t>
      </w:r>
      <w:r w:rsidRPr="007E53DB">
        <w:rPr>
          <w:rFonts w:ascii="Arial" w:hAnsi="Arial" w:cs="Arial"/>
          <w:szCs w:val="24"/>
        </w:rPr>
        <w:t xml:space="preserve">EMS Advisory Task Force convened on January 18, 2018, </w:t>
      </w:r>
      <w:r w:rsidR="00061155" w:rsidRPr="007E53DB">
        <w:rPr>
          <w:rFonts w:ascii="Arial" w:hAnsi="Arial" w:cs="Arial"/>
          <w:szCs w:val="24"/>
        </w:rPr>
        <w:t>beginning</w:t>
      </w:r>
      <w:r w:rsidRPr="007E53DB">
        <w:rPr>
          <w:rFonts w:ascii="Arial" w:hAnsi="Arial" w:cs="Arial"/>
          <w:szCs w:val="24"/>
        </w:rPr>
        <w:t xml:space="preserve"> the levy</w:t>
      </w:r>
      <w:r w:rsidR="00B936C5">
        <w:rPr>
          <w:rFonts w:ascii="Arial" w:hAnsi="Arial" w:cs="Arial"/>
          <w:szCs w:val="24"/>
        </w:rPr>
        <w:t xml:space="preserve"> renewal</w:t>
      </w:r>
      <w:r w:rsidR="00BB44F7">
        <w:rPr>
          <w:rFonts w:ascii="Arial" w:hAnsi="Arial" w:cs="Arial"/>
          <w:szCs w:val="24"/>
        </w:rPr>
        <w:t xml:space="preserve"> planning process.</w:t>
      </w:r>
    </w:p>
    <w:p w14:paraId="3CD6C84A" w14:textId="77777777" w:rsidR="006E1D3E" w:rsidRPr="008103C5" w:rsidRDefault="006E1D3E" w:rsidP="008103C5">
      <w:pPr>
        <w:rPr>
          <w:rFonts w:ascii="Arial" w:hAnsi="Arial" w:cs="Arial"/>
          <w:szCs w:val="24"/>
        </w:rPr>
      </w:pPr>
    </w:p>
    <w:p w14:paraId="4CEF5888" w14:textId="7298DFAE" w:rsidR="00676A93" w:rsidRDefault="0003701C" w:rsidP="00676A93">
      <w:pPr>
        <w:autoSpaceDE w:val="0"/>
        <w:autoSpaceDN w:val="0"/>
        <w:adjustRightInd w:val="0"/>
        <w:jc w:val="both"/>
        <w:rPr>
          <w:rFonts w:ascii="Arial" w:hAnsi="Arial" w:cs="Arial"/>
        </w:rPr>
      </w:pPr>
      <w:r>
        <w:rPr>
          <w:rFonts w:ascii="Arial" w:hAnsi="Arial" w:cs="Arial"/>
          <w:szCs w:val="24"/>
        </w:rPr>
        <w:t>The task f</w:t>
      </w:r>
      <w:r w:rsidR="007E53DB">
        <w:rPr>
          <w:rFonts w:ascii="Arial" w:hAnsi="Arial" w:cs="Arial"/>
          <w:szCs w:val="24"/>
        </w:rPr>
        <w:t xml:space="preserve">orce formed four </w:t>
      </w:r>
      <w:r w:rsidR="008103C5" w:rsidRPr="008103C5">
        <w:rPr>
          <w:rFonts w:ascii="Arial" w:hAnsi="Arial" w:cs="Arial"/>
          <w:szCs w:val="24"/>
        </w:rPr>
        <w:t>subcommittees to conduct the bulk of the program and cost analyses</w:t>
      </w:r>
      <w:r w:rsidR="005E08D5">
        <w:rPr>
          <w:rFonts w:ascii="Arial" w:hAnsi="Arial" w:cs="Arial"/>
          <w:szCs w:val="24"/>
        </w:rPr>
        <w:t xml:space="preserve">. </w:t>
      </w:r>
      <w:r w:rsidR="008103C5" w:rsidRPr="008103C5">
        <w:rPr>
          <w:rFonts w:ascii="Arial" w:hAnsi="Arial" w:cs="Arial"/>
          <w:szCs w:val="24"/>
        </w:rPr>
        <w:t>The subcommittees concentrated on the different program areas of Advanced Life Support (ALS), Basic Life Support (BLS), Regional Services, and Finance. Each subcommittee, chaired by an EMS Advisory Task Force member and comprised of subject matter experts from all aspects of the Medic One/EMS system, met regularly to determine how the programs would ensure the region can continue to provide world-</w:t>
      </w:r>
      <w:r w:rsidR="008103C5" w:rsidRPr="008103C5">
        <w:rPr>
          <w:rFonts w:ascii="Arial" w:hAnsi="Arial" w:cs="Arial"/>
          <w:szCs w:val="24"/>
        </w:rPr>
        <w:lastRenderedPageBreak/>
        <w:t>class emergency medical services. Subc</w:t>
      </w:r>
      <w:r>
        <w:rPr>
          <w:rFonts w:ascii="Arial" w:hAnsi="Arial" w:cs="Arial"/>
          <w:szCs w:val="24"/>
        </w:rPr>
        <w:t>ommittees reported back to the task f</w:t>
      </w:r>
      <w:r w:rsidR="008103C5" w:rsidRPr="008103C5">
        <w:rPr>
          <w:rFonts w:ascii="Arial" w:hAnsi="Arial" w:cs="Arial"/>
          <w:szCs w:val="24"/>
        </w:rPr>
        <w:t>orce every two or three months. In addition, subcommittees involved both the ALS and BLS Working Groups, seeking their review and insight regarding some of the more complex issues.</w:t>
      </w:r>
    </w:p>
    <w:p w14:paraId="15244143" w14:textId="77777777" w:rsidR="00676A93" w:rsidRDefault="00676A93" w:rsidP="00676A93">
      <w:pPr>
        <w:autoSpaceDE w:val="0"/>
        <w:autoSpaceDN w:val="0"/>
        <w:adjustRightInd w:val="0"/>
        <w:jc w:val="both"/>
        <w:rPr>
          <w:rFonts w:ascii="Arial" w:hAnsi="Arial" w:cs="Arial"/>
        </w:rPr>
      </w:pPr>
    </w:p>
    <w:p w14:paraId="3D77712C" w14:textId="0228E9BB" w:rsidR="008103C5" w:rsidRPr="00C040AD" w:rsidRDefault="008536DC" w:rsidP="007C253D">
      <w:pPr>
        <w:autoSpaceDE w:val="0"/>
        <w:autoSpaceDN w:val="0"/>
        <w:adjustRightInd w:val="0"/>
        <w:jc w:val="both"/>
        <w:rPr>
          <w:rFonts w:ascii="Arial" w:hAnsi="Arial" w:cs="Arial"/>
          <w:szCs w:val="24"/>
        </w:rPr>
      </w:pPr>
      <w:r w:rsidRPr="00C040AD">
        <w:rPr>
          <w:rFonts w:ascii="Arial" w:hAnsi="Arial" w:cs="Arial"/>
        </w:rPr>
        <w:t>At its September 18, 2018 meeting</w:t>
      </w:r>
      <w:r w:rsidR="0003701C" w:rsidRPr="00C040AD">
        <w:rPr>
          <w:rFonts w:ascii="Arial" w:hAnsi="Arial" w:cs="Arial"/>
        </w:rPr>
        <w:t>, the task f</w:t>
      </w:r>
      <w:r w:rsidR="00676A93" w:rsidRPr="00C040AD">
        <w:rPr>
          <w:rFonts w:ascii="Arial" w:hAnsi="Arial" w:cs="Arial"/>
        </w:rPr>
        <w:t xml:space="preserve">orce voted to adopt final programmatic </w:t>
      </w:r>
      <w:r w:rsidRPr="00C040AD">
        <w:rPr>
          <w:rFonts w:ascii="Arial" w:hAnsi="Arial" w:cs="Arial"/>
        </w:rPr>
        <w:t xml:space="preserve">and financial </w:t>
      </w:r>
      <w:r w:rsidR="00676A93" w:rsidRPr="00C040AD">
        <w:rPr>
          <w:rFonts w:ascii="Arial" w:hAnsi="Arial" w:cs="Arial"/>
        </w:rPr>
        <w:t>recommendations</w:t>
      </w:r>
      <w:r w:rsidR="000E3807" w:rsidRPr="00C040AD">
        <w:rPr>
          <w:rFonts w:ascii="Arial" w:hAnsi="Arial" w:cs="Arial"/>
        </w:rPr>
        <w:t xml:space="preserve"> </w:t>
      </w:r>
      <w:r w:rsidR="005E08D5" w:rsidRPr="00C040AD">
        <w:rPr>
          <w:rFonts w:ascii="Arial" w:hAnsi="Arial" w:cs="Arial"/>
          <w:szCs w:val="24"/>
        </w:rPr>
        <w:t xml:space="preserve">that </w:t>
      </w:r>
      <w:r w:rsidR="000E3807" w:rsidRPr="00C040AD">
        <w:rPr>
          <w:rFonts w:ascii="Arial" w:hAnsi="Arial" w:cs="Arial"/>
          <w:szCs w:val="24"/>
        </w:rPr>
        <w:t>inform</w:t>
      </w:r>
      <w:r w:rsidR="00D115DB">
        <w:rPr>
          <w:rFonts w:ascii="Arial" w:hAnsi="Arial" w:cs="Arial"/>
          <w:szCs w:val="24"/>
        </w:rPr>
        <w:t>ed</w:t>
      </w:r>
      <w:r w:rsidR="005E08D5" w:rsidRPr="00C040AD">
        <w:rPr>
          <w:rFonts w:ascii="Arial" w:hAnsi="Arial" w:cs="Arial"/>
          <w:szCs w:val="24"/>
        </w:rPr>
        <w:t xml:space="preserve"> the EMS Strategic Plan and renewal levy proposal </w:t>
      </w:r>
      <w:r w:rsidR="00C040AD" w:rsidRPr="00C040AD">
        <w:rPr>
          <w:rFonts w:ascii="Arial" w:hAnsi="Arial" w:cs="Arial"/>
          <w:szCs w:val="24"/>
        </w:rPr>
        <w:t>transmitted</w:t>
      </w:r>
      <w:r w:rsidR="005E08D5" w:rsidRPr="00C040AD">
        <w:rPr>
          <w:rFonts w:ascii="Arial" w:hAnsi="Arial" w:cs="Arial"/>
          <w:szCs w:val="24"/>
        </w:rPr>
        <w:t xml:space="preserve"> to Council by the Executive.</w:t>
      </w:r>
    </w:p>
    <w:p w14:paraId="0A725826" w14:textId="6BBFEAC8" w:rsidR="006A32BC" w:rsidRPr="00EC4F17" w:rsidRDefault="006A32BC" w:rsidP="00264BE1">
      <w:pPr>
        <w:rPr>
          <w:rFonts w:ascii="Arial" w:hAnsi="Arial" w:cs="Arial"/>
          <w:smallCaps/>
          <w:szCs w:val="24"/>
          <w:u w:val="single"/>
        </w:rPr>
      </w:pPr>
    </w:p>
    <w:p w14:paraId="6404AA81" w14:textId="2CDB6839" w:rsidR="00AB4EF1" w:rsidRPr="00AC2ADA" w:rsidRDefault="00EC4F17" w:rsidP="008440BE">
      <w:pPr>
        <w:autoSpaceDE w:val="0"/>
        <w:autoSpaceDN w:val="0"/>
        <w:adjustRightInd w:val="0"/>
        <w:jc w:val="both"/>
        <w:rPr>
          <w:rFonts w:ascii="Arial" w:hAnsi="Arial" w:cs="Arial"/>
          <w:szCs w:val="24"/>
        </w:rPr>
      </w:pPr>
      <w:r w:rsidRPr="00AC2ADA">
        <w:rPr>
          <w:rFonts w:ascii="Arial" w:hAnsi="Arial" w:cs="Arial"/>
          <w:szCs w:val="24"/>
          <w:u w:val="single"/>
        </w:rPr>
        <w:t>Task Force</w:t>
      </w:r>
      <w:r w:rsidR="00CF5955" w:rsidRPr="00AC2ADA">
        <w:rPr>
          <w:rFonts w:ascii="Arial" w:hAnsi="Arial" w:cs="Arial"/>
          <w:szCs w:val="24"/>
          <w:u w:val="single"/>
        </w:rPr>
        <w:t xml:space="preserve"> Recommendations</w:t>
      </w:r>
      <w:r w:rsidR="00B86F91" w:rsidRPr="00AC2ADA">
        <w:rPr>
          <w:rFonts w:ascii="Arial" w:hAnsi="Arial" w:cs="Arial"/>
          <w:szCs w:val="24"/>
        </w:rPr>
        <w:t>.</w:t>
      </w:r>
      <w:r w:rsidR="00994A72" w:rsidRPr="00AC2ADA">
        <w:rPr>
          <w:rFonts w:ascii="Arial" w:hAnsi="Arial" w:cs="Arial"/>
          <w:szCs w:val="24"/>
        </w:rPr>
        <w:t xml:space="preserve"> </w:t>
      </w:r>
      <w:r w:rsidR="00AB4EF1" w:rsidRPr="00AC2ADA">
        <w:rPr>
          <w:rFonts w:ascii="Arial" w:hAnsi="Arial" w:cs="Arial"/>
          <w:szCs w:val="24"/>
        </w:rPr>
        <w:t xml:space="preserve">The </w:t>
      </w:r>
      <w:r w:rsidR="009524DA" w:rsidRPr="00AC2ADA">
        <w:rPr>
          <w:rFonts w:ascii="Arial" w:hAnsi="Arial" w:cs="Arial"/>
          <w:szCs w:val="24"/>
        </w:rPr>
        <w:t>Task Force-</w:t>
      </w:r>
      <w:r w:rsidR="00AB4EF1" w:rsidRPr="00AC2ADA">
        <w:rPr>
          <w:rFonts w:ascii="Arial" w:hAnsi="Arial" w:cs="Arial"/>
          <w:szCs w:val="24"/>
        </w:rPr>
        <w:t>recommended financial plan</w:t>
      </w:r>
      <w:r w:rsidR="00171817" w:rsidRPr="00AC2ADA">
        <w:rPr>
          <w:rFonts w:ascii="Arial" w:hAnsi="Arial" w:cs="Arial"/>
          <w:szCs w:val="24"/>
        </w:rPr>
        <w:t xml:space="preserve">, </w:t>
      </w:r>
      <w:r w:rsidR="00AC2ADA" w:rsidRPr="00AC2ADA">
        <w:rPr>
          <w:rFonts w:ascii="Arial" w:hAnsi="Arial" w:cs="Arial"/>
          <w:szCs w:val="24"/>
        </w:rPr>
        <w:t xml:space="preserve">based on the August 2018 </w:t>
      </w:r>
      <w:r w:rsidR="00404993">
        <w:rPr>
          <w:rFonts w:ascii="Arial" w:hAnsi="Arial" w:cs="Arial"/>
          <w:szCs w:val="24"/>
        </w:rPr>
        <w:t>economic</w:t>
      </w:r>
      <w:r w:rsidR="00AC2ADA" w:rsidRPr="00AC2ADA">
        <w:rPr>
          <w:rFonts w:ascii="Arial" w:hAnsi="Arial" w:cs="Arial"/>
          <w:szCs w:val="24"/>
        </w:rPr>
        <w:t xml:space="preserve"> forecast</w:t>
      </w:r>
      <w:r w:rsidR="00171817" w:rsidRPr="00AC2ADA">
        <w:rPr>
          <w:rFonts w:ascii="Arial" w:hAnsi="Arial" w:cs="Arial"/>
          <w:szCs w:val="24"/>
        </w:rPr>
        <w:t>,</w:t>
      </w:r>
      <w:r w:rsidR="00AB4EF1" w:rsidRPr="00AC2ADA">
        <w:rPr>
          <w:rFonts w:ascii="Arial" w:hAnsi="Arial" w:cs="Arial"/>
          <w:szCs w:val="24"/>
        </w:rPr>
        <w:t xml:space="preserve"> would support a six-year EMS budget (2020-2025) with a levy rate of 27 cents per </w:t>
      </w:r>
      <w:r w:rsidR="00CA6FC3" w:rsidRPr="00AC2ADA">
        <w:rPr>
          <w:rFonts w:ascii="Arial" w:hAnsi="Arial" w:cs="Arial"/>
          <w:szCs w:val="24"/>
        </w:rPr>
        <w:t>$1,000 Assessed Valuation (AV).</w:t>
      </w:r>
      <w:r w:rsidR="00BF517E">
        <w:rPr>
          <w:rFonts w:ascii="Arial" w:hAnsi="Arial" w:cs="Arial"/>
          <w:szCs w:val="24"/>
        </w:rPr>
        <w:t xml:space="preserve"> (As noted earlier, the levy rate was subsequently revised to 26.5 cents by the Executive to reflect updated financial projections.)  </w:t>
      </w:r>
      <w:r w:rsidR="00CA6FC3" w:rsidRPr="00AC2ADA">
        <w:rPr>
          <w:rFonts w:ascii="Arial" w:hAnsi="Arial" w:cs="Arial"/>
          <w:szCs w:val="24"/>
        </w:rPr>
        <w:t xml:space="preserve"> </w:t>
      </w:r>
    </w:p>
    <w:p w14:paraId="59B069CF" w14:textId="2194248F" w:rsidR="0003701C" w:rsidRDefault="0003701C" w:rsidP="008440BE">
      <w:pPr>
        <w:autoSpaceDE w:val="0"/>
        <w:autoSpaceDN w:val="0"/>
        <w:adjustRightInd w:val="0"/>
        <w:jc w:val="both"/>
        <w:rPr>
          <w:rFonts w:ascii="Arial" w:hAnsi="Arial" w:cs="Arial"/>
          <w:szCs w:val="24"/>
        </w:rPr>
      </w:pPr>
    </w:p>
    <w:p w14:paraId="6EB247FD" w14:textId="3E7BFE56" w:rsidR="003B0633" w:rsidRPr="00DF322A" w:rsidRDefault="00323C8E" w:rsidP="003B0633">
      <w:pPr>
        <w:autoSpaceDE w:val="0"/>
        <w:autoSpaceDN w:val="0"/>
        <w:adjustRightInd w:val="0"/>
        <w:jc w:val="both"/>
        <w:rPr>
          <w:rFonts w:ascii="Arial" w:hAnsi="Arial" w:cs="Arial"/>
          <w:szCs w:val="24"/>
        </w:rPr>
      </w:pPr>
      <w:r>
        <w:rPr>
          <w:rFonts w:ascii="Arial" w:hAnsi="Arial" w:cs="Arial"/>
        </w:rPr>
        <w:t>An</w:t>
      </w:r>
      <w:r w:rsidR="00845765">
        <w:rPr>
          <w:rFonts w:ascii="Arial" w:hAnsi="Arial" w:cs="Arial"/>
          <w:szCs w:val="24"/>
        </w:rPr>
        <w:t xml:space="preserve"> overview of </w:t>
      </w:r>
      <w:r w:rsidR="00571E8C">
        <w:rPr>
          <w:rFonts w:ascii="Arial" w:hAnsi="Arial" w:cs="Arial"/>
          <w:szCs w:val="24"/>
        </w:rPr>
        <w:t>the</w:t>
      </w:r>
      <w:r w:rsidR="00484CC8">
        <w:rPr>
          <w:rFonts w:ascii="Arial" w:hAnsi="Arial" w:cs="Arial"/>
          <w:szCs w:val="24"/>
        </w:rPr>
        <w:t xml:space="preserve"> </w:t>
      </w:r>
      <w:r w:rsidR="00845765">
        <w:rPr>
          <w:rFonts w:ascii="Arial" w:hAnsi="Arial" w:cs="Arial"/>
          <w:szCs w:val="24"/>
        </w:rPr>
        <w:t>recommendations from the task force subcommittees</w:t>
      </w:r>
      <w:r w:rsidR="00F73D04">
        <w:rPr>
          <w:rFonts w:ascii="Arial" w:hAnsi="Arial" w:cs="Arial"/>
          <w:szCs w:val="24"/>
        </w:rPr>
        <w:t xml:space="preserve"> is provided in Table 3</w:t>
      </w:r>
      <w:r w:rsidR="004B1F11">
        <w:rPr>
          <w:rFonts w:ascii="Arial" w:hAnsi="Arial" w:cs="Arial"/>
        </w:rPr>
        <w:t>.</w:t>
      </w:r>
    </w:p>
    <w:p w14:paraId="2DB44125" w14:textId="0FA98D15" w:rsidR="004B1F11" w:rsidRPr="00C44BC9" w:rsidRDefault="00F73D04" w:rsidP="004B1F11">
      <w:pPr>
        <w:jc w:val="center"/>
        <w:rPr>
          <w:rFonts w:ascii="Arial" w:hAnsi="Arial" w:cs="Arial"/>
          <w:b/>
          <w:szCs w:val="24"/>
        </w:rPr>
      </w:pPr>
      <w:r>
        <w:rPr>
          <w:rFonts w:ascii="Arial" w:hAnsi="Arial" w:cs="Arial"/>
          <w:b/>
          <w:szCs w:val="24"/>
        </w:rPr>
        <w:t>Table 3</w:t>
      </w:r>
      <w:r w:rsidR="004B1F11">
        <w:rPr>
          <w:rFonts w:ascii="Arial" w:hAnsi="Arial" w:cs="Arial"/>
          <w:b/>
          <w:szCs w:val="24"/>
        </w:rPr>
        <w:t>. Task Force Subcommittee Recommendations</w:t>
      </w:r>
    </w:p>
    <w:tbl>
      <w:tblPr>
        <w:tblStyle w:val="TableGrid"/>
        <w:tblW w:w="0" w:type="auto"/>
        <w:tblLook w:val="04A0" w:firstRow="1" w:lastRow="0" w:firstColumn="1" w:lastColumn="0" w:noHBand="0" w:noVBand="1"/>
      </w:tblPr>
      <w:tblGrid>
        <w:gridCol w:w="1217"/>
        <w:gridCol w:w="8359"/>
      </w:tblGrid>
      <w:tr w:rsidR="004B1F11" w14:paraId="219CA491" w14:textId="77777777" w:rsidTr="00004A97">
        <w:tc>
          <w:tcPr>
            <w:tcW w:w="1217" w:type="dxa"/>
          </w:tcPr>
          <w:p w14:paraId="7733EB93" w14:textId="77777777" w:rsidR="004B1F11" w:rsidRDefault="004B1F11" w:rsidP="00004A97">
            <w:pPr>
              <w:autoSpaceDE w:val="0"/>
              <w:autoSpaceDN w:val="0"/>
              <w:adjustRightInd w:val="0"/>
              <w:jc w:val="both"/>
              <w:rPr>
                <w:rFonts w:ascii="Arial" w:hAnsi="Arial" w:cs="Arial"/>
              </w:rPr>
            </w:pPr>
            <w:r>
              <w:rPr>
                <w:rFonts w:ascii="Arial" w:hAnsi="Arial" w:cs="Arial"/>
              </w:rPr>
              <w:t>ALS</w:t>
            </w:r>
          </w:p>
        </w:tc>
        <w:tc>
          <w:tcPr>
            <w:tcW w:w="8359" w:type="dxa"/>
          </w:tcPr>
          <w:p w14:paraId="1DE15D04" w14:textId="574B5713" w:rsidR="004B1F11" w:rsidRDefault="004B1F11" w:rsidP="0063249F">
            <w:pPr>
              <w:pStyle w:val="ListParagraph0"/>
              <w:numPr>
                <w:ilvl w:val="0"/>
                <w:numId w:val="3"/>
              </w:numPr>
              <w:autoSpaceDE w:val="0"/>
              <w:autoSpaceDN w:val="0"/>
              <w:adjustRightInd w:val="0"/>
              <w:jc w:val="both"/>
              <w:rPr>
                <w:rFonts w:ascii="Arial" w:hAnsi="Arial" w:cs="Arial"/>
              </w:rPr>
            </w:pPr>
            <w:r w:rsidRPr="006038C0">
              <w:rPr>
                <w:rFonts w:ascii="Arial" w:hAnsi="Arial" w:cs="Arial"/>
              </w:rPr>
              <w:t>Continue using the unit allocation to fully fund Advanced Life Support</w:t>
            </w:r>
          </w:p>
          <w:p w14:paraId="69BA2A9B" w14:textId="77777777" w:rsidR="004B1F11" w:rsidRDefault="004B1F11" w:rsidP="00004A97">
            <w:pPr>
              <w:pStyle w:val="ListParagraph0"/>
              <w:numPr>
                <w:ilvl w:val="0"/>
                <w:numId w:val="3"/>
              </w:numPr>
              <w:autoSpaceDE w:val="0"/>
              <w:autoSpaceDN w:val="0"/>
              <w:adjustRightInd w:val="0"/>
              <w:jc w:val="both"/>
              <w:rPr>
                <w:rFonts w:ascii="Arial" w:hAnsi="Arial" w:cs="Arial"/>
              </w:rPr>
            </w:pPr>
            <w:r>
              <w:rPr>
                <w:rFonts w:ascii="Arial" w:hAnsi="Arial" w:cs="Arial"/>
              </w:rPr>
              <w:t>Include a placeholder for adding a potential future unit</w:t>
            </w:r>
          </w:p>
          <w:p w14:paraId="26017971" w14:textId="77777777" w:rsidR="004B1F11" w:rsidRPr="006038C0" w:rsidRDefault="004B1F11" w:rsidP="00004A97">
            <w:pPr>
              <w:pStyle w:val="ListParagraph0"/>
              <w:numPr>
                <w:ilvl w:val="0"/>
                <w:numId w:val="3"/>
              </w:numPr>
              <w:autoSpaceDE w:val="0"/>
              <w:autoSpaceDN w:val="0"/>
              <w:adjustRightInd w:val="0"/>
              <w:jc w:val="both"/>
              <w:rPr>
                <w:rFonts w:ascii="Arial" w:hAnsi="Arial" w:cs="Arial"/>
              </w:rPr>
            </w:pPr>
            <w:r>
              <w:rPr>
                <w:rFonts w:ascii="Arial" w:hAnsi="Arial" w:cs="Arial"/>
              </w:rPr>
              <w:t>Explore options to address paramedic workforce needs and other efficiencies</w:t>
            </w:r>
          </w:p>
        </w:tc>
      </w:tr>
      <w:tr w:rsidR="004B1F11" w14:paraId="74E49A72" w14:textId="77777777" w:rsidTr="00004A97">
        <w:tc>
          <w:tcPr>
            <w:tcW w:w="1217" w:type="dxa"/>
          </w:tcPr>
          <w:p w14:paraId="11621137" w14:textId="77777777" w:rsidR="004B1F11" w:rsidRDefault="004B1F11" w:rsidP="00004A97">
            <w:pPr>
              <w:autoSpaceDE w:val="0"/>
              <w:autoSpaceDN w:val="0"/>
              <w:adjustRightInd w:val="0"/>
              <w:jc w:val="both"/>
              <w:rPr>
                <w:rFonts w:ascii="Arial" w:hAnsi="Arial" w:cs="Arial"/>
              </w:rPr>
            </w:pPr>
            <w:r>
              <w:rPr>
                <w:rFonts w:ascii="Arial" w:hAnsi="Arial" w:cs="Arial"/>
              </w:rPr>
              <w:t>BLS</w:t>
            </w:r>
          </w:p>
        </w:tc>
        <w:tc>
          <w:tcPr>
            <w:tcW w:w="8359" w:type="dxa"/>
          </w:tcPr>
          <w:p w14:paraId="7A3B29D8" w14:textId="097FA200" w:rsidR="004B1F11" w:rsidRDefault="004B1F11" w:rsidP="0063249F">
            <w:pPr>
              <w:pStyle w:val="ListParagraph0"/>
              <w:numPr>
                <w:ilvl w:val="0"/>
                <w:numId w:val="3"/>
              </w:numPr>
              <w:autoSpaceDE w:val="0"/>
              <w:autoSpaceDN w:val="0"/>
              <w:adjustRightInd w:val="0"/>
              <w:jc w:val="both"/>
              <w:rPr>
                <w:rFonts w:ascii="Arial" w:hAnsi="Arial" w:cs="Arial"/>
              </w:rPr>
            </w:pPr>
            <w:r>
              <w:rPr>
                <w:rFonts w:ascii="Arial" w:hAnsi="Arial" w:cs="Arial"/>
              </w:rPr>
              <w:t>Continue the Basic Life Support allocation; streamline the BLS funding sources and distribute it using agencies’ current assessed valuations and service levels</w:t>
            </w:r>
          </w:p>
          <w:p w14:paraId="4AC12C85" w14:textId="783A153E" w:rsidR="004B1F11" w:rsidRDefault="004B1F11" w:rsidP="0063249F">
            <w:pPr>
              <w:pStyle w:val="ListParagraph0"/>
              <w:numPr>
                <w:ilvl w:val="0"/>
                <w:numId w:val="3"/>
              </w:numPr>
              <w:autoSpaceDE w:val="0"/>
              <w:autoSpaceDN w:val="0"/>
              <w:adjustRightInd w:val="0"/>
              <w:jc w:val="both"/>
              <w:rPr>
                <w:rFonts w:ascii="Arial" w:hAnsi="Arial" w:cs="Arial"/>
              </w:rPr>
            </w:pPr>
            <w:r>
              <w:rPr>
                <w:rFonts w:ascii="Arial" w:hAnsi="Arial" w:cs="Arial"/>
              </w:rPr>
              <w:t>Commit $4 million a year of levy funding to exploring a Mobile Integrated Healthcare model to address community needs</w:t>
            </w:r>
            <w:r w:rsidR="00652EFA">
              <w:rPr>
                <w:rFonts w:ascii="Arial" w:hAnsi="Arial" w:cs="Arial"/>
              </w:rPr>
              <w:t xml:space="preserve"> that would be available</w:t>
            </w:r>
            <w:r>
              <w:rPr>
                <w:rFonts w:ascii="Arial" w:hAnsi="Arial" w:cs="Arial"/>
              </w:rPr>
              <w:t xml:space="preserve"> to all agencies</w:t>
            </w:r>
          </w:p>
          <w:p w14:paraId="6FD5B744" w14:textId="77777777" w:rsidR="004B1F11" w:rsidRPr="006038C0" w:rsidRDefault="004B1F11" w:rsidP="0063249F">
            <w:pPr>
              <w:pStyle w:val="ListParagraph0"/>
              <w:numPr>
                <w:ilvl w:val="0"/>
                <w:numId w:val="3"/>
              </w:numPr>
              <w:autoSpaceDE w:val="0"/>
              <w:autoSpaceDN w:val="0"/>
              <w:adjustRightInd w:val="0"/>
              <w:jc w:val="both"/>
              <w:rPr>
                <w:rFonts w:ascii="Arial" w:hAnsi="Arial" w:cs="Arial"/>
              </w:rPr>
            </w:pPr>
            <w:r>
              <w:rPr>
                <w:rFonts w:ascii="Arial" w:hAnsi="Arial" w:cs="Arial"/>
              </w:rPr>
              <w:t>Establish guidelines to create consistency around data collection, measures and program reporting</w:t>
            </w:r>
          </w:p>
        </w:tc>
      </w:tr>
      <w:tr w:rsidR="004B1F11" w14:paraId="703060BD" w14:textId="77777777" w:rsidTr="00004A97">
        <w:tc>
          <w:tcPr>
            <w:tcW w:w="1217" w:type="dxa"/>
          </w:tcPr>
          <w:p w14:paraId="0105F33D" w14:textId="77777777" w:rsidR="004B1F11" w:rsidRDefault="004B1F11" w:rsidP="00004A97">
            <w:pPr>
              <w:autoSpaceDE w:val="0"/>
              <w:autoSpaceDN w:val="0"/>
              <w:adjustRightInd w:val="0"/>
              <w:jc w:val="both"/>
              <w:rPr>
                <w:rFonts w:ascii="Arial" w:hAnsi="Arial" w:cs="Arial"/>
              </w:rPr>
            </w:pPr>
            <w:r>
              <w:rPr>
                <w:rFonts w:ascii="Arial" w:hAnsi="Arial" w:cs="Arial"/>
              </w:rPr>
              <w:t>Regional Services &amp; Strategic Initiatives</w:t>
            </w:r>
          </w:p>
        </w:tc>
        <w:tc>
          <w:tcPr>
            <w:tcW w:w="8359" w:type="dxa"/>
          </w:tcPr>
          <w:p w14:paraId="5C512D52" w14:textId="29C37116" w:rsidR="004B1F11" w:rsidRDefault="004B1F11" w:rsidP="0063249F">
            <w:pPr>
              <w:pStyle w:val="ListParagraph0"/>
              <w:numPr>
                <w:ilvl w:val="0"/>
                <w:numId w:val="3"/>
              </w:numPr>
              <w:autoSpaceDE w:val="0"/>
              <w:autoSpaceDN w:val="0"/>
              <w:adjustRightInd w:val="0"/>
              <w:jc w:val="both"/>
              <w:rPr>
                <w:rFonts w:ascii="Arial" w:hAnsi="Arial" w:cs="Arial"/>
              </w:rPr>
            </w:pPr>
            <w:r>
              <w:rPr>
                <w:rFonts w:ascii="Arial" w:hAnsi="Arial" w:cs="Arial"/>
              </w:rPr>
              <w:t>Continue delivering programs that provide essential support to the system</w:t>
            </w:r>
          </w:p>
          <w:p w14:paraId="31448B8B" w14:textId="77777777" w:rsidR="004B1F11" w:rsidRDefault="004B1F11" w:rsidP="0063249F">
            <w:pPr>
              <w:pStyle w:val="ListParagraph0"/>
              <w:numPr>
                <w:ilvl w:val="0"/>
                <w:numId w:val="3"/>
              </w:numPr>
              <w:autoSpaceDE w:val="0"/>
              <w:autoSpaceDN w:val="0"/>
              <w:adjustRightInd w:val="0"/>
              <w:jc w:val="both"/>
              <w:rPr>
                <w:rFonts w:ascii="Arial" w:hAnsi="Arial" w:cs="Arial"/>
              </w:rPr>
            </w:pPr>
            <w:r>
              <w:rPr>
                <w:rFonts w:ascii="Arial" w:hAnsi="Arial" w:cs="Arial"/>
              </w:rPr>
              <w:t>Maintain regional focus on creating additional efficiencies and system effectiveness to improve patient care and outcomes</w:t>
            </w:r>
          </w:p>
          <w:p w14:paraId="2DAA0FE4" w14:textId="37A9BA5F" w:rsidR="004B1F11" w:rsidRPr="00531A4C" w:rsidRDefault="004B1F11" w:rsidP="0063249F">
            <w:pPr>
              <w:pStyle w:val="ListParagraph0"/>
              <w:numPr>
                <w:ilvl w:val="0"/>
                <w:numId w:val="3"/>
              </w:numPr>
              <w:autoSpaceDE w:val="0"/>
              <w:autoSpaceDN w:val="0"/>
              <w:adjustRightInd w:val="0"/>
              <w:jc w:val="both"/>
              <w:rPr>
                <w:rFonts w:ascii="Arial" w:hAnsi="Arial" w:cs="Arial"/>
              </w:rPr>
            </w:pPr>
            <w:r>
              <w:rPr>
                <w:rFonts w:ascii="Arial" w:hAnsi="Arial" w:cs="Arial"/>
              </w:rPr>
              <w:t>Support strategic initiatives that leverage previous investments made by the region to improve patient care and outcomes</w:t>
            </w:r>
            <w:r w:rsidR="00652EFA">
              <w:rPr>
                <w:rFonts w:ascii="Arial" w:hAnsi="Arial" w:cs="Arial"/>
              </w:rPr>
              <w:t xml:space="preserve"> (e.g. Vulnerable Populations Strategic Initiatives, etc.)</w:t>
            </w:r>
          </w:p>
        </w:tc>
      </w:tr>
      <w:tr w:rsidR="004B1F11" w14:paraId="029B10F8" w14:textId="77777777" w:rsidTr="00004A97">
        <w:tc>
          <w:tcPr>
            <w:tcW w:w="1217" w:type="dxa"/>
          </w:tcPr>
          <w:p w14:paraId="0AFC145F" w14:textId="77777777" w:rsidR="004B1F11" w:rsidRDefault="004B1F11" w:rsidP="00004A97">
            <w:pPr>
              <w:autoSpaceDE w:val="0"/>
              <w:autoSpaceDN w:val="0"/>
              <w:adjustRightInd w:val="0"/>
              <w:jc w:val="both"/>
              <w:rPr>
                <w:rFonts w:ascii="Arial" w:hAnsi="Arial" w:cs="Arial"/>
              </w:rPr>
            </w:pPr>
            <w:r>
              <w:rPr>
                <w:rFonts w:ascii="Arial" w:hAnsi="Arial" w:cs="Arial"/>
              </w:rPr>
              <w:t>Finance</w:t>
            </w:r>
          </w:p>
        </w:tc>
        <w:tc>
          <w:tcPr>
            <w:tcW w:w="8359" w:type="dxa"/>
          </w:tcPr>
          <w:p w14:paraId="03A62E99" w14:textId="10798C15" w:rsidR="004B1F11" w:rsidRDefault="004B1F11" w:rsidP="0063249F">
            <w:pPr>
              <w:pStyle w:val="ListParagraph0"/>
              <w:numPr>
                <w:ilvl w:val="0"/>
                <w:numId w:val="3"/>
              </w:numPr>
              <w:autoSpaceDE w:val="0"/>
              <w:autoSpaceDN w:val="0"/>
              <w:adjustRightInd w:val="0"/>
              <w:jc w:val="both"/>
              <w:rPr>
                <w:rFonts w:ascii="Arial" w:hAnsi="Arial" w:cs="Arial"/>
              </w:rPr>
            </w:pPr>
            <w:r>
              <w:rPr>
                <w:rFonts w:ascii="Arial" w:hAnsi="Arial" w:cs="Arial"/>
              </w:rPr>
              <w:t>Support financial policies that provide stability to the system by:</w:t>
            </w:r>
          </w:p>
          <w:p w14:paraId="19564BE5"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Adapting existing reserve policies to meet county financial policies</w:t>
            </w:r>
          </w:p>
          <w:p w14:paraId="1EAA5F65"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Incorporating sufficient reserves to mitigate unforeseen financial risk</w:t>
            </w:r>
          </w:p>
          <w:p w14:paraId="091A58F2"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Pursuing an EMS levy length that ensures sufficient funding</w:t>
            </w:r>
          </w:p>
          <w:p w14:paraId="52D2F8AE" w14:textId="2F4E3EE0" w:rsidR="004B1F11" w:rsidRPr="00531A4C" w:rsidRDefault="00652EFA" w:rsidP="0063249F">
            <w:pPr>
              <w:pStyle w:val="ListParagraph0"/>
              <w:numPr>
                <w:ilvl w:val="0"/>
                <w:numId w:val="3"/>
              </w:numPr>
              <w:autoSpaceDE w:val="0"/>
              <w:autoSpaceDN w:val="0"/>
              <w:adjustRightInd w:val="0"/>
              <w:jc w:val="both"/>
              <w:rPr>
                <w:rFonts w:ascii="Arial" w:hAnsi="Arial" w:cs="Arial"/>
              </w:rPr>
            </w:pPr>
            <w:r>
              <w:rPr>
                <w:rFonts w:ascii="Arial" w:hAnsi="Arial" w:cs="Arial"/>
              </w:rPr>
              <w:t>Support a</w:t>
            </w:r>
            <w:r w:rsidR="004B1F11">
              <w:rPr>
                <w:rFonts w:ascii="Arial" w:hAnsi="Arial" w:cs="Arial"/>
              </w:rPr>
              <w:t xml:space="preserve"> financial plan that </w:t>
            </w:r>
            <w:r>
              <w:rPr>
                <w:rFonts w:ascii="Arial" w:hAnsi="Arial" w:cs="Arial"/>
              </w:rPr>
              <w:t xml:space="preserve">includes a </w:t>
            </w:r>
            <w:r w:rsidR="004B1F11">
              <w:rPr>
                <w:rFonts w:ascii="Arial" w:hAnsi="Arial" w:cs="Arial"/>
              </w:rPr>
              <w:t>6-year budget of $1.1 billion with a 27-cent EMS levy to the Task Force for consideration and adoption</w:t>
            </w:r>
            <w:r>
              <w:rPr>
                <w:rFonts w:ascii="Arial" w:hAnsi="Arial" w:cs="Arial"/>
              </w:rPr>
              <w:t xml:space="preserve"> (</w:t>
            </w:r>
            <w:r w:rsidRPr="000E29D6">
              <w:rPr>
                <w:rFonts w:ascii="Arial" w:hAnsi="Arial" w:cs="Arial"/>
                <w:u w:val="single"/>
              </w:rPr>
              <w:t>As noted earlier, the levy rate was subsequently revised to 26.5 cents by the Executive to reflect updated financial projections.</w:t>
            </w:r>
            <w:r>
              <w:rPr>
                <w:rFonts w:ascii="Arial" w:hAnsi="Arial" w:cs="Arial"/>
              </w:rPr>
              <w:t>)</w:t>
            </w:r>
          </w:p>
        </w:tc>
      </w:tr>
    </w:tbl>
    <w:p w14:paraId="02B9EF51" w14:textId="35D8F72B" w:rsidR="00D37000" w:rsidRDefault="00D95315" w:rsidP="00CD48BA">
      <w:pPr>
        <w:jc w:val="both"/>
        <w:rPr>
          <w:rFonts w:ascii="Arial" w:hAnsi="Arial" w:cs="Arial"/>
          <w:i/>
        </w:rPr>
      </w:pPr>
      <w:r>
        <w:rPr>
          <w:rFonts w:ascii="Arial" w:hAnsi="Arial" w:cs="Arial"/>
          <w:b/>
          <w:szCs w:val="24"/>
        </w:rPr>
        <w:lastRenderedPageBreak/>
        <w:t xml:space="preserve">2020-2025 EMS Renewal </w:t>
      </w:r>
      <w:r w:rsidR="003E208F" w:rsidRPr="00735986">
        <w:rPr>
          <w:rFonts w:ascii="Arial" w:hAnsi="Arial" w:cs="Arial"/>
          <w:b/>
          <w:szCs w:val="24"/>
        </w:rPr>
        <w:t xml:space="preserve">Levy </w:t>
      </w:r>
      <w:r>
        <w:rPr>
          <w:rFonts w:ascii="Arial" w:hAnsi="Arial" w:cs="Arial"/>
          <w:b/>
        </w:rPr>
        <w:t>P</w:t>
      </w:r>
      <w:r w:rsidR="003E208F" w:rsidRPr="00735986">
        <w:rPr>
          <w:rFonts w:ascii="Arial" w:hAnsi="Arial" w:cs="Arial"/>
          <w:b/>
        </w:rPr>
        <w:t>roposal</w:t>
      </w:r>
      <w:r w:rsidR="00D37000">
        <w:rPr>
          <w:rFonts w:ascii="Arial" w:hAnsi="Arial" w:cs="Arial"/>
          <w:b/>
        </w:rPr>
        <w:t xml:space="preserve"> </w:t>
      </w:r>
      <w:r w:rsidR="007804AC">
        <w:rPr>
          <w:rFonts w:ascii="Arial" w:hAnsi="Arial" w:cs="Arial"/>
          <w:b/>
        </w:rPr>
        <w:t xml:space="preserve">(PO 2019-0185) </w:t>
      </w:r>
      <w:r w:rsidR="00D37000">
        <w:rPr>
          <w:rFonts w:ascii="Arial" w:hAnsi="Arial" w:cs="Arial"/>
          <w:b/>
        </w:rPr>
        <w:t>- Overview</w:t>
      </w:r>
      <w:r w:rsidR="00571E8C" w:rsidRPr="00874495">
        <w:rPr>
          <w:rFonts w:ascii="Arial" w:hAnsi="Arial" w:cs="Arial"/>
          <w:i/>
        </w:rPr>
        <w:t xml:space="preserve"> </w:t>
      </w:r>
    </w:p>
    <w:p w14:paraId="631A6AD8" w14:textId="77777777" w:rsidR="00D37000" w:rsidRDefault="00D37000" w:rsidP="00CD48BA">
      <w:pPr>
        <w:jc w:val="both"/>
        <w:rPr>
          <w:rFonts w:ascii="Arial" w:hAnsi="Arial" w:cs="Arial"/>
          <w:i/>
        </w:rPr>
      </w:pPr>
    </w:p>
    <w:p w14:paraId="67701092" w14:textId="3DC2BF37" w:rsidR="00CD48BA" w:rsidRPr="00874495" w:rsidRDefault="00571E8C" w:rsidP="00CD48BA">
      <w:pPr>
        <w:jc w:val="both"/>
        <w:rPr>
          <w:rFonts w:ascii="Arial" w:hAnsi="Arial" w:cs="Arial"/>
          <w:color w:val="000000"/>
          <w:szCs w:val="24"/>
        </w:rPr>
      </w:pPr>
      <w:r w:rsidRPr="00874495">
        <w:rPr>
          <w:rFonts w:ascii="Arial" w:hAnsi="Arial" w:cs="Arial"/>
          <w:color w:val="000000"/>
          <w:szCs w:val="24"/>
        </w:rPr>
        <w:t xml:space="preserve">The transmitted levy proposal </w:t>
      </w:r>
      <w:r w:rsidR="00D95315">
        <w:rPr>
          <w:rFonts w:ascii="Arial" w:hAnsi="Arial" w:cs="Arial"/>
          <w:color w:val="000000"/>
          <w:szCs w:val="24"/>
        </w:rPr>
        <w:t xml:space="preserve">(Proposed Ordinance 2019-0185) </w:t>
      </w:r>
      <w:r w:rsidRPr="00874495">
        <w:rPr>
          <w:rFonts w:ascii="Arial" w:hAnsi="Arial" w:cs="Arial"/>
          <w:color w:val="000000"/>
          <w:szCs w:val="24"/>
        </w:rPr>
        <w:t>would support a six-year EMS budget (2020-2025) of $1.</w:t>
      </w:r>
      <w:r w:rsidR="00171817" w:rsidRPr="00874495">
        <w:rPr>
          <w:rFonts w:ascii="Arial" w:hAnsi="Arial" w:cs="Arial"/>
          <w:color w:val="000000"/>
          <w:szCs w:val="24"/>
        </w:rPr>
        <w:t>1 billion</w:t>
      </w:r>
      <w:r w:rsidR="006F7C71">
        <w:rPr>
          <w:rStyle w:val="FootnoteReference"/>
          <w:rFonts w:ascii="Arial" w:hAnsi="Arial" w:cs="Arial"/>
          <w:color w:val="000000"/>
          <w:szCs w:val="24"/>
        </w:rPr>
        <w:footnoteReference w:id="10"/>
      </w:r>
      <w:r w:rsidR="00171817" w:rsidRPr="00874495">
        <w:rPr>
          <w:rFonts w:ascii="Arial" w:hAnsi="Arial" w:cs="Arial"/>
          <w:color w:val="000000"/>
          <w:szCs w:val="24"/>
        </w:rPr>
        <w:t xml:space="preserve"> with a levy rate of 26.5</w:t>
      </w:r>
      <w:r w:rsidRPr="00874495">
        <w:rPr>
          <w:rFonts w:ascii="Arial" w:hAnsi="Arial" w:cs="Arial"/>
          <w:color w:val="000000"/>
          <w:szCs w:val="24"/>
        </w:rPr>
        <w:t xml:space="preserve"> cents per $1,000 Assessed Valuation (AV). </w:t>
      </w:r>
      <w:r w:rsidR="00D02129">
        <w:rPr>
          <w:rFonts w:ascii="Arial" w:hAnsi="Arial" w:cs="Arial"/>
          <w:color w:val="000000"/>
          <w:szCs w:val="24"/>
        </w:rPr>
        <w:t>Again</w:t>
      </w:r>
      <w:r w:rsidR="00CD48BA" w:rsidRPr="00874495">
        <w:rPr>
          <w:rFonts w:ascii="Arial" w:hAnsi="Arial" w:cs="Arial"/>
          <w:color w:val="000000"/>
          <w:szCs w:val="24"/>
        </w:rPr>
        <w:t xml:space="preserve">, this is lower than the </w:t>
      </w:r>
      <w:r w:rsidR="00CD48BA" w:rsidRPr="00874495">
        <w:rPr>
          <w:rFonts w:ascii="Arial" w:hAnsi="Arial" w:cs="Arial"/>
        </w:rPr>
        <w:t xml:space="preserve">27 cents per $1,000 AV levy rate recommended by the EMS Advisory Task Force. </w:t>
      </w:r>
      <w:r w:rsidR="00CD48BA" w:rsidRPr="00874495">
        <w:rPr>
          <w:rFonts w:ascii="Arial" w:hAnsi="Arial" w:cs="Arial"/>
          <w:color w:val="000000"/>
          <w:szCs w:val="24"/>
        </w:rPr>
        <w:t xml:space="preserve">As indicated in the Executive’s transmittal letter </w:t>
      </w:r>
      <w:r w:rsidR="00874495" w:rsidRPr="00874495">
        <w:rPr>
          <w:rFonts w:ascii="Arial" w:hAnsi="Arial" w:cs="Arial"/>
          <w:color w:val="000000"/>
          <w:szCs w:val="24"/>
        </w:rPr>
        <w:t>to PO 2019-0185</w:t>
      </w:r>
      <w:r w:rsidR="00D95315">
        <w:rPr>
          <w:rFonts w:ascii="Arial" w:hAnsi="Arial" w:cs="Arial"/>
          <w:color w:val="000000"/>
          <w:szCs w:val="24"/>
        </w:rPr>
        <w:t xml:space="preserve">, </w:t>
      </w:r>
      <w:r w:rsidR="00CD48BA" w:rsidRPr="00874495">
        <w:rPr>
          <w:rFonts w:ascii="Arial" w:hAnsi="Arial" w:cs="Arial"/>
          <w:color w:val="000000"/>
          <w:szCs w:val="24"/>
        </w:rPr>
        <w:t xml:space="preserve">when the financial plan was updated </w:t>
      </w:r>
      <w:r w:rsidR="00CD48BA" w:rsidRPr="00874495">
        <w:rPr>
          <w:rFonts w:ascii="Arial" w:hAnsi="Arial" w:cs="Arial"/>
        </w:rPr>
        <w:t>using the most recent economic forecast (March 2019), it resulted in a levy rate that is less than the Task Force recommendation (which was based on the August 2018 forecast). As further indicated, although lower, the 26.5 cent levy rate “fully supports the programmatic and fiscal proposals that were developed and supported by the region, endorsed by the EMS Advisory Task Force on September 18, 2018, and affirmed in the Medic One/EMS 2020-2025 Strategic Plan”.</w:t>
      </w:r>
    </w:p>
    <w:p w14:paraId="0C8986EE" w14:textId="77777777" w:rsidR="00CD48BA" w:rsidRDefault="00CD48BA" w:rsidP="00571E8C">
      <w:pPr>
        <w:jc w:val="both"/>
        <w:rPr>
          <w:rFonts w:ascii="Arial" w:hAnsi="Arial" w:cs="Arial"/>
          <w:color w:val="000000"/>
          <w:szCs w:val="24"/>
        </w:rPr>
      </w:pPr>
    </w:p>
    <w:p w14:paraId="363C5260" w14:textId="081FC722" w:rsidR="005249B1" w:rsidRDefault="00571E8C" w:rsidP="00571E8C">
      <w:pPr>
        <w:jc w:val="both"/>
        <w:rPr>
          <w:rFonts w:ascii="Arial" w:hAnsi="Arial" w:cs="Arial"/>
          <w:szCs w:val="24"/>
        </w:rPr>
      </w:pPr>
      <w:r w:rsidRPr="006E4FED">
        <w:rPr>
          <w:rFonts w:ascii="Arial" w:hAnsi="Arial" w:cs="Arial"/>
          <w:szCs w:val="24"/>
        </w:rPr>
        <w:t xml:space="preserve">The 2020-2025 EMS </w:t>
      </w:r>
      <w:r w:rsidR="00D37000">
        <w:rPr>
          <w:rFonts w:ascii="Arial" w:hAnsi="Arial" w:cs="Arial"/>
          <w:szCs w:val="24"/>
        </w:rPr>
        <w:t xml:space="preserve">proposed </w:t>
      </w:r>
      <w:r w:rsidRPr="006E4FED">
        <w:rPr>
          <w:rFonts w:ascii="Arial" w:hAnsi="Arial" w:cs="Arial"/>
          <w:szCs w:val="24"/>
        </w:rPr>
        <w:t xml:space="preserve">levy is expected to generate approximately $1.1 billion over the six-year collection period based on the </w:t>
      </w:r>
      <w:r w:rsidR="006E4FED">
        <w:rPr>
          <w:rFonts w:ascii="Arial" w:hAnsi="Arial" w:cs="Arial"/>
          <w:szCs w:val="24"/>
        </w:rPr>
        <w:t>March 2019</w:t>
      </w:r>
      <w:r w:rsidRPr="006E4FED">
        <w:rPr>
          <w:rFonts w:ascii="Arial" w:hAnsi="Arial" w:cs="Arial"/>
          <w:szCs w:val="24"/>
        </w:rPr>
        <w:t xml:space="preserve"> OEFA forecast, </w:t>
      </w:r>
      <w:r w:rsidR="00171817" w:rsidRPr="006E4FED">
        <w:rPr>
          <w:rFonts w:ascii="Arial" w:hAnsi="Arial" w:cs="Arial"/>
          <w:szCs w:val="24"/>
        </w:rPr>
        <w:t>assuming a 26.5</w:t>
      </w:r>
      <w:r w:rsidRPr="006E4FED">
        <w:rPr>
          <w:rFonts w:ascii="Arial" w:hAnsi="Arial" w:cs="Arial"/>
          <w:szCs w:val="24"/>
        </w:rPr>
        <w:t>-cent levy, with an annual lev</w:t>
      </w:r>
      <w:r w:rsidR="00171817" w:rsidRPr="006E4FED">
        <w:rPr>
          <w:rFonts w:ascii="Arial" w:hAnsi="Arial" w:cs="Arial"/>
          <w:szCs w:val="24"/>
        </w:rPr>
        <w:t>y rate projected to vary from 26.5</w:t>
      </w:r>
      <w:r w:rsidRPr="006E4FED">
        <w:rPr>
          <w:rFonts w:ascii="Arial" w:hAnsi="Arial" w:cs="Arial"/>
          <w:szCs w:val="24"/>
        </w:rPr>
        <w:t xml:space="preserve"> cents to a low of approximately </w:t>
      </w:r>
      <w:r w:rsidR="005249B1">
        <w:rPr>
          <w:rFonts w:ascii="Arial" w:hAnsi="Arial" w:cs="Arial"/>
          <w:szCs w:val="24"/>
        </w:rPr>
        <w:t>23.</w:t>
      </w:r>
      <w:r w:rsidR="00713240">
        <w:rPr>
          <w:rFonts w:ascii="Arial" w:hAnsi="Arial" w:cs="Arial"/>
          <w:szCs w:val="24"/>
        </w:rPr>
        <w:t>4</w:t>
      </w:r>
      <w:r w:rsidR="005249B1">
        <w:rPr>
          <w:rFonts w:ascii="Arial" w:hAnsi="Arial" w:cs="Arial"/>
          <w:szCs w:val="24"/>
        </w:rPr>
        <w:t xml:space="preserve"> cents</w:t>
      </w:r>
      <w:r w:rsidR="00A07A3A">
        <w:rPr>
          <w:rStyle w:val="FootnoteReference"/>
          <w:rFonts w:ascii="Arial" w:hAnsi="Arial" w:cs="Arial"/>
          <w:szCs w:val="24"/>
        </w:rPr>
        <w:footnoteReference w:id="11"/>
      </w:r>
      <w:r w:rsidR="00585646">
        <w:rPr>
          <w:rFonts w:ascii="Arial" w:hAnsi="Arial" w:cs="Arial"/>
          <w:szCs w:val="24"/>
        </w:rPr>
        <w:t>.</w:t>
      </w:r>
      <w:r w:rsidR="00A912B0">
        <w:rPr>
          <w:rFonts w:ascii="Arial" w:hAnsi="Arial" w:cs="Arial"/>
          <w:szCs w:val="24"/>
        </w:rPr>
        <w:t xml:space="preserve"> </w:t>
      </w:r>
      <w:r w:rsidR="00585646">
        <w:rPr>
          <w:rFonts w:ascii="Arial" w:hAnsi="Arial" w:cs="Arial"/>
          <w:szCs w:val="24"/>
        </w:rPr>
        <w:t>A</w:t>
      </w:r>
      <w:r w:rsidRPr="006E4FED">
        <w:rPr>
          <w:rFonts w:ascii="Arial" w:hAnsi="Arial" w:cs="Arial"/>
          <w:szCs w:val="24"/>
        </w:rPr>
        <w:t>s earlier noted, due to the limitations of state law</w:t>
      </w:r>
      <w:r w:rsidR="00742F18">
        <w:rPr>
          <w:rStyle w:val="FootnoteReference"/>
          <w:rFonts w:ascii="Arial" w:hAnsi="Arial" w:cs="Arial"/>
          <w:szCs w:val="24"/>
        </w:rPr>
        <w:footnoteReference w:id="12"/>
      </w:r>
      <w:r w:rsidRPr="006E4FED">
        <w:rPr>
          <w:rFonts w:ascii="Arial" w:hAnsi="Arial" w:cs="Arial"/>
          <w:szCs w:val="24"/>
        </w:rPr>
        <w:t xml:space="preserve"> total property tax collections in the county cannot exceed an increase of more than 1 percent per year plus new construction</w:t>
      </w:r>
      <w:r w:rsidR="00A912B0">
        <w:rPr>
          <w:rFonts w:ascii="Arial" w:hAnsi="Arial" w:cs="Arial"/>
          <w:szCs w:val="24"/>
        </w:rPr>
        <w:t>;</w:t>
      </w:r>
      <w:r w:rsidR="00585646" w:rsidRPr="006E4FED">
        <w:rPr>
          <w:rFonts w:ascii="Arial" w:hAnsi="Arial" w:cs="Arial"/>
          <w:szCs w:val="24"/>
        </w:rPr>
        <w:t xml:space="preserve"> </w:t>
      </w:r>
      <w:r w:rsidRPr="006E4FED">
        <w:rPr>
          <w:rFonts w:ascii="Arial" w:hAnsi="Arial" w:cs="Arial"/>
          <w:szCs w:val="24"/>
        </w:rPr>
        <w:t>if AV were to grow at a rate higher than one percent, as is projected</w:t>
      </w:r>
      <w:r w:rsidR="00585646">
        <w:rPr>
          <w:rFonts w:ascii="Arial" w:hAnsi="Arial" w:cs="Arial"/>
          <w:szCs w:val="24"/>
        </w:rPr>
        <w:t xml:space="preserve"> over the life of the proposed levy</w:t>
      </w:r>
      <w:r w:rsidRPr="006E4FED">
        <w:rPr>
          <w:rFonts w:ascii="Arial" w:hAnsi="Arial" w:cs="Arial"/>
          <w:szCs w:val="24"/>
        </w:rPr>
        <w:t>, the levy rate would reduce to not exceed the</w:t>
      </w:r>
      <w:r w:rsidR="005249B1">
        <w:rPr>
          <w:rFonts w:ascii="Arial" w:hAnsi="Arial" w:cs="Arial"/>
          <w:szCs w:val="24"/>
        </w:rPr>
        <w:t xml:space="preserve"> allowed amount under state law</w:t>
      </w:r>
      <w:r w:rsidRPr="006E4FED">
        <w:rPr>
          <w:rFonts w:ascii="Arial" w:hAnsi="Arial" w:cs="Arial"/>
          <w:szCs w:val="24"/>
        </w:rPr>
        <w:t>. The estimated annual net</w:t>
      </w:r>
      <w:r w:rsidRPr="006E4FED">
        <w:rPr>
          <w:rStyle w:val="FootnoteReference"/>
          <w:rFonts w:ascii="Arial" w:hAnsi="Arial" w:cs="Arial"/>
          <w:szCs w:val="24"/>
        </w:rPr>
        <w:footnoteReference w:id="13"/>
      </w:r>
      <w:r w:rsidRPr="006E4FED">
        <w:rPr>
          <w:rFonts w:ascii="Arial" w:hAnsi="Arial" w:cs="Arial"/>
          <w:szCs w:val="24"/>
        </w:rPr>
        <w:t xml:space="preserve"> levy amounts and rates for each of the six years are </w:t>
      </w:r>
      <w:r w:rsidR="00B07D4C" w:rsidRPr="006E4FED">
        <w:rPr>
          <w:rFonts w:ascii="Arial" w:hAnsi="Arial" w:cs="Arial"/>
          <w:szCs w:val="24"/>
        </w:rPr>
        <w:t>identified in Table 4</w:t>
      </w:r>
      <w:r w:rsidRPr="006E4FED">
        <w:rPr>
          <w:rFonts w:ascii="Arial" w:hAnsi="Arial" w:cs="Arial"/>
          <w:szCs w:val="24"/>
        </w:rPr>
        <w:t>.</w:t>
      </w:r>
      <w:r w:rsidRPr="006E4FED">
        <w:rPr>
          <w:rStyle w:val="FootnoteReference"/>
          <w:rFonts w:ascii="Arial" w:hAnsi="Arial" w:cs="Arial"/>
          <w:szCs w:val="24"/>
        </w:rPr>
        <w:footnoteReference w:id="14"/>
      </w:r>
    </w:p>
    <w:p w14:paraId="0BC619D9" w14:textId="77777777" w:rsidR="00705396" w:rsidRDefault="00705396" w:rsidP="00D8064F">
      <w:pPr>
        <w:pStyle w:val="Header"/>
        <w:ind w:right="-90" w:hanging="360"/>
        <w:jc w:val="center"/>
        <w:rPr>
          <w:rFonts w:ascii="Arial" w:hAnsi="Arial" w:cs="Arial"/>
          <w:b/>
          <w:szCs w:val="24"/>
        </w:rPr>
      </w:pPr>
    </w:p>
    <w:p w14:paraId="19B5B538" w14:textId="76122B47" w:rsidR="001769BF" w:rsidRDefault="001769BF" w:rsidP="00D8064F">
      <w:pPr>
        <w:pStyle w:val="Header"/>
        <w:ind w:right="-90" w:hanging="360"/>
        <w:jc w:val="center"/>
        <w:rPr>
          <w:rFonts w:ascii="Arial" w:hAnsi="Arial" w:cs="Arial"/>
          <w:b/>
          <w:szCs w:val="24"/>
        </w:rPr>
      </w:pPr>
      <w:r>
        <w:rPr>
          <w:rFonts w:ascii="Arial" w:hAnsi="Arial" w:cs="Arial"/>
          <w:b/>
          <w:szCs w:val="24"/>
        </w:rPr>
        <w:t>Table 4</w:t>
      </w:r>
      <w:r w:rsidR="00874495" w:rsidRPr="00E028EF">
        <w:rPr>
          <w:rFonts w:ascii="Arial" w:hAnsi="Arial" w:cs="Arial"/>
          <w:b/>
          <w:szCs w:val="24"/>
        </w:rPr>
        <w:t>.</w:t>
      </w:r>
      <w:r w:rsidR="00874495">
        <w:rPr>
          <w:rFonts w:ascii="Arial" w:hAnsi="Arial" w:cs="Arial"/>
          <w:b/>
          <w:szCs w:val="24"/>
        </w:rPr>
        <w:t xml:space="preserve"> Estimated </w:t>
      </w:r>
      <w:r w:rsidR="008B3776">
        <w:rPr>
          <w:rFonts w:ascii="Arial" w:hAnsi="Arial" w:cs="Arial"/>
          <w:b/>
          <w:szCs w:val="24"/>
        </w:rPr>
        <w:t xml:space="preserve">Net </w:t>
      </w:r>
      <w:r w:rsidR="00874495">
        <w:rPr>
          <w:rFonts w:ascii="Arial" w:hAnsi="Arial" w:cs="Arial"/>
          <w:b/>
          <w:szCs w:val="24"/>
        </w:rPr>
        <w:t xml:space="preserve">Tax Collections for Proposed </w:t>
      </w:r>
      <w:r w:rsidR="00DA7EBD">
        <w:rPr>
          <w:rFonts w:ascii="Arial" w:hAnsi="Arial" w:cs="Arial"/>
          <w:b/>
          <w:szCs w:val="24"/>
        </w:rPr>
        <w:t xml:space="preserve">EMS </w:t>
      </w:r>
      <w:r>
        <w:rPr>
          <w:rFonts w:ascii="Arial" w:hAnsi="Arial" w:cs="Arial"/>
          <w:b/>
          <w:szCs w:val="24"/>
        </w:rPr>
        <w:t xml:space="preserve">Levy at 26.5 </w:t>
      </w:r>
      <w:r w:rsidR="00874495">
        <w:rPr>
          <w:rFonts w:ascii="Arial" w:hAnsi="Arial" w:cs="Arial"/>
          <w:b/>
          <w:szCs w:val="24"/>
        </w:rPr>
        <w:t>Cents</w:t>
      </w:r>
      <w:r w:rsidR="00D8064F">
        <w:rPr>
          <w:rFonts w:ascii="Arial" w:hAnsi="Arial" w:cs="Arial"/>
          <w:b/>
          <w:szCs w:val="24"/>
        </w:rPr>
        <w:t xml:space="preserve"> </w:t>
      </w:r>
      <w:r w:rsidR="0024508E" w:rsidRPr="00D8064F">
        <w:rPr>
          <w:rFonts w:ascii="Arial" w:hAnsi="Arial" w:cs="Arial"/>
          <w:b/>
          <w:i/>
          <w:szCs w:val="24"/>
        </w:rPr>
        <w:t>per</w:t>
      </w:r>
      <w:r w:rsidR="00874495">
        <w:rPr>
          <w:rFonts w:ascii="Arial" w:hAnsi="Arial" w:cs="Arial"/>
          <w:b/>
          <w:szCs w:val="24"/>
        </w:rPr>
        <w:t xml:space="preserve"> </w:t>
      </w:r>
      <w:r w:rsidRPr="009013CC">
        <w:rPr>
          <w:rFonts w:ascii="Arial" w:hAnsi="Arial" w:cs="Arial"/>
          <w:b/>
          <w:i/>
          <w:szCs w:val="24"/>
        </w:rPr>
        <w:t xml:space="preserve">March 2019 </w:t>
      </w:r>
      <w:r w:rsidR="00874495" w:rsidRPr="009013CC">
        <w:rPr>
          <w:rFonts w:ascii="Arial" w:hAnsi="Arial" w:cs="Arial"/>
          <w:b/>
          <w:i/>
          <w:szCs w:val="24"/>
        </w:rPr>
        <w:t>Economic Forecast</w:t>
      </w:r>
    </w:p>
    <w:p w14:paraId="6ECCF502" w14:textId="617BA8EC" w:rsidR="00874495" w:rsidRPr="00E028EF" w:rsidRDefault="00874495" w:rsidP="00D8064F">
      <w:pPr>
        <w:pStyle w:val="Header"/>
        <w:ind w:right="-90" w:hanging="360"/>
        <w:jc w:val="center"/>
        <w:rPr>
          <w:rFonts w:ascii="Arial" w:hAnsi="Arial" w:cs="Arial"/>
          <w:b/>
          <w:szCs w:val="24"/>
        </w:rPr>
      </w:pPr>
      <w:r>
        <w:rPr>
          <w:rFonts w:ascii="Arial" w:hAnsi="Arial" w:cs="Arial"/>
          <w:b/>
          <w:szCs w:val="24"/>
        </w:rPr>
        <w:t>(</w:t>
      </w:r>
      <w:r w:rsidR="001769BF">
        <w:rPr>
          <w:rFonts w:ascii="Arial" w:hAnsi="Arial" w:cs="Arial"/>
          <w:b/>
          <w:szCs w:val="24"/>
        </w:rPr>
        <w:t xml:space="preserve">Executive </w:t>
      </w:r>
      <w:r w:rsidR="00256970">
        <w:rPr>
          <w:rFonts w:ascii="Arial" w:hAnsi="Arial" w:cs="Arial"/>
          <w:b/>
          <w:szCs w:val="24"/>
        </w:rPr>
        <w:t>Proposal</w:t>
      </w:r>
      <w:r w:rsidR="001769BF">
        <w:rPr>
          <w:rFonts w:ascii="Arial" w:hAnsi="Arial" w:cs="Arial"/>
          <w:b/>
          <w:szCs w:val="24"/>
        </w:rPr>
        <w:t>)</w:t>
      </w:r>
    </w:p>
    <w:tbl>
      <w:tblPr>
        <w:tblStyle w:val="TableGrid"/>
        <w:tblW w:w="9810" w:type="dxa"/>
        <w:tblInd w:w="-162" w:type="dxa"/>
        <w:tblLook w:val="04A0" w:firstRow="1" w:lastRow="0" w:firstColumn="1" w:lastColumn="0" w:noHBand="0" w:noVBand="1"/>
      </w:tblPr>
      <w:tblGrid>
        <w:gridCol w:w="990"/>
        <w:gridCol w:w="1440"/>
        <w:gridCol w:w="1440"/>
        <w:gridCol w:w="1440"/>
        <w:gridCol w:w="1440"/>
        <w:gridCol w:w="1440"/>
        <w:gridCol w:w="1620"/>
      </w:tblGrid>
      <w:tr w:rsidR="000F4B7F" w14:paraId="248408CE" w14:textId="77777777" w:rsidTr="00004A97">
        <w:tc>
          <w:tcPr>
            <w:tcW w:w="990" w:type="dxa"/>
            <w:tcBorders>
              <w:bottom w:val="nil"/>
              <w:right w:val="nil"/>
            </w:tcBorders>
            <w:vAlign w:val="center"/>
          </w:tcPr>
          <w:p w14:paraId="5743DB79" w14:textId="77777777" w:rsidR="00874495" w:rsidRDefault="00874495" w:rsidP="00004A97">
            <w:pPr>
              <w:jc w:val="center"/>
              <w:rPr>
                <w:rFonts w:ascii="Arial" w:hAnsi="Arial" w:cs="Arial"/>
                <w:szCs w:val="24"/>
              </w:rPr>
            </w:pPr>
          </w:p>
        </w:tc>
        <w:tc>
          <w:tcPr>
            <w:tcW w:w="1440" w:type="dxa"/>
            <w:tcBorders>
              <w:left w:val="nil"/>
              <w:bottom w:val="nil"/>
              <w:right w:val="nil"/>
            </w:tcBorders>
            <w:vAlign w:val="center"/>
          </w:tcPr>
          <w:p w14:paraId="61478447" w14:textId="64E62F4C" w:rsidR="00874495" w:rsidRPr="007F3FDF" w:rsidRDefault="009013CC" w:rsidP="00004A97">
            <w:pPr>
              <w:jc w:val="center"/>
              <w:rPr>
                <w:rFonts w:ascii="Arial" w:hAnsi="Arial" w:cs="Arial"/>
                <w:szCs w:val="24"/>
                <w:u w:val="single"/>
              </w:rPr>
            </w:pPr>
            <w:r w:rsidRPr="007F3FDF">
              <w:rPr>
                <w:rFonts w:ascii="Arial" w:hAnsi="Arial" w:cs="Arial"/>
                <w:b/>
                <w:sz w:val="20"/>
                <w:u w:val="single"/>
              </w:rPr>
              <w:t>2020</w:t>
            </w:r>
          </w:p>
        </w:tc>
        <w:tc>
          <w:tcPr>
            <w:tcW w:w="1440" w:type="dxa"/>
            <w:tcBorders>
              <w:left w:val="nil"/>
              <w:bottom w:val="nil"/>
              <w:right w:val="nil"/>
            </w:tcBorders>
            <w:vAlign w:val="center"/>
          </w:tcPr>
          <w:p w14:paraId="0FAA7109" w14:textId="72EB71E2" w:rsidR="00874495" w:rsidRPr="007F3FDF" w:rsidRDefault="009013CC" w:rsidP="00004A97">
            <w:pPr>
              <w:jc w:val="center"/>
              <w:rPr>
                <w:rFonts w:ascii="Arial" w:hAnsi="Arial" w:cs="Arial"/>
                <w:szCs w:val="24"/>
                <w:u w:val="single"/>
              </w:rPr>
            </w:pPr>
            <w:r w:rsidRPr="007F3FDF">
              <w:rPr>
                <w:rFonts w:ascii="Arial" w:hAnsi="Arial" w:cs="Arial"/>
                <w:b/>
                <w:sz w:val="20"/>
                <w:u w:val="single"/>
              </w:rPr>
              <w:t>2021</w:t>
            </w:r>
          </w:p>
        </w:tc>
        <w:tc>
          <w:tcPr>
            <w:tcW w:w="1440" w:type="dxa"/>
            <w:tcBorders>
              <w:left w:val="nil"/>
              <w:bottom w:val="nil"/>
              <w:right w:val="nil"/>
            </w:tcBorders>
            <w:vAlign w:val="center"/>
          </w:tcPr>
          <w:p w14:paraId="18BF2690" w14:textId="4E7DA022" w:rsidR="00874495" w:rsidRPr="007F3FDF" w:rsidRDefault="009013CC" w:rsidP="00004A97">
            <w:pPr>
              <w:jc w:val="center"/>
              <w:rPr>
                <w:rFonts w:ascii="Arial" w:hAnsi="Arial" w:cs="Arial"/>
                <w:szCs w:val="24"/>
                <w:u w:val="single"/>
              </w:rPr>
            </w:pPr>
            <w:r w:rsidRPr="007F3FDF">
              <w:rPr>
                <w:rFonts w:ascii="Arial" w:hAnsi="Arial" w:cs="Arial"/>
                <w:b/>
                <w:sz w:val="20"/>
                <w:u w:val="single"/>
              </w:rPr>
              <w:t>2022</w:t>
            </w:r>
          </w:p>
        </w:tc>
        <w:tc>
          <w:tcPr>
            <w:tcW w:w="1440" w:type="dxa"/>
            <w:tcBorders>
              <w:left w:val="nil"/>
              <w:bottom w:val="nil"/>
              <w:right w:val="nil"/>
            </w:tcBorders>
            <w:vAlign w:val="center"/>
          </w:tcPr>
          <w:p w14:paraId="78370FF1" w14:textId="1C273C5F" w:rsidR="00874495" w:rsidRPr="007F3FDF" w:rsidRDefault="009013CC" w:rsidP="00004A97">
            <w:pPr>
              <w:jc w:val="center"/>
              <w:rPr>
                <w:rFonts w:ascii="Arial" w:hAnsi="Arial" w:cs="Arial"/>
                <w:szCs w:val="24"/>
                <w:u w:val="single"/>
              </w:rPr>
            </w:pPr>
            <w:r w:rsidRPr="007F3FDF">
              <w:rPr>
                <w:rFonts w:ascii="Arial" w:hAnsi="Arial" w:cs="Arial"/>
                <w:b/>
                <w:sz w:val="20"/>
                <w:u w:val="single"/>
              </w:rPr>
              <w:t>2023</w:t>
            </w:r>
          </w:p>
        </w:tc>
        <w:tc>
          <w:tcPr>
            <w:tcW w:w="1440" w:type="dxa"/>
            <w:tcBorders>
              <w:left w:val="nil"/>
              <w:bottom w:val="nil"/>
              <w:right w:val="nil"/>
            </w:tcBorders>
            <w:vAlign w:val="center"/>
          </w:tcPr>
          <w:p w14:paraId="736B8224" w14:textId="2716DEA2" w:rsidR="00874495" w:rsidRPr="007F3FDF" w:rsidRDefault="009013CC" w:rsidP="00004A97">
            <w:pPr>
              <w:jc w:val="center"/>
              <w:rPr>
                <w:rFonts w:ascii="Arial" w:hAnsi="Arial" w:cs="Arial"/>
                <w:szCs w:val="24"/>
                <w:u w:val="single"/>
              </w:rPr>
            </w:pPr>
            <w:r w:rsidRPr="007F3FDF">
              <w:rPr>
                <w:rFonts w:ascii="Arial" w:hAnsi="Arial" w:cs="Arial"/>
                <w:b/>
                <w:sz w:val="20"/>
                <w:u w:val="single"/>
              </w:rPr>
              <w:t>2024</w:t>
            </w:r>
          </w:p>
        </w:tc>
        <w:tc>
          <w:tcPr>
            <w:tcW w:w="1620" w:type="dxa"/>
            <w:tcBorders>
              <w:left w:val="nil"/>
              <w:bottom w:val="nil"/>
            </w:tcBorders>
            <w:vAlign w:val="center"/>
          </w:tcPr>
          <w:p w14:paraId="7E6C8700" w14:textId="2F6A5208" w:rsidR="00874495" w:rsidRPr="007F3FDF" w:rsidRDefault="009013CC" w:rsidP="00004A97">
            <w:pPr>
              <w:jc w:val="center"/>
              <w:rPr>
                <w:rFonts w:ascii="Arial" w:hAnsi="Arial" w:cs="Arial"/>
                <w:szCs w:val="24"/>
                <w:u w:val="single"/>
              </w:rPr>
            </w:pPr>
            <w:r w:rsidRPr="007F3FDF">
              <w:rPr>
                <w:rFonts w:ascii="Arial" w:hAnsi="Arial" w:cs="Arial"/>
                <w:b/>
                <w:sz w:val="20"/>
                <w:u w:val="single"/>
              </w:rPr>
              <w:t>2025</w:t>
            </w:r>
          </w:p>
        </w:tc>
      </w:tr>
      <w:tr w:rsidR="000F4B7F" w14:paraId="4FDD2955" w14:textId="77777777" w:rsidTr="00697C39">
        <w:trPr>
          <w:trHeight w:val="126"/>
        </w:trPr>
        <w:tc>
          <w:tcPr>
            <w:tcW w:w="990" w:type="dxa"/>
            <w:tcBorders>
              <w:top w:val="nil"/>
              <w:bottom w:val="nil"/>
              <w:right w:val="nil"/>
            </w:tcBorders>
            <w:vAlign w:val="center"/>
          </w:tcPr>
          <w:p w14:paraId="78529FC6" w14:textId="19607AE0" w:rsidR="00874495" w:rsidRDefault="00874495" w:rsidP="00004A97">
            <w:pPr>
              <w:jc w:val="center"/>
              <w:rPr>
                <w:rFonts w:ascii="Arial" w:hAnsi="Arial" w:cs="Arial"/>
                <w:szCs w:val="24"/>
              </w:rPr>
            </w:pPr>
            <w:r w:rsidRPr="002470EC">
              <w:rPr>
                <w:rFonts w:ascii="Arial" w:hAnsi="Arial" w:cs="Arial"/>
                <w:b/>
                <w:sz w:val="20"/>
              </w:rPr>
              <w:t>Amount</w:t>
            </w:r>
          </w:p>
        </w:tc>
        <w:tc>
          <w:tcPr>
            <w:tcW w:w="1440" w:type="dxa"/>
            <w:tcBorders>
              <w:top w:val="nil"/>
              <w:left w:val="nil"/>
              <w:bottom w:val="nil"/>
              <w:right w:val="nil"/>
            </w:tcBorders>
            <w:vAlign w:val="center"/>
          </w:tcPr>
          <w:p w14:paraId="14C86013" w14:textId="2CEE7F12"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172.185 M</w:t>
            </w:r>
          </w:p>
        </w:tc>
        <w:tc>
          <w:tcPr>
            <w:tcW w:w="1440" w:type="dxa"/>
            <w:tcBorders>
              <w:top w:val="nil"/>
              <w:left w:val="nil"/>
              <w:bottom w:val="nil"/>
              <w:right w:val="nil"/>
            </w:tcBorders>
            <w:vAlign w:val="center"/>
          </w:tcPr>
          <w:p w14:paraId="661A772A" w14:textId="548D9D8B"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176.727 M</w:t>
            </w:r>
          </w:p>
        </w:tc>
        <w:tc>
          <w:tcPr>
            <w:tcW w:w="1440" w:type="dxa"/>
            <w:tcBorders>
              <w:top w:val="nil"/>
              <w:left w:val="nil"/>
              <w:bottom w:val="nil"/>
              <w:right w:val="nil"/>
            </w:tcBorders>
            <w:vAlign w:val="center"/>
          </w:tcPr>
          <w:p w14:paraId="205A844A" w14:textId="57E1CCB0"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180.849 M</w:t>
            </w:r>
          </w:p>
        </w:tc>
        <w:tc>
          <w:tcPr>
            <w:tcW w:w="1440" w:type="dxa"/>
            <w:tcBorders>
              <w:top w:val="nil"/>
              <w:left w:val="nil"/>
              <w:bottom w:val="nil"/>
              <w:right w:val="nil"/>
            </w:tcBorders>
            <w:vAlign w:val="center"/>
          </w:tcPr>
          <w:p w14:paraId="4B91D24A" w14:textId="0C766B0F"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184.910 M</w:t>
            </w:r>
          </w:p>
        </w:tc>
        <w:tc>
          <w:tcPr>
            <w:tcW w:w="1440" w:type="dxa"/>
            <w:tcBorders>
              <w:top w:val="nil"/>
              <w:left w:val="nil"/>
              <w:bottom w:val="nil"/>
              <w:right w:val="nil"/>
            </w:tcBorders>
            <w:vAlign w:val="center"/>
          </w:tcPr>
          <w:p w14:paraId="343D3EB2" w14:textId="35F5E03D"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188.980 M</w:t>
            </w:r>
          </w:p>
        </w:tc>
        <w:tc>
          <w:tcPr>
            <w:tcW w:w="1620" w:type="dxa"/>
            <w:tcBorders>
              <w:top w:val="nil"/>
              <w:left w:val="nil"/>
              <w:bottom w:val="nil"/>
            </w:tcBorders>
            <w:vAlign w:val="center"/>
          </w:tcPr>
          <w:p w14:paraId="2C9AF607" w14:textId="34A84A12"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193.077 M</w:t>
            </w:r>
          </w:p>
        </w:tc>
      </w:tr>
      <w:tr w:rsidR="000F4B7F" w14:paraId="113DD2EF" w14:textId="77777777" w:rsidTr="00004A97">
        <w:tc>
          <w:tcPr>
            <w:tcW w:w="990" w:type="dxa"/>
            <w:tcBorders>
              <w:top w:val="nil"/>
              <w:bottom w:val="nil"/>
              <w:right w:val="nil"/>
            </w:tcBorders>
            <w:vAlign w:val="center"/>
          </w:tcPr>
          <w:p w14:paraId="728783F5" w14:textId="77777777" w:rsidR="00874495" w:rsidRDefault="00874495" w:rsidP="00004A97">
            <w:pPr>
              <w:jc w:val="center"/>
              <w:rPr>
                <w:rFonts w:ascii="Arial" w:hAnsi="Arial" w:cs="Arial"/>
                <w:szCs w:val="24"/>
              </w:rPr>
            </w:pPr>
            <w:r w:rsidRPr="002470EC">
              <w:rPr>
                <w:rFonts w:ascii="Arial" w:hAnsi="Arial" w:cs="Arial"/>
                <w:b/>
                <w:sz w:val="20"/>
              </w:rPr>
              <w:t>Rate</w:t>
            </w:r>
          </w:p>
        </w:tc>
        <w:tc>
          <w:tcPr>
            <w:tcW w:w="1440" w:type="dxa"/>
            <w:tcBorders>
              <w:top w:val="nil"/>
              <w:left w:val="nil"/>
              <w:bottom w:val="nil"/>
              <w:right w:val="nil"/>
            </w:tcBorders>
            <w:vAlign w:val="center"/>
          </w:tcPr>
          <w:p w14:paraId="53DE454A" w14:textId="41444871"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265</w:t>
            </w:r>
          </w:p>
        </w:tc>
        <w:tc>
          <w:tcPr>
            <w:tcW w:w="1440" w:type="dxa"/>
            <w:tcBorders>
              <w:top w:val="nil"/>
              <w:left w:val="nil"/>
              <w:bottom w:val="nil"/>
              <w:right w:val="nil"/>
            </w:tcBorders>
            <w:vAlign w:val="center"/>
          </w:tcPr>
          <w:p w14:paraId="11150852" w14:textId="2BACD948"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w:t>
            </w:r>
            <w:r w:rsidR="00713240">
              <w:rPr>
                <w:rFonts w:ascii="Arial" w:hAnsi="Arial" w:cs="Arial"/>
                <w:sz w:val="20"/>
              </w:rPr>
              <w:t>57</w:t>
            </w:r>
          </w:p>
        </w:tc>
        <w:tc>
          <w:tcPr>
            <w:tcW w:w="1440" w:type="dxa"/>
            <w:tcBorders>
              <w:top w:val="nil"/>
              <w:left w:val="nil"/>
              <w:bottom w:val="nil"/>
              <w:right w:val="nil"/>
            </w:tcBorders>
            <w:vAlign w:val="center"/>
          </w:tcPr>
          <w:p w14:paraId="6EECDC7F" w14:textId="7F670535"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25</w:t>
            </w:r>
            <w:r w:rsidR="00A43348">
              <w:rPr>
                <w:rFonts w:ascii="Arial" w:hAnsi="Arial" w:cs="Arial"/>
                <w:sz w:val="20"/>
              </w:rPr>
              <w:t>6</w:t>
            </w:r>
          </w:p>
        </w:tc>
        <w:tc>
          <w:tcPr>
            <w:tcW w:w="1440" w:type="dxa"/>
            <w:tcBorders>
              <w:top w:val="nil"/>
              <w:left w:val="nil"/>
              <w:bottom w:val="nil"/>
              <w:right w:val="nil"/>
            </w:tcBorders>
            <w:vAlign w:val="center"/>
          </w:tcPr>
          <w:p w14:paraId="0FD3E282" w14:textId="40DE57B8"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24</w:t>
            </w:r>
            <w:r w:rsidR="00713240">
              <w:rPr>
                <w:rFonts w:ascii="Arial" w:hAnsi="Arial" w:cs="Arial"/>
                <w:sz w:val="20"/>
              </w:rPr>
              <w:t>8</w:t>
            </w:r>
          </w:p>
        </w:tc>
        <w:tc>
          <w:tcPr>
            <w:tcW w:w="1440" w:type="dxa"/>
            <w:tcBorders>
              <w:top w:val="nil"/>
              <w:left w:val="nil"/>
              <w:bottom w:val="nil"/>
              <w:right w:val="nil"/>
            </w:tcBorders>
            <w:vAlign w:val="center"/>
          </w:tcPr>
          <w:p w14:paraId="4EA55E22" w14:textId="2CD7F1E1" w:rsidR="00874495" w:rsidRDefault="00874495" w:rsidP="00004A97">
            <w:pPr>
              <w:jc w:val="center"/>
              <w:rPr>
                <w:rFonts w:ascii="Arial" w:hAnsi="Arial" w:cs="Arial"/>
                <w:szCs w:val="24"/>
              </w:rPr>
            </w:pPr>
            <w:r>
              <w:rPr>
                <w:rFonts w:ascii="Arial" w:hAnsi="Arial" w:cs="Arial"/>
                <w:sz w:val="20"/>
              </w:rPr>
              <w:t>$0.</w:t>
            </w:r>
            <w:r w:rsidR="000F4B7F">
              <w:rPr>
                <w:rFonts w:ascii="Arial" w:hAnsi="Arial" w:cs="Arial"/>
                <w:sz w:val="20"/>
              </w:rPr>
              <w:t>24</w:t>
            </w:r>
            <w:r w:rsidR="00713240">
              <w:rPr>
                <w:rFonts w:ascii="Arial" w:hAnsi="Arial" w:cs="Arial"/>
                <w:sz w:val="20"/>
              </w:rPr>
              <w:t>2</w:t>
            </w:r>
          </w:p>
        </w:tc>
        <w:tc>
          <w:tcPr>
            <w:tcW w:w="1620" w:type="dxa"/>
            <w:tcBorders>
              <w:top w:val="nil"/>
              <w:left w:val="nil"/>
              <w:bottom w:val="nil"/>
            </w:tcBorders>
            <w:vAlign w:val="center"/>
          </w:tcPr>
          <w:p w14:paraId="39190E13" w14:textId="73671BE1" w:rsidR="00874495" w:rsidRDefault="00874495" w:rsidP="00004A97">
            <w:pPr>
              <w:jc w:val="center"/>
              <w:rPr>
                <w:rFonts w:ascii="Arial" w:hAnsi="Arial" w:cs="Arial"/>
                <w:szCs w:val="24"/>
              </w:rPr>
            </w:pPr>
            <w:r>
              <w:rPr>
                <w:rFonts w:ascii="Arial" w:hAnsi="Arial" w:cs="Arial"/>
                <w:sz w:val="20"/>
              </w:rPr>
              <w:t>$0.</w:t>
            </w:r>
            <w:r w:rsidR="000F4B7F">
              <w:rPr>
                <w:rFonts w:ascii="Arial" w:hAnsi="Arial" w:cs="Arial"/>
                <w:sz w:val="20"/>
              </w:rPr>
              <w:t>23</w:t>
            </w:r>
            <w:r w:rsidR="00713240">
              <w:rPr>
                <w:rFonts w:ascii="Arial" w:hAnsi="Arial" w:cs="Arial"/>
                <w:sz w:val="20"/>
              </w:rPr>
              <w:t>4</w:t>
            </w:r>
          </w:p>
        </w:tc>
      </w:tr>
      <w:tr w:rsidR="00874495" w14:paraId="0DB5B130" w14:textId="77777777" w:rsidTr="00004A97">
        <w:tc>
          <w:tcPr>
            <w:tcW w:w="9810" w:type="dxa"/>
            <w:gridSpan w:val="7"/>
            <w:tcBorders>
              <w:top w:val="nil"/>
              <w:bottom w:val="nil"/>
            </w:tcBorders>
            <w:shd w:val="clear" w:color="auto" w:fill="262626" w:themeFill="text1" w:themeFillTint="D9"/>
            <w:vAlign w:val="center"/>
          </w:tcPr>
          <w:p w14:paraId="0BD1E11C" w14:textId="647D67D4" w:rsidR="00874495" w:rsidRDefault="00874495" w:rsidP="00004A97">
            <w:pPr>
              <w:jc w:val="center"/>
              <w:rPr>
                <w:rFonts w:ascii="Arial" w:hAnsi="Arial" w:cs="Arial"/>
                <w:szCs w:val="24"/>
              </w:rPr>
            </w:pPr>
            <w:r>
              <w:rPr>
                <w:rFonts w:ascii="Arial" w:hAnsi="Arial" w:cs="Arial"/>
                <w:b/>
                <w:sz w:val="20"/>
              </w:rPr>
              <w:t>Projected Net Total EMS Levy Proceeds</w:t>
            </w:r>
          </w:p>
        </w:tc>
      </w:tr>
      <w:tr w:rsidR="00874495" w14:paraId="5BBC0DFF" w14:textId="77777777" w:rsidTr="00004A97">
        <w:tc>
          <w:tcPr>
            <w:tcW w:w="9810" w:type="dxa"/>
            <w:gridSpan w:val="7"/>
            <w:tcBorders>
              <w:top w:val="nil"/>
            </w:tcBorders>
            <w:shd w:val="clear" w:color="auto" w:fill="262626" w:themeFill="text1" w:themeFillTint="D9"/>
            <w:vAlign w:val="center"/>
          </w:tcPr>
          <w:p w14:paraId="0E5B32E4" w14:textId="49169323" w:rsidR="00874495" w:rsidRPr="0007212B" w:rsidRDefault="001769BF" w:rsidP="00004A97">
            <w:pPr>
              <w:spacing w:line="220" w:lineRule="atLeast"/>
              <w:jc w:val="center"/>
              <w:rPr>
                <w:rFonts w:ascii="Arial" w:hAnsi="Arial" w:cs="Arial"/>
                <w:b/>
                <w:sz w:val="20"/>
              </w:rPr>
            </w:pPr>
            <w:r>
              <w:rPr>
                <w:rFonts w:ascii="Arial" w:hAnsi="Arial" w:cs="Arial"/>
                <w:b/>
                <w:sz w:val="20"/>
              </w:rPr>
              <w:t>$</w:t>
            </w:r>
            <w:r w:rsidR="000F4B7F">
              <w:rPr>
                <w:rFonts w:ascii="Arial" w:hAnsi="Arial" w:cs="Arial"/>
                <w:b/>
                <w:sz w:val="20"/>
              </w:rPr>
              <w:t>1.096</w:t>
            </w:r>
            <w:r w:rsidR="00795638">
              <w:rPr>
                <w:rFonts w:ascii="Arial" w:hAnsi="Arial" w:cs="Arial"/>
                <w:b/>
                <w:sz w:val="20"/>
              </w:rPr>
              <w:t>.7</w:t>
            </w:r>
            <w:r w:rsidR="000F4B7F">
              <w:rPr>
                <w:rFonts w:ascii="Arial" w:hAnsi="Arial" w:cs="Arial"/>
                <w:b/>
                <w:sz w:val="20"/>
              </w:rPr>
              <w:t xml:space="preserve"> B</w:t>
            </w:r>
          </w:p>
        </w:tc>
      </w:tr>
    </w:tbl>
    <w:p w14:paraId="556F4B97" w14:textId="77777777" w:rsidR="00571E8C" w:rsidRPr="004318D1" w:rsidRDefault="00571E8C" w:rsidP="00571E8C">
      <w:pPr>
        <w:rPr>
          <w:rFonts w:ascii="Arial" w:hAnsi="Arial" w:cs="Arial"/>
          <w:szCs w:val="24"/>
        </w:rPr>
      </w:pPr>
    </w:p>
    <w:p w14:paraId="431926CA" w14:textId="4E068F0F" w:rsidR="006774D6" w:rsidRDefault="00032A21" w:rsidP="00032A21">
      <w:pPr>
        <w:pStyle w:val="BodyText"/>
        <w:jc w:val="both"/>
        <w:rPr>
          <w:rFonts w:ascii="Arial" w:hAnsi="Arial" w:cs="Arial"/>
          <w:i w:val="0"/>
          <w:szCs w:val="24"/>
        </w:rPr>
      </w:pPr>
      <w:r w:rsidRPr="00735986">
        <w:rPr>
          <w:rFonts w:ascii="Arial" w:hAnsi="Arial" w:cs="Arial"/>
          <w:b/>
          <w:i w:val="0"/>
          <w:szCs w:val="24"/>
        </w:rPr>
        <w:t xml:space="preserve">Summary of Levy Proposal Sections. </w:t>
      </w:r>
      <w:r w:rsidR="006774D6">
        <w:rPr>
          <w:rFonts w:ascii="Arial" w:hAnsi="Arial" w:cs="Arial"/>
          <w:i w:val="0"/>
          <w:szCs w:val="24"/>
        </w:rPr>
        <w:t>Proposed Ordinance 2019-0185 consists of twelve sections as follows:</w:t>
      </w:r>
    </w:p>
    <w:p w14:paraId="6CAB1581" w14:textId="7A64D4A5" w:rsidR="006774D6" w:rsidRDefault="006774D6" w:rsidP="00032A21">
      <w:pPr>
        <w:pStyle w:val="BodyText"/>
        <w:jc w:val="both"/>
        <w:rPr>
          <w:rFonts w:ascii="Arial" w:hAnsi="Arial" w:cs="Arial"/>
          <w:i w:val="0"/>
          <w:szCs w:val="24"/>
        </w:rPr>
      </w:pPr>
    </w:p>
    <w:p w14:paraId="093EB59B" w14:textId="2A6D0630" w:rsidR="006774D6" w:rsidRPr="00B15D32" w:rsidRDefault="006774D6" w:rsidP="00032A21">
      <w:pPr>
        <w:pStyle w:val="BodyText"/>
        <w:jc w:val="both"/>
        <w:rPr>
          <w:rFonts w:ascii="Arial" w:hAnsi="Arial" w:cs="Arial"/>
          <w:i w:val="0"/>
          <w:szCs w:val="24"/>
        </w:rPr>
      </w:pPr>
      <w:r w:rsidRPr="00B15D32">
        <w:rPr>
          <w:rFonts w:ascii="Arial" w:hAnsi="Arial" w:cs="Arial"/>
          <w:i w:val="0"/>
          <w:szCs w:val="24"/>
          <w:u w:val="single"/>
        </w:rPr>
        <w:t>SECTION 1. Approval of cities over 50,000 in population</w:t>
      </w:r>
      <w:r w:rsidRPr="00B15D32">
        <w:rPr>
          <w:rFonts w:ascii="Arial" w:hAnsi="Arial" w:cs="Arial"/>
          <w:i w:val="0"/>
          <w:szCs w:val="24"/>
        </w:rPr>
        <w:t xml:space="preserve">. </w:t>
      </w:r>
      <w:r w:rsidR="008803C4">
        <w:rPr>
          <w:rFonts w:ascii="Arial" w:hAnsi="Arial" w:cs="Arial"/>
          <w:bCs/>
          <w:i w:val="0"/>
        </w:rPr>
        <w:t>Section 1</w:t>
      </w:r>
      <w:r w:rsidR="00A954FF">
        <w:rPr>
          <w:rFonts w:ascii="Arial" w:hAnsi="Arial" w:cs="Arial"/>
          <w:bCs/>
          <w:i w:val="0"/>
        </w:rPr>
        <w:t xml:space="preserve"> indicates</w:t>
      </w:r>
      <w:r w:rsidR="00B15D32">
        <w:rPr>
          <w:rFonts w:ascii="Arial" w:hAnsi="Arial" w:cs="Arial"/>
          <w:bCs/>
          <w:i w:val="0"/>
        </w:rPr>
        <w:t xml:space="preserve"> that, per</w:t>
      </w:r>
      <w:r w:rsidR="00B15D32" w:rsidRPr="00B15D32">
        <w:rPr>
          <w:rFonts w:ascii="Arial" w:hAnsi="Arial" w:cs="Arial"/>
          <w:bCs/>
          <w:i w:val="0"/>
        </w:rPr>
        <w:t xml:space="preserve"> RCW 8</w:t>
      </w:r>
      <w:r w:rsidR="00815F94">
        <w:rPr>
          <w:rFonts w:ascii="Arial" w:hAnsi="Arial" w:cs="Arial"/>
          <w:bCs/>
          <w:i w:val="0"/>
        </w:rPr>
        <w:t>4</w:t>
      </w:r>
      <w:r w:rsidR="00B15D32" w:rsidRPr="00B15D32">
        <w:rPr>
          <w:rFonts w:ascii="Arial" w:hAnsi="Arial" w:cs="Arial"/>
          <w:bCs/>
          <w:i w:val="0"/>
        </w:rPr>
        <w:t xml:space="preserve">.52.069, </w:t>
      </w:r>
      <w:r w:rsidR="00B15D32">
        <w:rPr>
          <w:rFonts w:ascii="Arial" w:hAnsi="Arial" w:cs="Arial"/>
          <w:bCs/>
          <w:i w:val="0"/>
        </w:rPr>
        <w:t xml:space="preserve">approval to place this countywide EMS levy proposal on the November </w:t>
      </w:r>
      <w:r w:rsidR="009B73D8">
        <w:rPr>
          <w:rFonts w:ascii="Arial" w:hAnsi="Arial" w:cs="Arial"/>
          <w:bCs/>
          <w:i w:val="0"/>
        </w:rPr>
        <w:t xml:space="preserve">5, </w:t>
      </w:r>
      <w:r w:rsidR="00B15D32">
        <w:rPr>
          <w:rFonts w:ascii="Arial" w:hAnsi="Arial" w:cs="Arial"/>
          <w:bCs/>
          <w:i w:val="0"/>
        </w:rPr>
        <w:t xml:space="preserve">2019 ballot will be obtained from the legislative authority of </w:t>
      </w:r>
      <w:r w:rsidR="00B15D32" w:rsidRPr="00B15D32">
        <w:rPr>
          <w:rFonts w:ascii="Arial" w:hAnsi="Arial" w:cs="Arial"/>
          <w:bCs/>
          <w:i w:val="0"/>
        </w:rPr>
        <w:t xml:space="preserve">a majority of at least three-fourths of </w:t>
      </w:r>
      <w:r w:rsidR="00B15D32" w:rsidRPr="00B15D32">
        <w:rPr>
          <w:rFonts w:ascii="Arial" w:hAnsi="Arial" w:cs="Arial"/>
          <w:i w:val="0"/>
        </w:rPr>
        <w:t>c</w:t>
      </w:r>
      <w:r w:rsidR="00B15D32">
        <w:rPr>
          <w:rFonts w:ascii="Arial" w:hAnsi="Arial" w:cs="Arial"/>
          <w:i w:val="0"/>
        </w:rPr>
        <w:t>ities over 50,000 in population.</w:t>
      </w:r>
      <w:r w:rsidR="00986F15">
        <w:rPr>
          <w:rFonts w:ascii="Arial" w:hAnsi="Arial" w:cs="Arial"/>
          <w:i w:val="0"/>
        </w:rPr>
        <w:t xml:space="preserve"> </w:t>
      </w:r>
      <w:r w:rsidR="00986F15" w:rsidRPr="00986F15">
        <w:rPr>
          <w:rStyle w:val="FootnoteReference"/>
          <w:rFonts w:ascii="Arial" w:hAnsi="Arial" w:cs="Arial"/>
          <w:i w:val="0"/>
        </w:rPr>
        <w:footnoteReference w:id="15"/>
      </w:r>
      <w:r w:rsidR="00986F15" w:rsidRPr="00986F15">
        <w:rPr>
          <w:rFonts w:ascii="Arial" w:hAnsi="Arial" w:cs="Arial"/>
          <w:i w:val="0"/>
        </w:rPr>
        <w:t xml:space="preserve"> </w:t>
      </w:r>
      <w:r w:rsidR="00986F15" w:rsidRPr="00986F15">
        <w:rPr>
          <w:rStyle w:val="FootnoteReference"/>
          <w:rFonts w:ascii="Arial" w:hAnsi="Arial" w:cs="Arial"/>
          <w:i w:val="0"/>
        </w:rPr>
        <w:footnoteReference w:id="16"/>
      </w:r>
    </w:p>
    <w:p w14:paraId="6D73DA9D" w14:textId="1096AE60" w:rsidR="00C16DFB" w:rsidRDefault="00C16DFB" w:rsidP="00032A21">
      <w:pPr>
        <w:pStyle w:val="BodyText"/>
        <w:jc w:val="both"/>
        <w:rPr>
          <w:rFonts w:ascii="Arial" w:hAnsi="Arial" w:cs="Arial"/>
          <w:i w:val="0"/>
          <w:szCs w:val="24"/>
        </w:rPr>
      </w:pPr>
    </w:p>
    <w:p w14:paraId="7FAC5DBB" w14:textId="09D3D759" w:rsidR="00C16DFB" w:rsidRDefault="00C16DFB" w:rsidP="00032A21">
      <w:pPr>
        <w:pStyle w:val="BodyText"/>
        <w:jc w:val="both"/>
        <w:rPr>
          <w:rFonts w:ascii="Arial" w:hAnsi="Arial" w:cs="Arial"/>
          <w:i w:val="0"/>
          <w:szCs w:val="24"/>
        </w:rPr>
      </w:pPr>
      <w:r w:rsidRPr="00C16DFB">
        <w:rPr>
          <w:rFonts w:ascii="Arial" w:hAnsi="Arial" w:cs="Arial"/>
          <w:i w:val="0"/>
          <w:szCs w:val="24"/>
          <w:u w:val="single"/>
        </w:rPr>
        <w:t>SECTION 2. Definitions</w:t>
      </w:r>
      <w:r>
        <w:rPr>
          <w:rFonts w:ascii="Arial" w:hAnsi="Arial" w:cs="Arial"/>
          <w:i w:val="0"/>
          <w:szCs w:val="24"/>
        </w:rPr>
        <w:t>.</w:t>
      </w:r>
      <w:r w:rsidR="009B73D8">
        <w:rPr>
          <w:rFonts w:ascii="Arial" w:hAnsi="Arial" w:cs="Arial"/>
          <w:i w:val="0"/>
          <w:szCs w:val="24"/>
        </w:rPr>
        <w:t xml:space="preserve"> </w:t>
      </w:r>
      <w:r w:rsidR="008803C4">
        <w:rPr>
          <w:rFonts w:ascii="Arial" w:hAnsi="Arial" w:cs="Arial"/>
          <w:i w:val="0"/>
          <w:szCs w:val="24"/>
        </w:rPr>
        <w:t>The following are defined terms in the proposed ordinance</w:t>
      </w:r>
      <w:r w:rsidR="00EF15C4">
        <w:rPr>
          <w:rFonts w:ascii="Arial" w:hAnsi="Arial" w:cs="Arial"/>
          <w:i w:val="0"/>
          <w:szCs w:val="24"/>
        </w:rPr>
        <w:t>, which are defined the same for the 2014-2019 levy</w:t>
      </w:r>
      <w:r w:rsidR="008803C4">
        <w:rPr>
          <w:rFonts w:ascii="Arial" w:hAnsi="Arial" w:cs="Arial"/>
          <w:i w:val="0"/>
          <w:szCs w:val="24"/>
        </w:rPr>
        <w:t>:</w:t>
      </w:r>
    </w:p>
    <w:p w14:paraId="02C44B10" w14:textId="3F804ACD" w:rsidR="008803C4" w:rsidRDefault="008803C4" w:rsidP="00032A21">
      <w:pPr>
        <w:pStyle w:val="BodyText"/>
        <w:jc w:val="both"/>
        <w:rPr>
          <w:rFonts w:ascii="Arial" w:hAnsi="Arial" w:cs="Arial"/>
          <w:i w:val="0"/>
          <w:szCs w:val="24"/>
        </w:rPr>
      </w:pPr>
    </w:p>
    <w:p w14:paraId="37C277D6" w14:textId="01C44961" w:rsidR="008803C4" w:rsidRPr="008803C4" w:rsidRDefault="008803C4" w:rsidP="00032A21">
      <w:pPr>
        <w:pStyle w:val="BodyText"/>
        <w:jc w:val="both"/>
        <w:rPr>
          <w:rFonts w:ascii="Arial" w:hAnsi="Arial" w:cs="Arial"/>
          <w:i w:val="0"/>
          <w:szCs w:val="24"/>
        </w:rPr>
      </w:pPr>
      <w:r>
        <w:rPr>
          <w:rFonts w:ascii="Arial" w:hAnsi="Arial" w:cs="Arial"/>
          <w:szCs w:val="24"/>
        </w:rPr>
        <w:t xml:space="preserve">County: </w:t>
      </w:r>
      <w:r>
        <w:rPr>
          <w:rFonts w:ascii="Arial" w:hAnsi="Arial" w:cs="Arial"/>
          <w:i w:val="0"/>
          <w:szCs w:val="24"/>
        </w:rPr>
        <w:t>Refers to King County.</w:t>
      </w:r>
    </w:p>
    <w:p w14:paraId="3552BE04" w14:textId="42507CE4" w:rsidR="008803C4" w:rsidRDefault="008803C4" w:rsidP="00032A21">
      <w:pPr>
        <w:pStyle w:val="BodyText"/>
        <w:jc w:val="both"/>
        <w:rPr>
          <w:rFonts w:ascii="Arial" w:hAnsi="Arial" w:cs="Arial"/>
          <w:szCs w:val="24"/>
        </w:rPr>
      </w:pPr>
    </w:p>
    <w:p w14:paraId="24D3FDB6" w14:textId="595A8C46" w:rsidR="008803C4" w:rsidRPr="008803C4" w:rsidRDefault="008803C4" w:rsidP="00032A21">
      <w:pPr>
        <w:pStyle w:val="BodyText"/>
        <w:jc w:val="both"/>
        <w:rPr>
          <w:rFonts w:ascii="Arial" w:hAnsi="Arial" w:cs="Arial"/>
          <w:i w:val="0"/>
          <w:szCs w:val="24"/>
        </w:rPr>
      </w:pPr>
      <w:r>
        <w:rPr>
          <w:rFonts w:ascii="Arial" w:hAnsi="Arial" w:cs="Arial"/>
          <w:szCs w:val="24"/>
        </w:rPr>
        <w:t xml:space="preserve">Levy: </w:t>
      </w:r>
      <w:r>
        <w:rPr>
          <w:rFonts w:ascii="Arial" w:hAnsi="Arial" w:cs="Arial"/>
          <w:i w:val="0"/>
          <w:szCs w:val="24"/>
        </w:rPr>
        <w:t>The levy of regular property taxes, for the specific purpose and term provided in this ordinance and authorized by the electorate in accordance with state law.</w:t>
      </w:r>
    </w:p>
    <w:p w14:paraId="5A7C6AE3" w14:textId="721D6D1D" w:rsidR="008803C4" w:rsidRDefault="008803C4" w:rsidP="00032A21">
      <w:pPr>
        <w:pStyle w:val="BodyText"/>
        <w:jc w:val="both"/>
        <w:rPr>
          <w:rFonts w:ascii="Arial" w:hAnsi="Arial" w:cs="Arial"/>
          <w:szCs w:val="24"/>
        </w:rPr>
      </w:pPr>
    </w:p>
    <w:p w14:paraId="6DEFEBE4" w14:textId="66F3E1C6" w:rsidR="008803C4" w:rsidRPr="008803C4" w:rsidRDefault="008803C4" w:rsidP="00032A21">
      <w:pPr>
        <w:pStyle w:val="BodyText"/>
        <w:jc w:val="both"/>
        <w:rPr>
          <w:rFonts w:ascii="Arial" w:hAnsi="Arial" w:cs="Arial"/>
          <w:i w:val="0"/>
          <w:szCs w:val="24"/>
        </w:rPr>
      </w:pPr>
      <w:r>
        <w:rPr>
          <w:rFonts w:ascii="Arial" w:hAnsi="Arial" w:cs="Arial"/>
          <w:szCs w:val="24"/>
        </w:rPr>
        <w:t xml:space="preserve">Levy Proceeds: </w:t>
      </w:r>
      <w:r>
        <w:rPr>
          <w:rFonts w:ascii="Arial" w:hAnsi="Arial" w:cs="Arial"/>
          <w:i w:val="0"/>
          <w:szCs w:val="24"/>
        </w:rPr>
        <w:t>The principal amount of monies raised by the levy, any interest earnings on the funds and the proceeds of any interim financing following authorization of the levy.</w:t>
      </w:r>
    </w:p>
    <w:p w14:paraId="05448B9A" w14:textId="31AC4C0B" w:rsidR="00C16DFB" w:rsidRDefault="00C16DFB" w:rsidP="00032A21">
      <w:pPr>
        <w:pStyle w:val="BodyText"/>
        <w:jc w:val="both"/>
        <w:rPr>
          <w:rFonts w:ascii="Arial" w:hAnsi="Arial" w:cs="Arial"/>
          <w:i w:val="0"/>
          <w:szCs w:val="24"/>
        </w:rPr>
      </w:pPr>
    </w:p>
    <w:p w14:paraId="29B3BCFE" w14:textId="46270AEA" w:rsidR="00571E8C" w:rsidRPr="00C16DFB" w:rsidRDefault="00C16DFB" w:rsidP="00571E8C">
      <w:pPr>
        <w:pStyle w:val="BodyText"/>
        <w:jc w:val="both"/>
        <w:rPr>
          <w:rFonts w:ascii="Arial" w:hAnsi="Arial" w:cs="Arial"/>
          <w:i w:val="0"/>
          <w:szCs w:val="24"/>
        </w:rPr>
      </w:pPr>
      <w:r w:rsidRPr="00C16DFB">
        <w:rPr>
          <w:rFonts w:ascii="Arial" w:hAnsi="Arial" w:cs="Arial"/>
          <w:i w:val="0"/>
          <w:szCs w:val="24"/>
          <w:u w:val="single"/>
        </w:rPr>
        <w:t>SECTION 3. City of Seattle reimbursement</w:t>
      </w:r>
      <w:r w:rsidR="008803C4">
        <w:rPr>
          <w:rStyle w:val="FootnoteReference"/>
          <w:rFonts w:ascii="Arial" w:hAnsi="Arial" w:cs="Arial"/>
          <w:i w:val="0"/>
          <w:szCs w:val="24"/>
          <w:u w:val="single"/>
        </w:rPr>
        <w:footnoteReference w:id="17"/>
      </w:r>
      <w:r>
        <w:rPr>
          <w:rFonts w:ascii="Arial" w:hAnsi="Arial" w:cs="Arial"/>
          <w:i w:val="0"/>
          <w:szCs w:val="24"/>
        </w:rPr>
        <w:t xml:space="preserve">. </w:t>
      </w:r>
      <w:r w:rsidR="008803C4">
        <w:rPr>
          <w:rFonts w:ascii="Arial" w:hAnsi="Arial" w:cs="Arial"/>
          <w:i w:val="0"/>
          <w:lang w:val="en"/>
        </w:rPr>
        <w:t>Section 3</w:t>
      </w:r>
      <w:r w:rsidR="006548AB">
        <w:rPr>
          <w:rFonts w:ascii="Arial" w:hAnsi="Arial" w:cs="Arial"/>
          <w:i w:val="0"/>
          <w:lang w:val="en"/>
        </w:rPr>
        <w:t xml:space="preserve"> identifies</w:t>
      </w:r>
      <w:r w:rsidR="005A3686">
        <w:rPr>
          <w:rFonts w:ascii="Arial" w:hAnsi="Arial" w:cs="Arial"/>
          <w:i w:val="0"/>
          <w:lang w:val="en"/>
        </w:rPr>
        <w:t xml:space="preserve"> that the</w:t>
      </w:r>
      <w:r w:rsidR="00571E8C" w:rsidRPr="00865A22">
        <w:rPr>
          <w:rFonts w:ascii="Arial" w:hAnsi="Arial" w:cs="Arial"/>
          <w:i w:val="0"/>
          <w:szCs w:val="24"/>
        </w:rPr>
        <w:t xml:space="preserve"> City of Seattle operates and funds a Medic One emergency services program that is separate from the county program but is part </w:t>
      </w:r>
      <w:r w:rsidR="00FE5AEE">
        <w:rPr>
          <w:rFonts w:ascii="Arial" w:hAnsi="Arial" w:cs="Arial"/>
          <w:i w:val="0"/>
          <w:szCs w:val="24"/>
        </w:rPr>
        <w:t>of the</w:t>
      </w:r>
      <w:r w:rsidR="006548AB">
        <w:rPr>
          <w:rFonts w:ascii="Arial" w:hAnsi="Arial" w:cs="Arial"/>
          <w:i w:val="0"/>
          <w:szCs w:val="24"/>
        </w:rPr>
        <w:t xml:space="preserve"> regional delivery system, and </w:t>
      </w:r>
      <w:r w:rsidR="006548AB">
        <w:rPr>
          <w:rFonts w:ascii="Arial" w:hAnsi="Arial" w:cs="Arial"/>
          <w:i w:val="0"/>
          <w:lang w:val="en"/>
        </w:rPr>
        <w:t>directs</w:t>
      </w:r>
      <w:r w:rsidR="005A3686">
        <w:rPr>
          <w:rFonts w:ascii="Arial" w:hAnsi="Arial" w:cs="Arial"/>
          <w:i w:val="0"/>
          <w:lang w:val="en"/>
        </w:rPr>
        <w:t xml:space="preserve"> that all </w:t>
      </w:r>
      <w:r w:rsidR="00C05D5B">
        <w:rPr>
          <w:rFonts w:ascii="Arial" w:hAnsi="Arial" w:cs="Arial"/>
          <w:i w:val="0"/>
          <w:lang w:val="en"/>
        </w:rPr>
        <w:t xml:space="preserve">EMS </w:t>
      </w:r>
      <w:r w:rsidR="00571E8C" w:rsidRPr="00865A22">
        <w:rPr>
          <w:rFonts w:ascii="Arial" w:hAnsi="Arial" w:cs="Arial"/>
          <w:i w:val="0"/>
          <w:lang w:val="en"/>
        </w:rPr>
        <w:t xml:space="preserve">levy proceeds collected </w:t>
      </w:r>
      <w:r w:rsidR="00C05D5B">
        <w:rPr>
          <w:rFonts w:ascii="Arial" w:hAnsi="Arial" w:cs="Arial"/>
          <w:i w:val="0"/>
          <w:lang w:val="en"/>
        </w:rPr>
        <w:t xml:space="preserve">from taxable property located within the legal boundaries of the </w:t>
      </w:r>
      <w:r w:rsidR="00ED6761">
        <w:rPr>
          <w:rFonts w:ascii="Arial" w:hAnsi="Arial" w:cs="Arial"/>
          <w:i w:val="0"/>
          <w:lang w:val="en"/>
        </w:rPr>
        <w:t>C</w:t>
      </w:r>
      <w:r w:rsidR="00C05D5B">
        <w:rPr>
          <w:rFonts w:ascii="Arial" w:hAnsi="Arial" w:cs="Arial"/>
          <w:i w:val="0"/>
          <w:lang w:val="en"/>
        </w:rPr>
        <w:t>ity of</w:t>
      </w:r>
      <w:r w:rsidR="00571E8C" w:rsidRPr="00865A22">
        <w:rPr>
          <w:rFonts w:ascii="Arial" w:hAnsi="Arial" w:cs="Arial"/>
          <w:i w:val="0"/>
          <w:lang w:val="en"/>
        </w:rPr>
        <w:t xml:space="preserve"> Seattle </w:t>
      </w:r>
      <w:r w:rsidR="00C05D5B">
        <w:rPr>
          <w:rFonts w:ascii="Arial" w:hAnsi="Arial" w:cs="Arial"/>
          <w:i w:val="0"/>
          <w:lang w:val="en"/>
        </w:rPr>
        <w:t>shall be</w:t>
      </w:r>
      <w:r w:rsidR="00571E8C" w:rsidRPr="00865A22">
        <w:rPr>
          <w:rFonts w:ascii="Arial" w:hAnsi="Arial" w:cs="Arial"/>
          <w:i w:val="0"/>
          <w:lang w:val="en"/>
        </w:rPr>
        <w:t xml:space="preserve"> reimbursed and transferred to the city</w:t>
      </w:r>
      <w:r w:rsidR="00C05D5B">
        <w:rPr>
          <w:rFonts w:ascii="Arial" w:hAnsi="Arial" w:cs="Arial"/>
          <w:i w:val="0"/>
          <w:lang w:val="en"/>
        </w:rPr>
        <w:t xml:space="preserve"> and used solely for the Seattle Medic One EMS program in accordance with RCW 84.52.069</w:t>
      </w:r>
      <w:r w:rsidR="00571E8C" w:rsidRPr="00865A22">
        <w:rPr>
          <w:rFonts w:ascii="Arial" w:hAnsi="Arial" w:cs="Arial"/>
          <w:i w:val="0"/>
          <w:lang w:val="en"/>
        </w:rPr>
        <w:t>.</w:t>
      </w:r>
    </w:p>
    <w:p w14:paraId="7B6B53B5" w14:textId="757600DC" w:rsidR="003E208F" w:rsidRPr="00600A14" w:rsidRDefault="003E208F" w:rsidP="003E208F">
      <w:pPr>
        <w:pStyle w:val="BodyText"/>
        <w:jc w:val="both"/>
        <w:rPr>
          <w:rFonts w:ascii="Arial" w:hAnsi="Arial" w:cs="Arial"/>
          <w:b/>
          <w:i w:val="0"/>
        </w:rPr>
      </w:pPr>
    </w:p>
    <w:p w14:paraId="248B9F1A" w14:textId="1E8B0BCD" w:rsidR="00C16DFB" w:rsidRDefault="00C16DFB" w:rsidP="00C16DFB">
      <w:pPr>
        <w:pStyle w:val="BodyText"/>
        <w:jc w:val="both"/>
        <w:rPr>
          <w:rFonts w:ascii="Arial" w:hAnsi="Arial" w:cs="Arial"/>
          <w:i w:val="0"/>
          <w:szCs w:val="24"/>
        </w:rPr>
      </w:pPr>
      <w:r>
        <w:rPr>
          <w:rFonts w:ascii="Arial" w:hAnsi="Arial" w:cs="Arial"/>
          <w:i w:val="0"/>
          <w:szCs w:val="24"/>
          <w:u w:val="single"/>
        </w:rPr>
        <w:t>SECTION 4</w:t>
      </w:r>
      <w:r w:rsidRPr="00C16DFB">
        <w:rPr>
          <w:rFonts w:ascii="Arial" w:hAnsi="Arial" w:cs="Arial"/>
          <w:i w:val="0"/>
          <w:szCs w:val="24"/>
          <w:u w:val="single"/>
        </w:rPr>
        <w:t xml:space="preserve">. </w:t>
      </w:r>
      <w:r>
        <w:rPr>
          <w:rFonts w:ascii="Arial" w:hAnsi="Arial" w:cs="Arial"/>
          <w:i w:val="0"/>
          <w:szCs w:val="24"/>
          <w:u w:val="single"/>
        </w:rPr>
        <w:t>Levy submittal to voters</w:t>
      </w:r>
      <w:r>
        <w:rPr>
          <w:rFonts w:ascii="Arial" w:hAnsi="Arial" w:cs="Arial"/>
          <w:i w:val="0"/>
          <w:szCs w:val="24"/>
        </w:rPr>
        <w:t>.</w:t>
      </w:r>
      <w:r w:rsidR="008803C4">
        <w:rPr>
          <w:rFonts w:ascii="Arial" w:hAnsi="Arial" w:cs="Arial"/>
          <w:i w:val="0"/>
          <w:szCs w:val="24"/>
        </w:rPr>
        <w:t xml:space="preserve"> </w:t>
      </w:r>
      <w:r w:rsidR="00E240AF">
        <w:rPr>
          <w:rFonts w:ascii="Arial" w:hAnsi="Arial" w:cs="Arial"/>
          <w:i w:val="0"/>
          <w:szCs w:val="24"/>
        </w:rPr>
        <w:t>Section 4 specifies the levy period as six consecutive years, with collection beginning in 2020 at a rate not to exceed $0.265 per $1,000 AV</w:t>
      </w:r>
      <w:r w:rsidR="00924554">
        <w:rPr>
          <w:rFonts w:ascii="Arial" w:hAnsi="Arial" w:cs="Arial"/>
          <w:i w:val="0"/>
          <w:szCs w:val="24"/>
        </w:rPr>
        <w:t xml:space="preserve">. This section also states that this levy is exempt from the rate limitations under RCW 84.52.043, but that it is subject in years two through six to the limitations imposed under chapter 84.55 RCW. </w:t>
      </w:r>
    </w:p>
    <w:p w14:paraId="376ACFFC" w14:textId="77777777" w:rsidR="00924554" w:rsidRDefault="00924554" w:rsidP="00C16DFB">
      <w:pPr>
        <w:pStyle w:val="BodyText"/>
        <w:jc w:val="both"/>
        <w:rPr>
          <w:rFonts w:ascii="Arial" w:hAnsi="Arial" w:cs="Arial"/>
          <w:i w:val="0"/>
          <w:szCs w:val="24"/>
        </w:rPr>
      </w:pPr>
    </w:p>
    <w:p w14:paraId="1B636C8F" w14:textId="62DA8940" w:rsidR="00C16DFB" w:rsidRDefault="00C16DFB" w:rsidP="00C16DFB">
      <w:pPr>
        <w:pStyle w:val="BodyText"/>
        <w:jc w:val="both"/>
        <w:rPr>
          <w:rFonts w:ascii="Arial" w:hAnsi="Arial" w:cs="Arial"/>
          <w:i w:val="0"/>
          <w:szCs w:val="24"/>
        </w:rPr>
      </w:pPr>
      <w:r>
        <w:rPr>
          <w:rFonts w:ascii="Arial" w:hAnsi="Arial" w:cs="Arial"/>
          <w:i w:val="0"/>
          <w:szCs w:val="24"/>
          <w:u w:val="single"/>
        </w:rPr>
        <w:t>SECTION 5</w:t>
      </w:r>
      <w:r w:rsidRPr="00C16DFB">
        <w:rPr>
          <w:rFonts w:ascii="Arial" w:hAnsi="Arial" w:cs="Arial"/>
          <w:i w:val="0"/>
          <w:szCs w:val="24"/>
          <w:u w:val="single"/>
        </w:rPr>
        <w:t xml:space="preserve">. </w:t>
      </w:r>
      <w:r>
        <w:rPr>
          <w:rFonts w:ascii="Arial" w:hAnsi="Arial" w:cs="Arial"/>
          <w:i w:val="0"/>
          <w:szCs w:val="24"/>
          <w:u w:val="single"/>
        </w:rPr>
        <w:t>Deposit of levy proceeds</w:t>
      </w:r>
      <w:r>
        <w:rPr>
          <w:rFonts w:ascii="Arial" w:hAnsi="Arial" w:cs="Arial"/>
          <w:i w:val="0"/>
          <w:szCs w:val="24"/>
        </w:rPr>
        <w:t>.</w:t>
      </w:r>
      <w:r w:rsidR="006E2ECF">
        <w:rPr>
          <w:rFonts w:ascii="Arial" w:hAnsi="Arial" w:cs="Arial"/>
          <w:i w:val="0"/>
          <w:szCs w:val="24"/>
        </w:rPr>
        <w:t xml:space="preserve"> Se</w:t>
      </w:r>
      <w:r w:rsidR="001B7428">
        <w:rPr>
          <w:rFonts w:ascii="Arial" w:hAnsi="Arial" w:cs="Arial"/>
          <w:i w:val="0"/>
          <w:szCs w:val="24"/>
        </w:rPr>
        <w:t>ction 5 specifies that except</w:t>
      </w:r>
      <w:r w:rsidR="006E2ECF">
        <w:rPr>
          <w:rFonts w:ascii="Arial" w:hAnsi="Arial" w:cs="Arial"/>
          <w:i w:val="0"/>
          <w:szCs w:val="24"/>
        </w:rPr>
        <w:t xml:space="preserve"> for the levy proceeds transferred to the </w:t>
      </w:r>
      <w:r w:rsidR="00ED6761">
        <w:rPr>
          <w:rFonts w:ascii="Arial" w:hAnsi="Arial" w:cs="Arial"/>
          <w:i w:val="0"/>
          <w:szCs w:val="24"/>
        </w:rPr>
        <w:t>C</w:t>
      </w:r>
      <w:r w:rsidR="006E2ECF">
        <w:rPr>
          <w:rFonts w:ascii="Arial" w:hAnsi="Arial" w:cs="Arial"/>
          <w:i w:val="0"/>
          <w:szCs w:val="24"/>
        </w:rPr>
        <w:t>ity of Seattle under Section 3 of this ordinance, all levy proceeds would be deposited in to the county EMS Fund.</w:t>
      </w:r>
    </w:p>
    <w:p w14:paraId="4762374B" w14:textId="77777777" w:rsidR="006B536D" w:rsidRDefault="006B536D" w:rsidP="00C16DFB">
      <w:pPr>
        <w:pStyle w:val="BodyText"/>
        <w:jc w:val="both"/>
        <w:rPr>
          <w:rFonts w:ascii="Arial" w:hAnsi="Arial" w:cs="Arial"/>
          <w:i w:val="0"/>
          <w:szCs w:val="24"/>
        </w:rPr>
      </w:pPr>
    </w:p>
    <w:p w14:paraId="504861B2" w14:textId="7AA68424" w:rsidR="00C16DFB" w:rsidRDefault="00C16DFB" w:rsidP="00C16DFB">
      <w:pPr>
        <w:pStyle w:val="BodyText"/>
        <w:jc w:val="both"/>
        <w:rPr>
          <w:rFonts w:ascii="Arial" w:hAnsi="Arial" w:cs="Arial"/>
          <w:i w:val="0"/>
          <w:szCs w:val="24"/>
        </w:rPr>
      </w:pPr>
      <w:r>
        <w:rPr>
          <w:rFonts w:ascii="Arial" w:hAnsi="Arial" w:cs="Arial"/>
          <w:i w:val="0"/>
          <w:szCs w:val="24"/>
          <w:u w:val="single"/>
        </w:rPr>
        <w:t>SECTION 6</w:t>
      </w:r>
      <w:r w:rsidRPr="00C16DFB">
        <w:rPr>
          <w:rFonts w:ascii="Arial" w:hAnsi="Arial" w:cs="Arial"/>
          <w:i w:val="0"/>
          <w:szCs w:val="24"/>
          <w:u w:val="single"/>
        </w:rPr>
        <w:t xml:space="preserve">. </w:t>
      </w:r>
      <w:r>
        <w:rPr>
          <w:rFonts w:ascii="Arial" w:hAnsi="Arial" w:cs="Arial"/>
          <w:i w:val="0"/>
          <w:szCs w:val="24"/>
          <w:u w:val="single"/>
        </w:rPr>
        <w:t>Eligible Expenditures</w:t>
      </w:r>
      <w:r>
        <w:rPr>
          <w:rFonts w:ascii="Arial" w:hAnsi="Arial" w:cs="Arial"/>
          <w:i w:val="0"/>
          <w:szCs w:val="24"/>
        </w:rPr>
        <w:t>.</w:t>
      </w:r>
      <w:r w:rsidR="006B536D">
        <w:rPr>
          <w:rFonts w:ascii="Arial" w:hAnsi="Arial" w:cs="Arial"/>
          <w:i w:val="0"/>
          <w:szCs w:val="24"/>
        </w:rPr>
        <w:t xml:space="preserve"> Section 6 specifies that, if approved by voters, all proceeds of the levy authorized in this ordinance would be used in accordance with RCW 84.52.069 (</w:t>
      </w:r>
      <w:r w:rsidR="00E12004">
        <w:rPr>
          <w:rFonts w:ascii="Arial" w:hAnsi="Arial" w:cs="Arial"/>
          <w:i w:val="0"/>
          <w:szCs w:val="24"/>
        </w:rPr>
        <w:t>Emergency Medical Care and Service Levies)</w:t>
      </w:r>
      <w:r w:rsidR="006B536D">
        <w:rPr>
          <w:rFonts w:ascii="Arial" w:hAnsi="Arial" w:cs="Arial"/>
          <w:i w:val="0"/>
          <w:szCs w:val="24"/>
        </w:rPr>
        <w:t>.</w:t>
      </w:r>
    </w:p>
    <w:p w14:paraId="2A74F658" w14:textId="77777777" w:rsidR="006B536D" w:rsidRDefault="006B536D" w:rsidP="00C16DFB">
      <w:pPr>
        <w:pStyle w:val="BodyText"/>
        <w:jc w:val="both"/>
        <w:rPr>
          <w:rFonts w:ascii="Arial" w:hAnsi="Arial" w:cs="Arial"/>
          <w:i w:val="0"/>
          <w:szCs w:val="24"/>
        </w:rPr>
      </w:pPr>
    </w:p>
    <w:p w14:paraId="03D8C8E7" w14:textId="3751A976" w:rsidR="00C16DFB" w:rsidRDefault="00C16DFB" w:rsidP="00C16DFB">
      <w:pPr>
        <w:pStyle w:val="BodyText"/>
        <w:jc w:val="both"/>
        <w:rPr>
          <w:rFonts w:ascii="Arial" w:hAnsi="Arial" w:cs="Arial"/>
          <w:i w:val="0"/>
          <w:szCs w:val="24"/>
        </w:rPr>
      </w:pPr>
      <w:r>
        <w:rPr>
          <w:rFonts w:ascii="Arial" w:hAnsi="Arial" w:cs="Arial"/>
          <w:i w:val="0"/>
          <w:szCs w:val="24"/>
          <w:u w:val="single"/>
        </w:rPr>
        <w:t>SECTION 7</w:t>
      </w:r>
      <w:r w:rsidRPr="00C16DFB">
        <w:rPr>
          <w:rFonts w:ascii="Arial" w:hAnsi="Arial" w:cs="Arial"/>
          <w:i w:val="0"/>
          <w:szCs w:val="24"/>
          <w:u w:val="single"/>
        </w:rPr>
        <w:t xml:space="preserve">. </w:t>
      </w:r>
      <w:r>
        <w:rPr>
          <w:rFonts w:ascii="Arial" w:hAnsi="Arial" w:cs="Arial"/>
          <w:i w:val="0"/>
          <w:szCs w:val="24"/>
          <w:u w:val="single"/>
        </w:rPr>
        <w:t>Call for special election</w:t>
      </w:r>
      <w:r>
        <w:rPr>
          <w:rFonts w:ascii="Arial" w:hAnsi="Arial" w:cs="Arial"/>
          <w:i w:val="0"/>
          <w:szCs w:val="24"/>
        </w:rPr>
        <w:t>.</w:t>
      </w:r>
      <w:r w:rsidR="00E81EF6">
        <w:rPr>
          <w:rFonts w:ascii="Arial" w:hAnsi="Arial" w:cs="Arial"/>
          <w:i w:val="0"/>
          <w:szCs w:val="24"/>
        </w:rPr>
        <w:t xml:space="preserve"> Section 7 calls for a special election to be held in conjunction with the general election on November 5, 2019. This section also includes draft ballot measure language.</w:t>
      </w:r>
    </w:p>
    <w:p w14:paraId="52DEEAEF" w14:textId="77777777" w:rsidR="00E81EF6" w:rsidRDefault="00E81EF6" w:rsidP="00C16DFB">
      <w:pPr>
        <w:pStyle w:val="BodyText"/>
        <w:jc w:val="both"/>
        <w:rPr>
          <w:rFonts w:ascii="Arial" w:hAnsi="Arial" w:cs="Arial"/>
          <w:i w:val="0"/>
          <w:szCs w:val="24"/>
        </w:rPr>
      </w:pPr>
    </w:p>
    <w:p w14:paraId="2E9FF43A" w14:textId="74D038B5" w:rsidR="00C16DFB" w:rsidRDefault="00C16DFB" w:rsidP="00C16DFB">
      <w:pPr>
        <w:pStyle w:val="BodyText"/>
        <w:jc w:val="both"/>
        <w:rPr>
          <w:rFonts w:ascii="Arial" w:hAnsi="Arial" w:cs="Arial"/>
          <w:i w:val="0"/>
          <w:szCs w:val="24"/>
        </w:rPr>
      </w:pPr>
      <w:r>
        <w:rPr>
          <w:rFonts w:ascii="Arial" w:hAnsi="Arial" w:cs="Arial"/>
          <w:i w:val="0"/>
          <w:szCs w:val="24"/>
          <w:u w:val="single"/>
        </w:rPr>
        <w:t>SECTION 8</w:t>
      </w:r>
      <w:r w:rsidRPr="00C16DFB">
        <w:rPr>
          <w:rFonts w:ascii="Arial" w:hAnsi="Arial" w:cs="Arial"/>
          <w:i w:val="0"/>
          <w:szCs w:val="24"/>
          <w:u w:val="single"/>
        </w:rPr>
        <w:t xml:space="preserve">. </w:t>
      </w:r>
      <w:r>
        <w:rPr>
          <w:rFonts w:ascii="Arial" w:hAnsi="Arial" w:cs="Arial"/>
          <w:i w:val="0"/>
          <w:szCs w:val="24"/>
          <w:u w:val="single"/>
        </w:rPr>
        <w:t>Interlocal agreement</w:t>
      </w:r>
      <w:r>
        <w:rPr>
          <w:rFonts w:ascii="Arial" w:hAnsi="Arial" w:cs="Arial"/>
          <w:i w:val="0"/>
          <w:szCs w:val="24"/>
        </w:rPr>
        <w:t>.</w:t>
      </w:r>
      <w:r w:rsidR="00640DD8">
        <w:rPr>
          <w:rFonts w:ascii="Arial" w:hAnsi="Arial" w:cs="Arial"/>
          <w:i w:val="0"/>
          <w:szCs w:val="24"/>
        </w:rPr>
        <w:t xml:space="preserve"> Section 8 indicates that the </w:t>
      </w:r>
      <w:r w:rsidR="003D2FDB">
        <w:rPr>
          <w:rFonts w:ascii="Arial" w:hAnsi="Arial" w:cs="Arial"/>
          <w:i w:val="0"/>
          <w:szCs w:val="24"/>
        </w:rPr>
        <w:t>County Executive</w:t>
      </w:r>
      <w:r w:rsidR="00640DD8">
        <w:rPr>
          <w:rFonts w:ascii="Arial" w:hAnsi="Arial" w:cs="Arial"/>
          <w:i w:val="0"/>
          <w:szCs w:val="24"/>
        </w:rPr>
        <w:t xml:space="preserve"> is authorized and directed to enter into an Interlocal agreement with the </w:t>
      </w:r>
      <w:r w:rsidR="00ED6761">
        <w:rPr>
          <w:rFonts w:ascii="Arial" w:hAnsi="Arial" w:cs="Arial"/>
          <w:i w:val="0"/>
          <w:szCs w:val="24"/>
        </w:rPr>
        <w:t>C</w:t>
      </w:r>
      <w:r w:rsidR="00640DD8">
        <w:rPr>
          <w:rFonts w:ascii="Arial" w:hAnsi="Arial" w:cs="Arial"/>
          <w:i w:val="0"/>
          <w:szCs w:val="24"/>
        </w:rPr>
        <w:t>ity of Seattle relating to the Medic One program, to implement the provisions of Section 3 of this ordinance.</w:t>
      </w:r>
      <w:r w:rsidR="002A22DE">
        <w:rPr>
          <w:rFonts w:ascii="Arial" w:hAnsi="Arial" w:cs="Arial"/>
          <w:i w:val="0"/>
          <w:szCs w:val="24"/>
        </w:rPr>
        <w:t xml:space="preserve"> Of note, the current ILA expires at the end of 2019, so a new ILA would be transmitted for County Council approval (subsequent to Seattle City Council approval).</w:t>
      </w:r>
    </w:p>
    <w:p w14:paraId="6CD4E11E" w14:textId="77777777" w:rsidR="00640DD8" w:rsidRDefault="00640DD8" w:rsidP="00C16DFB">
      <w:pPr>
        <w:pStyle w:val="BodyText"/>
        <w:jc w:val="both"/>
        <w:rPr>
          <w:rFonts w:ascii="Arial" w:hAnsi="Arial" w:cs="Arial"/>
          <w:i w:val="0"/>
          <w:szCs w:val="24"/>
        </w:rPr>
      </w:pPr>
    </w:p>
    <w:p w14:paraId="39CB7A5E" w14:textId="20C4FA2F" w:rsidR="00A64FA1" w:rsidRDefault="00C16DFB" w:rsidP="00C16DFB">
      <w:pPr>
        <w:pStyle w:val="BodyText"/>
        <w:jc w:val="both"/>
        <w:rPr>
          <w:rFonts w:ascii="Arial" w:hAnsi="Arial" w:cs="Arial"/>
          <w:i w:val="0"/>
          <w:szCs w:val="24"/>
        </w:rPr>
      </w:pPr>
      <w:r>
        <w:rPr>
          <w:rFonts w:ascii="Arial" w:hAnsi="Arial" w:cs="Arial"/>
          <w:i w:val="0"/>
          <w:szCs w:val="24"/>
          <w:u w:val="single"/>
        </w:rPr>
        <w:lastRenderedPageBreak/>
        <w:t>SECTION 9</w:t>
      </w:r>
      <w:r w:rsidRPr="00C16DFB">
        <w:rPr>
          <w:rFonts w:ascii="Arial" w:hAnsi="Arial" w:cs="Arial"/>
          <w:i w:val="0"/>
          <w:szCs w:val="24"/>
          <w:u w:val="single"/>
        </w:rPr>
        <w:t xml:space="preserve">. </w:t>
      </w:r>
      <w:r>
        <w:rPr>
          <w:rFonts w:ascii="Arial" w:hAnsi="Arial" w:cs="Arial"/>
          <w:i w:val="0"/>
          <w:szCs w:val="24"/>
          <w:u w:val="single"/>
        </w:rPr>
        <w:t>Local voters’ pamphlet</w:t>
      </w:r>
      <w:r>
        <w:rPr>
          <w:rFonts w:ascii="Arial" w:hAnsi="Arial" w:cs="Arial"/>
          <w:i w:val="0"/>
          <w:szCs w:val="24"/>
        </w:rPr>
        <w:t>.</w:t>
      </w:r>
      <w:r w:rsidR="00640DD8">
        <w:rPr>
          <w:rFonts w:ascii="Arial" w:hAnsi="Arial" w:cs="Arial"/>
          <w:i w:val="0"/>
          <w:szCs w:val="24"/>
        </w:rPr>
        <w:t xml:space="preserve"> Section 9 indicates that the </w:t>
      </w:r>
      <w:r w:rsidR="003D2FDB">
        <w:rPr>
          <w:rFonts w:ascii="Arial" w:hAnsi="Arial" w:cs="Arial"/>
          <w:i w:val="0"/>
          <w:szCs w:val="24"/>
        </w:rPr>
        <w:t>Director of Elections</w:t>
      </w:r>
      <w:r w:rsidR="00640DD8">
        <w:rPr>
          <w:rFonts w:ascii="Arial" w:hAnsi="Arial" w:cs="Arial"/>
          <w:i w:val="0"/>
          <w:szCs w:val="24"/>
        </w:rPr>
        <w:t xml:space="preserve"> is authorized</w:t>
      </w:r>
      <w:r w:rsidR="00A64FA1">
        <w:rPr>
          <w:rFonts w:ascii="Arial" w:hAnsi="Arial" w:cs="Arial"/>
          <w:i w:val="0"/>
          <w:szCs w:val="24"/>
        </w:rPr>
        <w:t xml:space="preserve"> and requested to prepare and distribute a local voters’ pamphlet, pursuant to K.C.C. 1.10.010, for the special election called for in the ordinance. This section specifies that the cost of the pamphlet is to be included as part of the cost of the election.</w:t>
      </w:r>
    </w:p>
    <w:p w14:paraId="4CA84CC3" w14:textId="77777777" w:rsidR="00640DD8" w:rsidRDefault="00640DD8" w:rsidP="00C16DFB">
      <w:pPr>
        <w:pStyle w:val="BodyText"/>
        <w:jc w:val="both"/>
        <w:rPr>
          <w:rFonts w:ascii="Arial" w:hAnsi="Arial" w:cs="Arial"/>
          <w:i w:val="0"/>
          <w:szCs w:val="24"/>
        </w:rPr>
      </w:pPr>
    </w:p>
    <w:p w14:paraId="5453E632" w14:textId="589C8D75" w:rsidR="00A64FA1" w:rsidRDefault="00C16DFB" w:rsidP="00C16DFB">
      <w:pPr>
        <w:pStyle w:val="BodyText"/>
        <w:jc w:val="both"/>
        <w:rPr>
          <w:rFonts w:ascii="Arial" w:hAnsi="Arial" w:cs="Arial"/>
          <w:i w:val="0"/>
          <w:szCs w:val="24"/>
        </w:rPr>
      </w:pPr>
      <w:r>
        <w:rPr>
          <w:rFonts w:ascii="Arial" w:hAnsi="Arial" w:cs="Arial"/>
          <w:i w:val="0"/>
          <w:szCs w:val="24"/>
          <w:u w:val="single"/>
        </w:rPr>
        <w:t>SECTION 10</w:t>
      </w:r>
      <w:r w:rsidRPr="00C16DFB">
        <w:rPr>
          <w:rFonts w:ascii="Arial" w:hAnsi="Arial" w:cs="Arial"/>
          <w:i w:val="0"/>
          <w:szCs w:val="24"/>
          <w:u w:val="single"/>
        </w:rPr>
        <w:t xml:space="preserve">. </w:t>
      </w:r>
      <w:r>
        <w:rPr>
          <w:rFonts w:ascii="Arial" w:hAnsi="Arial" w:cs="Arial"/>
          <w:i w:val="0"/>
          <w:szCs w:val="24"/>
          <w:u w:val="single"/>
        </w:rPr>
        <w:t>Exemption</w:t>
      </w:r>
      <w:r>
        <w:rPr>
          <w:rFonts w:ascii="Arial" w:hAnsi="Arial" w:cs="Arial"/>
          <w:i w:val="0"/>
          <w:szCs w:val="24"/>
        </w:rPr>
        <w:t xml:space="preserve">. </w:t>
      </w:r>
      <w:r w:rsidR="00A64FA1">
        <w:rPr>
          <w:rFonts w:ascii="Arial" w:hAnsi="Arial" w:cs="Arial"/>
          <w:i w:val="0"/>
          <w:szCs w:val="24"/>
        </w:rPr>
        <w:t xml:space="preserve">Section 10 states that the property taxes authorized by the levy would be included in the real property tax exemption program authorized by RCW 84.36.381, </w:t>
      </w:r>
      <w:r w:rsidR="00B232AE">
        <w:rPr>
          <w:rFonts w:ascii="Arial" w:hAnsi="Arial" w:cs="Arial"/>
          <w:i w:val="0"/>
          <w:szCs w:val="24"/>
        </w:rPr>
        <w:t>which exempts some seniors, disabled individuals and veterans, if that statute is amended by the state legislature during the term of the levy</w:t>
      </w:r>
      <w:r w:rsidR="00A64FA1">
        <w:rPr>
          <w:rFonts w:ascii="Arial" w:hAnsi="Arial" w:cs="Arial"/>
          <w:i w:val="0"/>
          <w:szCs w:val="24"/>
        </w:rPr>
        <w:t>.</w:t>
      </w:r>
    </w:p>
    <w:p w14:paraId="14B3D9F0" w14:textId="77777777" w:rsidR="00A64FA1" w:rsidRPr="00C16DFB" w:rsidRDefault="00A64FA1" w:rsidP="00C16DFB">
      <w:pPr>
        <w:pStyle w:val="BodyText"/>
        <w:jc w:val="both"/>
        <w:rPr>
          <w:rFonts w:ascii="Arial" w:hAnsi="Arial" w:cs="Arial"/>
          <w:i w:val="0"/>
          <w:szCs w:val="24"/>
        </w:rPr>
      </w:pPr>
    </w:p>
    <w:p w14:paraId="1E84D7B2" w14:textId="0E2CEE06" w:rsidR="00C16DFB" w:rsidRDefault="00C16DFB" w:rsidP="00C16DFB">
      <w:pPr>
        <w:pStyle w:val="BodyText"/>
        <w:jc w:val="both"/>
        <w:rPr>
          <w:rFonts w:ascii="Arial" w:hAnsi="Arial" w:cs="Arial"/>
          <w:i w:val="0"/>
          <w:szCs w:val="24"/>
        </w:rPr>
      </w:pPr>
      <w:r>
        <w:rPr>
          <w:rFonts w:ascii="Arial" w:hAnsi="Arial" w:cs="Arial"/>
          <w:i w:val="0"/>
          <w:szCs w:val="24"/>
          <w:u w:val="single"/>
        </w:rPr>
        <w:t>SECTION 11</w:t>
      </w:r>
      <w:r w:rsidRPr="00C16DFB">
        <w:rPr>
          <w:rFonts w:ascii="Arial" w:hAnsi="Arial" w:cs="Arial"/>
          <w:i w:val="0"/>
          <w:szCs w:val="24"/>
          <w:u w:val="single"/>
        </w:rPr>
        <w:t xml:space="preserve">. </w:t>
      </w:r>
      <w:r>
        <w:rPr>
          <w:rFonts w:ascii="Arial" w:hAnsi="Arial" w:cs="Arial"/>
          <w:i w:val="0"/>
          <w:szCs w:val="24"/>
          <w:u w:val="single"/>
        </w:rPr>
        <w:t>Ratification</w:t>
      </w:r>
      <w:r>
        <w:rPr>
          <w:rFonts w:ascii="Arial" w:hAnsi="Arial" w:cs="Arial"/>
          <w:i w:val="0"/>
          <w:szCs w:val="24"/>
        </w:rPr>
        <w:t xml:space="preserve">. </w:t>
      </w:r>
      <w:r w:rsidR="003D2FDB">
        <w:rPr>
          <w:rFonts w:ascii="Arial" w:hAnsi="Arial" w:cs="Arial"/>
          <w:i w:val="0"/>
          <w:szCs w:val="24"/>
        </w:rPr>
        <w:t>Section 11 ratifies and confirms certification of the proposition by the Council Clerk to the Director of Elections.</w:t>
      </w:r>
    </w:p>
    <w:p w14:paraId="6CB424EF" w14:textId="77777777" w:rsidR="00CD00EF" w:rsidRPr="00C16DFB" w:rsidRDefault="00CD00EF" w:rsidP="00C16DFB">
      <w:pPr>
        <w:pStyle w:val="BodyText"/>
        <w:jc w:val="both"/>
        <w:rPr>
          <w:rFonts w:ascii="Arial" w:hAnsi="Arial" w:cs="Arial"/>
          <w:i w:val="0"/>
          <w:szCs w:val="24"/>
        </w:rPr>
      </w:pPr>
    </w:p>
    <w:p w14:paraId="75612FF5" w14:textId="4C8D9A1F" w:rsidR="00E94E95" w:rsidRDefault="00C16DFB" w:rsidP="002A22DE">
      <w:pPr>
        <w:pStyle w:val="BodyText"/>
        <w:jc w:val="both"/>
      </w:pPr>
      <w:r>
        <w:rPr>
          <w:rFonts w:ascii="Arial" w:hAnsi="Arial" w:cs="Arial"/>
          <w:i w:val="0"/>
          <w:szCs w:val="24"/>
          <w:u w:val="single"/>
        </w:rPr>
        <w:t>SECTION 12</w:t>
      </w:r>
      <w:r w:rsidRPr="00C16DFB">
        <w:rPr>
          <w:rFonts w:ascii="Arial" w:hAnsi="Arial" w:cs="Arial"/>
          <w:i w:val="0"/>
          <w:szCs w:val="24"/>
          <w:u w:val="single"/>
        </w:rPr>
        <w:t xml:space="preserve">. </w:t>
      </w:r>
      <w:r>
        <w:rPr>
          <w:rFonts w:ascii="Arial" w:hAnsi="Arial" w:cs="Arial"/>
          <w:i w:val="0"/>
          <w:szCs w:val="24"/>
          <w:u w:val="single"/>
        </w:rPr>
        <w:t>Severability</w:t>
      </w:r>
      <w:r>
        <w:rPr>
          <w:rFonts w:ascii="Arial" w:hAnsi="Arial" w:cs="Arial"/>
          <w:i w:val="0"/>
          <w:szCs w:val="24"/>
        </w:rPr>
        <w:t xml:space="preserve">. </w:t>
      </w:r>
      <w:r w:rsidR="00CD00EF">
        <w:rPr>
          <w:rFonts w:ascii="Arial" w:hAnsi="Arial" w:cs="Arial"/>
          <w:i w:val="0"/>
          <w:szCs w:val="24"/>
        </w:rPr>
        <w:t>Section 12 states that if any provision of the ordinance is held invalid, the remaining provisions or the application of the provision</w:t>
      </w:r>
      <w:r w:rsidR="00CE6F1D">
        <w:rPr>
          <w:rFonts w:ascii="Arial" w:hAnsi="Arial" w:cs="Arial"/>
          <w:i w:val="0"/>
          <w:szCs w:val="24"/>
        </w:rPr>
        <w:t>s</w:t>
      </w:r>
      <w:r w:rsidR="00CD00EF">
        <w:rPr>
          <w:rFonts w:ascii="Arial" w:hAnsi="Arial" w:cs="Arial"/>
          <w:i w:val="0"/>
          <w:szCs w:val="24"/>
        </w:rPr>
        <w:t xml:space="preserve"> to other persons or circumstances would not be affected.</w:t>
      </w:r>
      <w:r w:rsidR="00E94E95">
        <w:br w:type="page"/>
      </w:r>
    </w:p>
    <w:p w14:paraId="313208F0" w14:textId="731C7D80" w:rsidR="007105B2" w:rsidRDefault="007105B2" w:rsidP="007105B2">
      <w:pPr>
        <w:spacing w:line="220" w:lineRule="atLeast"/>
        <w:jc w:val="both"/>
        <w:rPr>
          <w:rFonts w:ascii="Arial" w:hAnsi="Arial" w:cs="Arial"/>
          <w:szCs w:val="24"/>
        </w:rPr>
      </w:pPr>
      <w:r w:rsidRPr="007105B2">
        <w:rPr>
          <w:rFonts w:ascii="Arial" w:hAnsi="Arial" w:cs="Arial"/>
          <w:b/>
          <w:szCs w:val="24"/>
          <w:u w:val="single"/>
        </w:rPr>
        <w:lastRenderedPageBreak/>
        <w:t xml:space="preserve">2020-2025 </w:t>
      </w:r>
      <w:r w:rsidR="00D37000">
        <w:rPr>
          <w:rFonts w:ascii="Arial" w:hAnsi="Arial" w:cs="Arial"/>
          <w:b/>
          <w:szCs w:val="24"/>
          <w:u w:val="single"/>
        </w:rPr>
        <w:t xml:space="preserve">Proposed </w:t>
      </w:r>
      <w:r w:rsidRPr="007105B2">
        <w:rPr>
          <w:rFonts w:ascii="Arial" w:hAnsi="Arial" w:cs="Arial"/>
          <w:b/>
          <w:szCs w:val="24"/>
          <w:u w:val="single"/>
        </w:rPr>
        <w:t>EMS Strategic Plan</w:t>
      </w:r>
      <w:r w:rsidR="00D37000">
        <w:rPr>
          <w:rFonts w:ascii="Arial" w:hAnsi="Arial" w:cs="Arial"/>
          <w:b/>
          <w:szCs w:val="24"/>
          <w:u w:val="single"/>
        </w:rPr>
        <w:t xml:space="preserve"> </w:t>
      </w:r>
      <w:r w:rsidR="007804AC">
        <w:rPr>
          <w:rFonts w:ascii="Arial" w:hAnsi="Arial" w:cs="Arial"/>
          <w:b/>
          <w:szCs w:val="24"/>
          <w:u w:val="single"/>
        </w:rPr>
        <w:t>–</w:t>
      </w:r>
      <w:r w:rsidR="00D37000">
        <w:rPr>
          <w:rFonts w:ascii="Arial" w:hAnsi="Arial" w:cs="Arial"/>
          <w:b/>
          <w:szCs w:val="24"/>
          <w:u w:val="single"/>
        </w:rPr>
        <w:t xml:space="preserve"> </w:t>
      </w:r>
      <w:r w:rsidR="007804AC">
        <w:rPr>
          <w:rFonts w:ascii="Arial" w:hAnsi="Arial" w:cs="Arial"/>
          <w:b/>
          <w:szCs w:val="24"/>
          <w:u w:val="single"/>
        </w:rPr>
        <w:t xml:space="preserve">(PO 2019-0186) </w:t>
      </w:r>
      <w:r w:rsidR="00D37000">
        <w:rPr>
          <w:rFonts w:ascii="Arial" w:hAnsi="Arial" w:cs="Arial"/>
          <w:b/>
          <w:szCs w:val="24"/>
          <w:u w:val="single"/>
        </w:rPr>
        <w:t>Overview</w:t>
      </w:r>
    </w:p>
    <w:p w14:paraId="4139E7A6" w14:textId="77777777" w:rsidR="007105B2" w:rsidRDefault="007105B2" w:rsidP="007105B2">
      <w:pPr>
        <w:spacing w:line="220" w:lineRule="atLeast"/>
        <w:jc w:val="both"/>
        <w:rPr>
          <w:rFonts w:ascii="Arial" w:hAnsi="Arial" w:cs="Arial"/>
          <w:szCs w:val="24"/>
        </w:rPr>
      </w:pPr>
    </w:p>
    <w:p w14:paraId="05A02DB8" w14:textId="3F405C06" w:rsidR="007105B2" w:rsidRDefault="007105B2" w:rsidP="00137142">
      <w:pPr>
        <w:spacing w:line="220" w:lineRule="atLeast"/>
        <w:jc w:val="both"/>
        <w:rPr>
          <w:rFonts w:ascii="Arial" w:hAnsi="Arial" w:cs="Arial"/>
          <w:szCs w:val="24"/>
        </w:rPr>
      </w:pPr>
      <w:r w:rsidRPr="004318D1">
        <w:rPr>
          <w:rFonts w:ascii="Arial" w:hAnsi="Arial" w:cs="Arial"/>
          <w:szCs w:val="24"/>
        </w:rPr>
        <w:t>The EMS Strategic Plan is the primary policy and financial document</w:t>
      </w:r>
      <w:r w:rsidR="000629A4">
        <w:rPr>
          <w:rFonts w:ascii="Arial" w:hAnsi="Arial" w:cs="Arial"/>
          <w:szCs w:val="24"/>
        </w:rPr>
        <w:t>, based on the recommendations of the EMS Advisory Task Force,</w:t>
      </w:r>
      <w:r w:rsidRPr="004318D1">
        <w:rPr>
          <w:rFonts w:ascii="Arial" w:hAnsi="Arial" w:cs="Arial"/>
          <w:szCs w:val="24"/>
        </w:rPr>
        <w:t xml:space="preserve"> that would direct the Medic One/EMS system from 2020 to 2025 and forms the basis for the </w:t>
      </w:r>
      <w:r>
        <w:rPr>
          <w:rFonts w:ascii="Arial" w:hAnsi="Arial" w:cs="Arial"/>
          <w:szCs w:val="24"/>
        </w:rPr>
        <w:t xml:space="preserve">renewal </w:t>
      </w:r>
      <w:r w:rsidRPr="004318D1">
        <w:rPr>
          <w:rFonts w:ascii="Arial" w:hAnsi="Arial" w:cs="Arial"/>
          <w:szCs w:val="24"/>
        </w:rPr>
        <w:t xml:space="preserve">levy </w:t>
      </w:r>
      <w:r>
        <w:rPr>
          <w:rFonts w:ascii="Arial" w:hAnsi="Arial" w:cs="Arial"/>
          <w:szCs w:val="24"/>
        </w:rPr>
        <w:t xml:space="preserve">proposal </w:t>
      </w:r>
      <w:r w:rsidRPr="004318D1">
        <w:rPr>
          <w:rFonts w:ascii="Arial" w:hAnsi="Arial" w:cs="Arial"/>
          <w:szCs w:val="24"/>
        </w:rPr>
        <w:t xml:space="preserve">that the Council would ask voters to approve to </w:t>
      </w:r>
      <w:r>
        <w:rPr>
          <w:rFonts w:ascii="Arial" w:hAnsi="Arial" w:cs="Arial"/>
          <w:szCs w:val="24"/>
        </w:rPr>
        <w:t>support</w:t>
      </w:r>
      <w:r w:rsidRPr="004318D1">
        <w:rPr>
          <w:rFonts w:ascii="Arial" w:hAnsi="Arial" w:cs="Arial"/>
          <w:szCs w:val="24"/>
        </w:rPr>
        <w:t xml:space="preserve"> the EMS </w:t>
      </w:r>
      <w:r>
        <w:rPr>
          <w:rFonts w:ascii="Arial" w:hAnsi="Arial" w:cs="Arial"/>
          <w:szCs w:val="24"/>
        </w:rPr>
        <w:t>system for 2020-2025</w:t>
      </w:r>
      <w:r w:rsidRPr="004318D1">
        <w:rPr>
          <w:rFonts w:ascii="Arial" w:hAnsi="Arial" w:cs="Arial"/>
          <w:szCs w:val="24"/>
        </w:rPr>
        <w:t>.</w:t>
      </w:r>
      <w:r w:rsidR="00574BB5">
        <w:rPr>
          <w:rFonts w:ascii="Arial" w:hAnsi="Arial" w:cs="Arial"/>
          <w:szCs w:val="24"/>
        </w:rPr>
        <w:t xml:space="preserve"> As stated in </w:t>
      </w:r>
      <w:r w:rsidR="00D37000">
        <w:rPr>
          <w:rFonts w:ascii="Arial" w:hAnsi="Arial" w:cs="Arial"/>
          <w:szCs w:val="24"/>
        </w:rPr>
        <w:t>Proposed Ordinance 2019-0186</w:t>
      </w:r>
      <w:r w:rsidR="00574BB5">
        <w:rPr>
          <w:rFonts w:ascii="Arial" w:hAnsi="Arial" w:cs="Arial"/>
          <w:szCs w:val="24"/>
        </w:rPr>
        <w:t>,</w:t>
      </w:r>
      <w:r w:rsidR="00D37000">
        <w:rPr>
          <w:rFonts w:ascii="Arial" w:hAnsi="Arial" w:cs="Arial"/>
          <w:szCs w:val="24"/>
        </w:rPr>
        <w:t xml:space="preserve"> which would accept and approve the 2020-2025 </w:t>
      </w:r>
      <w:r w:rsidR="00D37000">
        <w:rPr>
          <w:rFonts w:ascii="Arial" w:hAnsi="Arial" w:cs="Arial"/>
        </w:rPr>
        <w:t>EMS Strategic Plan,</w:t>
      </w:r>
      <w:r w:rsidR="00574BB5">
        <w:rPr>
          <w:rFonts w:ascii="Arial" w:hAnsi="Arial" w:cs="Arial"/>
          <w:szCs w:val="24"/>
        </w:rPr>
        <w:t xml:space="preserve"> the recommendations contained in the Strategic Plan would inform and update the provision of emergency medical services throughout King County during 2020-2025.</w:t>
      </w:r>
      <w:r w:rsidR="00C3446C">
        <w:rPr>
          <w:rFonts w:ascii="Arial" w:hAnsi="Arial" w:cs="Arial"/>
          <w:szCs w:val="24"/>
        </w:rPr>
        <w:t xml:space="preserve"> Throughout the levy period, if approved by voters, m</w:t>
      </w:r>
      <w:r w:rsidR="00137142">
        <w:rPr>
          <w:rFonts w:ascii="Arial" w:hAnsi="Arial" w:cs="Arial"/>
          <w:szCs w:val="24"/>
        </w:rPr>
        <w:t xml:space="preserve">embers of the EMS Advisory Committee </w:t>
      </w:r>
      <w:r w:rsidR="00C3446C">
        <w:rPr>
          <w:rFonts w:ascii="Arial" w:hAnsi="Arial" w:cs="Arial"/>
          <w:szCs w:val="24"/>
        </w:rPr>
        <w:t xml:space="preserve">would </w:t>
      </w:r>
      <w:r w:rsidR="00137142">
        <w:rPr>
          <w:rFonts w:ascii="Arial" w:hAnsi="Arial" w:cs="Arial"/>
          <w:szCs w:val="24"/>
        </w:rPr>
        <w:t>convene on a quarterly basis to review implementation of the Strategic Plan and other proposals, including strategic initiatives and medic unit recommendations.</w:t>
      </w:r>
    </w:p>
    <w:p w14:paraId="5015270F" w14:textId="56883D05" w:rsidR="00F36BD5" w:rsidRDefault="00F36BD5" w:rsidP="007105B2">
      <w:pPr>
        <w:spacing w:line="220" w:lineRule="atLeast"/>
        <w:jc w:val="both"/>
        <w:rPr>
          <w:rFonts w:ascii="Arial" w:hAnsi="Arial" w:cs="Arial"/>
          <w:szCs w:val="24"/>
        </w:rPr>
      </w:pPr>
    </w:p>
    <w:p w14:paraId="7E80F99E" w14:textId="72D04CE3" w:rsidR="003F5A68" w:rsidRPr="0063043D" w:rsidRDefault="005C3026" w:rsidP="00075615">
      <w:pPr>
        <w:jc w:val="both"/>
        <w:rPr>
          <w:rFonts w:ascii="Arial" w:hAnsi="Arial" w:cs="Arial"/>
          <w:szCs w:val="24"/>
        </w:rPr>
      </w:pPr>
      <w:r w:rsidRPr="009A524F">
        <w:rPr>
          <w:rFonts w:ascii="Arial" w:hAnsi="Arial" w:cs="Arial"/>
          <w:szCs w:val="24"/>
          <w:u w:val="single"/>
        </w:rPr>
        <w:t>NOTE</w:t>
      </w:r>
      <w:r>
        <w:rPr>
          <w:rFonts w:ascii="Arial" w:hAnsi="Arial" w:cs="Arial"/>
          <w:szCs w:val="24"/>
        </w:rPr>
        <w:t xml:space="preserve">: </w:t>
      </w:r>
      <w:r w:rsidR="0063043D">
        <w:rPr>
          <w:rFonts w:ascii="Arial" w:hAnsi="Arial" w:cs="Arial"/>
          <w:szCs w:val="24"/>
        </w:rPr>
        <w:t>The transmitted EMS Strategic Plan reflected a $0.270 levy rate and projected revenues based on the August 2018 economic forecast. An amendment to the transmitted ordinance was adopted at the June 12</w:t>
      </w:r>
      <w:r w:rsidR="0063043D" w:rsidRPr="00776B61">
        <w:rPr>
          <w:rFonts w:ascii="Arial" w:hAnsi="Arial" w:cs="Arial"/>
          <w:szCs w:val="24"/>
          <w:vertAlign w:val="superscript"/>
        </w:rPr>
        <w:t>th</w:t>
      </w:r>
      <w:r w:rsidR="0063043D">
        <w:rPr>
          <w:rFonts w:ascii="Arial" w:hAnsi="Arial" w:cs="Arial"/>
          <w:szCs w:val="24"/>
        </w:rPr>
        <w:t xml:space="preserve"> RPC meeting, which replaced</w:t>
      </w:r>
      <w:r w:rsidR="0063043D" w:rsidRPr="00466172">
        <w:rPr>
          <w:rFonts w:ascii="Arial" w:hAnsi="Arial" w:cs="Arial"/>
          <w:szCs w:val="24"/>
        </w:rPr>
        <w:t xml:space="preserve"> the transmitted Strategic Plan with an updated version that </w:t>
      </w:r>
      <w:r w:rsidR="0063043D">
        <w:rPr>
          <w:rFonts w:ascii="Arial" w:hAnsi="Arial" w:cs="Arial"/>
          <w:szCs w:val="24"/>
        </w:rPr>
        <w:t xml:space="preserve">aligns with the levy proposal and incorporated </w:t>
      </w:r>
      <w:r w:rsidR="0063043D" w:rsidRPr="00466172">
        <w:rPr>
          <w:rFonts w:ascii="Arial" w:hAnsi="Arial" w:cs="Arial"/>
          <w:szCs w:val="24"/>
        </w:rPr>
        <w:t xml:space="preserve">clarification and </w:t>
      </w:r>
      <w:r w:rsidR="0063043D" w:rsidRPr="00045D39">
        <w:rPr>
          <w:rFonts w:ascii="Arial" w:hAnsi="Arial" w:cs="Arial"/>
          <w:szCs w:val="24"/>
        </w:rPr>
        <w:t xml:space="preserve">typographical corrections. </w:t>
      </w:r>
    </w:p>
    <w:p w14:paraId="0B15EFF4" w14:textId="260ECB86" w:rsidR="009F0B1D" w:rsidRDefault="009F0B1D" w:rsidP="007105B2">
      <w:pPr>
        <w:spacing w:line="220" w:lineRule="atLeast"/>
        <w:jc w:val="both"/>
        <w:rPr>
          <w:rFonts w:ascii="Arial" w:hAnsi="Arial" w:cs="Arial"/>
          <w:szCs w:val="24"/>
        </w:rPr>
      </w:pPr>
    </w:p>
    <w:p w14:paraId="341E3B01" w14:textId="51F7DD0F" w:rsidR="007C4AFC" w:rsidRDefault="00011C1C" w:rsidP="007105B2">
      <w:pPr>
        <w:spacing w:line="220" w:lineRule="atLeast"/>
        <w:jc w:val="both"/>
        <w:rPr>
          <w:rFonts w:ascii="Arial" w:hAnsi="Arial" w:cs="Arial"/>
          <w:szCs w:val="24"/>
        </w:rPr>
      </w:pPr>
      <w:r>
        <w:rPr>
          <w:rFonts w:ascii="Arial" w:hAnsi="Arial" w:cs="Arial"/>
          <w:szCs w:val="24"/>
        </w:rPr>
        <w:t xml:space="preserve">The </w:t>
      </w:r>
      <w:r w:rsidR="009F5A41">
        <w:rPr>
          <w:rFonts w:ascii="Arial" w:hAnsi="Arial" w:cs="Arial"/>
          <w:szCs w:val="24"/>
        </w:rPr>
        <w:t xml:space="preserve">proposed 2020-2025 </w:t>
      </w:r>
      <w:r>
        <w:rPr>
          <w:rFonts w:ascii="Arial" w:hAnsi="Arial" w:cs="Arial"/>
          <w:szCs w:val="24"/>
        </w:rPr>
        <w:t>Strategic Plan recommends spending County EMS levy funds in 2020-2025 in the following main areas:</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630"/>
        <w:gridCol w:w="990"/>
      </w:tblGrid>
      <w:tr w:rsidR="007C4AFC" w14:paraId="6BF6794F" w14:textId="77777777" w:rsidTr="00466172">
        <w:tc>
          <w:tcPr>
            <w:tcW w:w="8190" w:type="dxa"/>
          </w:tcPr>
          <w:p w14:paraId="0058957B" w14:textId="26721451" w:rsidR="007C4AFC" w:rsidRDefault="007C4AFC" w:rsidP="007105B2">
            <w:pPr>
              <w:spacing w:line="220" w:lineRule="atLeast"/>
              <w:jc w:val="both"/>
              <w:rPr>
                <w:rFonts w:ascii="Arial" w:hAnsi="Arial" w:cs="Arial"/>
                <w:szCs w:val="24"/>
              </w:rPr>
            </w:pPr>
          </w:p>
        </w:tc>
        <w:tc>
          <w:tcPr>
            <w:tcW w:w="1620" w:type="dxa"/>
            <w:gridSpan w:val="2"/>
            <w:vAlign w:val="center"/>
          </w:tcPr>
          <w:p w14:paraId="616B49AE" w14:textId="45AE1E5D" w:rsidR="007C4AFC" w:rsidRPr="008279D1" w:rsidRDefault="008279D1" w:rsidP="00450BC1">
            <w:pPr>
              <w:spacing w:line="220" w:lineRule="atLeast"/>
              <w:jc w:val="right"/>
              <w:rPr>
                <w:rFonts w:ascii="Arial" w:hAnsi="Arial" w:cs="Arial"/>
                <w:b/>
                <w:sz w:val="20"/>
              </w:rPr>
            </w:pPr>
            <w:r w:rsidRPr="008279D1">
              <w:rPr>
                <w:rFonts w:ascii="Arial" w:hAnsi="Arial" w:cs="Arial"/>
                <w:b/>
                <w:sz w:val="20"/>
              </w:rPr>
              <w:t xml:space="preserve">% of KC EMS Expenditures </w:t>
            </w:r>
          </w:p>
        </w:tc>
      </w:tr>
      <w:tr w:rsidR="007C4AFC" w14:paraId="513B36F8" w14:textId="77777777" w:rsidTr="00466172">
        <w:tc>
          <w:tcPr>
            <w:tcW w:w="8820" w:type="dxa"/>
            <w:gridSpan w:val="2"/>
          </w:tcPr>
          <w:p w14:paraId="6998CB3A" w14:textId="577D0BEB" w:rsidR="007C4AFC" w:rsidRDefault="008279D1" w:rsidP="007105B2">
            <w:pPr>
              <w:spacing w:line="220" w:lineRule="atLeast"/>
              <w:jc w:val="both"/>
              <w:rPr>
                <w:rFonts w:ascii="Arial" w:hAnsi="Arial" w:cs="Arial"/>
                <w:szCs w:val="24"/>
              </w:rPr>
            </w:pPr>
            <w:r>
              <w:rPr>
                <w:rFonts w:ascii="Arial" w:hAnsi="Arial" w:cs="Arial"/>
              </w:rPr>
              <w:t>Advanced Life Support Services (ALS)</w:t>
            </w:r>
          </w:p>
        </w:tc>
        <w:tc>
          <w:tcPr>
            <w:tcW w:w="990" w:type="dxa"/>
            <w:vAlign w:val="center"/>
          </w:tcPr>
          <w:p w14:paraId="25B94FE8" w14:textId="146A3C5E" w:rsidR="007C4AFC" w:rsidRDefault="008279D1" w:rsidP="008279D1">
            <w:pPr>
              <w:spacing w:line="220" w:lineRule="atLeast"/>
              <w:jc w:val="right"/>
              <w:rPr>
                <w:rFonts w:ascii="Arial" w:hAnsi="Arial" w:cs="Arial"/>
                <w:szCs w:val="24"/>
              </w:rPr>
            </w:pPr>
            <w:r>
              <w:rPr>
                <w:rFonts w:ascii="Arial" w:hAnsi="Arial" w:cs="Arial"/>
                <w:szCs w:val="24"/>
              </w:rPr>
              <w:t>55.7%</w:t>
            </w:r>
          </w:p>
        </w:tc>
      </w:tr>
      <w:tr w:rsidR="007C4AFC" w14:paraId="1539B271" w14:textId="77777777" w:rsidTr="00466172">
        <w:tc>
          <w:tcPr>
            <w:tcW w:w="8820" w:type="dxa"/>
            <w:gridSpan w:val="2"/>
          </w:tcPr>
          <w:p w14:paraId="67B8B111" w14:textId="654130C1" w:rsidR="007C4AFC" w:rsidRDefault="008279D1" w:rsidP="007105B2">
            <w:pPr>
              <w:spacing w:line="220" w:lineRule="atLeast"/>
              <w:jc w:val="both"/>
              <w:rPr>
                <w:rFonts w:ascii="Arial" w:hAnsi="Arial" w:cs="Arial"/>
                <w:szCs w:val="24"/>
              </w:rPr>
            </w:pPr>
            <w:r>
              <w:rPr>
                <w:rFonts w:ascii="Arial" w:hAnsi="Arial" w:cs="Arial"/>
              </w:rPr>
              <w:t>Basic Life Support Services (BLS), including Mobile Integrated Healthcare (MIH)</w:t>
            </w:r>
          </w:p>
        </w:tc>
        <w:tc>
          <w:tcPr>
            <w:tcW w:w="990" w:type="dxa"/>
            <w:vAlign w:val="center"/>
          </w:tcPr>
          <w:p w14:paraId="336DC560" w14:textId="2AA1CF07" w:rsidR="007C4AFC" w:rsidRDefault="008279D1" w:rsidP="008279D1">
            <w:pPr>
              <w:spacing w:line="220" w:lineRule="atLeast"/>
              <w:jc w:val="right"/>
              <w:rPr>
                <w:rFonts w:ascii="Arial" w:hAnsi="Arial" w:cs="Arial"/>
                <w:szCs w:val="24"/>
              </w:rPr>
            </w:pPr>
            <w:r>
              <w:rPr>
                <w:rFonts w:ascii="Arial" w:hAnsi="Arial" w:cs="Arial"/>
                <w:szCs w:val="24"/>
              </w:rPr>
              <w:t>25.1%</w:t>
            </w:r>
          </w:p>
        </w:tc>
      </w:tr>
      <w:tr w:rsidR="007C4AFC" w14:paraId="5A582E5E" w14:textId="77777777" w:rsidTr="00466172">
        <w:tc>
          <w:tcPr>
            <w:tcW w:w="8820" w:type="dxa"/>
            <w:gridSpan w:val="2"/>
          </w:tcPr>
          <w:p w14:paraId="617F663A" w14:textId="28FB275C" w:rsidR="007C4AFC" w:rsidRDefault="008279D1" w:rsidP="008279D1">
            <w:pPr>
              <w:pStyle w:val="ListParagraph0"/>
              <w:spacing w:line="220" w:lineRule="atLeast"/>
              <w:ind w:hanging="720"/>
              <w:jc w:val="both"/>
              <w:rPr>
                <w:rFonts w:ascii="Arial" w:hAnsi="Arial" w:cs="Arial"/>
              </w:rPr>
            </w:pPr>
            <w:r>
              <w:rPr>
                <w:rFonts w:ascii="Arial" w:hAnsi="Arial" w:cs="Arial"/>
              </w:rPr>
              <w:t>Regional Support Services (RS)</w:t>
            </w:r>
          </w:p>
        </w:tc>
        <w:tc>
          <w:tcPr>
            <w:tcW w:w="990" w:type="dxa"/>
            <w:vAlign w:val="center"/>
          </w:tcPr>
          <w:p w14:paraId="6F819C5A" w14:textId="3B314E51" w:rsidR="007C4AFC" w:rsidRDefault="008279D1" w:rsidP="008279D1">
            <w:pPr>
              <w:spacing w:line="220" w:lineRule="atLeast"/>
              <w:jc w:val="right"/>
              <w:rPr>
                <w:rFonts w:ascii="Arial" w:hAnsi="Arial" w:cs="Arial"/>
                <w:szCs w:val="24"/>
              </w:rPr>
            </w:pPr>
            <w:r>
              <w:rPr>
                <w:rFonts w:ascii="Arial" w:hAnsi="Arial" w:cs="Arial"/>
                <w:szCs w:val="24"/>
              </w:rPr>
              <w:t>11.9%</w:t>
            </w:r>
          </w:p>
        </w:tc>
      </w:tr>
      <w:tr w:rsidR="007C4AFC" w14:paraId="682E96E4" w14:textId="77777777" w:rsidTr="00466172">
        <w:tc>
          <w:tcPr>
            <w:tcW w:w="8820" w:type="dxa"/>
            <w:gridSpan w:val="2"/>
          </w:tcPr>
          <w:p w14:paraId="03F7A7CA" w14:textId="45C394A7" w:rsidR="007C4AFC" w:rsidRDefault="008279D1" w:rsidP="008279D1">
            <w:pPr>
              <w:pStyle w:val="ListParagraph0"/>
              <w:spacing w:line="220" w:lineRule="atLeast"/>
              <w:ind w:hanging="720"/>
              <w:jc w:val="both"/>
              <w:rPr>
                <w:rFonts w:ascii="Arial" w:hAnsi="Arial" w:cs="Arial"/>
              </w:rPr>
            </w:pPr>
            <w:r>
              <w:rPr>
                <w:rFonts w:ascii="Arial" w:hAnsi="Arial" w:cs="Arial"/>
              </w:rPr>
              <w:t xml:space="preserve">Strategic Initiatives (SI) </w:t>
            </w:r>
          </w:p>
        </w:tc>
        <w:tc>
          <w:tcPr>
            <w:tcW w:w="990" w:type="dxa"/>
            <w:vAlign w:val="center"/>
          </w:tcPr>
          <w:p w14:paraId="4EECA97A" w14:textId="64C34777" w:rsidR="007C4AFC" w:rsidRDefault="008279D1" w:rsidP="008279D1">
            <w:pPr>
              <w:spacing w:line="220" w:lineRule="atLeast"/>
              <w:jc w:val="right"/>
              <w:rPr>
                <w:rFonts w:ascii="Arial" w:hAnsi="Arial" w:cs="Arial"/>
                <w:szCs w:val="24"/>
              </w:rPr>
            </w:pPr>
            <w:r>
              <w:rPr>
                <w:rFonts w:ascii="Arial" w:hAnsi="Arial" w:cs="Arial"/>
                <w:szCs w:val="24"/>
              </w:rPr>
              <w:t>1.0%</w:t>
            </w:r>
          </w:p>
        </w:tc>
      </w:tr>
      <w:tr w:rsidR="007C4AFC" w14:paraId="4012B1FB" w14:textId="77777777" w:rsidTr="00466172">
        <w:tc>
          <w:tcPr>
            <w:tcW w:w="8820" w:type="dxa"/>
            <w:gridSpan w:val="2"/>
          </w:tcPr>
          <w:p w14:paraId="5E5FA668" w14:textId="7720E3B7" w:rsidR="007C4AFC" w:rsidRDefault="008279D1" w:rsidP="007105B2">
            <w:pPr>
              <w:spacing w:line="220" w:lineRule="atLeast"/>
              <w:jc w:val="both"/>
              <w:rPr>
                <w:rFonts w:ascii="Arial" w:hAnsi="Arial" w:cs="Arial"/>
                <w:szCs w:val="24"/>
              </w:rPr>
            </w:pPr>
            <w:r>
              <w:rPr>
                <w:rFonts w:ascii="Arial" w:hAnsi="Arial" w:cs="Arial"/>
                <w:szCs w:val="24"/>
              </w:rPr>
              <w:t>Reserves</w:t>
            </w:r>
          </w:p>
        </w:tc>
        <w:tc>
          <w:tcPr>
            <w:tcW w:w="990" w:type="dxa"/>
            <w:vAlign w:val="center"/>
          </w:tcPr>
          <w:p w14:paraId="167FCE1B" w14:textId="39BA9DCE" w:rsidR="007C4AFC" w:rsidRDefault="008279D1" w:rsidP="008279D1">
            <w:pPr>
              <w:spacing w:line="220" w:lineRule="atLeast"/>
              <w:jc w:val="right"/>
              <w:rPr>
                <w:rFonts w:ascii="Arial" w:hAnsi="Arial" w:cs="Arial"/>
                <w:szCs w:val="24"/>
              </w:rPr>
            </w:pPr>
            <w:r>
              <w:rPr>
                <w:rFonts w:ascii="Arial" w:hAnsi="Arial" w:cs="Arial"/>
                <w:szCs w:val="24"/>
              </w:rPr>
              <w:t>6.3%</w:t>
            </w:r>
          </w:p>
        </w:tc>
      </w:tr>
    </w:tbl>
    <w:p w14:paraId="1D4464A5" w14:textId="77777777" w:rsidR="007C4AFC" w:rsidRDefault="007C4AFC" w:rsidP="007105B2">
      <w:pPr>
        <w:spacing w:line="220" w:lineRule="atLeast"/>
        <w:jc w:val="both"/>
        <w:rPr>
          <w:rFonts w:ascii="Arial" w:hAnsi="Arial" w:cs="Arial"/>
          <w:szCs w:val="24"/>
        </w:rPr>
      </w:pPr>
    </w:p>
    <w:p w14:paraId="04302E5C" w14:textId="69B9F185" w:rsidR="00A35E5B" w:rsidRDefault="00A14BB7" w:rsidP="006F6586">
      <w:pPr>
        <w:spacing w:line="220" w:lineRule="atLeast"/>
        <w:jc w:val="both"/>
        <w:rPr>
          <w:rFonts w:ascii="Arial" w:hAnsi="Arial" w:cs="Arial"/>
          <w:szCs w:val="24"/>
        </w:rPr>
      </w:pPr>
      <w:r w:rsidRPr="00A14BB7">
        <w:rPr>
          <w:rFonts w:ascii="Arial" w:hAnsi="Arial" w:cs="Arial"/>
          <w:b/>
          <w:szCs w:val="24"/>
        </w:rPr>
        <w:t xml:space="preserve">Advanced Life Support (ALS). </w:t>
      </w:r>
      <w:r w:rsidR="009F0493">
        <w:rPr>
          <w:rFonts w:ascii="Arial" w:hAnsi="Arial" w:cs="Arial"/>
          <w:szCs w:val="24"/>
        </w:rPr>
        <w:t>As of 2018, there are 26 medic units in Seattle and King County managed by five area agencies, four of which are fire-based with firefighters trained as paramedics and one (KCM1) that operates as a paramedic-only agency.</w:t>
      </w:r>
      <w:r w:rsidR="009F0493">
        <w:rPr>
          <w:rStyle w:val="FootnoteReference"/>
          <w:rFonts w:ascii="Arial" w:hAnsi="Arial" w:cs="Arial"/>
          <w:szCs w:val="24"/>
        </w:rPr>
        <w:footnoteReference w:id="18"/>
      </w:r>
      <w:r w:rsidR="009F0493">
        <w:rPr>
          <w:rFonts w:ascii="Arial" w:hAnsi="Arial" w:cs="Arial"/>
          <w:szCs w:val="24"/>
        </w:rPr>
        <w:t xml:space="preserve"> </w:t>
      </w:r>
      <w:r w:rsidR="00A35E5B">
        <w:rPr>
          <w:rFonts w:ascii="Arial" w:hAnsi="Arial" w:cs="Arial"/>
          <w:szCs w:val="24"/>
        </w:rPr>
        <w:t>The standard unit allocation is the basis for funding each full-time, 24-hour medic unit. As indicated in the transmitted Strategic Plan, this allocation model is based on covering ALS-related expenses to prevent cost-shifting to agencies, and was developed to ensure a fair and equitable distribu</w:t>
      </w:r>
      <w:r w:rsidR="00193F63">
        <w:rPr>
          <w:rFonts w:ascii="Arial" w:hAnsi="Arial" w:cs="Arial"/>
          <w:szCs w:val="24"/>
        </w:rPr>
        <w:t>tion of funds across agencies. As further indicated, a</w:t>
      </w:r>
      <w:r w:rsidR="00A35E5B">
        <w:rPr>
          <w:rFonts w:ascii="Arial" w:hAnsi="Arial" w:cs="Arial"/>
          <w:szCs w:val="24"/>
        </w:rPr>
        <w:t>nnual comparison of costs on a unit basis allows the region to understand differences between agencies, share efficiencies or identify potential new costs being experienced early by one or two agencies, which help document and justify ALS allocation costs and evaluate if the allocation is fully covering eligible program costs.</w:t>
      </w:r>
    </w:p>
    <w:p w14:paraId="10764DED" w14:textId="77777777" w:rsidR="00A35E5B" w:rsidRDefault="00A35E5B" w:rsidP="006F6586">
      <w:pPr>
        <w:spacing w:line="220" w:lineRule="atLeast"/>
        <w:jc w:val="both"/>
        <w:rPr>
          <w:rFonts w:ascii="Arial" w:hAnsi="Arial" w:cs="Arial"/>
          <w:szCs w:val="24"/>
        </w:rPr>
      </w:pPr>
    </w:p>
    <w:p w14:paraId="2DB222D4" w14:textId="79090797" w:rsidR="00D8207E" w:rsidRDefault="006F6586" w:rsidP="002A22DE">
      <w:pPr>
        <w:spacing w:line="220" w:lineRule="atLeast"/>
        <w:jc w:val="both"/>
        <w:rPr>
          <w:rFonts w:ascii="Arial" w:hAnsi="Arial" w:cs="Arial"/>
          <w:b/>
          <w:szCs w:val="24"/>
        </w:rPr>
      </w:pPr>
      <w:r>
        <w:rPr>
          <w:rFonts w:ascii="Arial" w:hAnsi="Arial" w:cs="Arial"/>
          <w:szCs w:val="24"/>
        </w:rPr>
        <w:t>Total projected ALS service expenses d</w:t>
      </w:r>
      <w:r w:rsidR="00B95419">
        <w:rPr>
          <w:rFonts w:ascii="Arial" w:hAnsi="Arial" w:cs="Arial"/>
          <w:szCs w:val="24"/>
        </w:rPr>
        <w:t>uring the 2020-2025 levy period are approximately $519.2 million.</w:t>
      </w:r>
    </w:p>
    <w:p w14:paraId="0BBDCCC8" w14:textId="77777777" w:rsidR="00E54164" w:rsidRDefault="00E54164" w:rsidP="008678EF">
      <w:pPr>
        <w:spacing w:line="220" w:lineRule="atLeast"/>
        <w:jc w:val="center"/>
        <w:rPr>
          <w:rFonts w:ascii="Arial" w:hAnsi="Arial" w:cs="Arial"/>
          <w:b/>
          <w:szCs w:val="24"/>
        </w:rPr>
      </w:pPr>
    </w:p>
    <w:p w14:paraId="730B59ED" w14:textId="77777777" w:rsidR="00FE68C9" w:rsidRDefault="00E64907" w:rsidP="00E64907">
      <w:pPr>
        <w:spacing w:line="220" w:lineRule="atLeast"/>
        <w:jc w:val="both"/>
        <w:rPr>
          <w:rFonts w:ascii="Arial" w:hAnsi="Arial" w:cs="Arial"/>
          <w:szCs w:val="24"/>
        </w:rPr>
      </w:pPr>
      <w:r>
        <w:rPr>
          <w:rFonts w:ascii="Arial" w:hAnsi="Arial" w:cs="Arial"/>
          <w:b/>
          <w:szCs w:val="24"/>
        </w:rPr>
        <w:lastRenderedPageBreak/>
        <w:t>Basic Life Support (B</w:t>
      </w:r>
      <w:r w:rsidRPr="00A14BB7">
        <w:rPr>
          <w:rFonts w:ascii="Arial" w:hAnsi="Arial" w:cs="Arial"/>
          <w:b/>
          <w:szCs w:val="24"/>
        </w:rPr>
        <w:t xml:space="preserve">LS). </w:t>
      </w:r>
      <w:r w:rsidR="009D3F1D">
        <w:rPr>
          <w:rFonts w:ascii="Arial" w:hAnsi="Arial" w:cs="Arial"/>
          <w:szCs w:val="24"/>
        </w:rPr>
        <w:t>The EMS levy, since</w:t>
      </w:r>
      <w:r w:rsidR="00F860AD">
        <w:rPr>
          <w:rFonts w:ascii="Arial" w:hAnsi="Arial" w:cs="Arial"/>
          <w:szCs w:val="24"/>
        </w:rPr>
        <w:t xml:space="preserve"> the first levy</w:t>
      </w:r>
      <w:r w:rsidR="009D3F1D">
        <w:rPr>
          <w:rFonts w:ascii="Arial" w:hAnsi="Arial" w:cs="Arial"/>
          <w:szCs w:val="24"/>
        </w:rPr>
        <w:t xml:space="preserve">, has provided BLS agencies with an allocation to help offset costs of providing EMS services. Agencies use the allocation to pay for a variety of EMS-specific items including personnel, equipment and supplies. </w:t>
      </w:r>
    </w:p>
    <w:p w14:paraId="041D8409" w14:textId="560FC6EB" w:rsidR="00FE68C9" w:rsidRDefault="00FE68C9" w:rsidP="00E64907">
      <w:pPr>
        <w:spacing w:line="220" w:lineRule="atLeast"/>
        <w:jc w:val="both"/>
        <w:rPr>
          <w:rFonts w:ascii="Arial" w:hAnsi="Arial" w:cs="Arial"/>
          <w:szCs w:val="24"/>
        </w:rPr>
      </w:pPr>
    </w:p>
    <w:p w14:paraId="05B7702B" w14:textId="364EFB2A" w:rsidR="00D670AC" w:rsidRDefault="00166D38" w:rsidP="002A22DE">
      <w:pPr>
        <w:spacing w:line="220" w:lineRule="atLeast"/>
        <w:jc w:val="both"/>
        <w:rPr>
          <w:rFonts w:ascii="Arial" w:hAnsi="Arial" w:cs="Arial"/>
          <w:b/>
          <w:szCs w:val="24"/>
        </w:rPr>
      </w:pPr>
      <w:r>
        <w:rPr>
          <w:rFonts w:ascii="Arial" w:hAnsi="Arial" w:cs="Arial"/>
          <w:szCs w:val="24"/>
        </w:rPr>
        <w:t>Total projected BLS service expenses during the 2020-2025 levy</w:t>
      </w:r>
      <w:r w:rsidR="0044284C">
        <w:rPr>
          <w:rFonts w:ascii="Arial" w:hAnsi="Arial" w:cs="Arial"/>
          <w:szCs w:val="24"/>
        </w:rPr>
        <w:t xml:space="preserve"> period are approximately $442.8</w:t>
      </w:r>
      <w:r>
        <w:rPr>
          <w:rFonts w:ascii="Arial" w:hAnsi="Arial" w:cs="Arial"/>
          <w:szCs w:val="24"/>
        </w:rPr>
        <w:t xml:space="preserve"> million.</w:t>
      </w:r>
    </w:p>
    <w:p w14:paraId="26EEC53E" w14:textId="77777777" w:rsidR="00E54164" w:rsidRDefault="00E54164" w:rsidP="00E64907">
      <w:pPr>
        <w:spacing w:line="220" w:lineRule="atLeast"/>
        <w:jc w:val="center"/>
        <w:rPr>
          <w:rFonts w:ascii="Arial" w:hAnsi="Arial" w:cs="Arial"/>
          <w:b/>
          <w:szCs w:val="24"/>
        </w:rPr>
      </w:pPr>
    </w:p>
    <w:p w14:paraId="0756E685" w14:textId="178DBDF8" w:rsidR="00C70040" w:rsidRDefault="00E36106" w:rsidP="005A40C7">
      <w:pPr>
        <w:pStyle w:val="BodyText"/>
        <w:jc w:val="both"/>
        <w:rPr>
          <w:rFonts w:ascii="Arial" w:hAnsi="Arial" w:cs="Arial"/>
          <w:i w:val="0"/>
        </w:rPr>
      </w:pPr>
      <w:r w:rsidRPr="00151A18">
        <w:rPr>
          <w:rFonts w:ascii="Arial" w:hAnsi="Arial" w:cs="Arial"/>
          <w:i w:val="0"/>
          <w:u w:val="single"/>
        </w:rPr>
        <w:t>Mobile Integrated Healthcare (MIH)</w:t>
      </w:r>
      <w:r w:rsidRPr="0055338A">
        <w:rPr>
          <w:rFonts w:ascii="Arial" w:hAnsi="Arial" w:cs="Arial"/>
          <w:i w:val="0"/>
        </w:rPr>
        <w:t xml:space="preserve">. </w:t>
      </w:r>
      <w:r w:rsidR="0055338A" w:rsidRPr="0055338A">
        <w:rPr>
          <w:rFonts w:ascii="Arial" w:hAnsi="Arial" w:cs="Arial"/>
          <w:i w:val="0"/>
        </w:rPr>
        <w:t xml:space="preserve">The proposed Strategic Plan </w:t>
      </w:r>
      <w:r w:rsidR="00FE68C9">
        <w:rPr>
          <w:rFonts w:ascii="Arial" w:hAnsi="Arial" w:cs="Arial"/>
          <w:i w:val="0"/>
        </w:rPr>
        <w:t xml:space="preserve">additionally </w:t>
      </w:r>
      <w:r w:rsidR="0055338A" w:rsidRPr="0055338A">
        <w:rPr>
          <w:rFonts w:ascii="Arial" w:hAnsi="Arial" w:cs="Arial"/>
          <w:i w:val="0"/>
        </w:rPr>
        <w:t xml:space="preserve">recommends, consistent with the Task Force BLS Subcommittee, </w:t>
      </w:r>
      <w:r w:rsidRPr="0055338A">
        <w:rPr>
          <w:rFonts w:ascii="Arial" w:hAnsi="Arial" w:cs="Arial"/>
          <w:i w:val="0"/>
        </w:rPr>
        <w:t xml:space="preserve">committing </w:t>
      </w:r>
      <w:r w:rsidR="0055338A" w:rsidRPr="0055338A">
        <w:rPr>
          <w:rFonts w:ascii="Arial" w:hAnsi="Arial" w:cs="Arial"/>
          <w:i w:val="0"/>
        </w:rPr>
        <w:t xml:space="preserve">levy funds </w:t>
      </w:r>
      <w:r w:rsidRPr="0055338A">
        <w:rPr>
          <w:rFonts w:ascii="Arial" w:hAnsi="Arial" w:cs="Arial"/>
          <w:i w:val="0"/>
        </w:rPr>
        <w:t>to exploration of a MIH model to address community needs region wide</w:t>
      </w:r>
      <w:r w:rsidR="0055338A" w:rsidRPr="0055338A">
        <w:rPr>
          <w:rFonts w:ascii="Arial" w:hAnsi="Arial" w:cs="Arial"/>
          <w:i w:val="0"/>
        </w:rPr>
        <w:t xml:space="preserve">. As outlined in the proposed Strategic Plan, it is intended that levy funding for MIH to support approaches that facilitate appropriate cross-linkages between individuals accessing </w:t>
      </w:r>
      <w:r w:rsidR="00516C35">
        <w:rPr>
          <w:rFonts w:ascii="Arial" w:hAnsi="Arial" w:cs="Arial"/>
          <w:i w:val="0"/>
        </w:rPr>
        <w:t xml:space="preserve">    </w:t>
      </w:r>
      <w:r w:rsidR="0055338A" w:rsidRPr="0055338A">
        <w:rPr>
          <w:rFonts w:ascii="Arial" w:hAnsi="Arial" w:cs="Arial"/>
          <w:i w:val="0"/>
        </w:rPr>
        <w:t xml:space="preserve">9-1-1 and broader healthcare settings and resources. </w:t>
      </w:r>
      <w:r w:rsidR="00C70040">
        <w:rPr>
          <w:rFonts w:ascii="Arial" w:hAnsi="Arial" w:cs="Arial"/>
          <w:i w:val="0"/>
        </w:rPr>
        <w:t xml:space="preserve">In addition to emergency and urgent healthcare services (including urgent care), the Plan describes that this approach may include referrals and activities coordinating with primary care, behavioral healthcare, sobering facilities, fall prevention services, and other complementary services to mitigate future 9-1-1 utilization. </w:t>
      </w:r>
    </w:p>
    <w:p w14:paraId="50CC693F" w14:textId="77777777" w:rsidR="00C70040" w:rsidRDefault="00C70040" w:rsidP="005A40C7">
      <w:pPr>
        <w:pStyle w:val="BodyText"/>
        <w:jc w:val="both"/>
        <w:rPr>
          <w:rFonts w:ascii="Arial" w:hAnsi="Arial" w:cs="Arial"/>
          <w:i w:val="0"/>
        </w:rPr>
      </w:pPr>
    </w:p>
    <w:p w14:paraId="5D907BBF" w14:textId="01F243DD" w:rsidR="00E36106" w:rsidRPr="0055338A" w:rsidRDefault="0055338A" w:rsidP="005A40C7">
      <w:pPr>
        <w:pStyle w:val="BodyText"/>
        <w:jc w:val="both"/>
        <w:rPr>
          <w:rFonts w:ascii="Arial" w:hAnsi="Arial" w:cs="Arial"/>
          <w:i w:val="0"/>
        </w:rPr>
      </w:pPr>
      <w:r w:rsidRPr="0055338A">
        <w:rPr>
          <w:rFonts w:ascii="Arial" w:hAnsi="Arial" w:cs="Arial"/>
          <w:i w:val="0"/>
          <w:szCs w:val="24"/>
        </w:rPr>
        <w:t xml:space="preserve">Total projected </w:t>
      </w:r>
      <w:r>
        <w:rPr>
          <w:rFonts w:ascii="Arial" w:hAnsi="Arial" w:cs="Arial"/>
          <w:i w:val="0"/>
          <w:szCs w:val="24"/>
        </w:rPr>
        <w:t>MIH</w:t>
      </w:r>
      <w:r w:rsidRPr="0055338A">
        <w:rPr>
          <w:rFonts w:ascii="Arial" w:hAnsi="Arial" w:cs="Arial"/>
          <w:i w:val="0"/>
          <w:szCs w:val="24"/>
        </w:rPr>
        <w:t xml:space="preserve"> service expenses during the 2020-2025 levy period are approximately $</w:t>
      </w:r>
      <w:r>
        <w:rPr>
          <w:rFonts w:ascii="Arial" w:hAnsi="Arial" w:cs="Arial"/>
          <w:i w:val="0"/>
          <w:szCs w:val="24"/>
        </w:rPr>
        <w:t>26.3</w:t>
      </w:r>
      <w:r w:rsidRPr="0055338A">
        <w:rPr>
          <w:rFonts w:ascii="Arial" w:hAnsi="Arial" w:cs="Arial"/>
          <w:i w:val="0"/>
          <w:szCs w:val="24"/>
        </w:rPr>
        <w:t xml:space="preserve"> million.</w:t>
      </w:r>
    </w:p>
    <w:p w14:paraId="2275D38F" w14:textId="77777777" w:rsidR="0055338A" w:rsidRDefault="0055338A" w:rsidP="005A40C7">
      <w:pPr>
        <w:pStyle w:val="BodyText"/>
        <w:jc w:val="both"/>
        <w:rPr>
          <w:rFonts w:ascii="Arial" w:hAnsi="Arial" w:cs="Arial"/>
          <w:i w:val="0"/>
        </w:rPr>
      </w:pPr>
    </w:p>
    <w:p w14:paraId="03E01F2A" w14:textId="3CB04A30" w:rsidR="0055338A" w:rsidRPr="00F54F71" w:rsidRDefault="00F54F71" w:rsidP="00F54F71">
      <w:pPr>
        <w:pStyle w:val="BodyText"/>
        <w:jc w:val="both"/>
        <w:rPr>
          <w:rFonts w:ascii="Arial" w:hAnsi="Arial" w:cs="Arial"/>
          <w:b/>
          <w:i w:val="0"/>
          <w:szCs w:val="24"/>
        </w:rPr>
      </w:pPr>
      <w:r>
        <w:rPr>
          <w:rFonts w:ascii="Arial" w:hAnsi="Arial" w:cs="Arial"/>
          <w:b/>
          <w:i w:val="0"/>
          <w:szCs w:val="24"/>
        </w:rPr>
        <w:t xml:space="preserve">Regional Services &amp; Strategic Initiatives </w:t>
      </w:r>
      <w:r w:rsidRPr="00F54F71">
        <w:rPr>
          <w:rFonts w:ascii="Arial" w:hAnsi="Arial" w:cs="Arial"/>
          <w:b/>
          <w:i w:val="0"/>
          <w:szCs w:val="24"/>
        </w:rPr>
        <w:t>(</w:t>
      </w:r>
      <w:r>
        <w:rPr>
          <w:rFonts w:ascii="Arial" w:hAnsi="Arial" w:cs="Arial"/>
          <w:b/>
          <w:i w:val="0"/>
          <w:szCs w:val="24"/>
        </w:rPr>
        <w:t>RS/SI</w:t>
      </w:r>
      <w:r w:rsidRPr="00F54F71">
        <w:rPr>
          <w:rFonts w:ascii="Arial" w:hAnsi="Arial" w:cs="Arial"/>
          <w:b/>
          <w:i w:val="0"/>
          <w:szCs w:val="24"/>
        </w:rPr>
        <w:t xml:space="preserve">). </w:t>
      </w:r>
      <w:r>
        <w:rPr>
          <w:rFonts w:ascii="Arial" w:hAnsi="Arial" w:cs="Arial"/>
          <w:i w:val="0"/>
          <w:szCs w:val="24"/>
        </w:rPr>
        <w:t>Regional Services and Strategic Initiatives</w:t>
      </w:r>
      <w:r w:rsidR="004E4C83">
        <w:rPr>
          <w:rFonts w:ascii="Arial" w:hAnsi="Arial" w:cs="Arial"/>
          <w:i w:val="0"/>
          <w:szCs w:val="24"/>
        </w:rPr>
        <w:t>, which are overseen by the EMS Division of Public Health,</w:t>
      </w:r>
      <w:r>
        <w:rPr>
          <w:rFonts w:ascii="Arial" w:hAnsi="Arial" w:cs="Arial"/>
          <w:i w:val="0"/>
          <w:szCs w:val="24"/>
        </w:rPr>
        <w:t xml:space="preserve"> support the direct services activities and key elements of the Medic One/EMS system. Examples of regional services include standardized EMT and emergency dispatch training, EMT and paramedic continuing education, collective paramedic service planning, and administrative support and financial management of the regional EMS Levy Fund.</w:t>
      </w:r>
      <w:r w:rsidR="007339DB">
        <w:rPr>
          <w:rStyle w:val="FootnoteReference"/>
          <w:rFonts w:ascii="Arial" w:hAnsi="Arial" w:cs="Arial"/>
          <w:i w:val="0"/>
          <w:szCs w:val="24"/>
        </w:rPr>
        <w:footnoteReference w:id="19"/>
      </w:r>
      <w:r>
        <w:rPr>
          <w:rFonts w:ascii="Arial" w:hAnsi="Arial" w:cs="Arial"/>
          <w:i w:val="0"/>
          <w:szCs w:val="24"/>
        </w:rPr>
        <w:t xml:space="preserve"> Strategic initiatives include pilot programs and operations aimed to improve the quality of system services and manage the growth and cost of the system. As indicated in the transmitted Strategic Plan, strategic initiatives have the potential (upon successful completion) be incorporated into Regional Services as ongoing programs. </w:t>
      </w:r>
    </w:p>
    <w:p w14:paraId="6750F070" w14:textId="77777777" w:rsidR="00F54F71" w:rsidRDefault="00F54F71" w:rsidP="005A40C7">
      <w:pPr>
        <w:pStyle w:val="BodyText"/>
        <w:jc w:val="both"/>
        <w:rPr>
          <w:rFonts w:ascii="Arial" w:hAnsi="Arial" w:cs="Arial"/>
          <w:i w:val="0"/>
        </w:rPr>
      </w:pPr>
    </w:p>
    <w:p w14:paraId="2383551B" w14:textId="1DA540D2" w:rsidR="00FE68C9" w:rsidRDefault="00126E6B" w:rsidP="00126E6B">
      <w:pPr>
        <w:pStyle w:val="BodyText"/>
        <w:jc w:val="both"/>
        <w:rPr>
          <w:rFonts w:ascii="Arial" w:hAnsi="Arial" w:cs="Arial"/>
          <w:i w:val="0"/>
          <w:szCs w:val="24"/>
        </w:rPr>
      </w:pPr>
      <w:r>
        <w:rPr>
          <w:rFonts w:ascii="Arial" w:hAnsi="Arial" w:cs="Arial"/>
          <w:i w:val="0"/>
          <w:szCs w:val="24"/>
        </w:rPr>
        <w:t xml:space="preserve">According to the transmitted Plan, the EMS Division worked with various stakeholders to develop particular proposals and bring ideas back to the </w:t>
      </w:r>
      <w:r w:rsidR="00FD2B99">
        <w:rPr>
          <w:rFonts w:ascii="Arial" w:hAnsi="Arial" w:cs="Arial"/>
          <w:i w:val="0"/>
          <w:szCs w:val="24"/>
        </w:rPr>
        <w:t xml:space="preserve">Task Force </w:t>
      </w:r>
      <w:r>
        <w:rPr>
          <w:rFonts w:ascii="Arial" w:hAnsi="Arial" w:cs="Arial"/>
          <w:i w:val="0"/>
          <w:szCs w:val="24"/>
        </w:rPr>
        <w:t>RS Subcomm</w:t>
      </w:r>
      <w:r w:rsidR="00FD2B99">
        <w:rPr>
          <w:rFonts w:ascii="Arial" w:hAnsi="Arial" w:cs="Arial"/>
          <w:i w:val="0"/>
          <w:szCs w:val="24"/>
        </w:rPr>
        <w:t>ittee for review, and that all s</w:t>
      </w:r>
      <w:r>
        <w:rPr>
          <w:rFonts w:ascii="Arial" w:hAnsi="Arial" w:cs="Arial"/>
          <w:i w:val="0"/>
          <w:szCs w:val="24"/>
        </w:rPr>
        <w:t>ubcommittees were updated as proposals evolved.</w:t>
      </w:r>
      <w:r w:rsidRPr="0055338A">
        <w:rPr>
          <w:rFonts w:ascii="Arial" w:hAnsi="Arial" w:cs="Arial"/>
          <w:i w:val="0"/>
          <w:szCs w:val="24"/>
        </w:rPr>
        <w:t xml:space="preserve"> </w:t>
      </w:r>
    </w:p>
    <w:p w14:paraId="45001DF9" w14:textId="77777777" w:rsidR="00FE68C9" w:rsidRDefault="00FE68C9" w:rsidP="00126E6B">
      <w:pPr>
        <w:pStyle w:val="BodyText"/>
        <w:jc w:val="both"/>
        <w:rPr>
          <w:rFonts w:ascii="Arial" w:hAnsi="Arial" w:cs="Arial"/>
          <w:i w:val="0"/>
          <w:szCs w:val="24"/>
        </w:rPr>
      </w:pPr>
    </w:p>
    <w:p w14:paraId="06AC5126" w14:textId="0F1C3C12" w:rsidR="00126E6B" w:rsidRDefault="00126E6B" w:rsidP="00126E6B">
      <w:pPr>
        <w:pStyle w:val="BodyText"/>
        <w:jc w:val="both"/>
        <w:rPr>
          <w:rFonts w:ascii="Arial" w:hAnsi="Arial" w:cs="Arial"/>
          <w:i w:val="0"/>
        </w:rPr>
      </w:pPr>
      <w:r w:rsidRPr="0055338A">
        <w:rPr>
          <w:rFonts w:ascii="Arial" w:hAnsi="Arial" w:cs="Arial"/>
          <w:i w:val="0"/>
          <w:szCs w:val="24"/>
        </w:rPr>
        <w:t xml:space="preserve">Total projected </w:t>
      </w:r>
      <w:r w:rsidR="00A71E7F">
        <w:rPr>
          <w:rFonts w:ascii="Arial" w:hAnsi="Arial" w:cs="Arial"/>
          <w:i w:val="0"/>
          <w:szCs w:val="24"/>
        </w:rPr>
        <w:t xml:space="preserve">expenses </w:t>
      </w:r>
      <w:r w:rsidRPr="0055338A">
        <w:rPr>
          <w:rFonts w:ascii="Arial" w:hAnsi="Arial" w:cs="Arial"/>
          <w:i w:val="0"/>
          <w:szCs w:val="24"/>
        </w:rPr>
        <w:t>during the 2020-2025 levy period are approximately $</w:t>
      </w:r>
      <w:r w:rsidR="0044284C">
        <w:rPr>
          <w:rFonts w:ascii="Arial" w:hAnsi="Arial" w:cs="Arial"/>
          <w:i w:val="0"/>
          <w:szCs w:val="24"/>
        </w:rPr>
        <w:t>78.9</w:t>
      </w:r>
      <w:r w:rsidRPr="0055338A">
        <w:rPr>
          <w:rFonts w:ascii="Arial" w:hAnsi="Arial" w:cs="Arial"/>
          <w:i w:val="0"/>
          <w:szCs w:val="24"/>
        </w:rPr>
        <w:t xml:space="preserve"> million</w:t>
      </w:r>
      <w:r w:rsidR="00A71E7F">
        <w:rPr>
          <w:rFonts w:ascii="Arial" w:hAnsi="Arial" w:cs="Arial"/>
          <w:i w:val="0"/>
          <w:szCs w:val="24"/>
        </w:rPr>
        <w:t xml:space="preserve"> for R</w:t>
      </w:r>
      <w:r w:rsidR="00C4174C">
        <w:rPr>
          <w:rFonts w:ascii="Arial" w:hAnsi="Arial" w:cs="Arial"/>
          <w:i w:val="0"/>
          <w:szCs w:val="24"/>
        </w:rPr>
        <w:t xml:space="preserve">egional </w:t>
      </w:r>
      <w:r w:rsidR="00A71E7F">
        <w:rPr>
          <w:rFonts w:ascii="Arial" w:hAnsi="Arial" w:cs="Arial"/>
          <w:i w:val="0"/>
          <w:szCs w:val="24"/>
        </w:rPr>
        <w:t>S</w:t>
      </w:r>
      <w:r w:rsidR="00C4174C">
        <w:rPr>
          <w:rFonts w:ascii="Arial" w:hAnsi="Arial" w:cs="Arial"/>
          <w:i w:val="0"/>
          <w:szCs w:val="24"/>
        </w:rPr>
        <w:t>ervices</w:t>
      </w:r>
      <w:r w:rsidR="00A71E7F" w:rsidRPr="0055338A">
        <w:rPr>
          <w:rFonts w:ascii="Arial" w:hAnsi="Arial" w:cs="Arial"/>
          <w:i w:val="0"/>
          <w:szCs w:val="24"/>
        </w:rPr>
        <w:t xml:space="preserve"> expenses</w:t>
      </w:r>
      <w:r w:rsidR="00A71E7F">
        <w:rPr>
          <w:rFonts w:ascii="Arial" w:hAnsi="Arial" w:cs="Arial"/>
          <w:i w:val="0"/>
          <w:szCs w:val="24"/>
        </w:rPr>
        <w:t xml:space="preserve"> and approximately $6.7 million for S</w:t>
      </w:r>
      <w:r w:rsidR="00C4174C">
        <w:rPr>
          <w:rFonts w:ascii="Arial" w:hAnsi="Arial" w:cs="Arial"/>
          <w:i w:val="0"/>
          <w:szCs w:val="24"/>
        </w:rPr>
        <w:t xml:space="preserve">trategic </w:t>
      </w:r>
      <w:r w:rsidR="00A71E7F">
        <w:rPr>
          <w:rFonts w:ascii="Arial" w:hAnsi="Arial" w:cs="Arial"/>
          <w:i w:val="0"/>
          <w:szCs w:val="24"/>
        </w:rPr>
        <w:t>I</w:t>
      </w:r>
      <w:r w:rsidR="00C4174C">
        <w:rPr>
          <w:rFonts w:ascii="Arial" w:hAnsi="Arial" w:cs="Arial"/>
          <w:i w:val="0"/>
          <w:szCs w:val="24"/>
        </w:rPr>
        <w:t>nitiatives</w:t>
      </w:r>
      <w:r w:rsidR="00A71E7F">
        <w:rPr>
          <w:rFonts w:ascii="Arial" w:hAnsi="Arial" w:cs="Arial"/>
          <w:i w:val="0"/>
          <w:szCs w:val="24"/>
        </w:rPr>
        <w:t xml:space="preserve"> expenses</w:t>
      </w:r>
      <w:r w:rsidRPr="0055338A">
        <w:rPr>
          <w:rFonts w:ascii="Arial" w:hAnsi="Arial" w:cs="Arial"/>
          <w:i w:val="0"/>
          <w:szCs w:val="24"/>
        </w:rPr>
        <w:t>.</w:t>
      </w:r>
      <w:r w:rsidR="00FE68C9">
        <w:rPr>
          <w:rFonts w:ascii="Arial" w:hAnsi="Arial" w:cs="Arial"/>
          <w:i w:val="0"/>
          <w:szCs w:val="24"/>
        </w:rPr>
        <w:t xml:space="preserve"> A list of RS activities planned for the 2020-2025 levy, if approved, is provided in Appendix A of the proposed Strategic Plan.</w:t>
      </w:r>
    </w:p>
    <w:p w14:paraId="5072D43E" w14:textId="77777777" w:rsidR="00F54F71" w:rsidRDefault="00F54F71" w:rsidP="005A40C7">
      <w:pPr>
        <w:pStyle w:val="BodyText"/>
        <w:jc w:val="both"/>
        <w:rPr>
          <w:rFonts w:ascii="Arial" w:hAnsi="Arial" w:cs="Arial"/>
          <w:i w:val="0"/>
        </w:rPr>
      </w:pPr>
    </w:p>
    <w:p w14:paraId="4F87255A" w14:textId="77777777" w:rsidR="001D4A37" w:rsidRDefault="00FE68C9" w:rsidP="00FE68C9">
      <w:pPr>
        <w:spacing w:line="220" w:lineRule="atLeast"/>
        <w:jc w:val="both"/>
        <w:rPr>
          <w:rFonts w:ascii="Arial" w:hAnsi="Arial" w:cs="Arial"/>
          <w:szCs w:val="24"/>
        </w:rPr>
      </w:pPr>
      <w:r>
        <w:rPr>
          <w:rFonts w:ascii="Arial" w:hAnsi="Arial" w:cs="Arial"/>
          <w:szCs w:val="24"/>
        </w:rPr>
        <w:lastRenderedPageBreak/>
        <w:t xml:space="preserve">A </w:t>
      </w:r>
      <w:r w:rsidRPr="00D50DC4">
        <w:rPr>
          <w:rFonts w:ascii="Arial" w:hAnsi="Arial" w:cs="Arial"/>
          <w:szCs w:val="24"/>
        </w:rPr>
        <w:t xml:space="preserve">summary of </w:t>
      </w:r>
      <w:r>
        <w:rPr>
          <w:rFonts w:ascii="Arial" w:hAnsi="Arial" w:cs="Arial"/>
          <w:szCs w:val="24"/>
        </w:rPr>
        <w:t xml:space="preserve">programmatic </w:t>
      </w:r>
      <w:r w:rsidRPr="00D50DC4">
        <w:rPr>
          <w:rFonts w:ascii="Arial" w:hAnsi="Arial" w:cs="Arial"/>
          <w:szCs w:val="24"/>
        </w:rPr>
        <w:t xml:space="preserve">recommendations </w:t>
      </w:r>
      <w:r>
        <w:rPr>
          <w:rFonts w:ascii="Arial" w:hAnsi="Arial" w:cs="Arial"/>
          <w:szCs w:val="24"/>
        </w:rPr>
        <w:t>from the proposed 2020-2025 EMS Strategic Plan is provided in Table 5.</w:t>
      </w:r>
    </w:p>
    <w:p w14:paraId="31239648" w14:textId="77777777" w:rsidR="001D4A37" w:rsidRDefault="001D4A37" w:rsidP="00FE68C9">
      <w:pPr>
        <w:spacing w:line="220" w:lineRule="atLeast"/>
        <w:jc w:val="both"/>
        <w:rPr>
          <w:rFonts w:ascii="Arial" w:hAnsi="Arial" w:cs="Arial"/>
          <w:szCs w:val="24"/>
        </w:rPr>
      </w:pPr>
    </w:p>
    <w:p w14:paraId="03D06741" w14:textId="0895F3D7" w:rsidR="00450BC1" w:rsidRPr="000F33AC" w:rsidRDefault="007A167F" w:rsidP="007A167F">
      <w:pPr>
        <w:spacing w:line="220" w:lineRule="atLeast"/>
        <w:ind w:right="-90"/>
        <w:jc w:val="both"/>
        <w:rPr>
          <w:rFonts w:ascii="Arial" w:hAnsi="Arial" w:cs="Arial"/>
          <w:b/>
          <w:szCs w:val="24"/>
        </w:rPr>
      </w:pPr>
      <w:r>
        <w:rPr>
          <w:rFonts w:ascii="Arial" w:hAnsi="Arial" w:cs="Arial"/>
          <w:b/>
          <w:szCs w:val="24"/>
        </w:rPr>
        <w:t>Table 5</w:t>
      </w:r>
      <w:r w:rsidRPr="00E028EF">
        <w:rPr>
          <w:rFonts w:ascii="Arial" w:hAnsi="Arial" w:cs="Arial"/>
          <w:b/>
          <w:szCs w:val="24"/>
        </w:rPr>
        <w:t>.</w:t>
      </w:r>
      <w:r>
        <w:rPr>
          <w:rFonts w:ascii="Arial" w:hAnsi="Arial" w:cs="Arial"/>
          <w:b/>
          <w:szCs w:val="24"/>
        </w:rPr>
        <w:t xml:space="preserve"> 2020-2025 EMS Strategic Plan Programmatic Recommendations Summary</w:t>
      </w:r>
    </w:p>
    <w:tbl>
      <w:tblPr>
        <w:tblStyle w:val="TableGrid"/>
        <w:tblW w:w="10935" w:type="dxa"/>
        <w:jc w:val="center"/>
        <w:tblLook w:val="04A0" w:firstRow="1" w:lastRow="0" w:firstColumn="1" w:lastColumn="0" w:noHBand="0" w:noVBand="1"/>
      </w:tblPr>
      <w:tblGrid>
        <w:gridCol w:w="9040"/>
        <w:gridCol w:w="1895"/>
      </w:tblGrid>
      <w:tr w:rsidR="009711CE" w:rsidRPr="0083599A" w14:paraId="10951BCE" w14:textId="2192ED21" w:rsidTr="00A31A9C">
        <w:trPr>
          <w:jc w:val="center"/>
        </w:trPr>
        <w:tc>
          <w:tcPr>
            <w:tcW w:w="9040" w:type="dxa"/>
            <w:shd w:val="clear" w:color="auto" w:fill="000000" w:themeFill="text1"/>
            <w:vAlign w:val="center"/>
          </w:tcPr>
          <w:p w14:paraId="71A2E0C0" w14:textId="77777777" w:rsidR="009711CE" w:rsidRPr="006C6D60" w:rsidRDefault="009711CE" w:rsidP="006C6D60">
            <w:pPr>
              <w:spacing w:line="220" w:lineRule="atLeast"/>
              <w:jc w:val="center"/>
              <w:rPr>
                <w:rFonts w:ascii="Arial" w:hAnsi="Arial" w:cs="Arial"/>
                <w:b/>
                <w:sz w:val="20"/>
              </w:rPr>
            </w:pPr>
            <w:r w:rsidRPr="006C6D60">
              <w:rPr>
                <w:rFonts w:ascii="Arial" w:hAnsi="Arial" w:cs="Arial"/>
                <w:b/>
                <w:sz w:val="20"/>
              </w:rPr>
              <w:t>ALS Program Allocations</w:t>
            </w:r>
          </w:p>
        </w:tc>
        <w:tc>
          <w:tcPr>
            <w:tcW w:w="1895" w:type="dxa"/>
            <w:shd w:val="clear" w:color="auto" w:fill="000000" w:themeFill="text1"/>
            <w:vAlign w:val="center"/>
          </w:tcPr>
          <w:p w14:paraId="1C9FCF1A" w14:textId="312BAE43" w:rsidR="009711CE" w:rsidRPr="006C6D60" w:rsidRDefault="009711CE" w:rsidP="006C6D60">
            <w:pPr>
              <w:spacing w:line="220" w:lineRule="atLeast"/>
              <w:jc w:val="center"/>
              <w:rPr>
                <w:rFonts w:ascii="Arial" w:hAnsi="Arial" w:cs="Arial"/>
                <w:b/>
                <w:sz w:val="20"/>
              </w:rPr>
            </w:pPr>
            <w:r w:rsidRPr="006C6D60">
              <w:rPr>
                <w:rFonts w:ascii="Arial" w:hAnsi="Arial" w:cs="Arial"/>
                <w:b/>
                <w:sz w:val="20"/>
              </w:rPr>
              <w:t>Consistent with Task Force Recommendation</w:t>
            </w:r>
            <w:r w:rsidR="00CD4950">
              <w:rPr>
                <w:rFonts w:ascii="Arial" w:hAnsi="Arial" w:cs="Arial"/>
                <w:b/>
                <w:sz w:val="20"/>
              </w:rPr>
              <w:t xml:space="preserve"> in Table 3</w:t>
            </w:r>
          </w:p>
        </w:tc>
      </w:tr>
      <w:tr w:rsidR="00A31A9C" w:rsidRPr="0083599A" w14:paraId="0461A082" w14:textId="39D8D031" w:rsidTr="00A31A9C">
        <w:trPr>
          <w:jc w:val="center"/>
        </w:trPr>
        <w:tc>
          <w:tcPr>
            <w:tcW w:w="9040" w:type="dxa"/>
          </w:tcPr>
          <w:p w14:paraId="435854E0" w14:textId="77777777" w:rsidR="00A31A9C" w:rsidRPr="0083599A" w:rsidRDefault="00A31A9C" w:rsidP="00AA11FD">
            <w:pPr>
              <w:pStyle w:val="Pa57"/>
              <w:spacing w:before="20" w:after="40"/>
              <w:rPr>
                <w:rFonts w:ascii="Arial" w:hAnsi="Arial" w:cs="Arial"/>
                <w:color w:val="000000"/>
                <w:sz w:val="22"/>
                <w:szCs w:val="22"/>
              </w:rPr>
            </w:pPr>
            <w:r w:rsidRPr="0083599A">
              <w:rPr>
                <w:rStyle w:val="A5"/>
                <w:rFonts w:ascii="Arial" w:hAnsi="Arial" w:cs="Arial"/>
                <w:sz w:val="22"/>
                <w:szCs w:val="22"/>
              </w:rPr>
              <w:t xml:space="preserve">Starting levy span with 26 medic units: </w:t>
            </w:r>
          </w:p>
          <w:p w14:paraId="2EBCE134" w14:textId="77777777" w:rsidR="00A31A9C" w:rsidRPr="0083599A" w:rsidRDefault="00A31A9C" w:rsidP="001D4A37">
            <w:pPr>
              <w:pStyle w:val="Pa57"/>
              <w:numPr>
                <w:ilvl w:val="0"/>
                <w:numId w:val="20"/>
              </w:numPr>
              <w:spacing w:before="20" w:after="40"/>
              <w:rPr>
                <w:rFonts w:ascii="Arial" w:hAnsi="Arial" w:cs="Arial"/>
                <w:color w:val="000000"/>
                <w:sz w:val="22"/>
                <w:szCs w:val="22"/>
              </w:rPr>
            </w:pPr>
            <w:r w:rsidRPr="0083599A">
              <w:rPr>
                <w:rStyle w:val="A5"/>
                <w:rFonts w:ascii="Arial" w:hAnsi="Arial" w:cs="Arial"/>
                <w:sz w:val="22"/>
                <w:szCs w:val="22"/>
              </w:rPr>
              <w:t xml:space="preserve">19 medic units - King County </w:t>
            </w:r>
          </w:p>
          <w:p w14:paraId="1F185AD7" w14:textId="77777777" w:rsidR="00A31A9C" w:rsidRPr="00FD0591" w:rsidRDefault="00A31A9C" w:rsidP="001D4A37">
            <w:pPr>
              <w:pStyle w:val="ListParagraph0"/>
              <w:numPr>
                <w:ilvl w:val="0"/>
                <w:numId w:val="20"/>
              </w:numPr>
              <w:spacing w:line="220" w:lineRule="atLeast"/>
              <w:rPr>
                <w:rFonts w:ascii="Arial" w:hAnsi="Arial" w:cs="Arial"/>
                <w:sz w:val="22"/>
                <w:szCs w:val="22"/>
              </w:rPr>
            </w:pPr>
            <w:r w:rsidRPr="00FD0591">
              <w:rPr>
                <w:rStyle w:val="A5"/>
                <w:rFonts w:ascii="Arial" w:hAnsi="Arial" w:cs="Arial"/>
                <w:sz w:val="22"/>
                <w:szCs w:val="22"/>
              </w:rPr>
              <w:t>7 medic units - Seattle</w:t>
            </w:r>
          </w:p>
        </w:tc>
        <w:tc>
          <w:tcPr>
            <w:tcW w:w="1895" w:type="dxa"/>
            <w:vMerge w:val="restart"/>
            <w:vAlign w:val="center"/>
          </w:tcPr>
          <w:p w14:paraId="4DB7C709" w14:textId="6C531610" w:rsidR="00A31A9C" w:rsidRPr="00A31A9C" w:rsidRDefault="00A31A9C" w:rsidP="00A31A9C">
            <w:pPr>
              <w:pStyle w:val="Pa57"/>
              <w:spacing w:before="20" w:after="40"/>
              <w:jc w:val="center"/>
              <w:rPr>
                <w:rStyle w:val="A5"/>
                <w:rFonts w:ascii="Arial" w:hAnsi="Arial" w:cs="Arial"/>
                <w:b/>
                <w:sz w:val="22"/>
                <w:szCs w:val="22"/>
              </w:rPr>
            </w:pPr>
            <w:r w:rsidRPr="00A31A9C">
              <w:rPr>
                <w:rStyle w:val="A5"/>
                <w:rFonts w:ascii="Arial" w:hAnsi="Arial" w:cs="Arial"/>
                <w:b/>
                <w:sz w:val="22"/>
                <w:szCs w:val="22"/>
              </w:rPr>
              <w:t>1-3</w:t>
            </w:r>
            <w:r w:rsidR="006C2E27">
              <w:rPr>
                <w:rStyle w:val="A5"/>
                <w:rFonts w:ascii="Arial" w:hAnsi="Arial" w:cs="Arial"/>
                <w:b/>
                <w:sz w:val="22"/>
                <w:szCs w:val="22"/>
              </w:rPr>
              <w:t xml:space="preserve"> &amp; 10</w:t>
            </w:r>
          </w:p>
        </w:tc>
      </w:tr>
      <w:tr w:rsidR="00A31A9C" w:rsidRPr="0083599A" w14:paraId="720DB7BB" w14:textId="1E5B78F1" w:rsidTr="00A31A9C">
        <w:trPr>
          <w:jc w:val="center"/>
        </w:trPr>
        <w:tc>
          <w:tcPr>
            <w:tcW w:w="9040" w:type="dxa"/>
          </w:tcPr>
          <w:p w14:paraId="305749C2" w14:textId="77777777" w:rsidR="00A31A9C" w:rsidRPr="0083599A" w:rsidRDefault="00A31A9C" w:rsidP="00AA11FD">
            <w:pPr>
              <w:pStyle w:val="Pa44"/>
              <w:rPr>
                <w:rFonts w:ascii="Arial" w:hAnsi="Arial" w:cs="Arial"/>
                <w:color w:val="000000"/>
                <w:sz w:val="22"/>
                <w:szCs w:val="22"/>
              </w:rPr>
            </w:pPr>
            <w:r w:rsidRPr="0083599A">
              <w:rPr>
                <w:rStyle w:val="A5"/>
                <w:rFonts w:ascii="Arial" w:hAnsi="Arial" w:cs="Arial"/>
                <w:sz w:val="22"/>
                <w:szCs w:val="22"/>
              </w:rPr>
              <w:t xml:space="preserve">0 </w:t>
            </w:r>
            <w:r>
              <w:rPr>
                <w:rStyle w:val="A5"/>
                <w:rFonts w:ascii="Arial" w:hAnsi="Arial" w:cs="Arial"/>
                <w:sz w:val="22"/>
                <w:szCs w:val="22"/>
              </w:rPr>
              <w:t xml:space="preserve">additional units </w:t>
            </w:r>
            <w:r w:rsidRPr="0083599A">
              <w:rPr>
                <w:rStyle w:val="A5"/>
                <w:rFonts w:ascii="Arial" w:hAnsi="Arial" w:cs="Arial"/>
                <w:sz w:val="22"/>
                <w:szCs w:val="22"/>
              </w:rPr>
              <w:t>planned</w:t>
            </w:r>
          </w:p>
          <w:p w14:paraId="1FB5699A" w14:textId="77777777" w:rsidR="00A31A9C" w:rsidRPr="0083599A" w:rsidRDefault="00A31A9C" w:rsidP="00AA11FD">
            <w:pPr>
              <w:pStyle w:val="Pa44"/>
              <w:rPr>
                <w:rStyle w:val="A5"/>
                <w:rFonts w:ascii="Arial" w:hAnsi="Arial" w:cs="Arial"/>
                <w:sz w:val="22"/>
                <w:szCs w:val="22"/>
              </w:rPr>
            </w:pPr>
          </w:p>
          <w:p w14:paraId="0DA0EF6C" w14:textId="77777777" w:rsidR="00A31A9C" w:rsidRPr="0083599A" w:rsidRDefault="00A31A9C" w:rsidP="00AA11FD">
            <w:pPr>
              <w:pStyle w:val="Pa44"/>
              <w:rPr>
                <w:rFonts w:ascii="Arial" w:hAnsi="Arial" w:cs="Arial"/>
                <w:color w:val="000000"/>
                <w:sz w:val="22"/>
                <w:szCs w:val="22"/>
              </w:rPr>
            </w:pPr>
            <w:r w:rsidRPr="0083599A">
              <w:rPr>
                <w:rStyle w:val="A5"/>
                <w:rFonts w:ascii="Arial" w:hAnsi="Arial" w:cs="Arial"/>
                <w:sz w:val="22"/>
                <w:szCs w:val="22"/>
              </w:rPr>
              <w:t>$11.6 million “placeholder”</w:t>
            </w:r>
            <w:r>
              <w:rPr>
                <w:rStyle w:val="A5"/>
                <w:rFonts w:ascii="Arial" w:hAnsi="Arial" w:cs="Arial"/>
                <w:sz w:val="22"/>
                <w:szCs w:val="22"/>
              </w:rPr>
              <w:t xml:space="preserve"> </w:t>
            </w:r>
            <w:r w:rsidRPr="0083599A">
              <w:rPr>
                <w:rStyle w:val="A5"/>
                <w:rFonts w:ascii="Arial" w:hAnsi="Arial" w:cs="Arial"/>
                <w:sz w:val="22"/>
                <w:szCs w:val="22"/>
              </w:rPr>
              <w:t xml:space="preserve">reserve </w:t>
            </w:r>
            <w:r>
              <w:rPr>
                <w:rStyle w:val="A5"/>
                <w:rFonts w:ascii="Arial" w:hAnsi="Arial" w:cs="Arial"/>
                <w:sz w:val="22"/>
                <w:szCs w:val="22"/>
              </w:rPr>
              <w:t>in the event</w:t>
            </w:r>
            <w:r w:rsidRPr="0083599A">
              <w:rPr>
                <w:rStyle w:val="A5"/>
                <w:rFonts w:ascii="Arial" w:hAnsi="Arial" w:cs="Arial"/>
                <w:sz w:val="22"/>
                <w:szCs w:val="22"/>
              </w:rPr>
              <w:t xml:space="preserve"> service demands require additional units over the span of the </w:t>
            </w:r>
            <w:r>
              <w:rPr>
                <w:rStyle w:val="A5"/>
                <w:rFonts w:ascii="Arial" w:hAnsi="Arial" w:cs="Arial"/>
                <w:sz w:val="22"/>
                <w:szCs w:val="22"/>
              </w:rPr>
              <w:t xml:space="preserve">proposed </w:t>
            </w:r>
            <w:r w:rsidRPr="0083599A">
              <w:rPr>
                <w:rStyle w:val="A5"/>
                <w:rFonts w:ascii="Arial" w:hAnsi="Arial" w:cs="Arial"/>
                <w:sz w:val="22"/>
                <w:szCs w:val="22"/>
              </w:rPr>
              <w:t xml:space="preserve">levy </w:t>
            </w:r>
          </w:p>
        </w:tc>
        <w:tc>
          <w:tcPr>
            <w:tcW w:w="1895" w:type="dxa"/>
            <w:vMerge/>
          </w:tcPr>
          <w:p w14:paraId="363B72C5" w14:textId="77777777" w:rsidR="00A31A9C" w:rsidRPr="0083599A" w:rsidRDefault="00A31A9C" w:rsidP="00AA11FD">
            <w:pPr>
              <w:pStyle w:val="Pa44"/>
              <w:rPr>
                <w:rStyle w:val="A5"/>
                <w:rFonts w:ascii="Arial" w:hAnsi="Arial" w:cs="Arial"/>
                <w:sz w:val="22"/>
                <w:szCs w:val="22"/>
              </w:rPr>
            </w:pPr>
          </w:p>
        </w:tc>
      </w:tr>
      <w:tr w:rsidR="00A31A9C" w:rsidRPr="0083599A" w14:paraId="006EE8CA" w14:textId="21AEB268" w:rsidTr="00A31A9C">
        <w:trPr>
          <w:jc w:val="center"/>
        </w:trPr>
        <w:tc>
          <w:tcPr>
            <w:tcW w:w="9040" w:type="dxa"/>
          </w:tcPr>
          <w:p w14:paraId="134E754D" w14:textId="77777777" w:rsidR="00A31A9C" w:rsidRPr="0083599A" w:rsidRDefault="00A31A9C" w:rsidP="00AA11FD">
            <w:pPr>
              <w:pStyle w:val="CommentText"/>
              <w:rPr>
                <w:rFonts w:ascii="Arial" w:hAnsi="Arial" w:cs="Arial"/>
                <w:sz w:val="22"/>
                <w:szCs w:val="22"/>
              </w:rPr>
            </w:pPr>
            <w:r w:rsidRPr="0083599A">
              <w:rPr>
                <w:rStyle w:val="A5"/>
                <w:rFonts w:ascii="Arial" w:hAnsi="Arial" w:cs="Arial"/>
                <w:sz w:val="22"/>
                <w:szCs w:val="22"/>
              </w:rPr>
              <w:t xml:space="preserve">Determine costs using </w:t>
            </w:r>
            <w:r>
              <w:rPr>
                <w:rStyle w:val="A5"/>
                <w:rFonts w:ascii="Arial" w:hAnsi="Arial" w:cs="Arial"/>
                <w:sz w:val="22"/>
                <w:szCs w:val="22"/>
              </w:rPr>
              <w:t>a revised</w:t>
            </w:r>
            <w:r w:rsidRPr="0083599A">
              <w:rPr>
                <w:rStyle w:val="A5"/>
                <w:rFonts w:ascii="Arial" w:hAnsi="Arial" w:cs="Arial"/>
                <w:sz w:val="22"/>
                <w:szCs w:val="22"/>
              </w:rPr>
              <w:t xml:space="preserve"> unit allocation methodology</w:t>
            </w:r>
            <w:r w:rsidRPr="0083599A">
              <w:rPr>
                <w:rStyle w:val="CommentReference"/>
                <w:rFonts w:ascii="Arial" w:hAnsi="Arial" w:cs="Arial"/>
                <w:sz w:val="22"/>
                <w:szCs w:val="22"/>
              </w:rPr>
              <w:t xml:space="preserve"> </w:t>
            </w:r>
            <w:r w:rsidRPr="0083599A">
              <w:rPr>
                <w:rFonts w:ascii="Arial" w:hAnsi="Arial" w:cs="Arial"/>
                <w:sz w:val="22"/>
                <w:szCs w:val="22"/>
              </w:rPr>
              <w:t>consisting of</w:t>
            </w:r>
            <w:r>
              <w:rPr>
                <w:rFonts w:ascii="Arial" w:hAnsi="Arial" w:cs="Arial"/>
                <w:sz w:val="22"/>
                <w:szCs w:val="22"/>
              </w:rPr>
              <w:t>:</w:t>
            </w:r>
          </w:p>
          <w:p w14:paraId="43F6C1E5" w14:textId="50D3BB1E" w:rsidR="00A31A9C" w:rsidRPr="0083599A" w:rsidRDefault="00A31A9C" w:rsidP="001D4A37">
            <w:pPr>
              <w:pStyle w:val="CommentText"/>
              <w:numPr>
                <w:ilvl w:val="0"/>
                <w:numId w:val="17"/>
              </w:numPr>
              <w:rPr>
                <w:rFonts w:ascii="Arial" w:hAnsi="Arial" w:cs="Arial"/>
                <w:sz w:val="22"/>
                <w:szCs w:val="22"/>
              </w:rPr>
            </w:pPr>
            <w:r>
              <w:rPr>
                <w:rFonts w:ascii="Arial" w:hAnsi="Arial" w:cs="Arial"/>
                <w:i/>
                <w:sz w:val="22"/>
                <w:szCs w:val="22"/>
              </w:rPr>
              <w:t xml:space="preserve">Unit </w:t>
            </w:r>
            <w:r w:rsidRPr="00FD0591">
              <w:rPr>
                <w:rFonts w:ascii="Arial" w:hAnsi="Arial" w:cs="Arial"/>
                <w:i/>
                <w:sz w:val="22"/>
                <w:szCs w:val="22"/>
              </w:rPr>
              <w:t>Cost Allocation</w:t>
            </w:r>
            <w:r>
              <w:rPr>
                <w:rFonts w:ascii="Arial" w:hAnsi="Arial" w:cs="Arial"/>
                <w:sz w:val="22"/>
                <w:szCs w:val="22"/>
              </w:rPr>
              <w:t xml:space="preserve"> of direct paramedic services costs</w:t>
            </w:r>
            <w:r w:rsidRPr="0083599A">
              <w:rPr>
                <w:rFonts w:ascii="Arial" w:hAnsi="Arial" w:cs="Arial"/>
                <w:sz w:val="22"/>
                <w:szCs w:val="22"/>
              </w:rPr>
              <w:t xml:space="preserve"> </w:t>
            </w:r>
            <w:r>
              <w:rPr>
                <w:rFonts w:ascii="Arial" w:hAnsi="Arial" w:cs="Arial"/>
                <w:sz w:val="22"/>
                <w:szCs w:val="22"/>
              </w:rPr>
              <w:t>(salaries, benefits, medical supplies, pharmaceuticals, vehicle O&amp;M, etc.)</w:t>
            </w:r>
          </w:p>
          <w:p w14:paraId="6C794D7F" w14:textId="77777777" w:rsidR="00A31A9C" w:rsidRPr="0083599A" w:rsidRDefault="00A31A9C" w:rsidP="001D4A37">
            <w:pPr>
              <w:pStyle w:val="CommentText"/>
              <w:numPr>
                <w:ilvl w:val="0"/>
                <w:numId w:val="17"/>
              </w:numPr>
              <w:rPr>
                <w:rFonts w:ascii="Arial" w:hAnsi="Arial" w:cs="Arial"/>
                <w:sz w:val="22"/>
                <w:szCs w:val="22"/>
              </w:rPr>
            </w:pPr>
            <w:r w:rsidRPr="00FD0591">
              <w:rPr>
                <w:rFonts w:ascii="Arial" w:hAnsi="Arial" w:cs="Arial"/>
                <w:i/>
                <w:sz w:val="22"/>
                <w:szCs w:val="22"/>
              </w:rPr>
              <w:t>Program Administration Allocation</w:t>
            </w:r>
            <w:r w:rsidRPr="0083599A">
              <w:rPr>
                <w:rFonts w:ascii="Arial" w:hAnsi="Arial" w:cs="Arial"/>
                <w:sz w:val="22"/>
                <w:szCs w:val="22"/>
              </w:rPr>
              <w:t xml:space="preserve"> </w:t>
            </w:r>
            <w:r>
              <w:rPr>
                <w:rFonts w:ascii="Arial" w:hAnsi="Arial" w:cs="Arial"/>
                <w:sz w:val="22"/>
                <w:szCs w:val="22"/>
              </w:rPr>
              <w:t>includes costs related to the management and supervision of direct paramedic services</w:t>
            </w:r>
            <w:r w:rsidRPr="0083599A">
              <w:rPr>
                <w:rFonts w:ascii="Arial" w:hAnsi="Arial" w:cs="Arial"/>
                <w:sz w:val="22"/>
                <w:szCs w:val="22"/>
              </w:rPr>
              <w:t xml:space="preserve"> </w:t>
            </w:r>
          </w:p>
          <w:p w14:paraId="049F0324" w14:textId="6746DF3E" w:rsidR="00A31A9C" w:rsidRPr="0083599A" w:rsidRDefault="00A31A9C" w:rsidP="001D4A37">
            <w:pPr>
              <w:pStyle w:val="CommentText"/>
              <w:numPr>
                <w:ilvl w:val="0"/>
                <w:numId w:val="17"/>
              </w:numPr>
              <w:rPr>
                <w:rFonts w:ascii="Arial" w:hAnsi="Arial" w:cs="Arial"/>
                <w:sz w:val="22"/>
                <w:szCs w:val="22"/>
              </w:rPr>
            </w:pPr>
            <w:r w:rsidRPr="00FD0591">
              <w:rPr>
                <w:rFonts w:ascii="Arial" w:hAnsi="Arial" w:cs="Arial"/>
                <w:i/>
                <w:sz w:val="22"/>
                <w:szCs w:val="22"/>
              </w:rPr>
              <w:t xml:space="preserve">ALS </w:t>
            </w:r>
            <w:r>
              <w:rPr>
                <w:rFonts w:ascii="Arial" w:hAnsi="Arial" w:cs="Arial"/>
                <w:i/>
                <w:sz w:val="22"/>
                <w:szCs w:val="22"/>
              </w:rPr>
              <w:t>System C</w:t>
            </w:r>
            <w:r w:rsidRPr="00FD0591">
              <w:rPr>
                <w:rFonts w:ascii="Arial" w:hAnsi="Arial" w:cs="Arial"/>
                <w:i/>
                <w:sz w:val="22"/>
                <w:szCs w:val="22"/>
              </w:rPr>
              <w:t xml:space="preserve">ost </w:t>
            </w:r>
            <w:r>
              <w:rPr>
                <w:rFonts w:ascii="Arial" w:hAnsi="Arial" w:cs="Arial"/>
                <w:i/>
                <w:sz w:val="22"/>
                <w:szCs w:val="22"/>
              </w:rPr>
              <w:t>A</w:t>
            </w:r>
            <w:r w:rsidRPr="00FD0591">
              <w:rPr>
                <w:rFonts w:ascii="Arial" w:hAnsi="Arial" w:cs="Arial"/>
                <w:i/>
                <w:sz w:val="22"/>
                <w:szCs w:val="22"/>
              </w:rPr>
              <w:t>llocation</w:t>
            </w:r>
            <w:r w:rsidRPr="0083599A">
              <w:rPr>
                <w:rFonts w:ascii="Arial" w:hAnsi="Arial" w:cs="Arial"/>
                <w:sz w:val="22"/>
                <w:szCs w:val="22"/>
              </w:rPr>
              <w:t xml:space="preserve"> </w:t>
            </w:r>
            <w:r>
              <w:rPr>
                <w:rFonts w:ascii="Arial" w:hAnsi="Arial" w:cs="Arial"/>
                <w:sz w:val="22"/>
                <w:szCs w:val="22"/>
              </w:rPr>
              <w:t xml:space="preserve"> </w:t>
            </w:r>
            <w:r w:rsidRPr="0083599A">
              <w:rPr>
                <w:rFonts w:ascii="Arial" w:hAnsi="Arial" w:cs="Arial"/>
                <w:sz w:val="22"/>
                <w:szCs w:val="22"/>
              </w:rPr>
              <w:t>addresses costs that can vary</w:t>
            </w:r>
            <w:r>
              <w:rPr>
                <w:rFonts w:ascii="Arial" w:hAnsi="Arial" w:cs="Arial"/>
                <w:sz w:val="22"/>
                <w:szCs w:val="22"/>
              </w:rPr>
              <w:t xml:space="preserve"> during the levy period such as </w:t>
            </w:r>
            <w:r w:rsidRPr="0083599A">
              <w:rPr>
                <w:rFonts w:ascii="Arial" w:hAnsi="Arial" w:cs="Arial"/>
                <w:sz w:val="22"/>
                <w:szCs w:val="22"/>
              </w:rPr>
              <w:t xml:space="preserve">retirements – note that 30% of EMS workforce is eligible to retire in 2019 </w:t>
            </w:r>
          </w:p>
          <w:p w14:paraId="6348353F" w14:textId="77777777" w:rsidR="00A31A9C" w:rsidRDefault="00A31A9C" w:rsidP="001D4A37">
            <w:pPr>
              <w:pStyle w:val="CommentText"/>
              <w:numPr>
                <w:ilvl w:val="0"/>
                <w:numId w:val="17"/>
              </w:numPr>
              <w:rPr>
                <w:rFonts w:ascii="Arial" w:hAnsi="Arial" w:cs="Arial"/>
                <w:sz w:val="22"/>
                <w:szCs w:val="22"/>
              </w:rPr>
            </w:pPr>
            <w:r w:rsidRPr="00FD0591">
              <w:rPr>
                <w:rFonts w:ascii="Arial" w:hAnsi="Arial" w:cs="Arial"/>
                <w:i/>
                <w:sz w:val="22"/>
                <w:szCs w:val="22"/>
              </w:rPr>
              <w:t>Equipment allocation</w:t>
            </w:r>
            <w:r w:rsidRPr="0083599A">
              <w:rPr>
                <w:rFonts w:ascii="Arial" w:hAnsi="Arial" w:cs="Arial"/>
                <w:sz w:val="22"/>
                <w:szCs w:val="22"/>
              </w:rPr>
              <w:t xml:space="preserve"> for equipment with a lifespan of more than one year</w:t>
            </w:r>
            <w:r>
              <w:rPr>
                <w:rFonts w:ascii="Arial" w:hAnsi="Arial" w:cs="Arial"/>
                <w:sz w:val="22"/>
                <w:szCs w:val="22"/>
              </w:rPr>
              <w:t xml:space="preserve"> (vehicles, defibrillators, stretchers, coms equipment, etc.)</w:t>
            </w:r>
          </w:p>
          <w:p w14:paraId="642FA26D" w14:textId="77777777" w:rsidR="00A31A9C" w:rsidRDefault="00A31A9C" w:rsidP="00AA11FD">
            <w:pPr>
              <w:pStyle w:val="CommentText"/>
              <w:rPr>
                <w:rFonts w:ascii="Arial" w:hAnsi="Arial" w:cs="Arial"/>
                <w:sz w:val="22"/>
                <w:szCs w:val="22"/>
              </w:rPr>
            </w:pPr>
          </w:p>
          <w:p w14:paraId="1277290F" w14:textId="48D0AB23" w:rsidR="00A31A9C" w:rsidRPr="0083599A" w:rsidRDefault="00A31A9C" w:rsidP="00AA11FD">
            <w:pPr>
              <w:pStyle w:val="CommentText"/>
              <w:rPr>
                <w:rFonts w:ascii="Arial" w:hAnsi="Arial" w:cs="Arial"/>
                <w:sz w:val="22"/>
                <w:szCs w:val="22"/>
              </w:rPr>
            </w:pPr>
            <w:r>
              <w:rPr>
                <w:rFonts w:ascii="Arial" w:hAnsi="Arial" w:cs="Arial"/>
                <w:sz w:val="22"/>
                <w:szCs w:val="22"/>
              </w:rPr>
              <w:t xml:space="preserve">Average </w:t>
            </w:r>
            <w:r w:rsidRPr="0083599A">
              <w:rPr>
                <w:rStyle w:val="A5"/>
                <w:rFonts w:ascii="Arial" w:hAnsi="Arial" w:cs="Arial"/>
                <w:sz w:val="22"/>
                <w:szCs w:val="22"/>
              </w:rPr>
              <w:t>Unit Allocation over span of levy</w:t>
            </w:r>
            <w:r>
              <w:rPr>
                <w:rStyle w:val="A5"/>
                <w:rFonts w:ascii="Arial" w:hAnsi="Arial" w:cs="Arial"/>
                <w:sz w:val="22"/>
                <w:szCs w:val="22"/>
              </w:rPr>
              <w:t xml:space="preserve"> is </w:t>
            </w:r>
            <w:r w:rsidRPr="0083599A">
              <w:rPr>
                <w:rStyle w:val="A5"/>
                <w:rFonts w:ascii="Arial" w:hAnsi="Arial" w:cs="Arial"/>
                <w:sz w:val="22"/>
                <w:szCs w:val="22"/>
              </w:rPr>
              <w:t>$3.2 million</w:t>
            </w:r>
            <w:r>
              <w:rPr>
                <w:rStyle w:val="FootnoteReference"/>
                <w:rFonts w:ascii="Arial" w:hAnsi="Arial" w:cs="Arial"/>
                <w:sz w:val="22"/>
                <w:szCs w:val="22"/>
              </w:rPr>
              <w:footnoteReference w:id="20"/>
            </w:r>
          </w:p>
        </w:tc>
        <w:tc>
          <w:tcPr>
            <w:tcW w:w="1895" w:type="dxa"/>
            <w:vMerge/>
          </w:tcPr>
          <w:p w14:paraId="45FEF428" w14:textId="77777777" w:rsidR="00A31A9C" w:rsidRPr="0083599A" w:rsidRDefault="00A31A9C" w:rsidP="00AA11FD">
            <w:pPr>
              <w:pStyle w:val="CommentText"/>
              <w:rPr>
                <w:rStyle w:val="A5"/>
                <w:rFonts w:ascii="Arial" w:hAnsi="Arial" w:cs="Arial"/>
                <w:sz w:val="22"/>
                <w:szCs w:val="22"/>
              </w:rPr>
            </w:pPr>
          </w:p>
        </w:tc>
      </w:tr>
      <w:tr w:rsidR="00A31A9C" w:rsidRPr="0083599A" w14:paraId="76136009" w14:textId="60E97B18" w:rsidTr="00A31A9C">
        <w:trPr>
          <w:jc w:val="center"/>
        </w:trPr>
        <w:tc>
          <w:tcPr>
            <w:tcW w:w="9040" w:type="dxa"/>
          </w:tcPr>
          <w:p w14:paraId="39E533AC" w14:textId="470C5366" w:rsidR="00A31A9C" w:rsidRPr="0083599A" w:rsidRDefault="00A31A9C" w:rsidP="00AA11FD">
            <w:pPr>
              <w:pStyle w:val="Pa59"/>
              <w:rPr>
                <w:rFonts w:ascii="Arial" w:hAnsi="Arial" w:cs="Arial"/>
                <w:color w:val="000000"/>
                <w:sz w:val="22"/>
                <w:szCs w:val="22"/>
              </w:rPr>
            </w:pPr>
            <w:r w:rsidRPr="0083599A">
              <w:rPr>
                <w:rStyle w:val="A5"/>
                <w:rFonts w:ascii="Arial" w:hAnsi="Arial" w:cs="Arial"/>
                <w:sz w:val="22"/>
                <w:szCs w:val="22"/>
              </w:rPr>
              <w:t>4 Reserve/Contingency ca</w:t>
            </w:r>
            <w:r>
              <w:rPr>
                <w:rStyle w:val="A5"/>
                <w:rFonts w:ascii="Arial" w:hAnsi="Arial" w:cs="Arial"/>
                <w:sz w:val="22"/>
                <w:szCs w:val="22"/>
              </w:rPr>
              <w:t xml:space="preserve">tegories to cover unanticipated, </w:t>
            </w:r>
            <w:r w:rsidRPr="0083599A">
              <w:rPr>
                <w:rStyle w:val="A5"/>
                <w:rFonts w:ascii="Arial" w:hAnsi="Arial" w:cs="Arial"/>
                <w:sz w:val="22"/>
                <w:szCs w:val="22"/>
              </w:rPr>
              <w:t xml:space="preserve">one-time expenses </w:t>
            </w:r>
          </w:p>
          <w:p w14:paraId="28FC205C" w14:textId="3101B797" w:rsidR="00A31A9C" w:rsidRPr="00037CDC" w:rsidRDefault="00A31A9C" w:rsidP="001D4A37">
            <w:pPr>
              <w:pStyle w:val="Pa44"/>
              <w:numPr>
                <w:ilvl w:val="0"/>
                <w:numId w:val="19"/>
              </w:numPr>
              <w:rPr>
                <w:rFonts w:ascii="Arial" w:hAnsi="Arial" w:cs="Arial"/>
                <w:color w:val="000000"/>
                <w:sz w:val="22"/>
                <w:szCs w:val="22"/>
              </w:rPr>
            </w:pPr>
            <w:r w:rsidRPr="00037CDC">
              <w:rPr>
                <w:rStyle w:val="A5"/>
                <w:rFonts w:ascii="Arial" w:hAnsi="Arial" w:cs="Arial"/>
                <w:sz w:val="22"/>
                <w:szCs w:val="22"/>
              </w:rPr>
              <w:t>Operational Contingencies</w:t>
            </w:r>
            <w:r>
              <w:rPr>
                <w:rStyle w:val="A5"/>
                <w:rFonts w:ascii="Arial" w:hAnsi="Arial" w:cs="Arial"/>
                <w:sz w:val="22"/>
                <w:szCs w:val="22"/>
              </w:rPr>
              <w:t xml:space="preserve"> (Budgeted under ALS):</w:t>
            </w:r>
            <w:r w:rsidRPr="00075615">
              <w:rPr>
                <w:rStyle w:val="A5"/>
                <w:rFonts w:ascii="Arial" w:hAnsi="Arial" w:cs="Arial"/>
                <w:sz w:val="22"/>
                <w:szCs w:val="22"/>
              </w:rPr>
              <w:t xml:space="preserve"> ALS Operational Reserves with limited access for Regional Services, $1M/</w:t>
            </w:r>
            <w:r w:rsidRPr="00037CDC">
              <w:rPr>
                <w:rStyle w:val="A5"/>
                <w:rFonts w:ascii="Arial" w:hAnsi="Arial" w:cs="Arial"/>
                <w:sz w:val="22"/>
                <w:szCs w:val="22"/>
              </w:rPr>
              <w:t xml:space="preserve">yr. </w:t>
            </w:r>
          </w:p>
          <w:p w14:paraId="6B722450" w14:textId="084239A8" w:rsidR="00A31A9C" w:rsidRPr="00037CDC" w:rsidRDefault="00A31A9C" w:rsidP="001D4A37">
            <w:pPr>
              <w:pStyle w:val="Pa44"/>
              <w:numPr>
                <w:ilvl w:val="0"/>
                <w:numId w:val="19"/>
              </w:numPr>
              <w:rPr>
                <w:rFonts w:ascii="Arial" w:hAnsi="Arial" w:cs="Arial"/>
                <w:color w:val="000000"/>
                <w:sz w:val="22"/>
                <w:szCs w:val="22"/>
              </w:rPr>
            </w:pPr>
            <w:r w:rsidRPr="00037CDC">
              <w:rPr>
                <w:rStyle w:val="A5"/>
                <w:rFonts w:ascii="Arial" w:hAnsi="Arial" w:cs="Arial"/>
                <w:sz w:val="22"/>
                <w:szCs w:val="22"/>
              </w:rPr>
              <w:t xml:space="preserve">Expenditure Reserves: </w:t>
            </w:r>
            <w:r w:rsidRPr="00075615">
              <w:rPr>
                <w:rFonts w:ascii="Arial" w:hAnsi="Arial" w:cs="Arial"/>
                <w:sz w:val="22"/>
                <w:szCs w:val="22"/>
              </w:rPr>
              <w:t>ALS Capacity; Equipment/Vehicles</w:t>
            </w:r>
          </w:p>
          <w:p w14:paraId="14E8086D" w14:textId="6FAA90A2" w:rsidR="00A31A9C" w:rsidRPr="00037CDC" w:rsidRDefault="00A31A9C" w:rsidP="001D4A37">
            <w:pPr>
              <w:pStyle w:val="Pa44"/>
              <w:numPr>
                <w:ilvl w:val="0"/>
                <w:numId w:val="19"/>
              </w:numPr>
              <w:rPr>
                <w:rFonts w:ascii="Arial" w:hAnsi="Arial" w:cs="Arial"/>
                <w:color w:val="000000"/>
                <w:sz w:val="22"/>
                <w:szCs w:val="22"/>
              </w:rPr>
            </w:pPr>
            <w:r w:rsidRPr="00037CDC">
              <w:rPr>
                <w:rStyle w:val="A5"/>
                <w:rFonts w:ascii="Arial" w:hAnsi="Arial" w:cs="Arial"/>
                <w:sz w:val="22"/>
                <w:szCs w:val="22"/>
              </w:rPr>
              <w:t xml:space="preserve">Rainy Day: </w:t>
            </w:r>
            <w:r w:rsidRPr="00075615">
              <w:rPr>
                <w:rFonts w:ascii="Arial" w:hAnsi="Arial" w:cs="Arial"/>
                <w:sz w:val="22"/>
                <w:szCs w:val="22"/>
              </w:rPr>
              <w:t>90 days expenses, Disaster response &amp; risk abatement; can replenish expenditure reserves</w:t>
            </w:r>
          </w:p>
          <w:p w14:paraId="2497FEB6" w14:textId="7D7B964D" w:rsidR="00A31A9C" w:rsidRPr="0083599A" w:rsidRDefault="00A31A9C" w:rsidP="001D4A37">
            <w:pPr>
              <w:pStyle w:val="Pa44"/>
              <w:numPr>
                <w:ilvl w:val="0"/>
                <w:numId w:val="18"/>
              </w:numPr>
              <w:rPr>
                <w:rStyle w:val="A5"/>
                <w:rFonts w:ascii="Arial" w:hAnsi="Arial" w:cs="Arial"/>
                <w:sz w:val="22"/>
                <w:szCs w:val="22"/>
              </w:rPr>
            </w:pPr>
            <w:r w:rsidRPr="00037CDC">
              <w:rPr>
                <w:rStyle w:val="A5"/>
                <w:rFonts w:ascii="Arial" w:hAnsi="Arial" w:cs="Arial"/>
                <w:sz w:val="22"/>
                <w:szCs w:val="22"/>
              </w:rPr>
              <w:t xml:space="preserve">Rate Stabilization: </w:t>
            </w:r>
            <w:r w:rsidRPr="00075615">
              <w:rPr>
                <w:rStyle w:val="A5"/>
                <w:rFonts w:ascii="Arial" w:hAnsi="Arial" w:cs="Arial"/>
                <w:sz w:val="22"/>
                <w:szCs w:val="22"/>
              </w:rPr>
              <w:t>Available to replenish Rainy Day Reserve and address reduced revenue above Rainy Day Reserve funding</w:t>
            </w:r>
          </w:p>
        </w:tc>
        <w:tc>
          <w:tcPr>
            <w:tcW w:w="1895" w:type="dxa"/>
            <w:vMerge/>
          </w:tcPr>
          <w:p w14:paraId="78243C61" w14:textId="77777777" w:rsidR="00A31A9C" w:rsidRPr="0083599A" w:rsidRDefault="00A31A9C" w:rsidP="00AA11FD">
            <w:pPr>
              <w:pStyle w:val="Pa59"/>
              <w:rPr>
                <w:rStyle w:val="A5"/>
                <w:rFonts w:ascii="Arial" w:hAnsi="Arial" w:cs="Arial"/>
                <w:sz w:val="22"/>
                <w:szCs w:val="22"/>
              </w:rPr>
            </w:pPr>
          </w:p>
        </w:tc>
      </w:tr>
      <w:tr w:rsidR="00A31A9C" w:rsidRPr="0083599A" w14:paraId="67F41275" w14:textId="212D4E53" w:rsidTr="00A31A9C">
        <w:trPr>
          <w:jc w:val="center"/>
        </w:trPr>
        <w:tc>
          <w:tcPr>
            <w:tcW w:w="9040" w:type="dxa"/>
            <w:tcBorders>
              <w:bottom w:val="single" w:sz="4" w:space="0" w:color="auto"/>
            </w:tcBorders>
          </w:tcPr>
          <w:p w14:paraId="605823E4" w14:textId="77777777" w:rsidR="00A31A9C" w:rsidRPr="00806A79" w:rsidRDefault="00A31A9C" w:rsidP="00AA11FD">
            <w:pPr>
              <w:pStyle w:val="Pa44"/>
              <w:rPr>
                <w:rFonts w:ascii="Arial" w:hAnsi="Arial" w:cs="Arial"/>
                <w:color w:val="000000"/>
                <w:sz w:val="22"/>
                <w:szCs w:val="22"/>
              </w:rPr>
            </w:pPr>
            <w:r w:rsidRPr="00806A79">
              <w:rPr>
                <w:rStyle w:val="A5"/>
                <w:rFonts w:ascii="Arial" w:hAnsi="Arial" w:cs="Arial"/>
                <w:sz w:val="22"/>
                <w:szCs w:val="22"/>
              </w:rPr>
              <w:t>Equipment allocation: 8-year medic unit life cycle (4 years primary, 4 years back-up).</w:t>
            </w:r>
          </w:p>
          <w:p w14:paraId="3065CDF3" w14:textId="77777777" w:rsidR="00A31A9C" w:rsidRPr="00806A79" w:rsidRDefault="00A31A9C" w:rsidP="00AA11FD">
            <w:pPr>
              <w:pStyle w:val="Default"/>
              <w:rPr>
                <w:sz w:val="22"/>
                <w:szCs w:val="22"/>
              </w:rPr>
            </w:pPr>
          </w:p>
          <w:p w14:paraId="4C9AC13D" w14:textId="77777777" w:rsidR="00A31A9C" w:rsidRPr="00806A79" w:rsidRDefault="00A31A9C" w:rsidP="00AA11FD">
            <w:pPr>
              <w:pStyle w:val="Default"/>
              <w:rPr>
                <w:sz w:val="22"/>
                <w:szCs w:val="22"/>
              </w:rPr>
            </w:pPr>
            <w:r>
              <w:rPr>
                <w:sz w:val="22"/>
                <w:szCs w:val="22"/>
              </w:rPr>
              <w:t>ALS equipment inflator is proposed as the Transportation Equipment Producer Price Index.</w:t>
            </w:r>
          </w:p>
        </w:tc>
        <w:tc>
          <w:tcPr>
            <w:tcW w:w="1895" w:type="dxa"/>
            <w:vMerge/>
            <w:tcBorders>
              <w:bottom w:val="single" w:sz="4" w:space="0" w:color="auto"/>
            </w:tcBorders>
          </w:tcPr>
          <w:p w14:paraId="62228E02" w14:textId="77777777" w:rsidR="00A31A9C" w:rsidRPr="00806A79" w:rsidRDefault="00A31A9C" w:rsidP="00AA11FD">
            <w:pPr>
              <w:pStyle w:val="Pa44"/>
              <w:rPr>
                <w:rStyle w:val="A5"/>
                <w:rFonts w:ascii="Arial" w:hAnsi="Arial" w:cs="Arial"/>
                <w:sz w:val="22"/>
                <w:szCs w:val="22"/>
              </w:rPr>
            </w:pPr>
          </w:p>
        </w:tc>
      </w:tr>
      <w:tr w:rsidR="009711CE" w:rsidRPr="0083599A" w14:paraId="4850EFCE" w14:textId="62AEC3FB" w:rsidTr="00A31A9C">
        <w:trPr>
          <w:jc w:val="center"/>
        </w:trPr>
        <w:tc>
          <w:tcPr>
            <w:tcW w:w="9040" w:type="dxa"/>
            <w:tcBorders>
              <w:top w:val="single" w:sz="4" w:space="0" w:color="auto"/>
              <w:left w:val="nil"/>
              <w:right w:val="nil"/>
            </w:tcBorders>
            <w:shd w:val="clear" w:color="auto" w:fill="auto"/>
          </w:tcPr>
          <w:p w14:paraId="483C31D7" w14:textId="77777777" w:rsidR="009711CE" w:rsidRDefault="009711CE" w:rsidP="00AA11FD">
            <w:pPr>
              <w:pStyle w:val="Pa44"/>
              <w:rPr>
                <w:rFonts w:ascii="Arial" w:hAnsi="Arial" w:cs="Arial"/>
                <w:b/>
                <w:sz w:val="22"/>
                <w:szCs w:val="22"/>
              </w:rPr>
            </w:pPr>
          </w:p>
        </w:tc>
        <w:tc>
          <w:tcPr>
            <w:tcW w:w="1895" w:type="dxa"/>
            <w:tcBorders>
              <w:top w:val="single" w:sz="4" w:space="0" w:color="auto"/>
              <w:left w:val="nil"/>
              <w:right w:val="nil"/>
            </w:tcBorders>
          </w:tcPr>
          <w:p w14:paraId="65A16B8B" w14:textId="77777777" w:rsidR="009711CE" w:rsidRDefault="009711CE" w:rsidP="00AA11FD">
            <w:pPr>
              <w:pStyle w:val="Pa44"/>
              <w:rPr>
                <w:rFonts w:ascii="Arial" w:hAnsi="Arial" w:cs="Arial"/>
                <w:b/>
                <w:sz w:val="22"/>
                <w:szCs w:val="22"/>
              </w:rPr>
            </w:pPr>
          </w:p>
        </w:tc>
      </w:tr>
      <w:tr w:rsidR="009711CE" w:rsidRPr="0083599A" w14:paraId="36119857" w14:textId="7CA79AE5" w:rsidTr="00A31A9C">
        <w:trPr>
          <w:jc w:val="center"/>
        </w:trPr>
        <w:tc>
          <w:tcPr>
            <w:tcW w:w="9040" w:type="dxa"/>
            <w:tcBorders>
              <w:top w:val="nil"/>
            </w:tcBorders>
            <w:shd w:val="clear" w:color="auto" w:fill="000000" w:themeFill="text1"/>
          </w:tcPr>
          <w:p w14:paraId="1974EF6B" w14:textId="77777777" w:rsidR="009711CE" w:rsidRPr="0083599A" w:rsidRDefault="009711CE" w:rsidP="00AA11FD">
            <w:pPr>
              <w:pStyle w:val="Pa44"/>
              <w:rPr>
                <w:rStyle w:val="A5"/>
                <w:rFonts w:ascii="Arial" w:hAnsi="Arial" w:cs="Arial"/>
                <w:sz w:val="22"/>
                <w:szCs w:val="22"/>
              </w:rPr>
            </w:pPr>
            <w:r>
              <w:rPr>
                <w:rFonts w:ascii="Arial" w:hAnsi="Arial" w:cs="Arial"/>
                <w:b/>
                <w:sz w:val="22"/>
                <w:szCs w:val="22"/>
              </w:rPr>
              <w:t>BLS Program</w:t>
            </w:r>
            <w:r w:rsidRPr="0083599A">
              <w:rPr>
                <w:rFonts w:ascii="Arial" w:hAnsi="Arial" w:cs="Arial"/>
                <w:b/>
                <w:sz w:val="22"/>
                <w:szCs w:val="22"/>
              </w:rPr>
              <w:t xml:space="preserve"> Allocations</w:t>
            </w:r>
          </w:p>
        </w:tc>
        <w:tc>
          <w:tcPr>
            <w:tcW w:w="1895" w:type="dxa"/>
            <w:tcBorders>
              <w:top w:val="nil"/>
            </w:tcBorders>
            <w:shd w:val="clear" w:color="auto" w:fill="000000" w:themeFill="text1"/>
          </w:tcPr>
          <w:p w14:paraId="44EE3682" w14:textId="77777777" w:rsidR="009711CE" w:rsidRDefault="009711CE" w:rsidP="00AA11FD">
            <w:pPr>
              <w:pStyle w:val="Pa44"/>
              <w:rPr>
                <w:rFonts w:ascii="Arial" w:hAnsi="Arial" w:cs="Arial"/>
                <w:b/>
                <w:sz w:val="22"/>
                <w:szCs w:val="22"/>
              </w:rPr>
            </w:pPr>
          </w:p>
        </w:tc>
      </w:tr>
      <w:tr w:rsidR="009711CE" w:rsidRPr="0083599A" w14:paraId="605C19A3" w14:textId="01ADE1B0" w:rsidTr="00A31A9C">
        <w:trPr>
          <w:jc w:val="center"/>
        </w:trPr>
        <w:tc>
          <w:tcPr>
            <w:tcW w:w="9040" w:type="dxa"/>
            <w:tcBorders>
              <w:bottom w:val="single" w:sz="4" w:space="0" w:color="auto"/>
            </w:tcBorders>
          </w:tcPr>
          <w:p w14:paraId="5C0E0B7C" w14:textId="77777777" w:rsidR="009711CE" w:rsidRPr="0083599A" w:rsidRDefault="009711CE" w:rsidP="00AA11FD">
            <w:pPr>
              <w:pStyle w:val="Default"/>
              <w:rPr>
                <w:sz w:val="22"/>
                <w:szCs w:val="22"/>
              </w:rPr>
            </w:pPr>
            <w:r w:rsidRPr="0083599A">
              <w:rPr>
                <w:rStyle w:val="A5"/>
                <w:rFonts w:cs="Arial"/>
                <w:sz w:val="22"/>
                <w:szCs w:val="22"/>
              </w:rPr>
              <w:t xml:space="preserve">Allocate funds to BLS agencies using methodology that is based on 50% Assessed Valuation and 50% Call Volumes; use updated data that better reflects agencies’ current Assessed Valuation and service levels; increase funding to ensure consistency in the first year. </w:t>
            </w:r>
          </w:p>
          <w:p w14:paraId="21DB71A2" w14:textId="77777777" w:rsidR="009711CE" w:rsidRPr="0083599A" w:rsidRDefault="009711CE" w:rsidP="00AA11FD">
            <w:pPr>
              <w:spacing w:line="220" w:lineRule="atLeast"/>
              <w:rPr>
                <w:rFonts w:ascii="Arial" w:hAnsi="Arial" w:cs="Arial"/>
                <w:sz w:val="22"/>
                <w:szCs w:val="22"/>
              </w:rPr>
            </w:pPr>
          </w:p>
          <w:p w14:paraId="7AA328AB" w14:textId="77777777" w:rsidR="009711CE" w:rsidRPr="004E06F6" w:rsidRDefault="009711CE" w:rsidP="00AA11FD">
            <w:pPr>
              <w:pStyle w:val="Pa44"/>
            </w:pPr>
            <w:r w:rsidRPr="0083599A">
              <w:rPr>
                <w:rStyle w:val="A5"/>
                <w:rFonts w:ascii="Arial" w:hAnsi="Arial" w:cs="Arial"/>
                <w:sz w:val="22"/>
                <w:szCs w:val="22"/>
              </w:rPr>
              <w:t xml:space="preserve">Consolidate the funding for the BLS Core Services program and the BLS Training and QI Initiative with the allocation to simplify contract administration; maintain designated programmatic funding and usage requirements. </w:t>
            </w:r>
            <w:r>
              <w:rPr>
                <w:sz w:val="22"/>
                <w:szCs w:val="22"/>
              </w:rPr>
              <w:t xml:space="preserve"> </w:t>
            </w:r>
          </w:p>
        </w:tc>
        <w:tc>
          <w:tcPr>
            <w:tcW w:w="1895" w:type="dxa"/>
            <w:tcBorders>
              <w:bottom w:val="single" w:sz="4" w:space="0" w:color="auto"/>
            </w:tcBorders>
            <w:vAlign w:val="center"/>
          </w:tcPr>
          <w:p w14:paraId="06B7C2DB" w14:textId="115A9BD7" w:rsidR="009711CE" w:rsidRPr="0083599A" w:rsidRDefault="00A31A9C" w:rsidP="00A31A9C">
            <w:pPr>
              <w:pStyle w:val="Default"/>
              <w:jc w:val="center"/>
              <w:rPr>
                <w:rStyle w:val="A5"/>
                <w:rFonts w:cs="Arial"/>
                <w:sz w:val="22"/>
                <w:szCs w:val="22"/>
              </w:rPr>
            </w:pPr>
            <w:r>
              <w:rPr>
                <w:rStyle w:val="A5"/>
                <w:rFonts w:cs="Arial"/>
                <w:b/>
                <w:sz w:val="22"/>
                <w:szCs w:val="22"/>
              </w:rPr>
              <w:t>4 &amp; 6</w:t>
            </w:r>
          </w:p>
        </w:tc>
      </w:tr>
      <w:tr w:rsidR="009711CE" w:rsidRPr="0083599A" w14:paraId="4EFC4A58" w14:textId="00728542" w:rsidTr="00A31A9C">
        <w:trPr>
          <w:jc w:val="center"/>
        </w:trPr>
        <w:tc>
          <w:tcPr>
            <w:tcW w:w="9040" w:type="dxa"/>
            <w:tcBorders>
              <w:top w:val="nil"/>
            </w:tcBorders>
            <w:shd w:val="clear" w:color="auto" w:fill="000000" w:themeFill="text1"/>
          </w:tcPr>
          <w:p w14:paraId="4850633F" w14:textId="77777777" w:rsidR="009711CE" w:rsidRPr="0083599A" w:rsidRDefault="009711CE" w:rsidP="00AA11FD">
            <w:pPr>
              <w:pStyle w:val="Pa44"/>
              <w:rPr>
                <w:rFonts w:ascii="Arial" w:hAnsi="Arial" w:cs="Arial"/>
                <w:sz w:val="22"/>
                <w:szCs w:val="22"/>
              </w:rPr>
            </w:pPr>
            <w:r>
              <w:rPr>
                <w:rFonts w:ascii="Arial" w:hAnsi="Arial" w:cs="Arial"/>
                <w:b/>
                <w:sz w:val="22"/>
                <w:szCs w:val="22"/>
              </w:rPr>
              <w:lastRenderedPageBreak/>
              <w:t>MIH Program</w:t>
            </w:r>
            <w:r w:rsidRPr="0083599A">
              <w:rPr>
                <w:rFonts w:ascii="Arial" w:hAnsi="Arial" w:cs="Arial"/>
                <w:b/>
                <w:sz w:val="22"/>
                <w:szCs w:val="22"/>
              </w:rPr>
              <w:t xml:space="preserve"> Allocations</w:t>
            </w:r>
          </w:p>
        </w:tc>
        <w:tc>
          <w:tcPr>
            <w:tcW w:w="1895" w:type="dxa"/>
            <w:tcBorders>
              <w:top w:val="nil"/>
            </w:tcBorders>
            <w:shd w:val="clear" w:color="auto" w:fill="000000" w:themeFill="text1"/>
          </w:tcPr>
          <w:p w14:paraId="446EF0B2" w14:textId="77777777" w:rsidR="009711CE" w:rsidRDefault="009711CE" w:rsidP="00AA11FD">
            <w:pPr>
              <w:pStyle w:val="Pa44"/>
              <w:rPr>
                <w:rFonts w:ascii="Arial" w:hAnsi="Arial" w:cs="Arial"/>
                <w:b/>
                <w:sz w:val="22"/>
                <w:szCs w:val="22"/>
              </w:rPr>
            </w:pPr>
          </w:p>
        </w:tc>
      </w:tr>
      <w:tr w:rsidR="009711CE" w:rsidRPr="0083599A" w14:paraId="19388CFD" w14:textId="6F14AD96" w:rsidTr="00A31A9C">
        <w:trPr>
          <w:jc w:val="center"/>
        </w:trPr>
        <w:tc>
          <w:tcPr>
            <w:tcW w:w="9040" w:type="dxa"/>
            <w:tcBorders>
              <w:bottom w:val="single" w:sz="4" w:space="0" w:color="auto"/>
            </w:tcBorders>
          </w:tcPr>
          <w:p w14:paraId="3FBCDF5F" w14:textId="77777777" w:rsidR="009711CE" w:rsidRPr="0083599A" w:rsidRDefault="009711CE" w:rsidP="00AA11FD">
            <w:pPr>
              <w:pStyle w:val="Default"/>
              <w:rPr>
                <w:sz w:val="22"/>
                <w:szCs w:val="22"/>
              </w:rPr>
            </w:pPr>
            <w:r w:rsidRPr="0083599A">
              <w:rPr>
                <w:rStyle w:val="A5"/>
                <w:rFonts w:cs="Arial"/>
                <w:sz w:val="22"/>
                <w:szCs w:val="22"/>
              </w:rPr>
              <w:t xml:space="preserve">Transitions the funding from the EMS Efficiencies &amp; Evaluation Studies, and Community Medical Technician into MIH exploration. </w:t>
            </w:r>
          </w:p>
          <w:p w14:paraId="4BD20B57" w14:textId="77777777" w:rsidR="009711CE" w:rsidRPr="0083599A" w:rsidRDefault="009711CE" w:rsidP="00AA11FD">
            <w:pPr>
              <w:pStyle w:val="Default"/>
              <w:rPr>
                <w:rStyle w:val="A10"/>
                <w:rFonts w:cs="Arial"/>
                <w:sz w:val="22"/>
                <w:szCs w:val="22"/>
              </w:rPr>
            </w:pPr>
          </w:p>
          <w:p w14:paraId="5409DB8D" w14:textId="77777777" w:rsidR="009711CE" w:rsidRPr="0083599A" w:rsidRDefault="009711CE" w:rsidP="00AA11FD">
            <w:pPr>
              <w:pStyle w:val="Pa44"/>
              <w:rPr>
                <w:rFonts w:ascii="Arial" w:hAnsi="Arial" w:cs="Arial"/>
                <w:sz w:val="22"/>
                <w:szCs w:val="22"/>
              </w:rPr>
            </w:pPr>
            <w:r w:rsidRPr="0083599A">
              <w:rPr>
                <w:rStyle w:val="A5"/>
                <w:rFonts w:ascii="Arial" w:hAnsi="Arial" w:cs="Arial"/>
                <w:sz w:val="22"/>
                <w:szCs w:val="22"/>
              </w:rPr>
              <w:t xml:space="preserve">Distributes $4 million each year across all agencies using the BLS allocation methodology of 50% AV and 50% call volumes for the first year, and inflates each agency’s funding in the subsequent years of the levy by CPI-W + 1%. </w:t>
            </w:r>
          </w:p>
        </w:tc>
        <w:tc>
          <w:tcPr>
            <w:tcW w:w="1895" w:type="dxa"/>
            <w:tcBorders>
              <w:bottom w:val="single" w:sz="4" w:space="0" w:color="auto"/>
            </w:tcBorders>
            <w:vAlign w:val="center"/>
          </w:tcPr>
          <w:p w14:paraId="07543F65" w14:textId="5C194B5D" w:rsidR="009711CE" w:rsidRPr="00A31A9C" w:rsidRDefault="00A31A9C" w:rsidP="00A31A9C">
            <w:pPr>
              <w:pStyle w:val="Default"/>
              <w:jc w:val="center"/>
              <w:rPr>
                <w:rStyle w:val="A5"/>
                <w:rFonts w:cs="Arial"/>
                <w:b/>
                <w:sz w:val="22"/>
                <w:szCs w:val="22"/>
              </w:rPr>
            </w:pPr>
            <w:r w:rsidRPr="00A31A9C">
              <w:rPr>
                <w:rStyle w:val="A5"/>
                <w:rFonts w:cs="Arial"/>
                <w:b/>
                <w:sz w:val="22"/>
                <w:szCs w:val="22"/>
              </w:rPr>
              <w:t>5</w:t>
            </w:r>
          </w:p>
        </w:tc>
      </w:tr>
      <w:tr w:rsidR="009711CE" w:rsidRPr="0083599A" w14:paraId="493DBC14" w14:textId="4610A862" w:rsidTr="00A31A9C">
        <w:trPr>
          <w:jc w:val="center"/>
        </w:trPr>
        <w:tc>
          <w:tcPr>
            <w:tcW w:w="9040" w:type="dxa"/>
            <w:tcBorders>
              <w:left w:val="nil"/>
              <w:right w:val="nil"/>
            </w:tcBorders>
            <w:shd w:val="clear" w:color="auto" w:fill="auto"/>
          </w:tcPr>
          <w:p w14:paraId="5DA976C1" w14:textId="77777777" w:rsidR="009711CE" w:rsidRPr="0083599A" w:rsidRDefault="009711CE" w:rsidP="00AA11FD">
            <w:pPr>
              <w:pStyle w:val="Pa44"/>
              <w:rPr>
                <w:rFonts w:ascii="Arial" w:hAnsi="Arial" w:cs="Arial"/>
                <w:b/>
                <w:sz w:val="22"/>
                <w:szCs w:val="22"/>
              </w:rPr>
            </w:pPr>
          </w:p>
        </w:tc>
        <w:tc>
          <w:tcPr>
            <w:tcW w:w="1895" w:type="dxa"/>
            <w:tcBorders>
              <w:left w:val="nil"/>
              <w:right w:val="nil"/>
            </w:tcBorders>
          </w:tcPr>
          <w:p w14:paraId="08189544" w14:textId="77777777" w:rsidR="009711CE" w:rsidRPr="0083599A" w:rsidRDefault="009711CE" w:rsidP="00AA11FD">
            <w:pPr>
              <w:pStyle w:val="Pa44"/>
              <w:rPr>
                <w:rFonts w:ascii="Arial" w:hAnsi="Arial" w:cs="Arial"/>
                <w:b/>
                <w:sz w:val="22"/>
                <w:szCs w:val="22"/>
              </w:rPr>
            </w:pPr>
          </w:p>
        </w:tc>
      </w:tr>
      <w:tr w:rsidR="009711CE" w:rsidRPr="0083599A" w14:paraId="7FD0E52B" w14:textId="32230721" w:rsidTr="00A31A9C">
        <w:trPr>
          <w:jc w:val="center"/>
        </w:trPr>
        <w:tc>
          <w:tcPr>
            <w:tcW w:w="9040" w:type="dxa"/>
            <w:shd w:val="clear" w:color="auto" w:fill="000000" w:themeFill="text1"/>
          </w:tcPr>
          <w:p w14:paraId="29857471" w14:textId="77777777" w:rsidR="009711CE" w:rsidRPr="0083599A" w:rsidRDefault="009711CE" w:rsidP="00AA11FD">
            <w:pPr>
              <w:pStyle w:val="Pa44"/>
              <w:rPr>
                <w:rFonts w:ascii="Arial" w:hAnsi="Arial" w:cs="Arial"/>
                <w:sz w:val="22"/>
                <w:szCs w:val="22"/>
              </w:rPr>
            </w:pPr>
            <w:r w:rsidRPr="0083599A">
              <w:rPr>
                <w:rFonts w:ascii="Arial" w:hAnsi="Arial" w:cs="Arial"/>
                <w:b/>
                <w:sz w:val="22"/>
                <w:szCs w:val="22"/>
              </w:rPr>
              <w:t>Regional Service and Strategic Initiative</w:t>
            </w:r>
            <w:r>
              <w:rPr>
                <w:rFonts w:ascii="Arial" w:hAnsi="Arial" w:cs="Arial"/>
                <w:b/>
                <w:sz w:val="22"/>
                <w:szCs w:val="22"/>
              </w:rPr>
              <w:t xml:space="preserve"> Program</w:t>
            </w:r>
            <w:r w:rsidRPr="0083599A">
              <w:rPr>
                <w:rFonts w:ascii="Arial" w:hAnsi="Arial" w:cs="Arial"/>
                <w:b/>
                <w:sz w:val="22"/>
                <w:szCs w:val="22"/>
              </w:rPr>
              <w:t xml:space="preserve"> Allocations</w:t>
            </w:r>
          </w:p>
        </w:tc>
        <w:tc>
          <w:tcPr>
            <w:tcW w:w="1895" w:type="dxa"/>
            <w:shd w:val="clear" w:color="auto" w:fill="000000" w:themeFill="text1"/>
          </w:tcPr>
          <w:p w14:paraId="04D54406" w14:textId="77777777" w:rsidR="009711CE" w:rsidRPr="0083599A" w:rsidRDefault="009711CE" w:rsidP="00AA11FD">
            <w:pPr>
              <w:pStyle w:val="Pa44"/>
              <w:rPr>
                <w:rFonts w:ascii="Arial" w:hAnsi="Arial" w:cs="Arial"/>
                <w:b/>
                <w:sz w:val="22"/>
                <w:szCs w:val="22"/>
              </w:rPr>
            </w:pPr>
          </w:p>
        </w:tc>
      </w:tr>
      <w:tr w:rsidR="00A31A9C" w:rsidRPr="0083599A" w14:paraId="3B4533B9" w14:textId="049F5527" w:rsidTr="00A31A9C">
        <w:trPr>
          <w:jc w:val="center"/>
        </w:trPr>
        <w:tc>
          <w:tcPr>
            <w:tcW w:w="9040" w:type="dxa"/>
          </w:tcPr>
          <w:p w14:paraId="0BF4A5D3" w14:textId="77777777" w:rsidR="00A31A9C" w:rsidRPr="0083599A" w:rsidRDefault="00A31A9C" w:rsidP="00AA11FD">
            <w:pPr>
              <w:pStyle w:val="Default"/>
              <w:rPr>
                <w:sz w:val="22"/>
                <w:szCs w:val="22"/>
              </w:rPr>
            </w:pPr>
            <w:r w:rsidRPr="0083599A">
              <w:rPr>
                <w:rStyle w:val="A17"/>
                <w:rFonts w:cs="Arial"/>
                <w:sz w:val="22"/>
                <w:szCs w:val="22"/>
              </w:rPr>
              <w:t xml:space="preserve">Fund regional services that focus on superior medical training, oversight and improvement; innovative programs and strategies, regional leadership, effectiveness and efficiencies. </w:t>
            </w:r>
          </w:p>
          <w:p w14:paraId="438A453A" w14:textId="77777777" w:rsidR="00A31A9C" w:rsidRPr="0083599A" w:rsidRDefault="00A31A9C" w:rsidP="00AA11FD">
            <w:pPr>
              <w:pStyle w:val="Default"/>
              <w:rPr>
                <w:rStyle w:val="A17"/>
                <w:rFonts w:cs="Arial"/>
                <w:sz w:val="22"/>
                <w:szCs w:val="22"/>
              </w:rPr>
            </w:pPr>
          </w:p>
          <w:p w14:paraId="2A8E970A" w14:textId="77777777" w:rsidR="00A31A9C" w:rsidRPr="0083599A" w:rsidRDefault="00A31A9C" w:rsidP="00AA11FD">
            <w:pPr>
              <w:pStyle w:val="Default"/>
              <w:rPr>
                <w:sz w:val="22"/>
                <w:szCs w:val="22"/>
              </w:rPr>
            </w:pPr>
            <w:r w:rsidRPr="0083599A">
              <w:rPr>
                <w:rStyle w:val="A17"/>
                <w:rFonts w:cs="Arial"/>
                <w:sz w:val="22"/>
                <w:szCs w:val="22"/>
              </w:rPr>
              <w:t xml:space="preserve">Move BLS Core Services program out of Regional Services budget and into BLS allocation </w:t>
            </w:r>
          </w:p>
        </w:tc>
        <w:tc>
          <w:tcPr>
            <w:tcW w:w="1895" w:type="dxa"/>
            <w:vMerge w:val="restart"/>
            <w:vAlign w:val="center"/>
          </w:tcPr>
          <w:p w14:paraId="6F926AC5" w14:textId="190D2491" w:rsidR="00A31A9C" w:rsidRPr="00A31A9C" w:rsidRDefault="00A31A9C" w:rsidP="00A31A9C">
            <w:pPr>
              <w:pStyle w:val="Default"/>
              <w:jc w:val="center"/>
              <w:rPr>
                <w:rStyle w:val="A17"/>
                <w:rFonts w:cs="Arial"/>
                <w:b/>
                <w:sz w:val="22"/>
                <w:szCs w:val="22"/>
              </w:rPr>
            </w:pPr>
            <w:r w:rsidRPr="00A31A9C">
              <w:rPr>
                <w:rStyle w:val="A17"/>
                <w:rFonts w:cs="Arial"/>
                <w:b/>
                <w:sz w:val="22"/>
                <w:szCs w:val="22"/>
              </w:rPr>
              <w:t>7-9</w:t>
            </w:r>
          </w:p>
        </w:tc>
      </w:tr>
      <w:tr w:rsidR="00A31A9C" w:rsidRPr="0083599A" w14:paraId="353F377A" w14:textId="5F16EAD8" w:rsidTr="00A31A9C">
        <w:trPr>
          <w:jc w:val="center"/>
        </w:trPr>
        <w:tc>
          <w:tcPr>
            <w:tcW w:w="9040" w:type="dxa"/>
            <w:tcBorders>
              <w:bottom w:val="single" w:sz="4" w:space="0" w:color="auto"/>
            </w:tcBorders>
          </w:tcPr>
          <w:p w14:paraId="68DE18EC" w14:textId="022AED46" w:rsidR="00A31A9C" w:rsidRPr="0083599A" w:rsidRDefault="00A31A9C" w:rsidP="00AA11FD">
            <w:pPr>
              <w:pStyle w:val="Pa104"/>
              <w:spacing w:after="60"/>
              <w:rPr>
                <w:rStyle w:val="A17"/>
                <w:rFonts w:ascii="Arial" w:hAnsi="Arial" w:cs="Arial"/>
                <w:sz w:val="22"/>
                <w:szCs w:val="22"/>
              </w:rPr>
            </w:pPr>
            <w:r w:rsidRPr="0083599A">
              <w:rPr>
                <w:rStyle w:val="A17"/>
                <w:rFonts w:ascii="Arial" w:hAnsi="Arial" w:cs="Arial"/>
                <w:sz w:val="22"/>
                <w:szCs w:val="22"/>
              </w:rPr>
              <w:t xml:space="preserve">Convert or integrate 5 Strategic Initiatives with other programs to supplement system performance. Explore a </w:t>
            </w:r>
            <w:r w:rsidRPr="0083599A">
              <w:rPr>
                <w:rStyle w:val="A19"/>
                <w:rFonts w:ascii="Arial" w:hAnsi="Arial" w:cs="Arial"/>
                <w:sz w:val="22"/>
                <w:szCs w:val="22"/>
                <w:u w:val="none"/>
              </w:rPr>
              <w:t xml:space="preserve">Mobile Integrated Healthcare, or MIH, </w:t>
            </w:r>
            <w:r w:rsidRPr="0083599A">
              <w:rPr>
                <w:rStyle w:val="A17"/>
                <w:rFonts w:ascii="Arial" w:hAnsi="Arial" w:cs="Arial"/>
                <w:sz w:val="22"/>
                <w:szCs w:val="22"/>
              </w:rPr>
              <w:t>model to address community needs</w:t>
            </w:r>
            <w:r>
              <w:rPr>
                <w:rStyle w:val="A17"/>
                <w:rFonts w:ascii="Arial" w:hAnsi="Arial" w:cs="Arial"/>
                <w:sz w:val="22"/>
                <w:szCs w:val="22"/>
              </w:rPr>
              <w:t>:</w:t>
            </w:r>
          </w:p>
          <w:p w14:paraId="2B6EF1F9" w14:textId="77777777" w:rsidR="00A31A9C" w:rsidRPr="0083599A" w:rsidRDefault="00A31A9C" w:rsidP="004945E9">
            <w:pPr>
              <w:pStyle w:val="Pa105"/>
              <w:spacing w:after="100"/>
              <w:ind w:firstLine="480"/>
              <w:rPr>
                <w:rFonts w:ascii="Arial" w:hAnsi="Arial" w:cs="Arial"/>
                <w:color w:val="000000"/>
                <w:sz w:val="22"/>
                <w:szCs w:val="22"/>
              </w:rPr>
            </w:pPr>
            <w:r w:rsidRPr="0083599A">
              <w:rPr>
                <w:rStyle w:val="A17"/>
                <w:rFonts w:ascii="Arial" w:hAnsi="Arial" w:cs="Arial"/>
                <w:sz w:val="22"/>
                <w:szCs w:val="22"/>
              </w:rPr>
              <w:t xml:space="preserve">- Convert </w:t>
            </w:r>
            <w:r w:rsidRPr="0083599A">
              <w:rPr>
                <w:rStyle w:val="A19"/>
                <w:rFonts w:ascii="Arial" w:hAnsi="Arial" w:cs="Arial"/>
                <w:sz w:val="22"/>
                <w:szCs w:val="22"/>
                <w:u w:val="none"/>
              </w:rPr>
              <w:t xml:space="preserve">BLS Efficiencies </w:t>
            </w:r>
            <w:r w:rsidRPr="0083599A">
              <w:rPr>
                <w:rStyle w:val="A17"/>
                <w:rFonts w:ascii="Arial" w:hAnsi="Arial" w:cs="Arial"/>
                <w:sz w:val="22"/>
                <w:szCs w:val="22"/>
              </w:rPr>
              <w:t xml:space="preserve">into ongoing programs </w:t>
            </w:r>
          </w:p>
          <w:p w14:paraId="5A45A7EF" w14:textId="77777777" w:rsidR="00A31A9C" w:rsidRPr="0083599A" w:rsidRDefault="00A31A9C" w:rsidP="004945E9">
            <w:pPr>
              <w:pStyle w:val="Pa105"/>
              <w:spacing w:after="100"/>
              <w:ind w:firstLine="480"/>
              <w:rPr>
                <w:rFonts w:ascii="Arial" w:hAnsi="Arial" w:cs="Arial"/>
                <w:color w:val="000000"/>
                <w:sz w:val="22"/>
                <w:szCs w:val="22"/>
              </w:rPr>
            </w:pPr>
            <w:r w:rsidRPr="0083599A">
              <w:rPr>
                <w:rStyle w:val="A17"/>
                <w:rFonts w:ascii="Arial" w:hAnsi="Arial" w:cs="Arial"/>
                <w:sz w:val="22"/>
                <w:szCs w:val="22"/>
              </w:rPr>
              <w:t xml:space="preserve">- Transition </w:t>
            </w:r>
            <w:r w:rsidRPr="0083599A">
              <w:rPr>
                <w:rStyle w:val="A19"/>
                <w:rFonts w:ascii="Arial" w:hAnsi="Arial" w:cs="Arial"/>
                <w:sz w:val="22"/>
                <w:szCs w:val="22"/>
                <w:u w:val="none"/>
              </w:rPr>
              <w:t xml:space="preserve">E&amp;E </w:t>
            </w:r>
            <w:r w:rsidRPr="0083599A">
              <w:rPr>
                <w:rStyle w:val="A17"/>
                <w:rFonts w:ascii="Arial" w:hAnsi="Arial" w:cs="Arial"/>
                <w:sz w:val="22"/>
                <w:szCs w:val="22"/>
              </w:rPr>
              <w:t xml:space="preserve">into MIH exploration </w:t>
            </w:r>
          </w:p>
          <w:p w14:paraId="3D486ACB" w14:textId="77777777" w:rsidR="00A31A9C" w:rsidRPr="0083599A" w:rsidRDefault="00A31A9C" w:rsidP="004945E9">
            <w:pPr>
              <w:pStyle w:val="Pa105"/>
              <w:spacing w:after="100"/>
              <w:ind w:firstLine="480"/>
              <w:rPr>
                <w:rFonts w:ascii="Arial" w:hAnsi="Arial" w:cs="Arial"/>
                <w:color w:val="000000"/>
                <w:sz w:val="22"/>
                <w:szCs w:val="22"/>
              </w:rPr>
            </w:pPr>
            <w:r w:rsidRPr="0083599A">
              <w:rPr>
                <w:rStyle w:val="A17"/>
                <w:rFonts w:ascii="Arial" w:hAnsi="Arial" w:cs="Arial"/>
                <w:sz w:val="22"/>
                <w:szCs w:val="22"/>
              </w:rPr>
              <w:t xml:space="preserve">- Convert </w:t>
            </w:r>
            <w:r w:rsidRPr="0083599A">
              <w:rPr>
                <w:rStyle w:val="A19"/>
                <w:rFonts w:ascii="Arial" w:hAnsi="Arial" w:cs="Arial"/>
                <w:sz w:val="22"/>
                <w:szCs w:val="22"/>
                <w:u w:val="none"/>
              </w:rPr>
              <w:t xml:space="preserve">RMS </w:t>
            </w:r>
            <w:r w:rsidRPr="0083599A">
              <w:rPr>
                <w:rStyle w:val="A17"/>
                <w:rFonts w:ascii="Arial" w:hAnsi="Arial" w:cs="Arial"/>
                <w:sz w:val="22"/>
                <w:szCs w:val="22"/>
              </w:rPr>
              <w:t xml:space="preserve">into ongoing programs </w:t>
            </w:r>
          </w:p>
          <w:p w14:paraId="4E92C706" w14:textId="451839E8" w:rsidR="00A31A9C" w:rsidRDefault="00A31A9C" w:rsidP="00075615">
            <w:pPr>
              <w:pStyle w:val="Default"/>
              <w:ind w:firstLine="480"/>
            </w:pPr>
            <w:r w:rsidRPr="0083599A">
              <w:rPr>
                <w:rStyle w:val="A17"/>
                <w:rFonts w:cs="Arial"/>
                <w:sz w:val="22"/>
                <w:szCs w:val="22"/>
              </w:rPr>
              <w:t xml:space="preserve">- Integrate the </w:t>
            </w:r>
            <w:r w:rsidRPr="0083599A">
              <w:rPr>
                <w:rStyle w:val="A19"/>
                <w:rFonts w:cs="Arial"/>
                <w:sz w:val="22"/>
                <w:szCs w:val="22"/>
                <w:u w:val="none"/>
              </w:rPr>
              <w:t xml:space="preserve">BLS Training and QI </w:t>
            </w:r>
            <w:r w:rsidRPr="0083599A">
              <w:rPr>
                <w:rStyle w:val="A17"/>
                <w:rFonts w:cs="Arial"/>
                <w:sz w:val="22"/>
                <w:szCs w:val="22"/>
              </w:rPr>
              <w:t xml:space="preserve">SI into the BLS allocation </w:t>
            </w:r>
          </w:p>
          <w:p w14:paraId="1173B9A2" w14:textId="77777777" w:rsidR="00A31A9C" w:rsidRPr="00075615" w:rsidRDefault="00A31A9C" w:rsidP="00075615">
            <w:pPr>
              <w:pStyle w:val="Default"/>
            </w:pPr>
          </w:p>
          <w:p w14:paraId="3C83770E" w14:textId="0D87B50E" w:rsidR="00A31A9C" w:rsidRDefault="00A31A9C" w:rsidP="00075615">
            <w:pPr>
              <w:pStyle w:val="Pa105"/>
              <w:spacing w:after="100"/>
              <w:rPr>
                <w:rStyle w:val="A17"/>
                <w:rFonts w:cs="Arial"/>
                <w:sz w:val="22"/>
                <w:szCs w:val="22"/>
              </w:rPr>
            </w:pPr>
            <w:r w:rsidRPr="0083599A">
              <w:rPr>
                <w:rStyle w:val="A17"/>
                <w:rFonts w:ascii="Arial" w:hAnsi="Arial" w:cs="Arial"/>
                <w:sz w:val="22"/>
                <w:szCs w:val="22"/>
              </w:rPr>
              <w:t>Support existing and new Strategic Initiatives that leverage previous investments made to improve patient care and outcomes</w:t>
            </w:r>
            <w:r>
              <w:rPr>
                <w:rStyle w:val="A17"/>
                <w:rFonts w:ascii="Arial" w:hAnsi="Arial" w:cs="Arial"/>
                <w:sz w:val="22"/>
                <w:szCs w:val="22"/>
              </w:rPr>
              <w:t>:</w:t>
            </w:r>
          </w:p>
          <w:p w14:paraId="5C70F007" w14:textId="3B279F79" w:rsidR="00A31A9C" w:rsidRDefault="00A31A9C" w:rsidP="00075615">
            <w:pPr>
              <w:pStyle w:val="Default"/>
              <w:rPr>
                <w:rStyle w:val="A19"/>
                <w:rFonts w:ascii="Times New Roman" w:hAnsi="Times New Roman" w:cs="Arial"/>
                <w:sz w:val="22"/>
                <w:szCs w:val="22"/>
                <w:u w:val="none"/>
              </w:rPr>
            </w:pPr>
            <w:r>
              <w:rPr>
                <w:rStyle w:val="A17"/>
                <w:rFonts w:cs="Arial"/>
                <w:sz w:val="22"/>
                <w:szCs w:val="22"/>
              </w:rPr>
              <w:t xml:space="preserve">        - </w:t>
            </w:r>
            <w:r w:rsidRPr="0083599A">
              <w:rPr>
                <w:rStyle w:val="A17"/>
                <w:rFonts w:cs="Arial"/>
                <w:sz w:val="22"/>
                <w:szCs w:val="22"/>
              </w:rPr>
              <w:t xml:space="preserve">Continue implementing next stages of </w:t>
            </w:r>
            <w:r w:rsidRPr="0083599A">
              <w:rPr>
                <w:rStyle w:val="A19"/>
                <w:rFonts w:cs="Arial"/>
                <w:sz w:val="22"/>
                <w:szCs w:val="22"/>
                <w:u w:val="none"/>
              </w:rPr>
              <w:t>Vulnerable Populations</w:t>
            </w:r>
            <w:r>
              <w:rPr>
                <w:rStyle w:val="A19"/>
                <w:rFonts w:cs="Arial"/>
                <w:sz w:val="22"/>
                <w:szCs w:val="22"/>
                <w:u w:val="none"/>
              </w:rPr>
              <w:t xml:space="preserve"> (VPSI)</w:t>
            </w:r>
            <w:r>
              <w:rPr>
                <w:rStyle w:val="FootnoteReference"/>
                <w:sz w:val="22"/>
                <w:szCs w:val="22"/>
              </w:rPr>
              <w:footnoteReference w:id="21"/>
            </w:r>
            <w:r>
              <w:rPr>
                <w:rStyle w:val="A19"/>
                <w:rFonts w:cs="Arial"/>
                <w:sz w:val="22"/>
                <w:szCs w:val="22"/>
                <w:u w:val="none"/>
              </w:rPr>
              <w:t xml:space="preserve"> - $2.0M</w:t>
            </w:r>
          </w:p>
          <w:p w14:paraId="5C6DCF01" w14:textId="0B3DC1CB" w:rsidR="00A31A9C" w:rsidRPr="004945E9" w:rsidRDefault="00A31A9C" w:rsidP="00075615">
            <w:pPr>
              <w:pStyle w:val="Default"/>
              <w:numPr>
                <w:ilvl w:val="0"/>
                <w:numId w:val="26"/>
              </w:numPr>
              <w:ind w:left="660" w:hanging="180"/>
              <w:rPr>
                <w:rStyle w:val="A17"/>
                <w:rFonts w:ascii="Times New Roman" w:hAnsi="Times New Roman" w:cs="Arial"/>
                <w:sz w:val="22"/>
                <w:szCs w:val="22"/>
              </w:rPr>
            </w:pPr>
            <w:r w:rsidRPr="004945E9">
              <w:rPr>
                <w:rStyle w:val="A17"/>
                <w:rFonts w:cs="Arial"/>
                <w:sz w:val="22"/>
                <w:szCs w:val="22"/>
              </w:rPr>
              <w:t>Develop 2 new Initiatives: AEIOU</w:t>
            </w:r>
            <w:r>
              <w:rPr>
                <w:rStyle w:val="FootnoteReference"/>
                <w:sz w:val="22"/>
                <w:szCs w:val="22"/>
              </w:rPr>
              <w:footnoteReference w:id="22"/>
            </w:r>
            <w:r>
              <w:rPr>
                <w:rStyle w:val="A17"/>
                <w:rFonts w:cs="Arial"/>
                <w:sz w:val="22"/>
                <w:szCs w:val="22"/>
              </w:rPr>
              <w:t xml:space="preserve"> - </w:t>
            </w:r>
            <w:r w:rsidRPr="004945E9">
              <w:rPr>
                <w:rStyle w:val="A17"/>
                <w:rFonts w:cs="Arial"/>
                <w:sz w:val="22"/>
                <w:szCs w:val="22"/>
              </w:rPr>
              <w:t>$1.8M</w:t>
            </w:r>
            <w:r>
              <w:rPr>
                <w:rStyle w:val="A17"/>
                <w:rFonts w:cs="Arial"/>
                <w:sz w:val="22"/>
                <w:szCs w:val="22"/>
              </w:rPr>
              <w:t xml:space="preserve"> and </w:t>
            </w:r>
            <w:r w:rsidRPr="004945E9">
              <w:rPr>
                <w:rStyle w:val="A17"/>
                <w:rFonts w:cs="Arial"/>
                <w:sz w:val="22"/>
                <w:szCs w:val="22"/>
              </w:rPr>
              <w:t>STRIVE</w:t>
            </w:r>
            <w:r>
              <w:rPr>
                <w:rStyle w:val="FootnoteReference"/>
                <w:sz w:val="22"/>
                <w:szCs w:val="22"/>
              </w:rPr>
              <w:footnoteReference w:id="23"/>
            </w:r>
            <w:r w:rsidRPr="004945E9">
              <w:rPr>
                <w:rStyle w:val="A17"/>
                <w:rFonts w:cs="Arial"/>
                <w:sz w:val="22"/>
                <w:szCs w:val="22"/>
              </w:rPr>
              <w:t xml:space="preserve"> </w:t>
            </w:r>
            <w:r w:rsidRPr="00F46444">
              <w:rPr>
                <w:rStyle w:val="A17"/>
                <w:rFonts w:cs="Arial"/>
                <w:sz w:val="22"/>
                <w:szCs w:val="22"/>
              </w:rPr>
              <w:t xml:space="preserve"> - </w:t>
            </w:r>
            <w:r w:rsidRPr="004945E9">
              <w:rPr>
                <w:rStyle w:val="A17"/>
                <w:rFonts w:cs="Arial"/>
                <w:sz w:val="22"/>
                <w:szCs w:val="22"/>
              </w:rPr>
              <w:t xml:space="preserve">$2.9M </w:t>
            </w:r>
          </w:p>
          <w:p w14:paraId="7BAB3167" w14:textId="77777777" w:rsidR="00A31A9C" w:rsidRPr="0083599A" w:rsidRDefault="00A31A9C" w:rsidP="00AA11FD">
            <w:pPr>
              <w:pStyle w:val="Pa44"/>
              <w:spacing w:before="120" w:after="60"/>
              <w:rPr>
                <w:rFonts w:ascii="Arial" w:hAnsi="Arial" w:cs="Arial"/>
                <w:color w:val="000000"/>
                <w:sz w:val="22"/>
                <w:szCs w:val="22"/>
              </w:rPr>
            </w:pPr>
            <w:r w:rsidRPr="0083599A">
              <w:rPr>
                <w:rStyle w:val="A17"/>
                <w:rFonts w:ascii="Arial" w:hAnsi="Arial" w:cs="Arial"/>
                <w:sz w:val="22"/>
                <w:szCs w:val="22"/>
              </w:rPr>
              <w:t xml:space="preserve">Transition </w:t>
            </w:r>
            <w:r w:rsidRPr="0083599A">
              <w:rPr>
                <w:rStyle w:val="A19"/>
                <w:rFonts w:ascii="Arial" w:hAnsi="Arial" w:cs="Arial"/>
                <w:sz w:val="22"/>
                <w:szCs w:val="22"/>
              </w:rPr>
              <w:t>Community Medical Technician</w:t>
            </w:r>
            <w:r w:rsidRPr="007F3166">
              <w:rPr>
                <w:rStyle w:val="A19"/>
                <w:rFonts w:ascii="Arial" w:hAnsi="Arial" w:cs="Arial"/>
                <w:sz w:val="22"/>
                <w:szCs w:val="22"/>
                <w:u w:val="none"/>
              </w:rPr>
              <w:t xml:space="preserve"> </w:t>
            </w:r>
            <w:r w:rsidRPr="0083599A">
              <w:rPr>
                <w:rStyle w:val="A17"/>
                <w:rFonts w:ascii="Arial" w:hAnsi="Arial" w:cs="Arial"/>
                <w:sz w:val="22"/>
                <w:szCs w:val="22"/>
              </w:rPr>
              <w:t xml:space="preserve">into MIH exploration </w:t>
            </w:r>
          </w:p>
          <w:p w14:paraId="719326AA" w14:textId="77777777" w:rsidR="00A31A9C" w:rsidRPr="00806A79" w:rsidRDefault="00A31A9C" w:rsidP="00AA11FD">
            <w:pPr>
              <w:pStyle w:val="Pa104"/>
              <w:spacing w:before="120" w:after="60"/>
              <w:rPr>
                <w:rFonts w:ascii="Arial" w:hAnsi="Arial" w:cs="Arial"/>
                <w:color w:val="000000"/>
                <w:sz w:val="22"/>
                <w:szCs w:val="22"/>
              </w:rPr>
            </w:pPr>
            <w:r w:rsidRPr="0083599A">
              <w:rPr>
                <w:rStyle w:val="A17"/>
                <w:rFonts w:ascii="Arial" w:hAnsi="Arial" w:cs="Arial"/>
                <w:sz w:val="22"/>
                <w:szCs w:val="22"/>
              </w:rPr>
              <w:t xml:space="preserve">Provide regular updates to past audit recommendations </w:t>
            </w:r>
          </w:p>
        </w:tc>
        <w:tc>
          <w:tcPr>
            <w:tcW w:w="1895" w:type="dxa"/>
            <w:vMerge/>
            <w:tcBorders>
              <w:bottom w:val="single" w:sz="4" w:space="0" w:color="auto"/>
            </w:tcBorders>
          </w:tcPr>
          <w:p w14:paraId="0D3C543D" w14:textId="77777777" w:rsidR="00A31A9C" w:rsidRPr="0083599A" w:rsidRDefault="00A31A9C" w:rsidP="00AA11FD">
            <w:pPr>
              <w:pStyle w:val="Pa104"/>
              <w:spacing w:after="60"/>
              <w:rPr>
                <w:rStyle w:val="A17"/>
                <w:rFonts w:ascii="Arial" w:hAnsi="Arial" w:cs="Arial"/>
                <w:sz w:val="22"/>
                <w:szCs w:val="22"/>
              </w:rPr>
            </w:pPr>
          </w:p>
        </w:tc>
      </w:tr>
      <w:tr w:rsidR="009711CE" w:rsidRPr="0083599A" w14:paraId="38388983" w14:textId="5E784D9F" w:rsidTr="00A31A9C">
        <w:trPr>
          <w:jc w:val="center"/>
        </w:trPr>
        <w:tc>
          <w:tcPr>
            <w:tcW w:w="9040" w:type="dxa"/>
            <w:tcBorders>
              <w:left w:val="nil"/>
              <w:right w:val="nil"/>
            </w:tcBorders>
            <w:shd w:val="clear" w:color="auto" w:fill="auto"/>
          </w:tcPr>
          <w:p w14:paraId="7FE2BB4E" w14:textId="77777777" w:rsidR="009711CE" w:rsidRDefault="009711CE" w:rsidP="00AA11FD">
            <w:pPr>
              <w:pStyle w:val="Pa104"/>
              <w:spacing w:after="60"/>
              <w:rPr>
                <w:b/>
              </w:rPr>
            </w:pPr>
          </w:p>
        </w:tc>
        <w:tc>
          <w:tcPr>
            <w:tcW w:w="1895" w:type="dxa"/>
            <w:tcBorders>
              <w:left w:val="nil"/>
              <w:right w:val="nil"/>
            </w:tcBorders>
          </w:tcPr>
          <w:p w14:paraId="4846C612" w14:textId="77777777" w:rsidR="009711CE" w:rsidRDefault="009711CE" w:rsidP="00AA11FD">
            <w:pPr>
              <w:pStyle w:val="Pa104"/>
              <w:spacing w:after="60"/>
              <w:rPr>
                <w:b/>
              </w:rPr>
            </w:pPr>
          </w:p>
        </w:tc>
      </w:tr>
      <w:tr w:rsidR="009711CE" w:rsidRPr="0083599A" w14:paraId="16AE8AF3" w14:textId="5E297D4C" w:rsidTr="00A31A9C">
        <w:trPr>
          <w:jc w:val="center"/>
        </w:trPr>
        <w:tc>
          <w:tcPr>
            <w:tcW w:w="9040" w:type="dxa"/>
            <w:shd w:val="clear" w:color="auto" w:fill="000000" w:themeFill="text1"/>
          </w:tcPr>
          <w:p w14:paraId="55401691" w14:textId="77777777" w:rsidR="009711CE" w:rsidRPr="0083599A" w:rsidRDefault="009711CE" w:rsidP="00AA11FD">
            <w:pPr>
              <w:pStyle w:val="Pa104"/>
              <w:spacing w:after="60"/>
              <w:rPr>
                <w:rStyle w:val="A17"/>
                <w:rFonts w:ascii="Arial" w:hAnsi="Arial" w:cs="Arial"/>
                <w:sz w:val="22"/>
                <w:szCs w:val="22"/>
              </w:rPr>
            </w:pPr>
            <w:r>
              <w:rPr>
                <w:b/>
              </w:rPr>
              <w:t xml:space="preserve">Inflator </w:t>
            </w:r>
          </w:p>
        </w:tc>
        <w:tc>
          <w:tcPr>
            <w:tcW w:w="1895" w:type="dxa"/>
            <w:shd w:val="clear" w:color="auto" w:fill="000000" w:themeFill="text1"/>
          </w:tcPr>
          <w:p w14:paraId="78B8C7DD" w14:textId="77777777" w:rsidR="009711CE" w:rsidRDefault="009711CE" w:rsidP="00AA11FD">
            <w:pPr>
              <w:pStyle w:val="Pa104"/>
              <w:spacing w:after="60"/>
              <w:rPr>
                <w:b/>
              </w:rPr>
            </w:pPr>
          </w:p>
        </w:tc>
      </w:tr>
      <w:tr w:rsidR="006C2E27" w:rsidRPr="0083599A" w14:paraId="69C5438E" w14:textId="63D861C5" w:rsidTr="00744EAA">
        <w:trPr>
          <w:jc w:val="center"/>
        </w:trPr>
        <w:tc>
          <w:tcPr>
            <w:tcW w:w="10935" w:type="dxa"/>
            <w:gridSpan w:val="2"/>
          </w:tcPr>
          <w:p w14:paraId="7F2B9F66" w14:textId="19812F38" w:rsidR="006C2E27" w:rsidRDefault="006C2E27" w:rsidP="00AA11FD">
            <w:pPr>
              <w:pStyle w:val="Pa104"/>
              <w:spacing w:after="60"/>
              <w:rPr>
                <w:rStyle w:val="A17"/>
                <w:rFonts w:ascii="Arial" w:hAnsi="Arial" w:cs="Arial"/>
                <w:sz w:val="22"/>
                <w:szCs w:val="22"/>
              </w:rPr>
            </w:pPr>
            <w:r>
              <w:rPr>
                <w:rStyle w:val="A17"/>
                <w:rFonts w:ascii="Arial" w:hAnsi="Arial" w:cs="Arial"/>
                <w:sz w:val="22"/>
                <w:szCs w:val="22"/>
              </w:rPr>
              <w:t xml:space="preserve">All programs, </w:t>
            </w:r>
            <w:r w:rsidRPr="00806A79">
              <w:rPr>
                <w:rStyle w:val="A17"/>
                <w:rFonts w:ascii="Arial" w:hAnsi="Arial" w:cs="Arial"/>
                <w:b/>
                <w:sz w:val="22"/>
                <w:szCs w:val="22"/>
              </w:rPr>
              <w:t>except for the ALS equipment allocation</w:t>
            </w:r>
            <w:r>
              <w:rPr>
                <w:rStyle w:val="A17"/>
                <w:rFonts w:ascii="Arial" w:hAnsi="Arial" w:cs="Arial"/>
                <w:sz w:val="22"/>
                <w:szCs w:val="22"/>
              </w:rPr>
              <w:t>, are proposed to be increased by the local CPI-W + 1%. ALS equipment inflator is proposed as the Producer Price Index.</w:t>
            </w:r>
          </w:p>
        </w:tc>
      </w:tr>
    </w:tbl>
    <w:p w14:paraId="0EDB997E" w14:textId="3374819A" w:rsidR="0059684B" w:rsidRDefault="00907E05" w:rsidP="00CA498C">
      <w:pPr>
        <w:spacing w:line="220" w:lineRule="atLeast"/>
        <w:jc w:val="both"/>
        <w:rPr>
          <w:rFonts w:ascii="Arial" w:hAnsi="Arial" w:cs="Arial"/>
          <w:szCs w:val="24"/>
        </w:rPr>
      </w:pPr>
      <w:r>
        <w:rPr>
          <w:rFonts w:ascii="Arial" w:hAnsi="Arial" w:cs="Arial"/>
          <w:b/>
          <w:szCs w:val="24"/>
        </w:rPr>
        <w:lastRenderedPageBreak/>
        <w:t>Financials</w:t>
      </w:r>
      <w:r w:rsidR="00302D4F">
        <w:rPr>
          <w:rFonts w:ascii="Arial" w:hAnsi="Arial" w:cs="Arial"/>
          <w:b/>
          <w:szCs w:val="24"/>
        </w:rPr>
        <w:t xml:space="preserve"> </w:t>
      </w:r>
      <w:r>
        <w:rPr>
          <w:rFonts w:ascii="Arial" w:hAnsi="Arial" w:cs="Arial"/>
          <w:b/>
          <w:szCs w:val="24"/>
        </w:rPr>
        <w:t>–</w:t>
      </w:r>
      <w:r w:rsidR="00302D4F">
        <w:rPr>
          <w:rFonts w:ascii="Arial" w:hAnsi="Arial" w:cs="Arial"/>
          <w:b/>
          <w:szCs w:val="24"/>
        </w:rPr>
        <w:t xml:space="preserve"> Overview</w:t>
      </w:r>
      <w:r>
        <w:rPr>
          <w:rFonts w:ascii="Arial" w:hAnsi="Arial" w:cs="Arial"/>
          <w:b/>
          <w:szCs w:val="24"/>
        </w:rPr>
        <w:t>.</w:t>
      </w:r>
    </w:p>
    <w:p w14:paraId="46A12192" w14:textId="772BF830" w:rsidR="00D544FA" w:rsidRDefault="00D544FA" w:rsidP="00421166">
      <w:pPr>
        <w:spacing w:line="220" w:lineRule="atLeast"/>
        <w:jc w:val="both"/>
        <w:rPr>
          <w:rFonts w:ascii="Arial" w:hAnsi="Arial" w:cs="Arial"/>
          <w:szCs w:val="24"/>
          <w:u w:val="single"/>
        </w:rPr>
      </w:pPr>
    </w:p>
    <w:p w14:paraId="224D3D44" w14:textId="77777777" w:rsidR="00907E05" w:rsidRPr="00F44AC1" w:rsidRDefault="00907E05" w:rsidP="00907E05">
      <w:pPr>
        <w:spacing w:line="220" w:lineRule="atLeast"/>
        <w:jc w:val="both"/>
        <w:rPr>
          <w:rFonts w:ascii="Arial" w:hAnsi="Arial" w:cs="Arial"/>
          <w:b/>
          <w:szCs w:val="24"/>
        </w:rPr>
      </w:pPr>
      <w:r>
        <w:rPr>
          <w:rFonts w:ascii="Arial" w:hAnsi="Arial" w:cs="Arial"/>
          <w:szCs w:val="24"/>
          <w:u w:val="single"/>
        </w:rPr>
        <w:t>Reserves</w:t>
      </w:r>
      <w:r>
        <w:rPr>
          <w:rFonts w:ascii="Arial" w:hAnsi="Arial" w:cs="Arial"/>
          <w:szCs w:val="24"/>
        </w:rPr>
        <w:t>. The Finance</w:t>
      </w:r>
      <w:r w:rsidRPr="000C0064">
        <w:rPr>
          <w:rFonts w:ascii="Arial" w:hAnsi="Arial" w:cs="Arial"/>
          <w:szCs w:val="24"/>
        </w:rPr>
        <w:t xml:space="preserve"> subcommittee</w:t>
      </w:r>
      <w:r>
        <w:rPr>
          <w:rFonts w:ascii="Arial" w:hAnsi="Arial" w:cs="Arial"/>
          <w:szCs w:val="24"/>
        </w:rPr>
        <w:t>, as part of its analyses,</w:t>
      </w:r>
      <w:r w:rsidRPr="000C0064">
        <w:rPr>
          <w:rFonts w:ascii="Arial" w:hAnsi="Arial" w:cs="Arial"/>
          <w:szCs w:val="24"/>
        </w:rPr>
        <w:t xml:space="preserve"> looked at the recommendations within the perspective of the levy planning economic environment, economic forecasts, and the potential for changes in the economic forecasts (analyses of ‘what if’ scenarios to evaluate how changes to the proposed revenue and expenditures could impact the system’s ability to weather an economic downturn).</w:t>
      </w:r>
      <w:r w:rsidRPr="000C0064">
        <w:rPr>
          <w:rStyle w:val="FootnoteReference"/>
          <w:rFonts w:ascii="Arial" w:hAnsi="Arial" w:cs="Arial"/>
          <w:szCs w:val="24"/>
        </w:rPr>
        <w:footnoteReference w:id="24"/>
      </w:r>
      <w:r>
        <w:rPr>
          <w:rFonts w:ascii="Arial" w:hAnsi="Arial" w:cs="Arial"/>
          <w:szCs w:val="24"/>
        </w:rPr>
        <w:t xml:space="preserve"> As indicated in the proposed Strategic Plan, subcommittee members unanimously agreed that the Financial Plan must include adequate reasonable reserves and contingencies to fund unanticipated or one-time costs, and supported preparing for a potential economic downturn by fully funding programmatic and County required Rainy Day Reserves (90-day funding), with any additional funding placed in Rate Stabilization Reserves to supplement existing reserves and/or be used to buy down a future levy rate. </w:t>
      </w:r>
      <w:r w:rsidRPr="00714448">
        <w:rPr>
          <w:rFonts w:ascii="Arial" w:hAnsi="Arial" w:cs="Arial"/>
          <w:szCs w:val="24"/>
        </w:rPr>
        <w:t xml:space="preserve">The proposed </w:t>
      </w:r>
      <w:r w:rsidRPr="00E37521">
        <w:rPr>
          <w:rFonts w:ascii="Arial" w:hAnsi="Arial" w:cs="Arial"/>
          <w:szCs w:val="24"/>
        </w:rPr>
        <w:t xml:space="preserve">Financial Plan includes $41.6 million in programmatic reserves and estimated $9.2 million supplemental </w:t>
      </w:r>
      <w:r>
        <w:rPr>
          <w:rFonts w:ascii="Arial" w:hAnsi="Arial" w:cs="Arial"/>
          <w:szCs w:val="24"/>
        </w:rPr>
        <w:t xml:space="preserve">reserves with a 26.5 cents levy. </w:t>
      </w:r>
    </w:p>
    <w:p w14:paraId="08341726" w14:textId="77777777" w:rsidR="00907E05" w:rsidRDefault="00907E05" w:rsidP="00907E05">
      <w:pPr>
        <w:spacing w:line="220" w:lineRule="atLeast"/>
        <w:jc w:val="both"/>
        <w:rPr>
          <w:rFonts w:ascii="Arial" w:hAnsi="Arial" w:cs="Arial"/>
          <w:szCs w:val="24"/>
        </w:rPr>
      </w:pPr>
    </w:p>
    <w:p w14:paraId="5168BE2F" w14:textId="77777777" w:rsidR="00907E05" w:rsidRPr="00714448" w:rsidRDefault="00907E05" w:rsidP="00907E05">
      <w:pPr>
        <w:spacing w:line="220" w:lineRule="atLeast"/>
        <w:jc w:val="both"/>
        <w:rPr>
          <w:rFonts w:ascii="Arial" w:hAnsi="Arial" w:cs="Arial"/>
        </w:rPr>
      </w:pPr>
      <w:r w:rsidRPr="002A22DE">
        <w:rPr>
          <w:rFonts w:ascii="Arial" w:hAnsi="Arial" w:cs="Arial"/>
          <w:i/>
          <w:szCs w:val="24"/>
        </w:rPr>
        <w:t>Proposed Financial Policy Changes</w:t>
      </w:r>
      <w:r w:rsidRPr="002A22DE">
        <w:rPr>
          <w:rFonts w:ascii="Arial" w:hAnsi="Arial" w:cs="Arial"/>
          <w:szCs w:val="24"/>
        </w:rPr>
        <w:t xml:space="preserve">. </w:t>
      </w:r>
      <w:r>
        <w:rPr>
          <w:rFonts w:ascii="Arial" w:hAnsi="Arial" w:cs="Arial"/>
        </w:rPr>
        <w:t>The</w:t>
      </w:r>
      <w:r w:rsidRPr="002A22DE">
        <w:rPr>
          <w:rFonts w:ascii="Arial" w:hAnsi="Arial" w:cs="Arial"/>
        </w:rPr>
        <w:t xml:space="preserve"> proposed 2020-2025 financial plan incorporates changes made by </w:t>
      </w:r>
      <w:r>
        <w:rPr>
          <w:rFonts w:ascii="Arial" w:hAnsi="Arial" w:cs="Arial"/>
        </w:rPr>
        <w:t xml:space="preserve">the </w:t>
      </w:r>
      <w:r w:rsidRPr="002A22DE">
        <w:rPr>
          <w:rFonts w:ascii="Arial" w:hAnsi="Arial" w:cs="Arial"/>
        </w:rPr>
        <w:t xml:space="preserve">EMS </w:t>
      </w:r>
      <w:r>
        <w:rPr>
          <w:rFonts w:ascii="Arial" w:hAnsi="Arial" w:cs="Arial"/>
        </w:rPr>
        <w:t xml:space="preserve">Division </w:t>
      </w:r>
      <w:r w:rsidRPr="002A22DE">
        <w:rPr>
          <w:rFonts w:ascii="Arial" w:hAnsi="Arial" w:cs="Arial"/>
        </w:rPr>
        <w:t xml:space="preserve">in late 2017 to </w:t>
      </w:r>
      <w:r>
        <w:rPr>
          <w:rFonts w:ascii="Arial" w:hAnsi="Arial" w:cs="Arial"/>
        </w:rPr>
        <w:t>modify</w:t>
      </w:r>
      <w:r w:rsidRPr="00634D1F">
        <w:rPr>
          <w:rFonts w:ascii="Arial" w:hAnsi="Arial" w:cs="Arial"/>
        </w:rPr>
        <w:t xml:space="preserve"> </w:t>
      </w:r>
      <w:r w:rsidRPr="00714448">
        <w:rPr>
          <w:rFonts w:ascii="Arial" w:hAnsi="Arial" w:cs="Arial"/>
        </w:rPr>
        <w:t>the reserve categories</w:t>
      </w:r>
      <w:r w:rsidRPr="002A22DE">
        <w:rPr>
          <w:rFonts w:ascii="Arial" w:hAnsi="Arial" w:cs="Arial"/>
        </w:rPr>
        <w:t xml:space="preserve"> established in the 2014-2019 EMS Strategic Plan in order to be consistent with updated County Financial Policies</w:t>
      </w:r>
      <w:r w:rsidRPr="00714448">
        <w:rPr>
          <w:rFonts w:ascii="Arial" w:hAnsi="Arial" w:cs="Arial"/>
        </w:rPr>
        <w:t xml:space="preserve"> (e.g.</w:t>
      </w:r>
      <w:r w:rsidRPr="002A22DE">
        <w:rPr>
          <w:rFonts w:ascii="Arial" w:hAnsi="Arial" w:cs="Arial"/>
        </w:rPr>
        <w:t xml:space="preserve"> instituting a 90-day Rainy Day Fund</w:t>
      </w:r>
      <w:r w:rsidRPr="00714448">
        <w:rPr>
          <w:rFonts w:ascii="Arial" w:hAnsi="Arial" w:cs="Arial"/>
        </w:rPr>
        <w:t xml:space="preserve"> equaling</w:t>
      </w:r>
      <w:r w:rsidRPr="00B23FBE">
        <w:rPr>
          <w:rFonts w:ascii="Arial" w:hAnsi="Arial" w:cs="Arial"/>
        </w:rPr>
        <w:t xml:space="preserve"> 90 days of expenditures)</w:t>
      </w:r>
      <w:r w:rsidRPr="002A22DE">
        <w:rPr>
          <w:rFonts w:ascii="Arial" w:hAnsi="Arial" w:cs="Arial"/>
        </w:rPr>
        <w:t xml:space="preserve">. Additionally, the proposed 2020-2025 Financial Plan includes financial policy recommendations from the Task Force Finance Subcommittee to convert ALS Operating Reserves into Operating Contingencies and reconfigure the ALS Operating Allocation into three distinct parts </w:t>
      </w:r>
      <w:r>
        <w:rPr>
          <w:rFonts w:ascii="Arial" w:hAnsi="Arial" w:cs="Arial"/>
        </w:rPr>
        <w:t xml:space="preserve">(unit cost allocation, program administration allocation and system cost allocation) </w:t>
      </w:r>
      <w:r w:rsidRPr="002A22DE">
        <w:rPr>
          <w:rFonts w:ascii="Arial" w:hAnsi="Arial" w:cs="Arial"/>
        </w:rPr>
        <w:t>to better accommodate different types of costs and enhance full funding (refer also to Table 5).</w:t>
      </w:r>
      <w:r>
        <w:rPr>
          <w:rStyle w:val="FootnoteReference"/>
          <w:rFonts w:ascii="Arial" w:hAnsi="Arial" w:cs="Arial"/>
        </w:rPr>
        <w:footnoteReference w:id="25"/>
      </w:r>
    </w:p>
    <w:p w14:paraId="50AA7294" w14:textId="77777777" w:rsidR="00907E05" w:rsidRDefault="00907E05" w:rsidP="0059684B">
      <w:pPr>
        <w:spacing w:line="220" w:lineRule="atLeast"/>
        <w:jc w:val="both"/>
        <w:rPr>
          <w:rFonts w:ascii="Arial" w:hAnsi="Arial" w:cs="Arial"/>
          <w:szCs w:val="24"/>
        </w:rPr>
      </w:pPr>
    </w:p>
    <w:p w14:paraId="7D5A3F85" w14:textId="0854C7A0" w:rsidR="00067067" w:rsidRDefault="00421166" w:rsidP="0059684B">
      <w:pPr>
        <w:spacing w:line="220" w:lineRule="atLeast"/>
        <w:jc w:val="both"/>
        <w:rPr>
          <w:rFonts w:ascii="Arial" w:hAnsi="Arial" w:cs="Arial"/>
          <w:szCs w:val="24"/>
        </w:rPr>
      </w:pPr>
      <w:r>
        <w:rPr>
          <w:rFonts w:ascii="Arial" w:hAnsi="Arial" w:cs="Arial"/>
          <w:szCs w:val="24"/>
          <w:u w:val="single"/>
        </w:rPr>
        <w:t>Revenues</w:t>
      </w:r>
      <w:r>
        <w:rPr>
          <w:rFonts w:ascii="Arial" w:hAnsi="Arial" w:cs="Arial"/>
          <w:szCs w:val="24"/>
        </w:rPr>
        <w:t xml:space="preserve">. </w:t>
      </w:r>
      <w:r w:rsidR="00827030">
        <w:rPr>
          <w:rFonts w:ascii="Arial" w:hAnsi="Arial" w:cs="Arial"/>
          <w:szCs w:val="24"/>
        </w:rPr>
        <w:t xml:space="preserve">The </w:t>
      </w:r>
      <w:r w:rsidR="001524A5">
        <w:rPr>
          <w:rFonts w:ascii="Arial" w:hAnsi="Arial" w:cs="Arial"/>
          <w:szCs w:val="24"/>
        </w:rPr>
        <w:t xml:space="preserve">proposed </w:t>
      </w:r>
      <w:r w:rsidR="00827030">
        <w:rPr>
          <w:rFonts w:ascii="Arial" w:hAnsi="Arial" w:cs="Arial"/>
          <w:szCs w:val="24"/>
        </w:rPr>
        <w:t xml:space="preserve">2020-2025 EMS Financial Plan is based on an EMS property tax levy as the primary source of funding. The revenue forecast is built on assumptions including the </w:t>
      </w:r>
      <w:r w:rsidR="0044284C">
        <w:rPr>
          <w:rFonts w:ascii="Arial" w:hAnsi="Arial" w:cs="Arial"/>
          <w:szCs w:val="24"/>
        </w:rPr>
        <w:t xml:space="preserve">forecast </w:t>
      </w:r>
      <w:r w:rsidR="00827030">
        <w:rPr>
          <w:rFonts w:ascii="Arial" w:hAnsi="Arial" w:cs="Arial"/>
          <w:szCs w:val="24"/>
        </w:rPr>
        <w:t xml:space="preserve">assessed valuation (AV), </w:t>
      </w:r>
      <w:r w:rsidR="0014240A">
        <w:rPr>
          <w:rFonts w:ascii="Arial" w:hAnsi="Arial" w:cs="Arial"/>
          <w:szCs w:val="24"/>
        </w:rPr>
        <w:t xml:space="preserve">new construction, </w:t>
      </w:r>
      <w:r w:rsidR="00827030">
        <w:rPr>
          <w:rFonts w:ascii="Arial" w:hAnsi="Arial" w:cs="Arial"/>
          <w:szCs w:val="24"/>
        </w:rPr>
        <w:t>and a 99 percent collection (</w:t>
      </w:r>
      <w:r w:rsidR="0044284C">
        <w:rPr>
          <w:rFonts w:ascii="Arial" w:hAnsi="Arial" w:cs="Arial"/>
          <w:szCs w:val="24"/>
        </w:rPr>
        <w:t>factors</w:t>
      </w:r>
      <w:r w:rsidR="0014240A">
        <w:rPr>
          <w:rFonts w:ascii="Arial" w:hAnsi="Arial" w:cs="Arial"/>
          <w:szCs w:val="24"/>
        </w:rPr>
        <w:t xml:space="preserve"> in a one</w:t>
      </w:r>
      <w:r w:rsidR="00827030">
        <w:rPr>
          <w:rFonts w:ascii="Arial" w:hAnsi="Arial" w:cs="Arial"/>
          <w:szCs w:val="24"/>
        </w:rPr>
        <w:t xml:space="preserve"> percent delinquency/</w:t>
      </w:r>
      <w:r w:rsidR="0024508E">
        <w:rPr>
          <w:rFonts w:ascii="Arial" w:hAnsi="Arial" w:cs="Arial"/>
          <w:szCs w:val="24"/>
        </w:rPr>
        <w:t>undercollection</w:t>
      </w:r>
      <w:r w:rsidR="00827030">
        <w:rPr>
          <w:rFonts w:ascii="Arial" w:hAnsi="Arial" w:cs="Arial"/>
          <w:szCs w:val="24"/>
        </w:rPr>
        <w:t xml:space="preserve"> rate). </w:t>
      </w:r>
      <w:r w:rsidR="00AA041F">
        <w:rPr>
          <w:rFonts w:ascii="Arial" w:hAnsi="Arial" w:cs="Arial"/>
          <w:szCs w:val="24"/>
        </w:rPr>
        <w:t xml:space="preserve">Revenues, consistent </w:t>
      </w:r>
      <w:r w:rsidR="00AD57E2">
        <w:rPr>
          <w:rFonts w:ascii="Arial" w:hAnsi="Arial" w:cs="Arial"/>
          <w:szCs w:val="24"/>
        </w:rPr>
        <w:t>with County financial policies</w:t>
      </w:r>
      <w:r w:rsidR="00AA041F">
        <w:rPr>
          <w:rFonts w:ascii="Arial" w:hAnsi="Arial" w:cs="Arial"/>
          <w:szCs w:val="24"/>
        </w:rPr>
        <w:t xml:space="preserve">, </w:t>
      </w:r>
      <w:r w:rsidR="00AD57E2">
        <w:rPr>
          <w:rFonts w:ascii="Arial" w:hAnsi="Arial" w:cs="Arial"/>
          <w:szCs w:val="24"/>
        </w:rPr>
        <w:t>are forecast at a 65 percent confident level</w:t>
      </w:r>
      <w:r w:rsidR="006765CF">
        <w:rPr>
          <w:rFonts w:ascii="Arial" w:hAnsi="Arial" w:cs="Arial"/>
          <w:szCs w:val="24"/>
        </w:rPr>
        <w:t>.</w:t>
      </w:r>
      <w:r w:rsidR="00E37521">
        <w:rPr>
          <w:rStyle w:val="FootnoteReference"/>
          <w:rFonts w:ascii="Arial" w:hAnsi="Arial" w:cs="Arial"/>
          <w:szCs w:val="24"/>
        </w:rPr>
        <w:footnoteReference w:id="26"/>
      </w:r>
      <w:r w:rsidR="00AD57E2">
        <w:rPr>
          <w:rFonts w:ascii="Arial" w:hAnsi="Arial" w:cs="Arial"/>
          <w:szCs w:val="24"/>
        </w:rPr>
        <w:t xml:space="preserve"> </w:t>
      </w:r>
      <w:r w:rsidR="00827030">
        <w:rPr>
          <w:rFonts w:ascii="Arial" w:hAnsi="Arial" w:cs="Arial"/>
          <w:szCs w:val="24"/>
        </w:rPr>
        <w:t xml:space="preserve">Other considerations include the division of property tax revenues between the </w:t>
      </w:r>
      <w:r w:rsidR="00ED6761">
        <w:rPr>
          <w:rFonts w:ascii="Arial" w:hAnsi="Arial" w:cs="Arial"/>
          <w:szCs w:val="24"/>
        </w:rPr>
        <w:t>C</w:t>
      </w:r>
      <w:r w:rsidR="00827030">
        <w:rPr>
          <w:rFonts w:ascii="Arial" w:hAnsi="Arial" w:cs="Arial"/>
          <w:szCs w:val="24"/>
        </w:rPr>
        <w:t>ity of Seattle and the County EMS Levy Fund</w:t>
      </w:r>
      <w:r w:rsidR="006635E5">
        <w:rPr>
          <w:rFonts w:ascii="Arial" w:hAnsi="Arial" w:cs="Arial"/>
          <w:szCs w:val="24"/>
        </w:rPr>
        <w:t xml:space="preserve"> (shown in Table </w:t>
      </w:r>
      <w:r w:rsidR="00037CDC">
        <w:rPr>
          <w:rFonts w:ascii="Arial" w:hAnsi="Arial" w:cs="Arial"/>
          <w:szCs w:val="24"/>
        </w:rPr>
        <w:t>6</w:t>
      </w:r>
      <w:r w:rsidR="006635E5">
        <w:rPr>
          <w:rFonts w:ascii="Arial" w:hAnsi="Arial" w:cs="Arial"/>
          <w:szCs w:val="24"/>
        </w:rPr>
        <w:t>)</w:t>
      </w:r>
      <w:r w:rsidR="004A388A">
        <w:rPr>
          <w:rFonts w:ascii="Arial" w:hAnsi="Arial" w:cs="Arial"/>
          <w:szCs w:val="24"/>
        </w:rPr>
        <w:t>,</w:t>
      </w:r>
      <w:r w:rsidR="006635E5">
        <w:rPr>
          <w:rFonts w:ascii="Arial" w:hAnsi="Arial" w:cs="Arial"/>
          <w:szCs w:val="24"/>
        </w:rPr>
        <w:t xml:space="preserve"> </w:t>
      </w:r>
      <w:r w:rsidR="00827030">
        <w:rPr>
          <w:rFonts w:ascii="Arial" w:hAnsi="Arial" w:cs="Arial"/>
          <w:szCs w:val="24"/>
        </w:rPr>
        <w:t>interest income on fund balance, and other revenues</w:t>
      </w:r>
      <w:r w:rsidR="00DF2234">
        <w:rPr>
          <w:rStyle w:val="FootnoteReference"/>
          <w:rFonts w:ascii="Arial" w:hAnsi="Arial" w:cs="Arial"/>
          <w:szCs w:val="24"/>
        </w:rPr>
        <w:footnoteReference w:id="27"/>
      </w:r>
      <w:r w:rsidR="00827030">
        <w:rPr>
          <w:rFonts w:ascii="Arial" w:hAnsi="Arial" w:cs="Arial"/>
          <w:szCs w:val="24"/>
        </w:rPr>
        <w:t xml:space="preserve"> received by property tax funds at King County.</w:t>
      </w:r>
      <w:r w:rsidR="00AD57E2">
        <w:rPr>
          <w:rFonts w:ascii="Arial" w:hAnsi="Arial" w:cs="Arial"/>
          <w:szCs w:val="24"/>
        </w:rPr>
        <w:t xml:space="preserve"> Of note, revenue needs were reduced by including carryover related to reserves of approximately $20 million from the 2014-2019 EMS Financial Plan</w:t>
      </w:r>
      <w:r w:rsidR="006635E5">
        <w:rPr>
          <w:rFonts w:ascii="Arial" w:hAnsi="Arial" w:cs="Arial"/>
          <w:szCs w:val="24"/>
        </w:rPr>
        <w:t xml:space="preserve"> (shown in Table </w:t>
      </w:r>
      <w:r w:rsidR="00037CDC">
        <w:rPr>
          <w:rFonts w:ascii="Arial" w:hAnsi="Arial" w:cs="Arial"/>
          <w:szCs w:val="24"/>
        </w:rPr>
        <w:t>7</w:t>
      </w:r>
      <w:r w:rsidR="006635E5">
        <w:rPr>
          <w:rFonts w:ascii="Arial" w:hAnsi="Arial" w:cs="Arial"/>
          <w:szCs w:val="24"/>
        </w:rPr>
        <w:t>)</w:t>
      </w:r>
      <w:r w:rsidR="00AD57E2">
        <w:rPr>
          <w:rFonts w:ascii="Arial" w:hAnsi="Arial" w:cs="Arial"/>
          <w:szCs w:val="24"/>
        </w:rPr>
        <w:t>.</w:t>
      </w:r>
      <w:r w:rsidR="00067067">
        <w:rPr>
          <w:rFonts w:ascii="Arial" w:hAnsi="Arial" w:cs="Arial"/>
          <w:szCs w:val="24"/>
        </w:rPr>
        <w:t xml:space="preserve"> </w:t>
      </w:r>
    </w:p>
    <w:p w14:paraId="6B42DD22" w14:textId="77777777" w:rsidR="00067067" w:rsidRDefault="00067067" w:rsidP="0059684B">
      <w:pPr>
        <w:spacing w:line="220" w:lineRule="atLeast"/>
        <w:jc w:val="both"/>
        <w:rPr>
          <w:rFonts w:ascii="Arial" w:hAnsi="Arial" w:cs="Arial"/>
          <w:szCs w:val="24"/>
        </w:rPr>
      </w:pPr>
    </w:p>
    <w:p w14:paraId="6CD7836E" w14:textId="00621213" w:rsidR="00421166" w:rsidRDefault="00067067" w:rsidP="0059684B">
      <w:pPr>
        <w:spacing w:line="220" w:lineRule="atLeast"/>
        <w:jc w:val="both"/>
        <w:rPr>
          <w:rFonts w:ascii="Arial" w:hAnsi="Arial" w:cs="Arial"/>
          <w:szCs w:val="24"/>
        </w:rPr>
      </w:pPr>
      <w:r>
        <w:rPr>
          <w:rFonts w:ascii="Arial" w:hAnsi="Arial" w:cs="Arial"/>
          <w:i/>
        </w:rPr>
        <w:t xml:space="preserve">Please note that Tables </w:t>
      </w:r>
      <w:r w:rsidR="00302D4F">
        <w:rPr>
          <w:rFonts w:ascii="Arial" w:hAnsi="Arial" w:cs="Arial"/>
          <w:i/>
        </w:rPr>
        <w:t>6</w:t>
      </w:r>
      <w:r>
        <w:rPr>
          <w:rFonts w:ascii="Arial" w:hAnsi="Arial" w:cs="Arial"/>
          <w:i/>
        </w:rPr>
        <w:t xml:space="preserve"> and</w:t>
      </w:r>
      <w:r w:rsidRPr="00C37D23">
        <w:rPr>
          <w:rFonts w:ascii="Arial" w:hAnsi="Arial" w:cs="Arial"/>
          <w:i/>
        </w:rPr>
        <w:t xml:space="preserve"> </w:t>
      </w:r>
      <w:r w:rsidR="00302D4F">
        <w:rPr>
          <w:rFonts w:ascii="Arial" w:hAnsi="Arial" w:cs="Arial"/>
          <w:i/>
        </w:rPr>
        <w:t>7</w:t>
      </w:r>
      <w:r>
        <w:rPr>
          <w:rFonts w:ascii="Arial" w:hAnsi="Arial" w:cs="Arial"/>
          <w:i/>
        </w:rPr>
        <w:t xml:space="preserve"> are</w:t>
      </w:r>
      <w:r w:rsidRPr="00C37D23">
        <w:rPr>
          <w:rFonts w:ascii="Arial" w:hAnsi="Arial" w:cs="Arial"/>
          <w:i/>
        </w:rPr>
        <w:t xml:space="preserve"> reflective of </w:t>
      </w:r>
      <w:r w:rsidR="00302D4F">
        <w:rPr>
          <w:rFonts w:ascii="Arial" w:hAnsi="Arial" w:cs="Arial"/>
          <w:i/>
        </w:rPr>
        <w:t>an</w:t>
      </w:r>
      <w:r w:rsidR="00302D4F" w:rsidRPr="00C37D23">
        <w:rPr>
          <w:rFonts w:ascii="Arial" w:hAnsi="Arial" w:cs="Arial"/>
          <w:i/>
        </w:rPr>
        <w:t xml:space="preserve"> </w:t>
      </w:r>
      <w:r w:rsidRPr="00C37D23">
        <w:rPr>
          <w:rFonts w:ascii="Arial" w:hAnsi="Arial" w:cs="Arial"/>
          <w:i/>
        </w:rPr>
        <w:t>updated EMS financial plan</w:t>
      </w:r>
      <w:r>
        <w:rPr>
          <w:rFonts w:ascii="Arial" w:hAnsi="Arial" w:cs="Arial"/>
          <w:i/>
        </w:rPr>
        <w:t xml:space="preserve">, dated </w:t>
      </w:r>
      <w:r w:rsidR="00796551">
        <w:rPr>
          <w:rFonts w:ascii="Arial" w:hAnsi="Arial" w:cs="Arial"/>
          <w:i/>
        </w:rPr>
        <w:t>May 30</w:t>
      </w:r>
      <w:r>
        <w:rPr>
          <w:rFonts w:ascii="Arial" w:hAnsi="Arial" w:cs="Arial"/>
          <w:i/>
        </w:rPr>
        <w:t>, 2019</w:t>
      </w:r>
      <w:r w:rsidRPr="00C37D23">
        <w:rPr>
          <w:rFonts w:ascii="Arial" w:hAnsi="Arial" w:cs="Arial"/>
          <w:i/>
        </w:rPr>
        <w:t xml:space="preserve"> that includes estimated revenues and supplemental reserves based on the March 2019 economic forecast and a 26.5 cents levy rate.</w:t>
      </w:r>
    </w:p>
    <w:p w14:paraId="31BEF34A" w14:textId="44ECED63" w:rsidR="000F6BCD" w:rsidRDefault="000F6BCD" w:rsidP="0059684B">
      <w:pPr>
        <w:spacing w:line="220" w:lineRule="atLeast"/>
        <w:jc w:val="both"/>
        <w:rPr>
          <w:rFonts w:ascii="Arial" w:hAnsi="Arial" w:cs="Arial"/>
          <w:szCs w:val="24"/>
        </w:rPr>
      </w:pPr>
    </w:p>
    <w:p w14:paraId="3D006498" w14:textId="616BB20E" w:rsidR="00067067" w:rsidRPr="002A22DE" w:rsidRDefault="000F6BCD" w:rsidP="002A22DE">
      <w:pPr>
        <w:autoSpaceDE w:val="0"/>
        <w:autoSpaceDN w:val="0"/>
        <w:adjustRightInd w:val="0"/>
        <w:jc w:val="center"/>
        <w:rPr>
          <w:rFonts w:ascii="Arial" w:hAnsi="Arial" w:cs="Arial"/>
          <w:b/>
          <w:szCs w:val="24"/>
        </w:rPr>
      </w:pPr>
      <w:r w:rsidRPr="00714448">
        <w:rPr>
          <w:rFonts w:ascii="Arial" w:hAnsi="Arial" w:cs="Arial"/>
          <w:b/>
          <w:szCs w:val="24"/>
        </w:rPr>
        <w:t xml:space="preserve">Table </w:t>
      </w:r>
      <w:r w:rsidR="00302D4F">
        <w:rPr>
          <w:rFonts w:ascii="Arial" w:hAnsi="Arial" w:cs="Arial"/>
          <w:b/>
          <w:szCs w:val="24"/>
        </w:rPr>
        <w:t>6</w:t>
      </w:r>
      <w:r w:rsidRPr="00067067">
        <w:rPr>
          <w:rFonts w:ascii="Arial" w:hAnsi="Arial" w:cs="Arial"/>
          <w:b/>
          <w:szCs w:val="24"/>
        </w:rPr>
        <w:t xml:space="preserve">. </w:t>
      </w:r>
      <w:r w:rsidR="00067067">
        <w:rPr>
          <w:rFonts w:ascii="Arial" w:hAnsi="Arial" w:cs="Arial"/>
          <w:b/>
          <w:szCs w:val="24"/>
        </w:rPr>
        <w:t>2020-2025 F</w:t>
      </w:r>
      <w:r w:rsidRPr="00067067">
        <w:rPr>
          <w:rFonts w:ascii="Arial" w:hAnsi="Arial" w:cs="Arial"/>
          <w:b/>
          <w:szCs w:val="24"/>
        </w:rPr>
        <w:t xml:space="preserve">orecast </w:t>
      </w:r>
      <w:r w:rsidR="00A336F7" w:rsidRPr="00067067">
        <w:rPr>
          <w:rFonts w:ascii="Arial" w:hAnsi="Arial" w:cs="Arial"/>
          <w:b/>
          <w:szCs w:val="24"/>
        </w:rPr>
        <w:t>Net</w:t>
      </w:r>
      <w:r w:rsidR="00EB07A8" w:rsidRPr="006E4FED">
        <w:rPr>
          <w:rStyle w:val="FootnoteReference"/>
          <w:rFonts w:ascii="Arial" w:hAnsi="Arial" w:cs="Arial"/>
          <w:szCs w:val="24"/>
        </w:rPr>
        <w:footnoteReference w:id="28"/>
      </w:r>
      <w:r w:rsidR="00A336F7" w:rsidRPr="00714448">
        <w:rPr>
          <w:rFonts w:ascii="Arial" w:hAnsi="Arial" w:cs="Arial"/>
          <w:b/>
          <w:szCs w:val="24"/>
        </w:rPr>
        <w:t xml:space="preserve"> </w:t>
      </w:r>
      <w:r w:rsidRPr="00067067">
        <w:rPr>
          <w:rFonts w:ascii="Arial" w:hAnsi="Arial" w:cs="Arial"/>
          <w:b/>
          <w:szCs w:val="24"/>
        </w:rPr>
        <w:t xml:space="preserve">Property Tax </w:t>
      </w:r>
      <w:r w:rsidR="00177198">
        <w:rPr>
          <w:rFonts w:ascii="Arial" w:hAnsi="Arial" w:cs="Arial"/>
          <w:b/>
          <w:szCs w:val="24"/>
        </w:rPr>
        <w:t>Revenue</w:t>
      </w:r>
      <w:r w:rsidR="00177198" w:rsidRPr="00714448">
        <w:rPr>
          <w:rFonts w:ascii="Arial" w:hAnsi="Arial" w:cs="Arial"/>
          <w:b/>
          <w:szCs w:val="24"/>
        </w:rPr>
        <w:t xml:space="preserve"> </w:t>
      </w:r>
      <w:r w:rsidR="00067067">
        <w:rPr>
          <w:rFonts w:ascii="Arial" w:hAnsi="Arial" w:cs="Arial"/>
          <w:b/>
          <w:szCs w:val="24"/>
        </w:rPr>
        <w:t xml:space="preserve">per Financial Plan, dated </w:t>
      </w:r>
      <w:r w:rsidR="006A7AFF">
        <w:rPr>
          <w:rFonts w:ascii="Arial" w:hAnsi="Arial" w:cs="Arial"/>
          <w:b/>
          <w:szCs w:val="24"/>
        </w:rPr>
        <w:t>May 30</w:t>
      </w:r>
      <w:r w:rsidR="00067067">
        <w:rPr>
          <w:rFonts w:ascii="Arial" w:hAnsi="Arial" w:cs="Arial"/>
          <w:b/>
          <w:szCs w:val="24"/>
        </w:rPr>
        <w:t>, 2019 (in millions; 26.5 cents levy rate)</w:t>
      </w:r>
    </w:p>
    <w:p w14:paraId="63933942" w14:textId="5B3580A3" w:rsidR="000F6BCD" w:rsidRPr="002A22DE" w:rsidRDefault="00067067" w:rsidP="00714448">
      <w:pPr>
        <w:pStyle w:val="Header"/>
        <w:ind w:right="-90" w:hanging="360"/>
        <w:jc w:val="center"/>
        <w:rPr>
          <w:rFonts w:ascii="Arial" w:hAnsi="Arial" w:cs="Arial"/>
          <w:b/>
          <w:sz w:val="22"/>
          <w:szCs w:val="22"/>
        </w:rPr>
      </w:pPr>
      <w:r w:rsidRPr="002A22DE">
        <w:rPr>
          <w:rFonts w:ascii="Arial" w:hAnsi="Arial" w:cs="Arial"/>
          <w:b/>
          <w:i/>
          <w:sz w:val="22"/>
          <w:szCs w:val="22"/>
        </w:rPr>
        <w:t>Note: Forecast revenue about 1 percent is due to new construction</w:t>
      </w:r>
    </w:p>
    <w:tbl>
      <w:tblPr>
        <w:tblStyle w:val="TableGrid"/>
        <w:tblW w:w="0" w:type="auto"/>
        <w:tblLook w:val="04A0" w:firstRow="1" w:lastRow="0" w:firstColumn="1" w:lastColumn="0" w:noHBand="0" w:noVBand="1"/>
      </w:tblPr>
      <w:tblGrid>
        <w:gridCol w:w="1235"/>
        <w:gridCol w:w="1191"/>
        <w:gridCol w:w="1191"/>
        <w:gridCol w:w="1191"/>
        <w:gridCol w:w="1191"/>
        <w:gridCol w:w="1191"/>
        <w:gridCol w:w="1191"/>
        <w:gridCol w:w="1195"/>
      </w:tblGrid>
      <w:tr w:rsidR="00067067" w:rsidRPr="00372D33" w14:paraId="28FAEA2E" w14:textId="77777777" w:rsidTr="00067067">
        <w:tc>
          <w:tcPr>
            <w:tcW w:w="1197" w:type="dxa"/>
            <w:shd w:val="clear" w:color="auto" w:fill="000000" w:themeFill="text1"/>
          </w:tcPr>
          <w:p w14:paraId="2D969029" w14:textId="77777777" w:rsidR="000F6BCD" w:rsidRPr="00714448" w:rsidRDefault="000F6BCD" w:rsidP="000F6BCD">
            <w:pPr>
              <w:pStyle w:val="Header"/>
              <w:ind w:right="-90"/>
              <w:jc w:val="center"/>
              <w:rPr>
                <w:rFonts w:ascii="Arial" w:hAnsi="Arial" w:cs="Arial"/>
                <w:b/>
                <w:szCs w:val="24"/>
              </w:rPr>
            </w:pPr>
          </w:p>
        </w:tc>
        <w:tc>
          <w:tcPr>
            <w:tcW w:w="1197" w:type="dxa"/>
            <w:shd w:val="clear" w:color="auto" w:fill="000000" w:themeFill="text1"/>
          </w:tcPr>
          <w:p w14:paraId="042542F9" w14:textId="546C1D4C"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2020</w:t>
            </w:r>
          </w:p>
        </w:tc>
        <w:tc>
          <w:tcPr>
            <w:tcW w:w="1197" w:type="dxa"/>
            <w:shd w:val="clear" w:color="auto" w:fill="000000" w:themeFill="text1"/>
          </w:tcPr>
          <w:p w14:paraId="24870846" w14:textId="394CCD4D"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2021</w:t>
            </w:r>
          </w:p>
        </w:tc>
        <w:tc>
          <w:tcPr>
            <w:tcW w:w="1197" w:type="dxa"/>
            <w:shd w:val="clear" w:color="auto" w:fill="000000" w:themeFill="text1"/>
          </w:tcPr>
          <w:p w14:paraId="6B5539A6" w14:textId="7202DCE7"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2022</w:t>
            </w:r>
          </w:p>
        </w:tc>
        <w:tc>
          <w:tcPr>
            <w:tcW w:w="1197" w:type="dxa"/>
            <w:shd w:val="clear" w:color="auto" w:fill="000000" w:themeFill="text1"/>
          </w:tcPr>
          <w:p w14:paraId="3F917570" w14:textId="300ACC0C"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2023</w:t>
            </w:r>
          </w:p>
        </w:tc>
        <w:tc>
          <w:tcPr>
            <w:tcW w:w="1197" w:type="dxa"/>
            <w:shd w:val="clear" w:color="auto" w:fill="000000" w:themeFill="text1"/>
          </w:tcPr>
          <w:p w14:paraId="4A532553" w14:textId="44441163"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2024</w:t>
            </w:r>
          </w:p>
        </w:tc>
        <w:tc>
          <w:tcPr>
            <w:tcW w:w="1197" w:type="dxa"/>
            <w:shd w:val="clear" w:color="auto" w:fill="000000" w:themeFill="text1"/>
          </w:tcPr>
          <w:p w14:paraId="72CBC09C" w14:textId="6BCFFEFA"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2025</w:t>
            </w:r>
          </w:p>
        </w:tc>
        <w:tc>
          <w:tcPr>
            <w:tcW w:w="1197" w:type="dxa"/>
            <w:shd w:val="clear" w:color="auto" w:fill="000000" w:themeFill="text1"/>
          </w:tcPr>
          <w:p w14:paraId="0DA90A40" w14:textId="369A7212"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Total</w:t>
            </w:r>
          </w:p>
        </w:tc>
      </w:tr>
      <w:tr w:rsidR="00067067" w:rsidRPr="00372D33" w14:paraId="0B7F3356" w14:textId="77777777" w:rsidTr="002A22DE">
        <w:tc>
          <w:tcPr>
            <w:tcW w:w="1197" w:type="dxa"/>
            <w:shd w:val="clear" w:color="auto" w:fill="D9D9D9" w:themeFill="background1" w:themeFillShade="D9"/>
            <w:vAlign w:val="center"/>
          </w:tcPr>
          <w:p w14:paraId="3CF6B1A4" w14:textId="0B0AB986" w:rsidR="000F6BCD" w:rsidRPr="00372D33" w:rsidRDefault="000F6BCD" w:rsidP="002A22DE">
            <w:pPr>
              <w:pStyle w:val="Header"/>
              <w:ind w:right="-90"/>
              <w:rPr>
                <w:rFonts w:ascii="Arial" w:hAnsi="Arial" w:cs="Arial"/>
                <w:b/>
                <w:szCs w:val="24"/>
              </w:rPr>
            </w:pPr>
            <w:r w:rsidRPr="00372D33">
              <w:rPr>
                <w:rFonts w:ascii="Arial" w:hAnsi="Arial" w:cs="Arial"/>
                <w:b/>
                <w:szCs w:val="24"/>
              </w:rPr>
              <w:t>City of Seattle</w:t>
            </w:r>
          </w:p>
        </w:tc>
        <w:tc>
          <w:tcPr>
            <w:tcW w:w="1197" w:type="dxa"/>
            <w:shd w:val="clear" w:color="auto" w:fill="D9D9D9" w:themeFill="background1" w:themeFillShade="D9"/>
          </w:tcPr>
          <w:p w14:paraId="5F09ACA1" w14:textId="22747883" w:rsidR="000F6BCD" w:rsidRPr="002A22DE" w:rsidRDefault="000F6BCD" w:rsidP="000F6BCD">
            <w:pPr>
              <w:pStyle w:val="Header"/>
              <w:ind w:right="-90"/>
              <w:jc w:val="center"/>
              <w:rPr>
                <w:rFonts w:ascii="Arial" w:hAnsi="Arial" w:cs="Arial"/>
                <w:szCs w:val="24"/>
              </w:rPr>
            </w:pPr>
            <w:r w:rsidRPr="002A22DE">
              <w:rPr>
                <w:rFonts w:ascii="Arial" w:hAnsi="Arial" w:cs="Arial"/>
                <w:szCs w:val="24"/>
              </w:rPr>
              <w:t>$</w:t>
            </w:r>
            <w:r w:rsidR="00A336F7" w:rsidRPr="002A22DE">
              <w:rPr>
                <w:rFonts w:ascii="Arial" w:hAnsi="Arial" w:cs="Arial"/>
                <w:szCs w:val="24"/>
              </w:rPr>
              <w:t>70.4</w:t>
            </w:r>
          </w:p>
        </w:tc>
        <w:tc>
          <w:tcPr>
            <w:tcW w:w="1197" w:type="dxa"/>
            <w:shd w:val="clear" w:color="auto" w:fill="D9D9D9" w:themeFill="background1" w:themeFillShade="D9"/>
          </w:tcPr>
          <w:p w14:paraId="11308458" w14:textId="595A853C" w:rsidR="000F6BCD" w:rsidRPr="002A22DE" w:rsidRDefault="00A336F7" w:rsidP="000F6BCD">
            <w:pPr>
              <w:pStyle w:val="Header"/>
              <w:ind w:right="-90"/>
              <w:jc w:val="center"/>
              <w:rPr>
                <w:rFonts w:ascii="Arial" w:hAnsi="Arial" w:cs="Arial"/>
                <w:szCs w:val="24"/>
              </w:rPr>
            </w:pPr>
            <w:r w:rsidRPr="002A22DE">
              <w:rPr>
                <w:rFonts w:ascii="Arial" w:hAnsi="Arial" w:cs="Arial"/>
                <w:szCs w:val="24"/>
              </w:rPr>
              <w:t>$72.5</w:t>
            </w:r>
          </w:p>
        </w:tc>
        <w:tc>
          <w:tcPr>
            <w:tcW w:w="1197" w:type="dxa"/>
            <w:shd w:val="clear" w:color="auto" w:fill="D9D9D9" w:themeFill="background1" w:themeFillShade="D9"/>
          </w:tcPr>
          <w:p w14:paraId="0D51CE02" w14:textId="056C20F7" w:rsidR="000F6BCD" w:rsidRPr="002A22DE" w:rsidRDefault="00A336F7" w:rsidP="000F6BCD">
            <w:pPr>
              <w:pStyle w:val="Header"/>
              <w:ind w:right="-90"/>
              <w:jc w:val="center"/>
              <w:rPr>
                <w:rFonts w:ascii="Arial" w:hAnsi="Arial" w:cs="Arial"/>
                <w:szCs w:val="24"/>
              </w:rPr>
            </w:pPr>
            <w:r w:rsidRPr="002A22DE">
              <w:rPr>
                <w:rFonts w:ascii="Arial" w:hAnsi="Arial" w:cs="Arial"/>
                <w:szCs w:val="24"/>
              </w:rPr>
              <w:t>$74.4</w:t>
            </w:r>
          </w:p>
        </w:tc>
        <w:tc>
          <w:tcPr>
            <w:tcW w:w="1197" w:type="dxa"/>
            <w:shd w:val="clear" w:color="auto" w:fill="D9D9D9" w:themeFill="background1" w:themeFillShade="D9"/>
          </w:tcPr>
          <w:p w14:paraId="1658D262" w14:textId="33388BB8" w:rsidR="000F6BCD" w:rsidRPr="002A22DE" w:rsidRDefault="00A336F7" w:rsidP="000F6BCD">
            <w:pPr>
              <w:pStyle w:val="Header"/>
              <w:ind w:right="-90"/>
              <w:jc w:val="center"/>
              <w:rPr>
                <w:rFonts w:ascii="Arial" w:hAnsi="Arial" w:cs="Arial"/>
                <w:szCs w:val="24"/>
              </w:rPr>
            </w:pPr>
            <w:r w:rsidRPr="002A22DE">
              <w:rPr>
                <w:rFonts w:ascii="Arial" w:hAnsi="Arial" w:cs="Arial"/>
                <w:szCs w:val="24"/>
              </w:rPr>
              <w:t>$76.4</w:t>
            </w:r>
          </w:p>
        </w:tc>
        <w:tc>
          <w:tcPr>
            <w:tcW w:w="1197" w:type="dxa"/>
            <w:shd w:val="clear" w:color="auto" w:fill="D9D9D9" w:themeFill="background1" w:themeFillShade="D9"/>
          </w:tcPr>
          <w:p w14:paraId="688BC128" w14:textId="4928CAE7" w:rsidR="000F6BCD" w:rsidRPr="002A22DE" w:rsidRDefault="00A336F7" w:rsidP="000F6BCD">
            <w:pPr>
              <w:pStyle w:val="Header"/>
              <w:ind w:right="-90"/>
              <w:jc w:val="center"/>
              <w:rPr>
                <w:rFonts w:ascii="Arial" w:hAnsi="Arial" w:cs="Arial"/>
                <w:szCs w:val="24"/>
              </w:rPr>
            </w:pPr>
            <w:r w:rsidRPr="002A22DE">
              <w:rPr>
                <w:rFonts w:ascii="Arial" w:hAnsi="Arial" w:cs="Arial"/>
                <w:szCs w:val="24"/>
              </w:rPr>
              <w:t>$78.3</w:t>
            </w:r>
          </w:p>
        </w:tc>
        <w:tc>
          <w:tcPr>
            <w:tcW w:w="1197" w:type="dxa"/>
            <w:shd w:val="clear" w:color="auto" w:fill="D9D9D9" w:themeFill="background1" w:themeFillShade="D9"/>
          </w:tcPr>
          <w:p w14:paraId="547E0747" w14:textId="40A8CE9C" w:rsidR="000F6BCD" w:rsidRPr="002A22DE" w:rsidRDefault="00A336F7" w:rsidP="000F6BCD">
            <w:pPr>
              <w:pStyle w:val="Header"/>
              <w:ind w:right="-90"/>
              <w:jc w:val="center"/>
              <w:rPr>
                <w:rFonts w:ascii="Arial" w:hAnsi="Arial" w:cs="Arial"/>
                <w:szCs w:val="24"/>
              </w:rPr>
            </w:pPr>
            <w:r w:rsidRPr="002A22DE">
              <w:rPr>
                <w:rFonts w:ascii="Arial" w:hAnsi="Arial" w:cs="Arial"/>
                <w:szCs w:val="24"/>
              </w:rPr>
              <w:t>$80.1</w:t>
            </w:r>
          </w:p>
        </w:tc>
        <w:tc>
          <w:tcPr>
            <w:tcW w:w="1197" w:type="dxa"/>
            <w:shd w:val="clear" w:color="auto" w:fill="D9D9D9" w:themeFill="background1" w:themeFillShade="D9"/>
          </w:tcPr>
          <w:p w14:paraId="01EA1047" w14:textId="2460DD5E" w:rsidR="000F6BCD" w:rsidRPr="002A22DE" w:rsidRDefault="00A336F7" w:rsidP="000F6BCD">
            <w:pPr>
              <w:pStyle w:val="Header"/>
              <w:ind w:right="-90"/>
              <w:jc w:val="center"/>
              <w:rPr>
                <w:rFonts w:ascii="Arial" w:hAnsi="Arial" w:cs="Arial"/>
                <w:szCs w:val="24"/>
              </w:rPr>
            </w:pPr>
            <w:r w:rsidRPr="002A22DE">
              <w:rPr>
                <w:rFonts w:ascii="Arial" w:hAnsi="Arial" w:cs="Arial"/>
                <w:szCs w:val="24"/>
              </w:rPr>
              <w:t>$452.1</w:t>
            </w:r>
          </w:p>
        </w:tc>
      </w:tr>
      <w:tr w:rsidR="00067067" w:rsidRPr="00372D33" w14:paraId="1DB47A9F" w14:textId="77777777" w:rsidTr="00067067">
        <w:tc>
          <w:tcPr>
            <w:tcW w:w="1197" w:type="dxa"/>
            <w:shd w:val="clear" w:color="auto" w:fill="D9D9D9" w:themeFill="background1" w:themeFillShade="D9"/>
            <w:vAlign w:val="center"/>
          </w:tcPr>
          <w:p w14:paraId="728DA135" w14:textId="0F1EDF8B" w:rsidR="00A336F7" w:rsidRPr="002A22DE" w:rsidRDefault="00A336F7" w:rsidP="00714448">
            <w:pPr>
              <w:pStyle w:val="Header"/>
              <w:ind w:right="-90"/>
              <w:rPr>
                <w:rFonts w:ascii="Arial" w:hAnsi="Arial" w:cs="Arial"/>
                <w:i/>
                <w:szCs w:val="24"/>
              </w:rPr>
            </w:pPr>
            <w:r w:rsidRPr="002A22DE">
              <w:rPr>
                <w:rFonts w:ascii="Arial" w:hAnsi="Arial" w:cs="Arial"/>
                <w:i/>
                <w:szCs w:val="24"/>
              </w:rPr>
              <w:t>Proportion</w:t>
            </w:r>
          </w:p>
        </w:tc>
        <w:tc>
          <w:tcPr>
            <w:tcW w:w="1197" w:type="dxa"/>
            <w:shd w:val="clear" w:color="auto" w:fill="D9D9D9" w:themeFill="background1" w:themeFillShade="D9"/>
          </w:tcPr>
          <w:p w14:paraId="3E6E6C0F" w14:textId="239ABAC0"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40.9%</w:t>
            </w:r>
          </w:p>
        </w:tc>
        <w:tc>
          <w:tcPr>
            <w:tcW w:w="1197" w:type="dxa"/>
            <w:shd w:val="clear" w:color="auto" w:fill="D9D9D9" w:themeFill="background1" w:themeFillShade="D9"/>
          </w:tcPr>
          <w:p w14:paraId="2D345464" w14:textId="00E19DDD"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41.0%</w:t>
            </w:r>
          </w:p>
        </w:tc>
        <w:tc>
          <w:tcPr>
            <w:tcW w:w="1197" w:type="dxa"/>
            <w:shd w:val="clear" w:color="auto" w:fill="D9D9D9" w:themeFill="background1" w:themeFillShade="D9"/>
          </w:tcPr>
          <w:p w14:paraId="4B964B1B" w14:textId="57E99BF5"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41.2%</w:t>
            </w:r>
          </w:p>
        </w:tc>
        <w:tc>
          <w:tcPr>
            <w:tcW w:w="1197" w:type="dxa"/>
            <w:shd w:val="clear" w:color="auto" w:fill="D9D9D9" w:themeFill="background1" w:themeFillShade="D9"/>
          </w:tcPr>
          <w:p w14:paraId="5FCC2F49" w14:textId="4151288A"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41.3%</w:t>
            </w:r>
          </w:p>
        </w:tc>
        <w:tc>
          <w:tcPr>
            <w:tcW w:w="1197" w:type="dxa"/>
            <w:shd w:val="clear" w:color="auto" w:fill="D9D9D9" w:themeFill="background1" w:themeFillShade="D9"/>
          </w:tcPr>
          <w:p w14:paraId="373EF39D" w14:textId="58731A41"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41.4%</w:t>
            </w:r>
          </w:p>
        </w:tc>
        <w:tc>
          <w:tcPr>
            <w:tcW w:w="1197" w:type="dxa"/>
            <w:shd w:val="clear" w:color="auto" w:fill="D9D9D9" w:themeFill="background1" w:themeFillShade="D9"/>
          </w:tcPr>
          <w:p w14:paraId="05149DB0" w14:textId="1429C01C"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41.5%</w:t>
            </w:r>
          </w:p>
        </w:tc>
        <w:tc>
          <w:tcPr>
            <w:tcW w:w="1197" w:type="dxa"/>
            <w:shd w:val="clear" w:color="auto" w:fill="D9D9D9" w:themeFill="background1" w:themeFillShade="D9"/>
          </w:tcPr>
          <w:p w14:paraId="02F21FA4" w14:textId="19B02F1B"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w:t>
            </w:r>
          </w:p>
        </w:tc>
      </w:tr>
      <w:tr w:rsidR="00067067" w:rsidRPr="00372D33" w14:paraId="567B1507" w14:textId="77777777" w:rsidTr="00067067">
        <w:tc>
          <w:tcPr>
            <w:tcW w:w="1197" w:type="dxa"/>
            <w:shd w:val="clear" w:color="auto" w:fill="BFBFBF" w:themeFill="background1" w:themeFillShade="BF"/>
            <w:vAlign w:val="center"/>
          </w:tcPr>
          <w:p w14:paraId="29E11EEC" w14:textId="298AB52F" w:rsidR="000F6BCD" w:rsidRPr="002A22DE" w:rsidRDefault="000F6BCD" w:rsidP="00A336F7">
            <w:pPr>
              <w:pStyle w:val="Header"/>
              <w:ind w:right="-90"/>
              <w:rPr>
                <w:rFonts w:ascii="Arial" w:hAnsi="Arial" w:cs="Arial"/>
                <w:b/>
                <w:szCs w:val="24"/>
              </w:rPr>
            </w:pPr>
            <w:r w:rsidRPr="002A22DE">
              <w:rPr>
                <w:rFonts w:ascii="Arial" w:hAnsi="Arial" w:cs="Arial"/>
                <w:b/>
                <w:szCs w:val="24"/>
              </w:rPr>
              <w:t>KC EMS Fund</w:t>
            </w:r>
          </w:p>
        </w:tc>
        <w:tc>
          <w:tcPr>
            <w:tcW w:w="1197" w:type="dxa"/>
            <w:shd w:val="clear" w:color="auto" w:fill="BFBFBF" w:themeFill="background1" w:themeFillShade="BF"/>
          </w:tcPr>
          <w:p w14:paraId="3C6C0271" w14:textId="414FAE1C"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$101.8</w:t>
            </w:r>
          </w:p>
        </w:tc>
        <w:tc>
          <w:tcPr>
            <w:tcW w:w="1197" w:type="dxa"/>
            <w:shd w:val="clear" w:color="auto" w:fill="BFBFBF" w:themeFill="background1" w:themeFillShade="BF"/>
          </w:tcPr>
          <w:p w14:paraId="16A674EB" w14:textId="1B3C6C0F"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$104.2</w:t>
            </w:r>
          </w:p>
        </w:tc>
        <w:tc>
          <w:tcPr>
            <w:tcW w:w="1197" w:type="dxa"/>
            <w:shd w:val="clear" w:color="auto" w:fill="BFBFBF" w:themeFill="background1" w:themeFillShade="BF"/>
          </w:tcPr>
          <w:p w14:paraId="0AE01EA9" w14:textId="3320B960"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$106.4</w:t>
            </w:r>
          </w:p>
        </w:tc>
        <w:tc>
          <w:tcPr>
            <w:tcW w:w="1197" w:type="dxa"/>
            <w:shd w:val="clear" w:color="auto" w:fill="BFBFBF" w:themeFill="background1" w:themeFillShade="BF"/>
          </w:tcPr>
          <w:p w14:paraId="5304F137" w14:textId="5CD43FCC"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$108.5</w:t>
            </w:r>
          </w:p>
        </w:tc>
        <w:tc>
          <w:tcPr>
            <w:tcW w:w="1197" w:type="dxa"/>
            <w:shd w:val="clear" w:color="auto" w:fill="BFBFBF" w:themeFill="background1" w:themeFillShade="BF"/>
          </w:tcPr>
          <w:p w14:paraId="7FA6B12E" w14:textId="6F961B0A" w:rsidR="000F6BCD" w:rsidRPr="002A22DE" w:rsidRDefault="00A336F7" w:rsidP="000F6BCD">
            <w:pPr>
              <w:pStyle w:val="Header"/>
              <w:ind w:right="-90"/>
              <w:jc w:val="center"/>
              <w:rPr>
                <w:rFonts w:ascii="Arial" w:hAnsi="Arial" w:cs="Arial"/>
                <w:szCs w:val="24"/>
              </w:rPr>
            </w:pPr>
            <w:r w:rsidRPr="002A22DE">
              <w:rPr>
                <w:rFonts w:ascii="Arial" w:hAnsi="Arial" w:cs="Arial"/>
                <w:szCs w:val="24"/>
              </w:rPr>
              <w:t>$110.7</w:t>
            </w:r>
          </w:p>
        </w:tc>
        <w:tc>
          <w:tcPr>
            <w:tcW w:w="1197" w:type="dxa"/>
            <w:shd w:val="clear" w:color="auto" w:fill="BFBFBF" w:themeFill="background1" w:themeFillShade="BF"/>
          </w:tcPr>
          <w:p w14:paraId="38E8289F" w14:textId="6055C4CE" w:rsidR="000F6BCD" w:rsidRPr="002A22DE" w:rsidRDefault="00A336F7" w:rsidP="000F6BCD">
            <w:pPr>
              <w:pStyle w:val="Header"/>
              <w:ind w:right="-90"/>
              <w:jc w:val="center"/>
              <w:rPr>
                <w:rFonts w:ascii="Arial" w:hAnsi="Arial" w:cs="Arial"/>
                <w:szCs w:val="24"/>
              </w:rPr>
            </w:pPr>
            <w:r w:rsidRPr="002A22DE">
              <w:rPr>
                <w:rFonts w:ascii="Arial" w:hAnsi="Arial" w:cs="Arial"/>
                <w:szCs w:val="24"/>
              </w:rPr>
              <w:t>$113.0</w:t>
            </w:r>
          </w:p>
        </w:tc>
        <w:tc>
          <w:tcPr>
            <w:tcW w:w="1197" w:type="dxa"/>
            <w:shd w:val="clear" w:color="auto" w:fill="BFBFBF" w:themeFill="background1" w:themeFillShade="BF"/>
          </w:tcPr>
          <w:p w14:paraId="3D6B3FCB" w14:textId="6ED565E9" w:rsidR="000F6BCD" w:rsidRPr="002A22DE" w:rsidRDefault="00A336F7" w:rsidP="000F6BCD">
            <w:pPr>
              <w:pStyle w:val="Header"/>
              <w:ind w:right="-90"/>
              <w:jc w:val="center"/>
              <w:rPr>
                <w:rFonts w:ascii="Arial" w:hAnsi="Arial" w:cs="Arial"/>
                <w:szCs w:val="24"/>
              </w:rPr>
            </w:pPr>
            <w:r w:rsidRPr="002A22DE">
              <w:rPr>
                <w:rFonts w:ascii="Arial" w:hAnsi="Arial" w:cs="Arial"/>
                <w:szCs w:val="24"/>
              </w:rPr>
              <w:t>$644.6</w:t>
            </w:r>
          </w:p>
        </w:tc>
      </w:tr>
      <w:tr w:rsidR="00372D33" w:rsidRPr="00372D33" w14:paraId="5F13AF64" w14:textId="77777777" w:rsidTr="00067067">
        <w:tc>
          <w:tcPr>
            <w:tcW w:w="1197" w:type="dxa"/>
            <w:shd w:val="clear" w:color="auto" w:fill="BFBFBF" w:themeFill="background1" w:themeFillShade="BF"/>
            <w:vAlign w:val="center"/>
          </w:tcPr>
          <w:p w14:paraId="7714A7A7" w14:textId="7A66204B" w:rsidR="00F037DE" w:rsidRPr="002A22DE" w:rsidRDefault="00F037DE" w:rsidP="002A22DE">
            <w:pPr>
              <w:pStyle w:val="Header"/>
              <w:ind w:right="-90"/>
              <w:rPr>
                <w:rFonts w:ascii="Arial" w:hAnsi="Arial" w:cs="Arial"/>
                <w:i/>
                <w:szCs w:val="24"/>
              </w:rPr>
            </w:pPr>
            <w:r w:rsidRPr="002A22DE">
              <w:rPr>
                <w:rFonts w:ascii="Arial" w:hAnsi="Arial" w:cs="Arial"/>
                <w:i/>
                <w:szCs w:val="24"/>
              </w:rPr>
              <w:t>Proportion</w:t>
            </w:r>
          </w:p>
        </w:tc>
        <w:tc>
          <w:tcPr>
            <w:tcW w:w="1197" w:type="dxa"/>
            <w:shd w:val="clear" w:color="auto" w:fill="BFBFBF" w:themeFill="background1" w:themeFillShade="BF"/>
            <w:vAlign w:val="center"/>
          </w:tcPr>
          <w:p w14:paraId="6E70B3D1" w14:textId="29C034EB"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59.1%</w:t>
            </w:r>
          </w:p>
        </w:tc>
        <w:tc>
          <w:tcPr>
            <w:tcW w:w="1197" w:type="dxa"/>
            <w:shd w:val="clear" w:color="auto" w:fill="BFBFBF" w:themeFill="background1" w:themeFillShade="BF"/>
            <w:vAlign w:val="center"/>
          </w:tcPr>
          <w:p w14:paraId="74AF5D52" w14:textId="41138906"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59.0%</w:t>
            </w:r>
          </w:p>
        </w:tc>
        <w:tc>
          <w:tcPr>
            <w:tcW w:w="1197" w:type="dxa"/>
            <w:shd w:val="clear" w:color="auto" w:fill="BFBFBF" w:themeFill="background1" w:themeFillShade="BF"/>
            <w:vAlign w:val="center"/>
          </w:tcPr>
          <w:p w14:paraId="069C117F" w14:textId="13AAF1B9"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58.8%</w:t>
            </w:r>
          </w:p>
        </w:tc>
        <w:tc>
          <w:tcPr>
            <w:tcW w:w="1197" w:type="dxa"/>
            <w:shd w:val="clear" w:color="auto" w:fill="BFBFBF" w:themeFill="background1" w:themeFillShade="BF"/>
            <w:vAlign w:val="center"/>
          </w:tcPr>
          <w:p w14:paraId="2C57EE9C" w14:textId="58EF3645"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58.7%</w:t>
            </w:r>
          </w:p>
        </w:tc>
        <w:tc>
          <w:tcPr>
            <w:tcW w:w="1197" w:type="dxa"/>
            <w:shd w:val="clear" w:color="auto" w:fill="BFBFBF" w:themeFill="background1" w:themeFillShade="BF"/>
            <w:vAlign w:val="center"/>
          </w:tcPr>
          <w:p w14:paraId="4469965C" w14:textId="5DD73849"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58.6%</w:t>
            </w:r>
          </w:p>
        </w:tc>
        <w:tc>
          <w:tcPr>
            <w:tcW w:w="1197" w:type="dxa"/>
            <w:shd w:val="clear" w:color="auto" w:fill="BFBFBF" w:themeFill="background1" w:themeFillShade="BF"/>
            <w:vAlign w:val="center"/>
          </w:tcPr>
          <w:p w14:paraId="21BA3066" w14:textId="61ECF01A"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58.5%</w:t>
            </w:r>
          </w:p>
        </w:tc>
        <w:tc>
          <w:tcPr>
            <w:tcW w:w="1197" w:type="dxa"/>
            <w:shd w:val="clear" w:color="auto" w:fill="BFBFBF" w:themeFill="background1" w:themeFillShade="BF"/>
          </w:tcPr>
          <w:p w14:paraId="7EDF7EE2" w14:textId="159EED2E"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w:t>
            </w:r>
          </w:p>
        </w:tc>
      </w:tr>
      <w:tr w:rsidR="00067067" w:rsidRPr="00372D33" w14:paraId="5D33A125" w14:textId="77777777" w:rsidTr="00067067">
        <w:tc>
          <w:tcPr>
            <w:tcW w:w="1197" w:type="dxa"/>
            <w:shd w:val="clear" w:color="auto" w:fill="000000" w:themeFill="text1"/>
            <w:vAlign w:val="center"/>
          </w:tcPr>
          <w:p w14:paraId="4AE295EB" w14:textId="11B4FABF" w:rsidR="00A336F7" w:rsidRPr="002A22DE" w:rsidRDefault="00A336F7" w:rsidP="00F037DE">
            <w:pPr>
              <w:pStyle w:val="Header"/>
              <w:ind w:right="-90"/>
              <w:jc w:val="right"/>
              <w:rPr>
                <w:rFonts w:ascii="Arial" w:hAnsi="Arial" w:cs="Arial"/>
                <w:b/>
                <w:szCs w:val="24"/>
              </w:rPr>
            </w:pPr>
            <w:r w:rsidRPr="002A22DE">
              <w:rPr>
                <w:rFonts w:ascii="Arial" w:hAnsi="Arial" w:cs="Arial"/>
                <w:b/>
                <w:szCs w:val="24"/>
              </w:rPr>
              <w:t>Total</w:t>
            </w:r>
          </w:p>
        </w:tc>
        <w:tc>
          <w:tcPr>
            <w:tcW w:w="1197" w:type="dxa"/>
            <w:shd w:val="clear" w:color="auto" w:fill="000000" w:themeFill="text1"/>
            <w:vAlign w:val="center"/>
          </w:tcPr>
          <w:p w14:paraId="719E332E" w14:textId="30B4BFFD" w:rsidR="00A336F7" w:rsidRPr="002A22DE" w:rsidRDefault="00A336F7" w:rsidP="00A336F7">
            <w:pPr>
              <w:pStyle w:val="Header"/>
              <w:ind w:right="-90"/>
              <w:jc w:val="center"/>
              <w:rPr>
                <w:rFonts w:ascii="Arial" w:hAnsi="Arial" w:cs="Arial"/>
                <w:szCs w:val="24"/>
              </w:rPr>
            </w:pPr>
            <w:r w:rsidRPr="002A22DE">
              <w:rPr>
                <w:rFonts w:ascii="Arial" w:hAnsi="Arial" w:cs="Arial"/>
                <w:szCs w:val="24"/>
              </w:rPr>
              <w:t>$172.2 M</w:t>
            </w:r>
          </w:p>
        </w:tc>
        <w:tc>
          <w:tcPr>
            <w:tcW w:w="1197" w:type="dxa"/>
            <w:shd w:val="clear" w:color="auto" w:fill="000000" w:themeFill="text1"/>
            <w:vAlign w:val="center"/>
          </w:tcPr>
          <w:p w14:paraId="5D1E719B" w14:textId="1A2C2AD3" w:rsidR="00A336F7" w:rsidRPr="002A22DE" w:rsidRDefault="00A336F7" w:rsidP="00A336F7">
            <w:pPr>
              <w:pStyle w:val="Header"/>
              <w:ind w:right="-90"/>
              <w:jc w:val="center"/>
              <w:rPr>
                <w:rFonts w:ascii="Arial" w:hAnsi="Arial" w:cs="Arial"/>
                <w:szCs w:val="24"/>
              </w:rPr>
            </w:pPr>
            <w:r w:rsidRPr="002A22DE">
              <w:rPr>
                <w:rFonts w:ascii="Arial" w:hAnsi="Arial" w:cs="Arial"/>
                <w:szCs w:val="24"/>
              </w:rPr>
              <w:t>$176.7 M</w:t>
            </w:r>
          </w:p>
        </w:tc>
        <w:tc>
          <w:tcPr>
            <w:tcW w:w="1197" w:type="dxa"/>
            <w:shd w:val="clear" w:color="auto" w:fill="000000" w:themeFill="text1"/>
            <w:vAlign w:val="center"/>
          </w:tcPr>
          <w:p w14:paraId="73F937EC" w14:textId="1D6836D2" w:rsidR="00A336F7" w:rsidRPr="002A22DE" w:rsidRDefault="00A336F7" w:rsidP="00A336F7">
            <w:pPr>
              <w:pStyle w:val="Header"/>
              <w:ind w:right="-90"/>
              <w:jc w:val="center"/>
              <w:rPr>
                <w:rFonts w:ascii="Arial" w:hAnsi="Arial" w:cs="Arial"/>
                <w:szCs w:val="24"/>
              </w:rPr>
            </w:pPr>
            <w:r w:rsidRPr="002A22DE">
              <w:rPr>
                <w:rFonts w:ascii="Arial" w:hAnsi="Arial" w:cs="Arial"/>
                <w:szCs w:val="24"/>
              </w:rPr>
              <w:t>$180.8 M</w:t>
            </w:r>
          </w:p>
        </w:tc>
        <w:tc>
          <w:tcPr>
            <w:tcW w:w="1197" w:type="dxa"/>
            <w:shd w:val="clear" w:color="auto" w:fill="000000" w:themeFill="text1"/>
            <w:vAlign w:val="center"/>
          </w:tcPr>
          <w:p w14:paraId="3AE3592A" w14:textId="56B5631C" w:rsidR="00A336F7" w:rsidRPr="002A22DE" w:rsidRDefault="00A336F7" w:rsidP="00A336F7">
            <w:pPr>
              <w:pStyle w:val="Header"/>
              <w:ind w:right="-90"/>
              <w:jc w:val="center"/>
              <w:rPr>
                <w:rFonts w:ascii="Arial" w:hAnsi="Arial" w:cs="Arial"/>
                <w:szCs w:val="24"/>
              </w:rPr>
            </w:pPr>
            <w:r w:rsidRPr="002A22DE">
              <w:rPr>
                <w:rFonts w:ascii="Arial" w:hAnsi="Arial" w:cs="Arial"/>
                <w:szCs w:val="24"/>
              </w:rPr>
              <w:t>$184.9 M</w:t>
            </w:r>
          </w:p>
        </w:tc>
        <w:tc>
          <w:tcPr>
            <w:tcW w:w="1197" w:type="dxa"/>
            <w:shd w:val="clear" w:color="auto" w:fill="000000" w:themeFill="text1"/>
            <w:vAlign w:val="center"/>
          </w:tcPr>
          <w:p w14:paraId="3EE0609F" w14:textId="5F7FAC21" w:rsidR="00A336F7" w:rsidRPr="002A22DE" w:rsidRDefault="00A336F7" w:rsidP="00A336F7">
            <w:pPr>
              <w:pStyle w:val="Header"/>
              <w:ind w:right="-90"/>
              <w:jc w:val="center"/>
              <w:rPr>
                <w:rFonts w:ascii="Arial" w:hAnsi="Arial" w:cs="Arial"/>
                <w:szCs w:val="24"/>
              </w:rPr>
            </w:pPr>
            <w:r w:rsidRPr="002A22DE">
              <w:rPr>
                <w:rFonts w:ascii="Arial" w:hAnsi="Arial" w:cs="Arial"/>
                <w:szCs w:val="24"/>
              </w:rPr>
              <w:t>$189.0 M</w:t>
            </w:r>
          </w:p>
        </w:tc>
        <w:tc>
          <w:tcPr>
            <w:tcW w:w="1197" w:type="dxa"/>
            <w:shd w:val="clear" w:color="auto" w:fill="000000" w:themeFill="text1"/>
            <w:vAlign w:val="center"/>
          </w:tcPr>
          <w:p w14:paraId="40E78EBA" w14:textId="33EE257B" w:rsidR="00A336F7" w:rsidRPr="002A22DE" w:rsidRDefault="00A336F7" w:rsidP="00A336F7">
            <w:pPr>
              <w:pStyle w:val="Header"/>
              <w:ind w:right="-90"/>
              <w:jc w:val="center"/>
              <w:rPr>
                <w:rFonts w:ascii="Arial" w:hAnsi="Arial" w:cs="Arial"/>
                <w:szCs w:val="24"/>
              </w:rPr>
            </w:pPr>
            <w:r w:rsidRPr="002A22DE">
              <w:rPr>
                <w:rFonts w:ascii="Arial" w:hAnsi="Arial" w:cs="Arial"/>
                <w:szCs w:val="24"/>
              </w:rPr>
              <w:t>$193.1 M</w:t>
            </w:r>
          </w:p>
        </w:tc>
        <w:tc>
          <w:tcPr>
            <w:tcW w:w="1197" w:type="dxa"/>
            <w:shd w:val="clear" w:color="auto" w:fill="000000" w:themeFill="text1"/>
          </w:tcPr>
          <w:p w14:paraId="0E5B3CAE" w14:textId="59BB669E" w:rsidR="00A336F7" w:rsidRPr="002A22DE" w:rsidRDefault="00A336F7" w:rsidP="00A336F7">
            <w:pPr>
              <w:pStyle w:val="Header"/>
              <w:ind w:right="-90"/>
              <w:jc w:val="center"/>
              <w:rPr>
                <w:rFonts w:ascii="Arial" w:hAnsi="Arial" w:cs="Arial"/>
                <w:szCs w:val="24"/>
              </w:rPr>
            </w:pPr>
            <w:r w:rsidRPr="002A22DE">
              <w:rPr>
                <w:rFonts w:ascii="Arial" w:hAnsi="Arial" w:cs="Arial"/>
                <w:szCs w:val="24"/>
              </w:rPr>
              <w:t>$1,096.7</w:t>
            </w:r>
          </w:p>
        </w:tc>
      </w:tr>
      <w:tr w:rsidR="00A336F7" w:rsidRPr="00372D33" w14:paraId="363A5005" w14:textId="77777777" w:rsidTr="002A22DE">
        <w:tc>
          <w:tcPr>
            <w:tcW w:w="1197" w:type="dxa"/>
            <w:vAlign w:val="center"/>
          </w:tcPr>
          <w:p w14:paraId="20BA02A7" w14:textId="511B7D6F" w:rsidR="00A336F7" w:rsidRPr="002A22DE" w:rsidRDefault="00F037DE" w:rsidP="007F3166">
            <w:pPr>
              <w:pStyle w:val="Header"/>
              <w:ind w:right="-90"/>
              <w:rPr>
                <w:rFonts w:ascii="Arial" w:hAnsi="Arial" w:cs="Arial"/>
                <w:szCs w:val="24"/>
              </w:rPr>
            </w:pPr>
            <w:r w:rsidRPr="002A22DE">
              <w:rPr>
                <w:rFonts w:ascii="Arial" w:hAnsi="Arial" w:cs="Arial"/>
                <w:szCs w:val="24"/>
              </w:rPr>
              <w:t xml:space="preserve">Annual </w:t>
            </w:r>
            <w:r w:rsidR="00A336F7" w:rsidRPr="002A22DE">
              <w:rPr>
                <w:rFonts w:ascii="Arial" w:hAnsi="Arial" w:cs="Arial"/>
                <w:szCs w:val="24"/>
              </w:rPr>
              <w:t>Growth in Total Levy</w:t>
            </w:r>
          </w:p>
        </w:tc>
        <w:tc>
          <w:tcPr>
            <w:tcW w:w="1197" w:type="dxa"/>
            <w:vAlign w:val="center"/>
          </w:tcPr>
          <w:p w14:paraId="1B047DF6" w14:textId="4755D5BD" w:rsidR="00A336F7" w:rsidRPr="002A22DE" w:rsidRDefault="00F037DE" w:rsidP="00714448">
            <w:pPr>
              <w:pStyle w:val="Header"/>
              <w:ind w:right="-90"/>
              <w:jc w:val="center"/>
              <w:rPr>
                <w:rFonts w:ascii="Arial" w:hAnsi="Arial" w:cs="Arial"/>
                <w:szCs w:val="24"/>
              </w:rPr>
            </w:pPr>
            <w:r w:rsidRPr="002A22DE">
              <w:rPr>
                <w:rFonts w:ascii="Arial" w:hAnsi="Arial" w:cs="Arial"/>
                <w:szCs w:val="24"/>
              </w:rPr>
              <w:t>-</w:t>
            </w:r>
          </w:p>
        </w:tc>
        <w:tc>
          <w:tcPr>
            <w:tcW w:w="1197" w:type="dxa"/>
            <w:vAlign w:val="center"/>
          </w:tcPr>
          <w:p w14:paraId="1661102D" w14:textId="39389D6B" w:rsidR="00A336F7" w:rsidRPr="002A22DE" w:rsidRDefault="00F037DE">
            <w:pPr>
              <w:pStyle w:val="Header"/>
              <w:ind w:right="-90"/>
              <w:jc w:val="center"/>
              <w:rPr>
                <w:rFonts w:ascii="Arial" w:hAnsi="Arial" w:cs="Arial"/>
                <w:szCs w:val="24"/>
              </w:rPr>
            </w:pPr>
            <w:r w:rsidRPr="002A22DE">
              <w:rPr>
                <w:rFonts w:ascii="Arial" w:hAnsi="Arial" w:cs="Arial"/>
                <w:szCs w:val="24"/>
              </w:rPr>
              <w:t>2.6%</w:t>
            </w:r>
          </w:p>
        </w:tc>
        <w:tc>
          <w:tcPr>
            <w:tcW w:w="1197" w:type="dxa"/>
            <w:vAlign w:val="center"/>
          </w:tcPr>
          <w:p w14:paraId="24B63E9A" w14:textId="228EE8EB" w:rsidR="00A336F7" w:rsidRPr="002A22DE" w:rsidRDefault="00F037DE">
            <w:pPr>
              <w:pStyle w:val="Header"/>
              <w:ind w:right="-90"/>
              <w:jc w:val="center"/>
              <w:rPr>
                <w:rFonts w:ascii="Arial" w:hAnsi="Arial" w:cs="Arial"/>
                <w:szCs w:val="24"/>
              </w:rPr>
            </w:pPr>
            <w:r w:rsidRPr="002A22DE">
              <w:rPr>
                <w:rFonts w:ascii="Arial" w:hAnsi="Arial" w:cs="Arial"/>
                <w:szCs w:val="24"/>
              </w:rPr>
              <w:t>2.3%</w:t>
            </w:r>
          </w:p>
        </w:tc>
        <w:tc>
          <w:tcPr>
            <w:tcW w:w="1197" w:type="dxa"/>
            <w:vAlign w:val="center"/>
          </w:tcPr>
          <w:p w14:paraId="7E8C72E2" w14:textId="30507FF0" w:rsidR="00A336F7" w:rsidRPr="002A22DE" w:rsidRDefault="00F037DE">
            <w:pPr>
              <w:pStyle w:val="Header"/>
              <w:ind w:right="-90"/>
              <w:jc w:val="center"/>
              <w:rPr>
                <w:rFonts w:ascii="Arial" w:hAnsi="Arial" w:cs="Arial"/>
                <w:szCs w:val="24"/>
              </w:rPr>
            </w:pPr>
            <w:r w:rsidRPr="002A22DE">
              <w:rPr>
                <w:rFonts w:ascii="Arial" w:hAnsi="Arial" w:cs="Arial"/>
                <w:szCs w:val="24"/>
              </w:rPr>
              <w:t>2.3%</w:t>
            </w:r>
          </w:p>
        </w:tc>
        <w:tc>
          <w:tcPr>
            <w:tcW w:w="1197" w:type="dxa"/>
            <w:vAlign w:val="center"/>
          </w:tcPr>
          <w:p w14:paraId="6D20393E" w14:textId="0FC78046" w:rsidR="00A336F7" w:rsidRPr="002A22DE" w:rsidRDefault="00F037DE">
            <w:pPr>
              <w:pStyle w:val="Header"/>
              <w:ind w:right="-90"/>
              <w:jc w:val="center"/>
              <w:rPr>
                <w:rFonts w:ascii="Arial" w:hAnsi="Arial" w:cs="Arial"/>
                <w:szCs w:val="24"/>
              </w:rPr>
            </w:pPr>
            <w:r w:rsidRPr="002A22DE">
              <w:rPr>
                <w:rFonts w:ascii="Arial" w:hAnsi="Arial" w:cs="Arial"/>
                <w:szCs w:val="24"/>
              </w:rPr>
              <w:t>2.2%</w:t>
            </w:r>
          </w:p>
        </w:tc>
        <w:tc>
          <w:tcPr>
            <w:tcW w:w="1197" w:type="dxa"/>
            <w:vAlign w:val="center"/>
          </w:tcPr>
          <w:p w14:paraId="0840E428" w14:textId="748AAAE6" w:rsidR="00A336F7" w:rsidRPr="002A22DE" w:rsidRDefault="00F037DE">
            <w:pPr>
              <w:pStyle w:val="Header"/>
              <w:ind w:right="-90"/>
              <w:jc w:val="center"/>
              <w:rPr>
                <w:rFonts w:ascii="Arial" w:hAnsi="Arial" w:cs="Arial"/>
                <w:szCs w:val="24"/>
              </w:rPr>
            </w:pPr>
            <w:r w:rsidRPr="002A22DE">
              <w:rPr>
                <w:rFonts w:ascii="Arial" w:hAnsi="Arial" w:cs="Arial"/>
                <w:szCs w:val="24"/>
              </w:rPr>
              <w:t>2.2%</w:t>
            </w:r>
          </w:p>
        </w:tc>
        <w:tc>
          <w:tcPr>
            <w:tcW w:w="1197" w:type="dxa"/>
            <w:vAlign w:val="center"/>
          </w:tcPr>
          <w:p w14:paraId="3C7D83E9" w14:textId="2AB6584C" w:rsidR="00A336F7" w:rsidRPr="002A22DE" w:rsidRDefault="00F037DE">
            <w:pPr>
              <w:pStyle w:val="Header"/>
              <w:ind w:right="-90"/>
              <w:jc w:val="center"/>
              <w:rPr>
                <w:rFonts w:ascii="Arial" w:hAnsi="Arial" w:cs="Arial"/>
                <w:szCs w:val="24"/>
              </w:rPr>
            </w:pPr>
            <w:r w:rsidRPr="002A22DE">
              <w:rPr>
                <w:rFonts w:ascii="Arial" w:hAnsi="Arial" w:cs="Arial"/>
                <w:szCs w:val="24"/>
              </w:rPr>
              <w:t>-</w:t>
            </w:r>
          </w:p>
        </w:tc>
      </w:tr>
    </w:tbl>
    <w:p w14:paraId="21B95560" w14:textId="77777777" w:rsidR="00421166" w:rsidRPr="00372D33" w:rsidRDefault="00421166" w:rsidP="0059684B">
      <w:pPr>
        <w:spacing w:line="220" w:lineRule="atLeast"/>
        <w:jc w:val="both"/>
        <w:rPr>
          <w:rFonts w:ascii="Arial" w:hAnsi="Arial" w:cs="Arial"/>
          <w:szCs w:val="24"/>
        </w:rPr>
      </w:pPr>
    </w:p>
    <w:p w14:paraId="22E75665" w14:textId="7B9AB69F" w:rsidR="005A40C7" w:rsidRDefault="007339DB" w:rsidP="002A22DE">
      <w:pPr>
        <w:spacing w:line="220" w:lineRule="atLeast"/>
        <w:jc w:val="both"/>
        <w:rPr>
          <w:b/>
        </w:rPr>
      </w:pPr>
      <w:r w:rsidRPr="007339DB">
        <w:rPr>
          <w:rFonts w:ascii="Arial" w:hAnsi="Arial" w:cs="Arial"/>
          <w:szCs w:val="24"/>
          <w:u w:val="single"/>
        </w:rPr>
        <w:t>Expenditure</w:t>
      </w:r>
      <w:r w:rsidR="001524A5">
        <w:rPr>
          <w:rFonts w:ascii="Arial" w:hAnsi="Arial" w:cs="Arial"/>
          <w:szCs w:val="24"/>
          <w:u w:val="single"/>
        </w:rPr>
        <w:t>s</w:t>
      </w:r>
      <w:r>
        <w:rPr>
          <w:rFonts w:ascii="Arial" w:hAnsi="Arial" w:cs="Arial"/>
          <w:szCs w:val="24"/>
        </w:rPr>
        <w:t>.</w:t>
      </w:r>
      <w:r w:rsidR="001524A5">
        <w:rPr>
          <w:rFonts w:ascii="Arial" w:hAnsi="Arial" w:cs="Arial"/>
          <w:szCs w:val="24"/>
        </w:rPr>
        <w:t xml:space="preserve"> </w:t>
      </w:r>
      <w:r w:rsidR="00AF21E3">
        <w:rPr>
          <w:rFonts w:ascii="Arial" w:hAnsi="Arial" w:cs="Arial"/>
          <w:szCs w:val="24"/>
        </w:rPr>
        <w:t xml:space="preserve">EMS expenditures, as described in the proposed Strategic Plan, are based on the recommendations of the Task Force subcommittees and are inflated yearly based on forecasts from the County Office of Economic and Financial Analysis (OEFA), and reserves and contingencies are based on programmatic needs and updated for compliance with </w:t>
      </w:r>
      <w:r w:rsidR="00B129FC">
        <w:rPr>
          <w:rFonts w:ascii="Arial" w:hAnsi="Arial" w:cs="Arial"/>
          <w:szCs w:val="24"/>
        </w:rPr>
        <w:t xml:space="preserve">current </w:t>
      </w:r>
      <w:r w:rsidR="00AF21E3">
        <w:rPr>
          <w:rFonts w:ascii="Arial" w:hAnsi="Arial" w:cs="Arial"/>
          <w:szCs w:val="24"/>
        </w:rPr>
        <w:t>County financial policies.</w:t>
      </w:r>
      <w:r w:rsidR="005A4854">
        <w:rPr>
          <w:rFonts w:ascii="Arial" w:hAnsi="Arial" w:cs="Arial"/>
          <w:szCs w:val="24"/>
        </w:rPr>
        <w:t xml:space="preserve"> </w:t>
      </w:r>
      <w:r w:rsidR="005A4854">
        <w:rPr>
          <w:rFonts w:ascii="Arial" w:hAnsi="Arial" w:cs="Arial"/>
        </w:rPr>
        <w:t>A</w:t>
      </w:r>
      <w:r w:rsidR="005A40C7" w:rsidRPr="002A22DE">
        <w:rPr>
          <w:rFonts w:ascii="Arial" w:hAnsi="Arial" w:cs="Arial"/>
        </w:rPr>
        <w:t>nticipated revenues and expenditures</w:t>
      </w:r>
      <w:r w:rsidR="00C37D23" w:rsidRPr="002A22DE">
        <w:rPr>
          <w:rFonts w:ascii="Arial" w:hAnsi="Arial" w:cs="Arial"/>
        </w:rPr>
        <w:t xml:space="preserve"> </w:t>
      </w:r>
      <w:r w:rsidR="005A40C7" w:rsidRPr="002A22DE">
        <w:rPr>
          <w:rFonts w:ascii="Arial" w:hAnsi="Arial" w:cs="Arial"/>
        </w:rPr>
        <w:t>to support EMS programs and reserves for 2020-2025</w:t>
      </w:r>
      <w:r w:rsidR="005A4854">
        <w:rPr>
          <w:rFonts w:ascii="Arial" w:hAnsi="Arial" w:cs="Arial"/>
        </w:rPr>
        <w:t xml:space="preserve"> are summarized in Table </w:t>
      </w:r>
      <w:r w:rsidR="00037CDC">
        <w:rPr>
          <w:rFonts w:ascii="Arial" w:hAnsi="Arial" w:cs="Arial"/>
        </w:rPr>
        <w:t>7</w:t>
      </w:r>
      <w:r w:rsidR="005A40C7" w:rsidRPr="002A22DE">
        <w:rPr>
          <w:rFonts w:ascii="Arial" w:hAnsi="Arial" w:cs="Arial"/>
        </w:rPr>
        <w:t>.</w:t>
      </w:r>
      <w:r w:rsidR="005A40C7" w:rsidRPr="00C37D23">
        <w:t xml:space="preserve"> </w:t>
      </w:r>
    </w:p>
    <w:p w14:paraId="634D276B" w14:textId="77777777" w:rsidR="007B6007" w:rsidRDefault="007B6007" w:rsidP="005A40C7">
      <w:pPr>
        <w:autoSpaceDE w:val="0"/>
        <w:autoSpaceDN w:val="0"/>
        <w:adjustRightInd w:val="0"/>
        <w:jc w:val="center"/>
        <w:rPr>
          <w:rFonts w:ascii="Arial" w:hAnsi="Arial" w:cs="Arial"/>
          <w:b/>
          <w:szCs w:val="24"/>
        </w:rPr>
      </w:pPr>
    </w:p>
    <w:p w14:paraId="17D58812" w14:textId="77777777" w:rsidR="00340ECF" w:rsidRDefault="00340ECF" w:rsidP="005A40C7">
      <w:pPr>
        <w:autoSpaceDE w:val="0"/>
        <w:autoSpaceDN w:val="0"/>
        <w:adjustRightInd w:val="0"/>
        <w:jc w:val="center"/>
        <w:rPr>
          <w:rFonts w:ascii="Arial" w:hAnsi="Arial" w:cs="Arial"/>
          <w:b/>
          <w:szCs w:val="24"/>
        </w:rPr>
      </w:pPr>
    </w:p>
    <w:p w14:paraId="125291A2" w14:textId="77777777" w:rsidR="00340ECF" w:rsidRDefault="00340ECF" w:rsidP="005A40C7">
      <w:pPr>
        <w:autoSpaceDE w:val="0"/>
        <w:autoSpaceDN w:val="0"/>
        <w:adjustRightInd w:val="0"/>
        <w:jc w:val="center"/>
        <w:rPr>
          <w:rFonts w:ascii="Arial" w:hAnsi="Arial" w:cs="Arial"/>
          <w:b/>
          <w:szCs w:val="24"/>
        </w:rPr>
      </w:pPr>
    </w:p>
    <w:p w14:paraId="3FCADD0D" w14:textId="77777777" w:rsidR="00340ECF" w:rsidRDefault="00340ECF" w:rsidP="005A40C7">
      <w:pPr>
        <w:autoSpaceDE w:val="0"/>
        <w:autoSpaceDN w:val="0"/>
        <w:adjustRightInd w:val="0"/>
        <w:jc w:val="center"/>
        <w:rPr>
          <w:rFonts w:ascii="Arial" w:hAnsi="Arial" w:cs="Arial"/>
          <w:b/>
          <w:szCs w:val="24"/>
        </w:rPr>
      </w:pPr>
    </w:p>
    <w:p w14:paraId="39ACB7A5" w14:textId="77777777" w:rsidR="00340ECF" w:rsidRDefault="00340ECF" w:rsidP="005A40C7">
      <w:pPr>
        <w:autoSpaceDE w:val="0"/>
        <w:autoSpaceDN w:val="0"/>
        <w:adjustRightInd w:val="0"/>
        <w:jc w:val="center"/>
        <w:rPr>
          <w:rFonts w:ascii="Arial" w:hAnsi="Arial" w:cs="Arial"/>
          <w:b/>
          <w:szCs w:val="24"/>
        </w:rPr>
      </w:pPr>
    </w:p>
    <w:p w14:paraId="128AC2B2" w14:textId="77777777" w:rsidR="00340ECF" w:rsidRDefault="00340ECF" w:rsidP="005A40C7">
      <w:pPr>
        <w:autoSpaceDE w:val="0"/>
        <w:autoSpaceDN w:val="0"/>
        <w:adjustRightInd w:val="0"/>
        <w:jc w:val="center"/>
        <w:rPr>
          <w:rFonts w:ascii="Arial" w:hAnsi="Arial" w:cs="Arial"/>
          <w:b/>
          <w:szCs w:val="24"/>
        </w:rPr>
      </w:pPr>
    </w:p>
    <w:p w14:paraId="4C4B7693" w14:textId="77777777" w:rsidR="00340ECF" w:rsidRDefault="00340ECF" w:rsidP="005A40C7">
      <w:pPr>
        <w:autoSpaceDE w:val="0"/>
        <w:autoSpaceDN w:val="0"/>
        <w:adjustRightInd w:val="0"/>
        <w:jc w:val="center"/>
        <w:rPr>
          <w:rFonts w:ascii="Arial" w:hAnsi="Arial" w:cs="Arial"/>
          <w:b/>
          <w:szCs w:val="24"/>
        </w:rPr>
      </w:pPr>
    </w:p>
    <w:p w14:paraId="6CA1DADB" w14:textId="77777777" w:rsidR="00340ECF" w:rsidRDefault="00340ECF" w:rsidP="005A40C7">
      <w:pPr>
        <w:autoSpaceDE w:val="0"/>
        <w:autoSpaceDN w:val="0"/>
        <w:adjustRightInd w:val="0"/>
        <w:jc w:val="center"/>
        <w:rPr>
          <w:rFonts w:ascii="Arial" w:hAnsi="Arial" w:cs="Arial"/>
          <w:b/>
          <w:szCs w:val="24"/>
        </w:rPr>
      </w:pPr>
    </w:p>
    <w:p w14:paraId="6B9A8749" w14:textId="77777777" w:rsidR="00340ECF" w:rsidRDefault="00340ECF" w:rsidP="005A40C7">
      <w:pPr>
        <w:autoSpaceDE w:val="0"/>
        <w:autoSpaceDN w:val="0"/>
        <w:adjustRightInd w:val="0"/>
        <w:jc w:val="center"/>
        <w:rPr>
          <w:rFonts w:ascii="Arial" w:hAnsi="Arial" w:cs="Arial"/>
          <w:b/>
          <w:szCs w:val="24"/>
        </w:rPr>
      </w:pPr>
    </w:p>
    <w:p w14:paraId="7ABF9A4E" w14:textId="77777777" w:rsidR="00340ECF" w:rsidRDefault="00340ECF" w:rsidP="005A40C7">
      <w:pPr>
        <w:autoSpaceDE w:val="0"/>
        <w:autoSpaceDN w:val="0"/>
        <w:adjustRightInd w:val="0"/>
        <w:jc w:val="center"/>
        <w:rPr>
          <w:rFonts w:ascii="Arial" w:hAnsi="Arial" w:cs="Arial"/>
          <w:b/>
          <w:szCs w:val="24"/>
        </w:rPr>
      </w:pPr>
    </w:p>
    <w:p w14:paraId="755C6107" w14:textId="77777777" w:rsidR="00340ECF" w:rsidRDefault="00340ECF" w:rsidP="005A40C7">
      <w:pPr>
        <w:autoSpaceDE w:val="0"/>
        <w:autoSpaceDN w:val="0"/>
        <w:adjustRightInd w:val="0"/>
        <w:jc w:val="center"/>
        <w:rPr>
          <w:rFonts w:ascii="Arial" w:hAnsi="Arial" w:cs="Arial"/>
          <w:b/>
          <w:szCs w:val="24"/>
        </w:rPr>
      </w:pPr>
    </w:p>
    <w:p w14:paraId="01B41794" w14:textId="77777777" w:rsidR="00340ECF" w:rsidRDefault="00340ECF" w:rsidP="005A40C7">
      <w:pPr>
        <w:autoSpaceDE w:val="0"/>
        <w:autoSpaceDN w:val="0"/>
        <w:adjustRightInd w:val="0"/>
        <w:jc w:val="center"/>
        <w:rPr>
          <w:rFonts w:ascii="Arial" w:hAnsi="Arial" w:cs="Arial"/>
          <w:b/>
          <w:szCs w:val="24"/>
        </w:rPr>
      </w:pPr>
    </w:p>
    <w:p w14:paraId="63A0A3CA" w14:textId="77777777" w:rsidR="00340ECF" w:rsidRDefault="00340ECF" w:rsidP="005A40C7">
      <w:pPr>
        <w:autoSpaceDE w:val="0"/>
        <w:autoSpaceDN w:val="0"/>
        <w:adjustRightInd w:val="0"/>
        <w:jc w:val="center"/>
        <w:rPr>
          <w:rFonts w:ascii="Arial" w:hAnsi="Arial" w:cs="Arial"/>
          <w:b/>
          <w:szCs w:val="24"/>
        </w:rPr>
      </w:pPr>
    </w:p>
    <w:p w14:paraId="4CDF0999" w14:textId="77777777" w:rsidR="00340ECF" w:rsidRDefault="00340ECF" w:rsidP="005A40C7">
      <w:pPr>
        <w:autoSpaceDE w:val="0"/>
        <w:autoSpaceDN w:val="0"/>
        <w:adjustRightInd w:val="0"/>
        <w:jc w:val="center"/>
        <w:rPr>
          <w:rFonts w:ascii="Arial" w:hAnsi="Arial" w:cs="Arial"/>
          <w:b/>
          <w:szCs w:val="24"/>
        </w:rPr>
      </w:pPr>
    </w:p>
    <w:p w14:paraId="2489B9BE" w14:textId="77777777" w:rsidR="00340ECF" w:rsidRDefault="00340ECF" w:rsidP="005A40C7">
      <w:pPr>
        <w:autoSpaceDE w:val="0"/>
        <w:autoSpaceDN w:val="0"/>
        <w:adjustRightInd w:val="0"/>
        <w:jc w:val="center"/>
        <w:rPr>
          <w:rFonts w:ascii="Arial" w:hAnsi="Arial" w:cs="Arial"/>
          <w:b/>
          <w:szCs w:val="24"/>
        </w:rPr>
      </w:pPr>
    </w:p>
    <w:p w14:paraId="4ECEF0D4" w14:textId="77777777" w:rsidR="00340ECF" w:rsidRDefault="00340ECF" w:rsidP="005A40C7">
      <w:pPr>
        <w:autoSpaceDE w:val="0"/>
        <w:autoSpaceDN w:val="0"/>
        <w:adjustRightInd w:val="0"/>
        <w:jc w:val="center"/>
        <w:rPr>
          <w:rFonts w:ascii="Arial" w:hAnsi="Arial" w:cs="Arial"/>
          <w:b/>
          <w:szCs w:val="24"/>
        </w:rPr>
      </w:pPr>
    </w:p>
    <w:p w14:paraId="21325F22" w14:textId="77777777" w:rsidR="00340ECF" w:rsidRDefault="00340ECF" w:rsidP="005A40C7">
      <w:pPr>
        <w:autoSpaceDE w:val="0"/>
        <w:autoSpaceDN w:val="0"/>
        <w:adjustRightInd w:val="0"/>
        <w:jc w:val="center"/>
        <w:rPr>
          <w:rFonts w:ascii="Arial" w:hAnsi="Arial" w:cs="Arial"/>
          <w:b/>
          <w:szCs w:val="24"/>
        </w:rPr>
      </w:pPr>
    </w:p>
    <w:p w14:paraId="3683ADCD" w14:textId="77777777" w:rsidR="00340ECF" w:rsidRDefault="00340ECF" w:rsidP="005A40C7">
      <w:pPr>
        <w:autoSpaceDE w:val="0"/>
        <w:autoSpaceDN w:val="0"/>
        <w:adjustRightInd w:val="0"/>
        <w:jc w:val="center"/>
        <w:rPr>
          <w:rFonts w:ascii="Arial" w:hAnsi="Arial" w:cs="Arial"/>
          <w:b/>
          <w:szCs w:val="24"/>
        </w:rPr>
      </w:pPr>
    </w:p>
    <w:p w14:paraId="54231A62" w14:textId="77777777" w:rsidR="00340ECF" w:rsidRDefault="00340ECF" w:rsidP="005A40C7">
      <w:pPr>
        <w:autoSpaceDE w:val="0"/>
        <w:autoSpaceDN w:val="0"/>
        <w:adjustRightInd w:val="0"/>
        <w:jc w:val="center"/>
        <w:rPr>
          <w:rFonts w:ascii="Arial" w:hAnsi="Arial" w:cs="Arial"/>
          <w:b/>
          <w:szCs w:val="24"/>
        </w:rPr>
      </w:pPr>
    </w:p>
    <w:p w14:paraId="44522404" w14:textId="77777777" w:rsidR="00340ECF" w:rsidRDefault="00340ECF" w:rsidP="005A40C7">
      <w:pPr>
        <w:autoSpaceDE w:val="0"/>
        <w:autoSpaceDN w:val="0"/>
        <w:adjustRightInd w:val="0"/>
        <w:jc w:val="center"/>
        <w:rPr>
          <w:rFonts w:ascii="Arial" w:hAnsi="Arial" w:cs="Arial"/>
          <w:b/>
          <w:szCs w:val="24"/>
        </w:rPr>
      </w:pPr>
    </w:p>
    <w:p w14:paraId="7516E4A1" w14:textId="2DF5A89C" w:rsidR="005A40C7" w:rsidRDefault="005A40C7" w:rsidP="005A40C7">
      <w:pPr>
        <w:autoSpaceDE w:val="0"/>
        <w:autoSpaceDN w:val="0"/>
        <w:adjustRightInd w:val="0"/>
        <w:jc w:val="center"/>
        <w:rPr>
          <w:rFonts w:ascii="Arial" w:hAnsi="Arial" w:cs="Arial"/>
          <w:b/>
          <w:szCs w:val="24"/>
        </w:rPr>
      </w:pPr>
      <w:r w:rsidRPr="00907E05">
        <w:rPr>
          <w:rFonts w:ascii="Arial" w:hAnsi="Arial" w:cs="Arial"/>
          <w:b/>
          <w:szCs w:val="24"/>
        </w:rPr>
        <w:lastRenderedPageBreak/>
        <w:t xml:space="preserve">Table </w:t>
      </w:r>
      <w:r w:rsidR="00037CDC" w:rsidRPr="00075615">
        <w:rPr>
          <w:rFonts w:ascii="Arial" w:hAnsi="Arial" w:cs="Arial"/>
          <w:b/>
          <w:szCs w:val="24"/>
        </w:rPr>
        <w:t>7</w:t>
      </w:r>
      <w:r w:rsidRPr="00907E05">
        <w:rPr>
          <w:rFonts w:ascii="Arial" w:hAnsi="Arial" w:cs="Arial"/>
          <w:b/>
          <w:szCs w:val="24"/>
        </w:rPr>
        <w:t>. 2020</w:t>
      </w:r>
      <w:r>
        <w:rPr>
          <w:rFonts w:ascii="Arial" w:hAnsi="Arial" w:cs="Arial"/>
          <w:b/>
          <w:szCs w:val="24"/>
        </w:rPr>
        <w:t>-2025 EMS Projected Revenues, Expenditures and Reserves per Financial Plan</w:t>
      </w:r>
      <w:r w:rsidR="00C37D23">
        <w:rPr>
          <w:rFonts w:ascii="Arial" w:hAnsi="Arial" w:cs="Arial"/>
          <w:b/>
          <w:szCs w:val="24"/>
        </w:rPr>
        <w:t xml:space="preserve">, dated </w:t>
      </w:r>
      <w:r w:rsidR="006A7AFF">
        <w:rPr>
          <w:rFonts w:ascii="Arial" w:hAnsi="Arial" w:cs="Arial"/>
          <w:b/>
          <w:szCs w:val="24"/>
        </w:rPr>
        <w:t>May 30</w:t>
      </w:r>
      <w:r w:rsidR="00C37D23">
        <w:rPr>
          <w:rFonts w:ascii="Arial" w:hAnsi="Arial" w:cs="Arial"/>
          <w:b/>
          <w:szCs w:val="24"/>
        </w:rPr>
        <w:t>, 2019</w:t>
      </w:r>
      <w:r>
        <w:rPr>
          <w:rFonts w:ascii="Arial" w:hAnsi="Arial" w:cs="Arial"/>
          <w:b/>
          <w:szCs w:val="24"/>
        </w:rPr>
        <w:t xml:space="preserve"> (in </w:t>
      </w:r>
      <w:r w:rsidR="00C37D23">
        <w:rPr>
          <w:rFonts w:ascii="Arial" w:hAnsi="Arial" w:cs="Arial"/>
          <w:b/>
          <w:szCs w:val="24"/>
        </w:rPr>
        <w:t>millions; 26.5 cents l</w:t>
      </w:r>
      <w:r>
        <w:rPr>
          <w:rFonts w:ascii="Arial" w:hAnsi="Arial" w:cs="Arial"/>
          <w:b/>
          <w:szCs w:val="24"/>
        </w:rPr>
        <w:t>evy rate)</w:t>
      </w:r>
    </w:p>
    <w:tbl>
      <w:tblPr>
        <w:tblpPr w:leftFromText="180" w:rightFromText="180" w:vertAnchor="text" w:horzAnchor="margin" w:tblpX="-162" w:tblpY="104"/>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1285"/>
        <w:gridCol w:w="1392"/>
        <w:gridCol w:w="1523"/>
      </w:tblGrid>
      <w:tr w:rsidR="007F3FDF" w:rsidRPr="003B0633" w14:paraId="6CAA0C65"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7B20A17" w14:textId="77777777" w:rsidR="007F3FDF" w:rsidRPr="003B0633" w:rsidRDefault="007F3FDF" w:rsidP="000338B2">
            <w:pPr>
              <w:autoSpaceDE w:val="0"/>
              <w:autoSpaceDN w:val="0"/>
              <w:adjustRightInd w:val="0"/>
              <w:jc w:val="center"/>
              <w:rPr>
                <w:rFonts w:ascii="Arial" w:hAnsi="Arial" w:cs="Arial"/>
                <w:b/>
                <w:szCs w:val="24"/>
              </w:rPr>
            </w:pPr>
            <w:r>
              <w:rPr>
                <w:rFonts w:ascii="Arial" w:hAnsi="Arial" w:cs="Arial"/>
                <w:b/>
                <w:szCs w:val="24"/>
              </w:rPr>
              <w:t>Revenues</w:t>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439F2D7" w14:textId="27528EDF" w:rsidR="007F3FDF" w:rsidRPr="003B0633" w:rsidRDefault="007F3FDF" w:rsidP="00E36880">
            <w:pPr>
              <w:autoSpaceDE w:val="0"/>
              <w:autoSpaceDN w:val="0"/>
              <w:adjustRightInd w:val="0"/>
              <w:jc w:val="center"/>
              <w:rPr>
                <w:rFonts w:ascii="Arial" w:hAnsi="Arial" w:cs="Arial"/>
                <w:b/>
                <w:szCs w:val="24"/>
              </w:rPr>
            </w:pPr>
            <w:r w:rsidRPr="003B0633">
              <w:rPr>
                <w:rFonts w:ascii="Arial" w:hAnsi="Arial" w:cs="Arial"/>
                <w:b/>
                <w:szCs w:val="24"/>
              </w:rPr>
              <w:t>Seattle</w:t>
            </w:r>
            <w:r w:rsidR="00D84F17">
              <w:rPr>
                <w:rStyle w:val="FootnoteReference"/>
                <w:rFonts w:ascii="Arial" w:hAnsi="Arial" w:cs="Arial"/>
                <w:b/>
                <w:szCs w:val="24"/>
              </w:rPr>
              <w:footnoteReference w:id="29"/>
            </w: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E25FDD2" w14:textId="2B3CE8A8"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County</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287215B" w14:textId="77777777"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Total</w:t>
            </w:r>
          </w:p>
        </w:tc>
      </w:tr>
      <w:tr w:rsidR="007F3FDF" w:rsidRPr="003B0633" w14:paraId="7C2BD581"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52AA657E" w14:textId="77777777" w:rsidR="007F3FDF" w:rsidRDefault="007F3FDF" w:rsidP="000338B2">
            <w:pPr>
              <w:autoSpaceDE w:val="0"/>
              <w:autoSpaceDN w:val="0"/>
              <w:adjustRightInd w:val="0"/>
              <w:rPr>
                <w:rFonts w:ascii="Arial" w:hAnsi="Arial" w:cs="Arial"/>
                <w:szCs w:val="24"/>
              </w:rPr>
            </w:pPr>
            <w:r>
              <w:rPr>
                <w:rFonts w:ascii="Arial" w:hAnsi="Arial" w:cs="Arial"/>
                <w:szCs w:val="24"/>
              </w:rPr>
              <w:t>2020-2025 Property tax forecast</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E0474B4" w14:textId="08FD2DDB" w:rsidR="007F3FDF" w:rsidRDefault="007F3FDF" w:rsidP="000338B2">
            <w:pPr>
              <w:autoSpaceDE w:val="0"/>
              <w:autoSpaceDN w:val="0"/>
              <w:adjustRightInd w:val="0"/>
              <w:jc w:val="right"/>
              <w:rPr>
                <w:rFonts w:ascii="Arial" w:hAnsi="Arial" w:cs="Arial"/>
                <w:szCs w:val="24"/>
              </w:rPr>
            </w:pPr>
            <w:r>
              <w:rPr>
                <w:rFonts w:ascii="Arial" w:hAnsi="Arial" w:cs="Arial"/>
                <w:szCs w:val="24"/>
              </w:rPr>
              <w:t>$452.1</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BFE06BE" w14:textId="73D4D0C5" w:rsidR="007F3FDF" w:rsidRDefault="007F3FDF" w:rsidP="000338B2">
            <w:pPr>
              <w:autoSpaceDE w:val="0"/>
              <w:autoSpaceDN w:val="0"/>
              <w:adjustRightInd w:val="0"/>
              <w:jc w:val="right"/>
              <w:rPr>
                <w:rFonts w:ascii="Arial" w:hAnsi="Arial" w:cs="Arial"/>
                <w:szCs w:val="24"/>
              </w:rPr>
            </w:pPr>
            <w:r>
              <w:rPr>
                <w:rFonts w:ascii="Arial" w:hAnsi="Arial" w:cs="Arial"/>
                <w:szCs w:val="24"/>
              </w:rPr>
              <w:t>$644.6</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B55697D" w14:textId="465A07D5" w:rsidR="007F3FDF" w:rsidRDefault="007F3FDF" w:rsidP="000338B2">
            <w:pPr>
              <w:autoSpaceDE w:val="0"/>
              <w:autoSpaceDN w:val="0"/>
              <w:adjustRightInd w:val="0"/>
              <w:jc w:val="right"/>
              <w:rPr>
                <w:rFonts w:ascii="Arial" w:hAnsi="Arial" w:cs="Arial"/>
                <w:szCs w:val="24"/>
              </w:rPr>
            </w:pPr>
            <w:r>
              <w:rPr>
                <w:rFonts w:ascii="Arial" w:hAnsi="Arial" w:cs="Arial"/>
                <w:szCs w:val="24"/>
              </w:rPr>
              <w:t>$1,096.7</w:t>
            </w:r>
          </w:p>
        </w:tc>
      </w:tr>
      <w:tr w:rsidR="007F3FDF" w:rsidRPr="003B0633" w14:paraId="222B165D"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38AAA8A7" w14:textId="38D00ED7" w:rsidR="007F3FDF" w:rsidRDefault="007F3FDF" w:rsidP="000338B2">
            <w:pPr>
              <w:autoSpaceDE w:val="0"/>
              <w:autoSpaceDN w:val="0"/>
              <w:adjustRightInd w:val="0"/>
              <w:rPr>
                <w:rFonts w:ascii="Arial" w:hAnsi="Arial" w:cs="Arial"/>
                <w:szCs w:val="24"/>
              </w:rPr>
            </w:pPr>
            <w:r>
              <w:rPr>
                <w:rFonts w:ascii="Arial" w:hAnsi="Arial" w:cs="Arial"/>
                <w:szCs w:val="24"/>
              </w:rPr>
              <w:t>Other revenue (KC EMS Fund)</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614F300" w14:textId="77777777" w:rsidR="007F3FDF"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CBB02CA" w14:textId="6964C9B9" w:rsidR="007F3FDF" w:rsidRDefault="007F3FDF" w:rsidP="000338B2">
            <w:pPr>
              <w:autoSpaceDE w:val="0"/>
              <w:autoSpaceDN w:val="0"/>
              <w:adjustRightInd w:val="0"/>
              <w:jc w:val="right"/>
              <w:rPr>
                <w:rFonts w:ascii="Arial" w:hAnsi="Arial" w:cs="Arial"/>
                <w:szCs w:val="24"/>
              </w:rPr>
            </w:pPr>
            <w:r>
              <w:rPr>
                <w:rFonts w:ascii="Arial" w:hAnsi="Arial" w:cs="Arial"/>
                <w:szCs w:val="24"/>
              </w:rPr>
              <w:t>$</w:t>
            </w:r>
            <w:r w:rsidR="00F46444">
              <w:rPr>
                <w:rFonts w:ascii="Arial" w:hAnsi="Arial" w:cs="Arial"/>
                <w:szCs w:val="24"/>
              </w:rPr>
              <w:t>8.0</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D66FDA3" w14:textId="5A9BA096" w:rsidR="007F3FDF" w:rsidRDefault="007F3FDF" w:rsidP="000338B2">
            <w:pPr>
              <w:autoSpaceDE w:val="0"/>
              <w:autoSpaceDN w:val="0"/>
              <w:adjustRightInd w:val="0"/>
              <w:jc w:val="right"/>
              <w:rPr>
                <w:rFonts w:ascii="Arial" w:hAnsi="Arial" w:cs="Arial"/>
                <w:szCs w:val="24"/>
              </w:rPr>
            </w:pPr>
            <w:r>
              <w:rPr>
                <w:rFonts w:ascii="Arial" w:hAnsi="Arial" w:cs="Arial"/>
                <w:szCs w:val="24"/>
              </w:rPr>
              <w:t>$</w:t>
            </w:r>
            <w:r w:rsidR="00F46444">
              <w:rPr>
                <w:rFonts w:ascii="Arial" w:hAnsi="Arial" w:cs="Arial"/>
                <w:szCs w:val="24"/>
              </w:rPr>
              <w:t>8.0</w:t>
            </w:r>
          </w:p>
        </w:tc>
      </w:tr>
      <w:tr w:rsidR="007F3FDF" w:rsidRPr="003B0633" w14:paraId="5887B1B3"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6A05AE25" w14:textId="77777777" w:rsidR="007F3FDF" w:rsidRDefault="007F3FDF" w:rsidP="000338B2">
            <w:pPr>
              <w:autoSpaceDE w:val="0"/>
              <w:autoSpaceDN w:val="0"/>
              <w:adjustRightInd w:val="0"/>
              <w:rPr>
                <w:rFonts w:ascii="Arial" w:hAnsi="Arial" w:cs="Arial"/>
                <w:szCs w:val="24"/>
              </w:rPr>
            </w:pPr>
            <w:r>
              <w:rPr>
                <w:rFonts w:ascii="Arial" w:hAnsi="Arial" w:cs="Arial"/>
                <w:szCs w:val="24"/>
              </w:rPr>
              <w:t>Carryforward reserves from 2014-2019</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6F6C2C4" w14:textId="77777777" w:rsidR="007F3FDF"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39AC6AC" w14:textId="0B41804C" w:rsidR="007F3FDF" w:rsidRDefault="00F46444" w:rsidP="000338B2">
            <w:pPr>
              <w:autoSpaceDE w:val="0"/>
              <w:autoSpaceDN w:val="0"/>
              <w:adjustRightInd w:val="0"/>
              <w:jc w:val="right"/>
              <w:rPr>
                <w:rFonts w:ascii="Arial" w:hAnsi="Arial" w:cs="Arial"/>
                <w:szCs w:val="24"/>
              </w:rPr>
            </w:pPr>
            <w:r>
              <w:rPr>
                <w:rFonts w:ascii="Arial" w:hAnsi="Arial" w:cs="Arial"/>
                <w:szCs w:val="24"/>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3C49CDD" w14:textId="77777777" w:rsidR="007F3FDF" w:rsidRDefault="007F3FDF" w:rsidP="000338B2">
            <w:pPr>
              <w:autoSpaceDE w:val="0"/>
              <w:autoSpaceDN w:val="0"/>
              <w:adjustRightInd w:val="0"/>
              <w:jc w:val="right"/>
              <w:rPr>
                <w:rFonts w:ascii="Arial" w:hAnsi="Arial" w:cs="Arial"/>
                <w:szCs w:val="24"/>
              </w:rPr>
            </w:pPr>
            <w:r>
              <w:rPr>
                <w:rFonts w:ascii="Arial" w:hAnsi="Arial" w:cs="Arial"/>
                <w:szCs w:val="24"/>
              </w:rPr>
              <w:t>$20.0</w:t>
            </w:r>
          </w:p>
        </w:tc>
      </w:tr>
      <w:tr w:rsidR="007F3FDF" w:rsidRPr="003B0633" w14:paraId="7E0F2066"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90C72" w14:textId="77777777" w:rsidR="007F3FDF" w:rsidRPr="0053031A" w:rsidRDefault="007F3FDF" w:rsidP="000338B2">
            <w:pPr>
              <w:autoSpaceDE w:val="0"/>
              <w:autoSpaceDN w:val="0"/>
              <w:adjustRightInd w:val="0"/>
              <w:jc w:val="center"/>
              <w:rPr>
                <w:rFonts w:ascii="Arial" w:hAnsi="Arial" w:cs="Arial"/>
                <w:szCs w:val="24"/>
              </w:rPr>
            </w:pPr>
            <w:r w:rsidRPr="0053031A">
              <w:rPr>
                <w:rFonts w:ascii="Arial" w:hAnsi="Arial" w:cs="Arial"/>
                <w:szCs w:val="24"/>
              </w:rPr>
              <w:t>Total Revenues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F6B40" w14:textId="4D24B4A0" w:rsidR="007F3FDF" w:rsidRDefault="007F3FDF" w:rsidP="000338B2">
            <w:pPr>
              <w:autoSpaceDE w:val="0"/>
              <w:autoSpaceDN w:val="0"/>
              <w:adjustRightInd w:val="0"/>
              <w:jc w:val="right"/>
              <w:rPr>
                <w:rFonts w:ascii="Arial" w:hAnsi="Arial" w:cs="Arial"/>
                <w:szCs w:val="24"/>
              </w:rPr>
            </w:pPr>
            <w:r>
              <w:rPr>
                <w:rFonts w:ascii="Arial" w:hAnsi="Arial" w:cs="Arial"/>
                <w:szCs w:val="24"/>
              </w:rPr>
              <w:t>$452.1</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23710" w14:textId="1F6C874A" w:rsidR="007F3FDF" w:rsidRDefault="007F3FDF" w:rsidP="000338B2">
            <w:pPr>
              <w:autoSpaceDE w:val="0"/>
              <w:autoSpaceDN w:val="0"/>
              <w:adjustRightInd w:val="0"/>
              <w:jc w:val="right"/>
              <w:rPr>
                <w:rFonts w:ascii="Arial" w:hAnsi="Arial" w:cs="Arial"/>
                <w:szCs w:val="24"/>
              </w:rPr>
            </w:pPr>
            <w:r>
              <w:rPr>
                <w:rFonts w:ascii="Arial" w:hAnsi="Arial" w:cs="Arial"/>
                <w:szCs w:val="24"/>
              </w:rPr>
              <w:t>$6</w:t>
            </w:r>
            <w:r w:rsidR="00F46444">
              <w:rPr>
                <w:rFonts w:ascii="Arial" w:hAnsi="Arial" w:cs="Arial"/>
                <w:szCs w:val="24"/>
              </w:rPr>
              <w:t>72</w:t>
            </w:r>
            <w:r>
              <w:rPr>
                <w:rFonts w:ascii="Arial" w:hAnsi="Arial" w:cs="Arial"/>
                <w:szCs w:val="24"/>
              </w:rPr>
              <w:t>.6</w:t>
            </w:r>
            <w:r w:rsidR="00F46444">
              <w:rPr>
                <w:rStyle w:val="FootnoteReference"/>
                <w:rFonts w:ascii="Arial" w:hAnsi="Arial" w:cs="Arial"/>
                <w:szCs w:val="24"/>
              </w:rPr>
              <w:footnoteReference w:id="30"/>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73F38" w14:textId="218EF1D5" w:rsidR="007F3FDF" w:rsidRDefault="007F3FDF" w:rsidP="000338B2">
            <w:pPr>
              <w:autoSpaceDE w:val="0"/>
              <w:autoSpaceDN w:val="0"/>
              <w:adjustRightInd w:val="0"/>
              <w:jc w:val="right"/>
              <w:rPr>
                <w:rFonts w:ascii="Arial" w:hAnsi="Arial" w:cs="Arial"/>
                <w:szCs w:val="24"/>
              </w:rPr>
            </w:pPr>
            <w:r>
              <w:rPr>
                <w:rFonts w:ascii="Arial" w:hAnsi="Arial" w:cs="Arial"/>
                <w:szCs w:val="24"/>
              </w:rPr>
              <w:t>$1,124.</w:t>
            </w:r>
            <w:r w:rsidR="00F46444">
              <w:rPr>
                <w:rFonts w:ascii="Arial" w:hAnsi="Arial" w:cs="Arial"/>
                <w:szCs w:val="24"/>
              </w:rPr>
              <w:t>7</w:t>
            </w:r>
          </w:p>
        </w:tc>
      </w:tr>
      <w:tr w:rsidR="007F3FDF" w:rsidRPr="003B0633" w14:paraId="3E412B8D"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tcPr>
          <w:p w14:paraId="255AD52E" w14:textId="77777777" w:rsidR="007F3FDF" w:rsidRDefault="007F3FDF" w:rsidP="000338B2">
            <w:pPr>
              <w:autoSpaceDE w:val="0"/>
              <w:autoSpaceDN w:val="0"/>
              <w:adjustRightInd w:val="0"/>
              <w:jc w:val="center"/>
              <w:rPr>
                <w:rFonts w:ascii="Arial" w:hAnsi="Arial" w:cs="Arial"/>
                <w:szCs w:val="24"/>
              </w:rPr>
            </w:pPr>
            <w:r>
              <w:rPr>
                <w:rFonts w:ascii="Arial" w:hAnsi="Arial" w:cs="Arial"/>
                <w:b/>
                <w:szCs w:val="24"/>
              </w:rPr>
              <w:t>Expenditures</w:t>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tcPr>
          <w:p w14:paraId="28B0FD62" w14:textId="77777777" w:rsidR="007F3FDF"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tcPr>
          <w:p w14:paraId="28F570DE" w14:textId="77777777" w:rsidR="007F3FDF" w:rsidRDefault="007F3FDF" w:rsidP="000338B2">
            <w:pPr>
              <w:autoSpaceDE w:val="0"/>
              <w:autoSpaceDN w:val="0"/>
              <w:adjustRightInd w:val="0"/>
              <w:jc w:val="right"/>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tcPr>
          <w:p w14:paraId="6AF7CD70" w14:textId="77777777" w:rsidR="007F3FDF" w:rsidRDefault="007F3FDF" w:rsidP="000338B2">
            <w:pPr>
              <w:autoSpaceDE w:val="0"/>
              <w:autoSpaceDN w:val="0"/>
              <w:adjustRightInd w:val="0"/>
              <w:jc w:val="right"/>
              <w:rPr>
                <w:rFonts w:ascii="Arial" w:hAnsi="Arial" w:cs="Arial"/>
                <w:szCs w:val="24"/>
              </w:rPr>
            </w:pPr>
          </w:p>
        </w:tc>
      </w:tr>
      <w:tr w:rsidR="007F3FDF" w:rsidRPr="003B0633" w14:paraId="617D935E"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65308933"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ALS</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20C6696"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$149.1</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0C8420B"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$370.1</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1D9A404B"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$519.2</w:t>
            </w:r>
          </w:p>
        </w:tc>
      </w:tr>
      <w:tr w:rsidR="007F3FDF" w:rsidRPr="003B0633" w14:paraId="02D6E872" w14:textId="77777777" w:rsidTr="007F3FDF">
        <w:trPr>
          <w:trHeight w:val="330"/>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298B6D3E"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BLS</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4EAB32C"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$302.2</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1AE87C0C"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$140.6</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3EBA2C3"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$442.8</w:t>
            </w:r>
          </w:p>
        </w:tc>
      </w:tr>
      <w:tr w:rsidR="007F3FDF" w:rsidRPr="003B0633" w14:paraId="245B30AA" w14:textId="77777777" w:rsidTr="007F3FDF">
        <w:trPr>
          <w:trHeight w:val="321"/>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09A004D4"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Mobile Integrated Healthcare (MIH)</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AE60153"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4CDA27D"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$26.3</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FDF5BB2"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$26.3</w:t>
            </w:r>
          </w:p>
        </w:tc>
      </w:tr>
      <w:tr w:rsidR="007F3FDF" w:rsidRPr="003B0633" w14:paraId="15F78972" w14:textId="77777777" w:rsidTr="007F3FDF">
        <w:trPr>
          <w:trHeight w:val="274"/>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5966A2ED" w14:textId="77777777" w:rsidR="007F3FDF" w:rsidRPr="003B0633" w:rsidRDefault="007F3FDF" w:rsidP="000338B2">
            <w:pPr>
              <w:autoSpaceDE w:val="0"/>
              <w:autoSpaceDN w:val="0"/>
              <w:adjustRightInd w:val="0"/>
              <w:rPr>
                <w:rFonts w:ascii="Arial" w:hAnsi="Arial" w:cs="Arial"/>
                <w:szCs w:val="24"/>
              </w:rPr>
            </w:pPr>
            <w:r>
              <w:rPr>
                <w:rFonts w:ascii="Arial" w:hAnsi="Arial" w:cs="Arial"/>
                <w:szCs w:val="24"/>
              </w:rPr>
              <w:t>Regional Services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1854EA4"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226BCAD"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$78.9</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2320FD2F" w14:textId="77777777" w:rsidR="007F3FDF" w:rsidRPr="003B0633" w:rsidRDefault="007F3FDF" w:rsidP="000338B2">
            <w:pPr>
              <w:autoSpaceDE w:val="0"/>
              <w:autoSpaceDN w:val="0"/>
              <w:adjustRightInd w:val="0"/>
              <w:jc w:val="right"/>
              <w:rPr>
                <w:rFonts w:ascii="Arial" w:hAnsi="Arial" w:cs="Arial"/>
                <w:szCs w:val="24"/>
                <w:highlight w:val="yellow"/>
              </w:rPr>
            </w:pPr>
            <w:r w:rsidRPr="00115122">
              <w:rPr>
                <w:rFonts w:ascii="Arial" w:hAnsi="Arial" w:cs="Arial"/>
                <w:szCs w:val="24"/>
              </w:rPr>
              <w:t>$78.9</w:t>
            </w:r>
          </w:p>
        </w:tc>
      </w:tr>
      <w:tr w:rsidR="007F3FDF" w:rsidRPr="003B0633" w14:paraId="0688D48F" w14:textId="77777777" w:rsidTr="007F3FDF">
        <w:trPr>
          <w:trHeight w:val="349"/>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5460A724" w14:textId="48FE3F43" w:rsidR="007F3FDF" w:rsidRPr="003B0633" w:rsidRDefault="007F3FDF" w:rsidP="00DC3BC0">
            <w:pPr>
              <w:autoSpaceDE w:val="0"/>
              <w:autoSpaceDN w:val="0"/>
              <w:adjustRightInd w:val="0"/>
              <w:rPr>
                <w:rFonts w:ascii="Arial" w:hAnsi="Arial" w:cs="Arial"/>
                <w:szCs w:val="24"/>
              </w:rPr>
            </w:pPr>
            <w:r w:rsidRPr="003B0633">
              <w:rPr>
                <w:rFonts w:ascii="Arial" w:hAnsi="Arial" w:cs="Arial"/>
                <w:szCs w:val="24"/>
              </w:rPr>
              <w:t xml:space="preserve">Strategic </w:t>
            </w:r>
            <w:r w:rsidRPr="008E154A">
              <w:rPr>
                <w:rFonts w:ascii="Arial" w:hAnsi="Arial" w:cs="Arial"/>
                <w:szCs w:val="24"/>
              </w:rPr>
              <w:t>Initiatives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1AF8E9EB"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5A32AE0B"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$6.7</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54BB562" w14:textId="77777777" w:rsidR="007F3FDF" w:rsidRPr="00115122" w:rsidRDefault="007F3FDF" w:rsidP="000338B2">
            <w:pPr>
              <w:autoSpaceDE w:val="0"/>
              <w:autoSpaceDN w:val="0"/>
              <w:adjustRightInd w:val="0"/>
              <w:jc w:val="right"/>
              <w:rPr>
                <w:rFonts w:ascii="Arial" w:hAnsi="Arial" w:cs="Arial"/>
                <w:szCs w:val="24"/>
              </w:rPr>
            </w:pPr>
            <w:r w:rsidRPr="00115122">
              <w:rPr>
                <w:rFonts w:ascii="Arial" w:hAnsi="Arial" w:cs="Arial"/>
                <w:szCs w:val="24"/>
              </w:rPr>
              <w:t>$6.7</w:t>
            </w:r>
          </w:p>
        </w:tc>
      </w:tr>
      <w:tr w:rsidR="007F3FDF" w:rsidRPr="003B0633" w14:paraId="13502D19"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F1790" w14:textId="77777777" w:rsidR="007F3FDF" w:rsidRPr="0053031A" w:rsidRDefault="007F3FDF" w:rsidP="000338B2">
            <w:pPr>
              <w:autoSpaceDE w:val="0"/>
              <w:autoSpaceDN w:val="0"/>
              <w:adjustRightInd w:val="0"/>
              <w:jc w:val="center"/>
              <w:rPr>
                <w:rFonts w:ascii="Arial" w:hAnsi="Arial" w:cs="Arial"/>
                <w:szCs w:val="24"/>
              </w:rPr>
            </w:pPr>
            <w:r w:rsidRPr="0053031A">
              <w:rPr>
                <w:rFonts w:ascii="Arial" w:hAnsi="Arial" w:cs="Arial"/>
                <w:szCs w:val="24"/>
              </w:rPr>
              <w:t>Total Expenditures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7D032"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$451.3</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AE2AE"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$622.6</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72938" w14:textId="77777777" w:rsidR="007F3FDF" w:rsidRPr="00115122" w:rsidRDefault="007F3FDF" w:rsidP="000338B2">
            <w:pPr>
              <w:autoSpaceDE w:val="0"/>
              <w:autoSpaceDN w:val="0"/>
              <w:adjustRightInd w:val="0"/>
              <w:jc w:val="right"/>
              <w:rPr>
                <w:rFonts w:ascii="Arial" w:hAnsi="Arial" w:cs="Arial"/>
                <w:szCs w:val="24"/>
              </w:rPr>
            </w:pPr>
            <w:r>
              <w:rPr>
                <w:rFonts w:ascii="Arial" w:hAnsi="Arial" w:cs="Arial"/>
                <w:szCs w:val="24"/>
              </w:rPr>
              <w:t>$1,073.9</w:t>
            </w:r>
          </w:p>
        </w:tc>
      </w:tr>
      <w:tr w:rsidR="007F3FDF" w:rsidRPr="003B0633" w14:paraId="5DE3B225"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DECD5C" w14:textId="6DDB0431"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Reserves</w:t>
            </w:r>
            <w:r w:rsidR="00E47CD2">
              <w:rPr>
                <w:rStyle w:val="FootnoteReference"/>
                <w:rFonts w:ascii="Arial" w:hAnsi="Arial" w:cs="Arial"/>
                <w:b/>
                <w:szCs w:val="24"/>
              </w:rPr>
              <w:footnoteReference w:id="31"/>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F78FB84"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55E086" w14:textId="77777777" w:rsidR="007F3FDF" w:rsidRPr="003B0633" w:rsidRDefault="007F3FDF" w:rsidP="000338B2">
            <w:pPr>
              <w:autoSpaceDE w:val="0"/>
              <w:autoSpaceDN w:val="0"/>
              <w:adjustRightInd w:val="0"/>
              <w:jc w:val="right"/>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C937242" w14:textId="77777777" w:rsidR="007F3FDF" w:rsidRPr="00115122" w:rsidRDefault="007F3FDF" w:rsidP="000338B2">
            <w:pPr>
              <w:autoSpaceDE w:val="0"/>
              <w:autoSpaceDN w:val="0"/>
              <w:adjustRightInd w:val="0"/>
              <w:jc w:val="right"/>
              <w:rPr>
                <w:rFonts w:ascii="Arial" w:hAnsi="Arial" w:cs="Arial"/>
                <w:szCs w:val="24"/>
              </w:rPr>
            </w:pPr>
          </w:p>
        </w:tc>
      </w:tr>
      <w:tr w:rsidR="007F3FDF" w:rsidRPr="003B0633" w14:paraId="6BB86803"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hideMark/>
          </w:tcPr>
          <w:p w14:paraId="03361CEC" w14:textId="4D3CDE06" w:rsidR="007F3FDF" w:rsidRPr="003B0633" w:rsidRDefault="007F3FDF" w:rsidP="009D7C3C">
            <w:pPr>
              <w:autoSpaceDE w:val="0"/>
              <w:autoSpaceDN w:val="0"/>
              <w:adjustRightInd w:val="0"/>
              <w:rPr>
                <w:rFonts w:ascii="Arial" w:hAnsi="Arial" w:cs="Arial"/>
                <w:b/>
                <w:szCs w:val="24"/>
              </w:rPr>
            </w:pPr>
            <w:r>
              <w:rPr>
                <w:rFonts w:ascii="Arial" w:hAnsi="Arial" w:cs="Arial"/>
                <w:szCs w:val="24"/>
              </w:rPr>
              <w:t>ALS Reserves</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4E00374A"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7955FC81" w14:textId="77777777" w:rsidR="007F3FDF" w:rsidRPr="003B0633" w:rsidRDefault="007F3FDF" w:rsidP="000338B2">
            <w:pPr>
              <w:autoSpaceDE w:val="0"/>
              <w:autoSpaceDN w:val="0"/>
              <w:adjustRightInd w:val="0"/>
              <w:jc w:val="right"/>
              <w:rPr>
                <w:rFonts w:ascii="Arial" w:hAnsi="Arial" w:cs="Arial"/>
                <w:szCs w:val="24"/>
              </w:rPr>
            </w:pPr>
            <w:r>
              <w:rPr>
                <w:rFonts w:ascii="Arial" w:hAnsi="Arial" w:cs="Arial"/>
                <w:szCs w:val="24"/>
              </w:rPr>
              <w:t>$13.8</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72C4E3E9" w14:textId="70D0DB8B" w:rsidR="007F3FDF" w:rsidRPr="00115122" w:rsidRDefault="007F3FDF" w:rsidP="000338B2">
            <w:pPr>
              <w:autoSpaceDE w:val="0"/>
              <w:autoSpaceDN w:val="0"/>
              <w:adjustRightInd w:val="0"/>
              <w:jc w:val="right"/>
              <w:rPr>
                <w:rFonts w:ascii="Arial" w:hAnsi="Arial" w:cs="Arial"/>
                <w:szCs w:val="24"/>
              </w:rPr>
            </w:pPr>
            <w:r>
              <w:rPr>
                <w:rFonts w:ascii="Arial" w:hAnsi="Arial" w:cs="Arial"/>
                <w:szCs w:val="24"/>
              </w:rPr>
              <w:t>$13.8</w:t>
            </w:r>
            <w:r>
              <w:rPr>
                <w:rStyle w:val="FootnoteReference"/>
                <w:rFonts w:ascii="Arial" w:hAnsi="Arial" w:cs="Arial"/>
                <w:szCs w:val="24"/>
              </w:rPr>
              <w:footnoteReference w:id="32"/>
            </w:r>
          </w:p>
        </w:tc>
      </w:tr>
      <w:tr w:rsidR="007F3FDF" w:rsidRPr="003B0633" w14:paraId="6B9A3182"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tcPr>
          <w:p w14:paraId="36D8D9C4" w14:textId="6005F9A7" w:rsidR="007F3FDF" w:rsidRDefault="007F3FDF" w:rsidP="000338B2">
            <w:pPr>
              <w:autoSpaceDE w:val="0"/>
              <w:autoSpaceDN w:val="0"/>
              <w:adjustRightInd w:val="0"/>
              <w:rPr>
                <w:rFonts w:ascii="Arial" w:hAnsi="Arial" w:cs="Arial"/>
                <w:szCs w:val="24"/>
              </w:rPr>
            </w:pPr>
            <w:r>
              <w:rPr>
                <w:rFonts w:ascii="Arial" w:hAnsi="Arial" w:cs="Arial"/>
                <w:szCs w:val="24"/>
              </w:rPr>
              <w:t xml:space="preserve">Rate Stabilization Reserves </w:t>
            </w:r>
          </w:p>
          <w:p w14:paraId="1C7B1A67" w14:textId="6311A44C" w:rsidR="007F3FDF" w:rsidRPr="00675EF5" w:rsidRDefault="007F3FDF" w:rsidP="000338B2">
            <w:pPr>
              <w:autoSpaceDE w:val="0"/>
              <w:autoSpaceDN w:val="0"/>
              <w:adjustRightInd w:val="0"/>
              <w:rPr>
                <w:rFonts w:ascii="Arial" w:hAnsi="Arial" w:cs="Arial"/>
                <w:szCs w:val="24"/>
              </w:rPr>
            </w:pPr>
            <w:r>
              <w:rPr>
                <w:rFonts w:ascii="Arial" w:hAnsi="Arial" w:cs="Arial"/>
                <w:szCs w:val="24"/>
              </w:rPr>
              <w:t>Rainy day fund (90 day)</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39B096B1"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64739E5" w14:textId="77777777" w:rsidR="006E0FF5" w:rsidRDefault="006E0FF5" w:rsidP="000338B2">
            <w:pPr>
              <w:autoSpaceDE w:val="0"/>
              <w:autoSpaceDN w:val="0"/>
              <w:adjustRightInd w:val="0"/>
              <w:jc w:val="right"/>
              <w:rPr>
                <w:rFonts w:ascii="Arial" w:hAnsi="Arial" w:cs="Arial"/>
                <w:szCs w:val="24"/>
              </w:rPr>
            </w:pPr>
          </w:p>
          <w:p w14:paraId="4691E3C2" w14:textId="403E04B4" w:rsidR="007F3FDF" w:rsidRDefault="007F3FDF" w:rsidP="000338B2">
            <w:pPr>
              <w:autoSpaceDE w:val="0"/>
              <w:autoSpaceDN w:val="0"/>
              <w:adjustRightInd w:val="0"/>
              <w:jc w:val="right"/>
              <w:rPr>
                <w:rFonts w:ascii="Arial" w:hAnsi="Arial" w:cs="Arial"/>
                <w:szCs w:val="24"/>
              </w:rPr>
            </w:pPr>
            <w:r>
              <w:rPr>
                <w:rFonts w:ascii="Arial" w:hAnsi="Arial" w:cs="Arial"/>
                <w:szCs w:val="24"/>
              </w:rPr>
              <w:t>$27.8</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750437F" w14:textId="77777777" w:rsidR="006E0FF5" w:rsidRDefault="006E0FF5" w:rsidP="000338B2">
            <w:pPr>
              <w:autoSpaceDE w:val="0"/>
              <w:autoSpaceDN w:val="0"/>
              <w:adjustRightInd w:val="0"/>
              <w:jc w:val="right"/>
              <w:rPr>
                <w:rFonts w:ascii="Arial" w:hAnsi="Arial" w:cs="Arial"/>
                <w:szCs w:val="24"/>
              </w:rPr>
            </w:pPr>
          </w:p>
          <w:p w14:paraId="65DB730C" w14:textId="16A3DC89" w:rsidR="007F3FDF" w:rsidRPr="00115122" w:rsidRDefault="007F3FDF" w:rsidP="000338B2">
            <w:pPr>
              <w:autoSpaceDE w:val="0"/>
              <w:autoSpaceDN w:val="0"/>
              <w:adjustRightInd w:val="0"/>
              <w:jc w:val="right"/>
              <w:rPr>
                <w:rFonts w:ascii="Arial" w:hAnsi="Arial" w:cs="Arial"/>
                <w:szCs w:val="24"/>
              </w:rPr>
            </w:pPr>
            <w:r>
              <w:rPr>
                <w:rFonts w:ascii="Arial" w:hAnsi="Arial" w:cs="Arial"/>
                <w:szCs w:val="24"/>
              </w:rPr>
              <w:t>$27.8</w:t>
            </w:r>
          </w:p>
        </w:tc>
      </w:tr>
      <w:tr w:rsidR="007F3FDF" w:rsidRPr="003B0633" w14:paraId="786FC2A5"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A3EC4" w14:textId="4570AF5B" w:rsidR="007F3FDF" w:rsidRPr="0053031A" w:rsidRDefault="007F3FDF" w:rsidP="000338B2">
            <w:pPr>
              <w:autoSpaceDE w:val="0"/>
              <w:autoSpaceDN w:val="0"/>
              <w:adjustRightInd w:val="0"/>
              <w:jc w:val="center"/>
              <w:rPr>
                <w:rFonts w:ascii="Arial" w:hAnsi="Arial" w:cs="Arial"/>
                <w:szCs w:val="24"/>
              </w:rPr>
            </w:pPr>
            <w:r w:rsidRPr="0053031A">
              <w:rPr>
                <w:rFonts w:ascii="Arial" w:hAnsi="Arial" w:cs="Arial"/>
                <w:szCs w:val="24"/>
              </w:rPr>
              <w:t xml:space="preserve">Total </w:t>
            </w:r>
            <w:r>
              <w:rPr>
                <w:rFonts w:ascii="Arial" w:hAnsi="Arial" w:cs="Arial"/>
                <w:szCs w:val="24"/>
              </w:rPr>
              <w:t xml:space="preserve">Programmatic </w:t>
            </w:r>
            <w:r w:rsidRPr="0053031A">
              <w:rPr>
                <w:rFonts w:ascii="Arial" w:hAnsi="Arial" w:cs="Arial"/>
                <w:szCs w:val="24"/>
              </w:rPr>
              <w:t>Reserves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6A678" w14:textId="77777777" w:rsidR="007F3FDF" w:rsidRPr="003B0633" w:rsidRDefault="007F3FDF" w:rsidP="000338B2">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D0516" w14:textId="77777777" w:rsidR="007F3FDF" w:rsidRDefault="007F3FDF" w:rsidP="000338B2">
            <w:pPr>
              <w:autoSpaceDE w:val="0"/>
              <w:autoSpaceDN w:val="0"/>
              <w:adjustRightInd w:val="0"/>
              <w:jc w:val="right"/>
              <w:rPr>
                <w:rFonts w:ascii="Arial" w:hAnsi="Arial" w:cs="Arial"/>
                <w:szCs w:val="24"/>
              </w:rPr>
            </w:pPr>
            <w:r>
              <w:rPr>
                <w:rFonts w:ascii="Arial" w:hAnsi="Arial" w:cs="Arial"/>
                <w:szCs w:val="24"/>
              </w:rPr>
              <w:t>$41.6</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8FF5F" w14:textId="77777777" w:rsidR="007F3FDF" w:rsidRDefault="007F3FDF" w:rsidP="000338B2">
            <w:pPr>
              <w:autoSpaceDE w:val="0"/>
              <w:autoSpaceDN w:val="0"/>
              <w:adjustRightInd w:val="0"/>
              <w:jc w:val="right"/>
              <w:rPr>
                <w:rFonts w:ascii="Arial" w:hAnsi="Arial" w:cs="Arial"/>
                <w:szCs w:val="24"/>
              </w:rPr>
            </w:pPr>
            <w:r>
              <w:rPr>
                <w:rFonts w:ascii="Arial" w:hAnsi="Arial" w:cs="Arial"/>
                <w:szCs w:val="24"/>
              </w:rPr>
              <w:t>$41.6</w:t>
            </w:r>
          </w:p>
        </w:tc>
      </w:tr>
      <w:tr w:rsidR="007F3FDF" w:rsidRPr="00950937" w14:paraId="1A7B0C47" w14:textId="77777777" w:rsidTr="007F3FDF">
        <w:trPr>
          <w:trHeight w:val="299"/>
        </w:trPr>
        <w:tc>
          <w:tcPr>
            <w:tcW w:w="527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6FB8786" w14:textId="77777777" w:rsidR="007F3FDF" w:rsidRDefault="007F3FDF" w:rsidP="000338B2">
            <w:pPr>
              <w:autoSpaceDE w:val="0"/>
              <w:autoSpaceDN w:val="0"/>
              <w:adjustRightInd w:val="0"/>
              <w:jc w:val="center"/>
              <w:rPr>
                <w:rFonts w:ascii="Arial" w:hAnsi="Arial" w:cs="Arial"/>
                <w:b/>
                <w:color w:val="FFFFFF" w:themeColor="background1"/>
                <w:szCs w:val="24"/>
              </w:rPr>
            </w:pPr>
            <w:r w:rsidRPr="00950937">
              <w:rPr>
                <w:rFonts w:ascii="Arial" w:hAnsi="Arial" w:cs="Arial"/>
                <w:b/>
                <w:color w:val="FFFFFF" w:themeColor="background1"/>
                <w:szCs w:val="24"/>
              </w:rPr>
              <w:t>2020-2025 TOTAL</w:t>
            </w:r>
            <w:r>
              <w:rPr>
                <w:rFonts w:ascii="Arial" w:hAnsi="Arial" w:cs="Arial"/>
                <w:b/>
                <w:color w:val="FFFFFF" w:themeColor="background1"/>
                <w:szCs w:val="24"/>
              </w:rPr>
              <w:t xml:space="preserve"> </w:t>
            </w:r>
          </w:p>
          <w:p w14:paraId="728B2CDF" w14:textId="5CB9ABBB" w:rsidR="007F3FDF" w:rsidRPr="00950937" w:rsidRDefault="007F3FDF" w:rsidP="000338B2">
            <w:pPr>
              <w:autoSpaceDE w:val="0"/>
              <w:autoSpaceDN w:val="0"/>
              <w:adjustRightInd w:val="0"/>
              <w:jc w:val="center"/>
              <w:rPr>
                <w:rFonts w:ascii="Arial" w:hAnsi="Arial" w:cs="Arial"/>
                <w:b/>
                <w:color w:val="FFFFFF" w:themeColor="background1"/>
                <w:szCs w:val="24"/>
              </w:rPr>
            </w:pPr>
            <w:r>
              <w:rPr>
                <w:rFonts w:ascii="Arial" w:hAnsi="Arial" w:cs="Arial"/>
                <w:b/>
                <w:color w:val="FFFFFF" w:themeColor="background1"/>
                <w:szCs w:val="24"/>
              </w:rPr>
              <w:t>(Expenditures w/</w:t>
            </w:r>
            <w:r w:rsidRPr="00950937">
              <w:rPr>
                <w:rFonts w:ascii="Arial" w:hAnsi="Arial" w:cs="Arial"/>
                <w:b/>
                <w:color w:val="FFFFFF" w:themeColor="background1"/>
                <w:szCs w:val="24"/>
              </w:rPr>
              <w:t xml:space="preserve"> Reserves)</w:t>
            </w:r>
          </w:p>
        </w:tc>
        <w:tc>
          <w:tcPr>
            <w:tcW w:w="128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456DCE" w14:textId="77777777" w:rsidR="007F3FDF" w:rsidRPr="00950937"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$451.3</w:t>
            </w:r>
          </w:p>
        </w:tc>
        <w:tc>
          <w:tcPr>
            <w:tcW w:w="139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2926F58" w14:textId="77777777" w:rsidR="007F3FDF" w:rsidRPr="00950937"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$664.2</w:t>
            </w:r>
          </w:p>
        </w:tc>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C6784F" w14:textId="77777777" w:rsidR="007F3FDF" w:rsidRPr="00950937"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$1,115.5</w:t>
            </w:r>
          </w:p>
        </w:tc>
      </w:tr>
      <w:tr w:rsidR="007F3FDF" w:rsidRPr="00950937" w14:paraId="37CB1C8A" w14:textId="77777777" w:rsidTr="007F3FDF">
        <w:trPr>
          <w:trHeight w:val="299"/>
        </w:trPr>
        <w:tc>
          <w:tcPr>
            <w:tcW w:w="5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3FD5770" w14:textId="10CE67C8" w:rsidR="007F3FDF" w:rsidRPr="00950937" w:rsidRDefault="007F3FDF" w:rsidP="000338B2">
            <w:pPr>
              <w:autoSpaceDE w:val="0"/>
              <w:autoSpaceDN w:val="0"/>
              <w:adjustRightInd w:val="0"/>
              <w:jc w:val="center"/>
              <w:rPr>
                <w:rFonts w:ascii="Arial" w:hAnsi="Arial" w:cs="Arial"/>
                <w:b/>
                <w:color w:val="FFFFFF" w:themeColor="background1"/>
                <w:szCs w:val="24"/>
              </w:rPr>
            </w:pPr>
            <w:r>
              <w:rPr>
                <w:rFonts w:ascii="Arial" w:hAnsi="Arial" w:cs="Arial"/>
                <w:b/>
                <w:color w:val="FFFFFF" w:themeColor="background1"/>
                <w:szCs w:val="24"/>
              </w:rPr>
              <w:t>Supplemental Reserves</w:t>
            </w:r>
            <w:r w:rsidR="007D7229">
              <w:rPr>
                <w:rFonts w:ascii="Arial" w:hAnsi="Arial" w:cs="Arial"/>
                <w:b/>
                <w:color w:val="FFFFFF" w:themeColor="background1"/>
                <w:szCs w:val="24"/>
              </w:rPr>
              <w:t>/Revenue</w:t>
            </w:r>
          </w:p>
        </w:tc>
        <w:tc>
          <w:tcPr>
            <w:tcW w:w="12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1047CC" w14:textId="56FCE424" w:rsidR="007F3FDF"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$0.8</w:t>
            </w:r>
          </w:p>
        </w:tc>
        <w:tc>
          <w:tcPr>
            <w:tcW w:w="13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09F03FF" w14:textId="1A33FF30" w:rsidR="007F3FDF"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$8.4</w:t>
            </w:r>
          </w:p>
        </w:tc>
        <w:tc>
          <w:tcPr>
            <w:tcW w:w="152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6931E3" w14:textId="1386D7B1" w:rsidR="007F3FDF" w:rsidRDefault="007F3FDF" w:rsidP="000338B2">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$9.2</w:t>
            </w:r>
          </w:p>
        </w:tc>
      </w:tr>
    </w:tbl>
    <w:p w14:paraId="00F62760" w14:textId="77777777" w:rsidR="00C06D69" w:rsidRDefault="00C06D69" w:rsidP="00364DDA">
      <w:pPr>
        <w:pStyle w:val="BodyText"/>
        <w:jc w:val="both"/>
        <w:rPr>
          <w:rFonts w:ascii="Arial" w:hAnsi="Arial" w:cs="Arial"/>
          <w:b/>
          <w:i w:val="0"/>
          <w:szCs w:val="24"/>
        </w:rPr>
      </w:pPr>
    </w:p>
    <w:p w14:paraId="73F42D70" w14:textId="341EE68D" w:rsidR="007105B2" w:rsidRDefault="00564182" w:rsidP="008A6BAE">
      <w:pPr>
        <w:jc w:val="both"/>
        <w:rPr>
          <w:rFonts w:ascii="Arial" w:hAnsi="Arial" w:cs="Arial"/>
          <w:b/>
          <w:szCs w:val="24"/>
        </w:rPr>
      </w:pPr>
      <w:r w:rsidRPr="007105B2">
        <w:rPr>
          <w:rFonts w:ascii="Arial" w:hAnsi="Arial" w:cs="Arial"/>
          <w:b/>
          <w:szCs w:val="24"/>
          <w:u w:val="single"/>
        </w:rPr>
        <w:t>Next Steps</w:t>
      </w:r>
      <w:r w:rsidR="006503D8" w:rsidRPr="007105B2">
        <w:rPr>
          <w:rFonts w:ascii="Arial" w:hAnsi="Arial" w:cs="Arial"/>
          <w:b/>
          <w:szCs w:val="24"/>
          <w:u w:val="single"/>
        </w:rPr>
        <w:t xml:space="preserve"> and </w:t>
      </w:r>
      <w:r w:rsidR="00A5644E" w:rsidRPr="007105B2">
        <w:rPr>
          <w:rFonts w:ascii="Arial" w:hAnsi="Arial" w:cs="Arial"/>
          <w:b/>
          <w:szCs w:val="24"/>
          <w:u w:val="single"/>
        </w:rPr>
        <w:t>Key Dates</w:t>
      </w:r>
    </w:p>
    <w:p w14:paraId="428A2632" w14:textId="77777777" w:rsidR="007105B2" w:rsidRDefault="007105B2" w:rsidP="008A6BAE">
      <w:pPr>
        <w:jc w:val="both"/>
        <w:rPr>
          <w:rFonts w:ascii="Arial" w:hAnsi="Arial" w:cs="Arial"/>
          <w:b/>
          <w:szCs w:val="24"/>
        </w:rPr>
      </w:pPr>
    </w:p>
    <w:p w14:paraId="6FF3D4E9" w14:textId="14BFE097" w:rsidR="006362EF" w:rsidRPr="008A6BAE" w:rsidRDefault="00564182" w:rsidP="008A6BAE">
      <w:pPr>
        <w:jc w:val="both"/>
        <w:rPr>
          <w:rFonts w:ascii="Arial" w:hAnsi="Arial" w:cs="Arial"/>
        </w:rPr>
      </w:pPr>
      <w:r>
        <w:rPr>
          <w:rFonts w:ascii="Arial" w:hAnsi="Arial" w:cs="Arial"/>
          <w:szCs w:val="24"/>
        </w:rPr>
        <w:t xml:space="preserve">The following are key dates </w:t>
      </w:r>
      <w:r w:rsidR="00A4131F">
        <w:rPr>
          <w:rFonts w:ascii="Arial" w:hAnsi="Arial" w:cs="Arial"/>
          <w:szCs w:val="24"/>
        </w:rPr>
        <w:t>this year</w:t>
      </w:r>
      <w:r>
        <w:rPr>
          <w:rFonts w:ascii="Arial" w:hAnsi="Arial" w:cs="Arial"/>
          <w:szCs w:val="24"/>
        </w:rPr>
        <w:t xml:space="preserve"> by which the </w:t>
      </w:r>
      <w:r w:rsidR="006362EF">
        <w:rPr>
          <w:rFonts w:ascii="Arial" w:hAnsi="Arial" w:cs="Arial"/>
          <w:szCs w:val="24"/>
        </w:rPr>
        <w:t>RPC and Council must complete their respective review processes and the Council must pass legislation to place a levy renewal proposal before the voters</w:t>
      </w:r>
      <w:r w:rsidR="00A4131F">
        <w:rPr>
          <w:rFonts w:ascii="Arial" w:hAnsi="Arial" w:cs="Arial"/>
          <w:szCs w:val="24"/>
        </w:rPr>
        <w:t xml:space="preserve"> in 2019</w:t>
      </w:r>
      <w:r w:rsidR="006362EF">
        <w:rPr>
          <w:rFonts w:ascii="Arial" w:hAnsi="Arial" w:cs="Arial"/>
          <w:szCs w:val="24"/>
        </w:rPr>
        <w:t xml:space="preserve"> for their approval.</w:t>
      </w:r>
      <w:r w:rsidR="000A6D47">
        <w:rPr>
          <w:rStyle w:val="FootnoteReference"/>
          <w:rFonts w:ascii="Arial" w:hAnsi="Arial" w:cs="Arial"/>
          <w:szCs w:val="24"/>
        </w:rPr>
        <w:footnoteReference w:id="33"/>
      </w:r>
      <w:r w:rsidR="0059218B" w:rsidRPr="0059218B">
        <w:rPr>
          <w:rFonts w:ascii="Arial" w:hAnsi="Arial" w:cs="Arial"/>
          <w:szCs w:val="24"/>
          <w:vertAlign w:val="superscript"/>
        </w:rPr>
        <w:t>,</w:t>
      </w:r>
      <w:r w:rsidR="006362EF">
        <w:rPr>
          <w:rFonts w:ascii="Arial" w:hAnsi="Arial" w:cs="Arial"/>
          <w:szCs w:val="24"/>
        </w:rPr>
        <w:t xml:space="preserve"> </w:t>
      </w:r>
      <w:r w:rsidR="00D115DB">
        <w:rPr>
          <w:rStyle w:val="FootnoteReference"/>
          <w:rFonts w:ascii="Arial" w:hAnsi="Arial" w:cs="Arial"/>
          <w:szCs w:val="24"/>
        </w:rPr>
        <w:footnoteReference w:id="34"/>
      </w:r>
    </w:p>
    <w:p w14:paraId="53DDB4C3" w14:textId="34401F7A" w:rsidR="00DE4267" w:rsidRDefault="00DE4267" w:rsidP="001C4B19">
      <w:pPr>
        <w:pStyle w:val="BodyText"/>
        <w:rPr>
          <w:rFonts w:ascii="Arial" w:hAnsi="Arial" w:cs="Arial"/>
          <w:i w:val="0"/>
          <w:szCs w:val="24"/>
          <w:u w:val="single"/>
        </w:rPr>
      </w:pPr>
    </w:p>
    <w:p w14:paraId="360647A4" w14:textId="45AE897F" w:rsidR="00E40845" w:rsidRPr="00A5644E" w:rsidRDefault="00E40845" w:rsidP="001C4B19">
      <w:pPr>
        <w:pStyle w:val="BodyText"/>
        <w:rPr>
          <w:rFonts w:ascii="Arial" w:hAnsi="Arial" w:cs="Arial"/>
          <w:i w:val="0"/>
          <w:szCs w:val="24"/>
        </w:rPr>
      </w:pPr>
      <w:r w:rsidRPr="00A5644E">
        <w:rPr>
          <w:rFonts w:ascii="Arial" w:hAnsi="Arial" w:cs="Arial"/>
          <w:i w:val="0"/>
          <w:szCs w:val="24"/>
        </w:rPr>
        <w:t>Deadlines for the general ballot on November 5, 2019:</w:t>
      </w:r>
    </w:p>
    <w:p w14:paraId="0467136D" w14:textId="34D144FA" w:rsidR="00E40845" w:rsidRDefault="00E40845" w:rsidP="00364DDA">
      <w:pPr>
        <w:pStyle w:val="BodyText"/>
        <w:ind w:left="720"/>
        <w:rPr>
          <w:rFonts w:ascii="Arial" w:hAnsi="Arial" w:cs="Arial"/>
          <w:i w:val="0"/>
          <w:szCs w:val="24"/>
        </w:rPr>
      </w:pPr>
      <w:r>
        <w:rPr>
          <w:rFonts w:ascii="Arial" w:hAnsi="Arial" w:cs="Arial"/>
          <w:i w:val="0"/>
          <w:szCs w:val="24"/>
        </w:rPr>
        <w:t>Last regular council meeting with minimum processing time (10 days) is July 2</w:t>
      </w:r>
      <w:r w:rsidR="00612917">
        <w:rPr>
          <w:rFonts w:ascii="Arial" w:hAnsi="Arial" w:cs="Arial"/>
          <w:i w:val="0"/>
          <w:szCs w:val="24"/>
        </w:rPr>
        <w:t>4</w:t>
      </w:r>
      <w:r w:rsidRPr="00E40845">
        <w:rPr>
          <w:rFonts w:ascii="Arial" w:hAnsi="Arial" w:cs="Arial"/>
          <w:i w:val="0"/>
          <w:szCs w:val="24"/>
          <w:vertAlign w:val="superscript"/>
        </w:rPr>
        <w:t>nd</w:t>
      </w:r>
      <w:r>
        <w:rPr>
          <w:rFonts w:ascii="Arial" w:hAnsi="Arial" w:cs="Arial"/>
          <w:i w:val="0"/>
          <w:szCs w:val="24"/>
        </w:rPr>
        <w:t xml:space="preserve"> </w:t>
      </w:r>
    </w:p>
    <w:p w14:paraId="0E8C265D" w14:textId="5D6A29D3" w:rsidR="00E40845" w:rsidRDefault="00E40845" w:rsidP="00364DDA">
      <w:pPr>
        <w:pStyle w:val="BodyText"/>
        <w:ind w:left="720"/>
        <w:rPr>
          <w:rFonts w:ascii="Arial" w:hAnsi="Arial" w:cs="Arial"/>
          <w:i w:val="0"/>
          <w:szCs w:val="24"/>
        </w:rPr>
      </w:pPr>
      <w:r>
        <w:rPr>
          <w:rFonts w:ascii="Arial" w:hAnsi="Arial" w:cs="Arial"/>
          <w:i w:val="0"/>
          <w:szCs w:val="24"/>
        </w:rPr>
        <w:t xml:space="preserve">Last regular council meeting to pass as emergency is July </w:t>
      </w:r>
      <w:r w:rsidR="00612917">
        <w:rPr>
          <w:rFonts w:ascii="Arial" w:hAnsi="Arial" w:cs="Arial"/>
          <w:i w:val="0"/>
          <w:szCs w:val="24"/>
        </w:rPr>
        <w:t>31</w:t>
      </w:r>
      <w:r w:rsidR="00612917" w:rsidRPr="00612917">
        <w:rPr>
          <w:rFonts w:ascii="Arial" w:hAnsi="Arial" w:cs="Arial"/>
          <w:i w:val="0"/>
          <w:szCs w:val="24"/>
          <w:vertAlign w:val="superscript"/>
        </w:rPr>
        <w:t>st</w:t>
      </w:r>
      <w:r w:rsidR="00612917">
        <w:rPr>
          <w:rFonts w:ascii="Arial" w:hAnsi="Arial" w:cs="Arial"/>
          <w:i w:val="0"/>
          <w:szCs w:val="24"/>
        </w:rPr>
        <w:t xml:space="preserve"> </w:t>
      </w:r>
      <w:r>
        <w:rPr>
          <w:rFonts w:ascii="Arial" w:hAnsi="Arial" w:cs="Arial"/>
          <w:i w:val="0"/>
          <w:szCs w:val="24"/>
        </w:rPr>
        <w:t xml:space="preserve"> </w:t>
      </w:r>
    </w:p>
    <w:p w14:paraId="64531AFA" w14:textId="3288BA62" w:rsidR="00E40845" w:rsidRDefault="00E40845" w:rsidP="00364DDA">
      <w:pPr>
        <w:pStyle w:val="BodyText"/>
        <w:ind w:left="720"/>
        <w:rPr>
          <w:rFonts w:ascii="Arial" w:hAnsi="Arial" w:cs="Arial"/>
          <w:i w:val="0"/>
          <w:szCs w:val="24"/>
        </w:rPr>
      </w:pPr>
      <w:r>
        <w:rPr>
          <w:rFonts w:ascii="Arial" w:hAnsi="Arial" w:cs="Arial"/>
          <w:i w:val="0"/>
          <w:szCs w:val="24"/>
        </w:rPr>
        <w:t>Last special council meeting to pass as emergency is August 6</w:t>
      </w:r>
      <w:r w:rsidRPr="00E40845">
        <w:rPr>
          <w:rFonts w:ascii="Arial" w:hAnsi="Arial" w:cs="Arial"/>
          <w:i w:val="0"/>
          <w:szCs w:val="24"/>
          <w:vertAlign w:val="superscript"/>
        </w:rPr>
        <w:t>th</w:t>
      </w:r>
    </w:p>
    <w:p w14:paraId="44F8992B" w14:textId="73CCD244" w:rsidR="00E40845" w:rsidRDefault="00E40845" w:rsidP="00364DDA">
      <w:pPr>
        <w:pStyle w:val="BodyText"/>
        <w:ind w:left="720"/>
        <w:rPr>
          <w:rFonts w:ascii="Arial" w:hAnsi="Arial" w:cs="Arial"/>
          <w:b/>
          <w:i w:val="0"/>
          <w:szCs w:val="24"/>
          <w:u w:val="single"/>
        </w:rPr>
      </w:pPr>
      <w:r>
        <w:rPr>
          <w:rFonts w:ascii="Arial" w:hAnsi="Arial" w:cs="Arial"/>
          <w:i w:val="0"/>
          <w:szCs w:val="24"/>
        </w:rPr>
        <w:t xml:space="preserve">Elections Division deadline for receiving effective ordinance is August </w:t>
      </w:r>
      <w:r w:rsidR="00DE4267">
        <w:rPr>
          <w:rFonts w:ascii="Arial" w:hAnsi="Arial" w:cs="Arial"/>
          <w:i w:val="0"/>
          <w:szCs w:val="24"/>
        </w:rPr>
        <w:t>6</w:t>
      </w:r>
      <w:r w:rsidRPr="00E40845">
        <w:rPr>
          <w:rFonts w:ascii="Arial" w:hAnsi="Arial" w:cs="Arial"/>
          <w:i w:val="0"/>
          <w:szCs w:val="24"/>
          <w:vertAlign w:val="superscript"/>
        </w:rPr>
        <w:t>th</w:t>
      </w:r>
      <w:r>
        <w:rPr>
          <w:rFonts w:ascii="Arial" w:hAnsi="Arial" w:cs="Arial"/>
          <w:i w:val="0"/>
          <w:szCs w:val="24"/>
        </w:rPr>
        <w:t xml:space="preserve"> </w:t>
      </w:r>
    </w:p>
    <w:p w14:paraId="4156B131" w14:textId="71734347" w:rsidR="00C521D8" w:rsidRPr="004318D1" w:rsidRDefault="00C521D8" w:rsidP="001C4B19">
      <w:pPr>
        <w:pStyle w:val="BodyText"/>
        <w:rPr>
          <w:rFonts w:ascii="Arial" w:hAnsi="Arial" w:cs="Arial"/>
          <w:b/>
          <w:i w:val="0"/>
          <w:szCs w:val="24"/>
          <w:u w:val="single"/>
        </w:rPr>
      </w:pPr>
    </w:p>
    <w:p w14:paraId="0CEA8466" w14:textId="1BE5F09C" w:rsidR="00306E4D" w:rsidRPr="00776B61" w:rsidRDefault="00306E4D" w:rsidP="00306E4D">
      <w:pPr>
        <w:jc w:val="both"/>
        <w:rPr>
          <w:rFonts w:ascii="Arial" w:hAnsi="Arial" w:cs="Arial"/>
          <w:szCs w:val="24"/>
        </w:rPr>
      </w:pPr>
      <w:r w:rsidRPr="00045D39">
        <w:rPr>
          <w:rFonts w:ascii="Arial" w:hAnsi="Arial" w:cs="Arial"/>
          <w:szCs w:val="24"/>
        </w:rPr>
        <w:t>The Regional Policy Committee (RPC) took action on the legislation at it</w:t>
      </w:r>
      <w:r>
        <w:rPr>
          <w:rFonts w:ascii="Arial" w:hAnsi="Arial" w:cs="Arial"/>
          <w:szCs w:val="24"/>
        </w:rPr>
        <w:t>s</w:t>
      </w:r>
      <w:r w:rsidRPr="00045D39">
        <w:rPr>
          <w:rFonts w:ascii="Arial" w:hAnsi="Arial" w:cs="Arial"/>
          <w:szCs w:val="24"/>
        </w:rPr>
        <w:t xml:space="preserve"> June 12</w:t>
      </w:r>
      <w:r w:rsidRPr="00045D39">
        <w:rPr>
          <w:rFonts w:ascii="Arial" w:hAnsi="Arial" w:cs="Arial"/>
          <w:szCs w:val="24"/>
          <w:vertAlign w:val="superscript"/>
        </w:rPr>
        <w:t>th</w:t>
      </w:r>
      <w:r w:rsidRPr="00045D39">
        <w:rPr>
          <w:rFonts w:ascii="Arial" w:hAnsi="Arial" w:cs="Arial"/>
          <w:szCs w:val="24"/>
        </w:rPr>
        <w:t xml:space="preserve"> meeting, recommending Proposed Ordinance 2019-0185.1 and </w:t>
      </w:r>
      <w:r>
        <w:rPr>
          <w:rFonts w:ascii="Arial" w:hAnsi="Arial" w:cs="Arial"/>
          <w:szCs w:val="24"/>
        </w:rPr>
        <w:t xml:space="preserve">Proposed Ordinance </w:t>
      </w:r>
      <w:r w:rsidRPr="00045D39">
        <w:rPr>
          <w:rFonts w:ascii="Arial" w:hAnsi="Arial" w:cs="Arial"/>
          <w:szCs w:val="24"/>
        </w:rPr>
        <w:lastRenderedPageBreak/>
        <w:t xml:space="preserve">2019-0186.2 for adoption. This legislation is </w:t>
      </w:r>
      <w:r>
        <w:rPr>
          <w:rFonts w:ascii="Arial" w:hAnsi="Arial" w:cs="Arial"/>
          <w:szCs w:val="24"/>
        </w:rPr>
        <w:t>now</w:t>
      </w:r>
      <w:r w:rsidRPr="00045D39">
        <w:rPr>
          <w:rFonts w:ascii="Arial" w:hAnsi="Arial" w:cs="Arial"/>
          <w:szCs w:val="24"/>
        </w:rPr>
        <w:t xml:space="preserve"> before the </w:t>
      </w:r>
      <w:r w:rsidRPr="00045D39">
        <w:rPr>
          <w:rFonts w:ascii="Arial" w:hAnsi="Arial" w:cs="Arial"/>
        </w:rPr>
        <w:t>Budget and Fiscal Management (BFM) Committee. The BFM Committee received an initial briefing (discussion only) on the transmitted renewal EMS levy proposal and Strategic Plan at its June 11</w:t>
      </w:r>
      <w:r w:rsidRPr="00045D39">
        <w:rPr>
          <w:rFonts w:ascii="Arial" w:hAnsi="Arial" w:cs="Arial"/>
          <w:vertAlign w:val="superscript"/>
        </w:rPr>
        <w:t>th</w:t>
      </w:r>
      <w:r w:rsidRPr="00045D39">
        <w:rPr>
          <w:rFonts w:ascii="Arial" w:hAnsi="Arial" w:cs="Arial"/>
        </w:rPr>
        <w:t xml:space="preserve"> meeting.</w:t>
      </w:r>
      <w:r w:rsidRPr="00045D39">
        <w:rPr>
          <w:rFonts w:ascii="Arial" w:hAnsi="Arial" w:cs="Arial"/>
          <w:szCs w:val="24"/>
        </w:rPr>
        <w:t xml:space="preserve">  </w:t>
      </w:r>
    </w:p>
    <w:p w14:paraId="45F528F3" w14:textId="223FA5BB" w:rsidR="00270D5D" w:rsidRDefault="00270D5D" w:rsidP="001C4B19">
      <w:pPr>
        <w:jc w:val="both"/>
        <w:rPr>
          <w:rFonts w:ascii="Arial" w:hAnsi="Arial" w:cs="Arial"/>
        </w:rPr>
      </w:pPr>
    </w:p>
    <w:p w14:paraId="7EC5CBF9" w14:textId="028F8286" w:rsidR="00270D5D" w:rsidRDefault="00270D5D" w:rsidP="001C4B19">
      <w:pPr>
        <w:jc w:val="both"/>
        <w:rPr>
          <w:rFonts w:ascii="Arial" w:hAnsi="Arial" w:cs="Arial"/>
        </w:rPr>
      </w:pPr>
      <w:r>
        <w:rPr>
          <w:rFonts w:ascii="Arial" w:hAnsi="Arial" w:cs="Arial"/>
        </w:rPr>
        <w:t xml:space="preserve">Following action at the Budget and Fiscal Management Committee, the legislation would be considered by the full Council. If there are any changes by the committee or by the full Council resulting in a new version of the legislation not </w:t>
      </w:r>
      <w:r w:rsidR="0059218B">
        <w:rPr>
          <w:rFonts w:ascii="Arial" w:hAnsi="Arial" w:cs="Arial"/>
        </w:rPr>
        <w:t xml:space="preserve">previously </w:t>
      </w:r>
      <w:r>
        <w:rPr>
          <w:rFonts w:ascii="Arial" w:hAnsi="Arial" w:cs="Arial"/>
        </w:rPr>
        <w:t xml:space="preserve">considered by </w:t>
      </w:r>
      <w:r w:rsidR="00786EDB">
        <w:rPr>
          <w:rFonts w:ascii="Arial" w:hAnsi="Arial" w:cs="Arial"/>
        </w:rPr>
        <w:t>RPC</w:t>
      </w:r>
      <w:r>
        <w:rPr>
          <w:rFonts w:ascii="Arial" w:hAnsi="Arial" w:cs="Arial"/>
        </w:rPr>
        <w:t>, the new version would need to be re-referred to the RPC for subsequent consideration.</w:t>
      </w:r>
    </w:p>
    <w:p w14:paraId="5DEFB6A4" w14:textId="78F0EE79" w:rsidR="007F7C9B" w:rsidRDefault="007F7C9B" w:rsidP="001C4B19">
      <w:pPr>
        <w:jc w:val="both"/>
        <w:rPr>
          <w:rFonts w:ascii="Arial" w:hAnsi="Arial" w:cs="Arial"/>
        </w:rPr>
      </w:pPr>
    </w:p>
    <w:p w14:paraId="4DF985E0" w14:textId="377B0D35" w:rsidR="007F7C9B" w:rsidRDefault="007F7C9B" w:rsidP="001C4B19">
      <w:pPr>
        <w:jc w:val="both"/>
        <w:rPr>
          <w:rFonts w:ascii="Arial" w:hAnsi="Arial" w:cs="Arial"/>
        </w:rPr>
      </w:pPr>
      <w:r>
        <w:rPr>
          <w:rFonts w:ascii="Arial" w:hAnsi="Arial" w:cs="Arial"/>
        </w:rPr>
        <w:t xml:space="preserve">It is important to </w:t>
      </w:r>
      <w:r w:rsidR="00191FBE">
        <w:rPr>
          <w:rFonts w:ascii="Arial" w:hAnsi="Arial" w:cs="Arial"/>
        </w:rPr>
        <w:t xml:space="preserve">again </w:t>
      </w:r>
      <w:r>
        <w:rPr>
          <w:rFonts w:ascii="Arial" w:hAnsi="Arial" w:cs="Arial"/>
        </w:rPr>
        <w:t xml:space="preserve">note that </w:t>
      </w:r>
      <w:r>
        <w:rPr>
          <w:rFonts w:ascii="Arial" w:hAnsi="Arial" w:cs="Arial"/>
          <w:bCs/>
        </w:rPr>
        <w:t xml:space="preserve">current state law </w:t>
      </w:r>
      <w:r w:rsidRPr="004318D1">
        <w:rPr>
          <w:rFonts w:ascii="Arial" w:hAnsi="Arial" w:cs="Arial"/>
          <w:bCs/>
        </w:rPr>
        <w:t xml:space="preserve">requires that </w:t>
      </w:r>
      <w:r>
        <w:rPr>
          <w:rFonts w:ascii="Arial" w:hAnsi="Arial" w:cs="Arial"/>
          <w:bCs/>
        </w:rPr>
        <w:t xml:space="preserve">a majority of at least three-fourths of </w:t>
      </w:r>
      <w:r w:rsidRPr="004318D1">
        <w:rPr>
          <w:rFonts w:ascii="Arial" w:hAnsi="Arial" w:cs="Arial"/>
        </w:rPr>
        <w:t xml:space="preserve">cities over 50,000 in population must approve the </w:t>
      </w:r>
      <w:r>
        <w:rPr>
          <w:rFonts w:ascii="Arial" w:hAnsi="Arial" w:cs="Arial"/>
        </w:rPr>
        <w:t xml:space="preserve">levy proposal </w:t>
      </w:r>
      <w:r>
        <w:rPr>
          <w:rFonts w:ascii="Arial" w:hAnsi="Arial" w:cs="Arial"/>
          <w:bCs/>
        </w:rPr>
        <w:t xml:space="preserve">in order </w:t>
      </w:r>
      <w:r w:rsidRPr="004318D1">
        <w:rPr>
          <w:rFonts w:ascii="Arial" w:hAnsi="Arial" w:cs="Arial"/>
          <w:bCs/>
        </w:rPr>
        <w:t>for a countywide EMS levy</w:t>
      </w:r>
      <w:r>
        <w:rPr>
          <w:rFonts w:ascii="Arial" w:hAnsi="Arial" w:cs="Arial"/>
          <w:bCs/>
        </w:rPr>
        <w:t xml:space="preserve"> to be placed on the ballot</w:t>
      </w:r>
      <w:r>
        <w:rPr>
          <w:rFonts w:ascii="Arial" w:hAnsi="Arial" w:cs="Arial"/>
        </w:rPr>
        <w:t>.</w:t>
      </w:r>
      <w:r>
        <w:rPr>
          <w:rStyle w:val="FootnoteReference"/>
          <w:rFonts w:ascii="Arial" w:hAnsi="Arial" w:cs="Arial"/>
        </w:rPr>
        <w:footnoteReference w:id="35"/>
      </w:r>
      <w:r>
        <w:rPr>
          <w:rFonts w:ascii="Arial" w:hAnsi="Arial" w:cs="Arial"/>
        </w:rPr>
        <w:t xml:space="preserve"> </w:t>
      </w:r>
      <w:r w:rsidRPr="004318D1">
        <w:rPr>
          <w:rFonts w:ascii="Arial" w:hAnsi="Arial" w:cs="Arial"/>
        </w:rPr>
        <w:t>This requirement is usually accomplished by each city passing a resolution endorsing the levy</w:t>
      </w:r>
      <w:r w:rsidR="00FD1E97">
        <w:rPr>
          <w:rFonts w:ascii="Arial" w:hAnsi="Arial" w:cs="Arial"/>
        </w:rPr>
        <w:t>; the City of Seattle usually supports the levy by passing legislation approving an Interlocal agreement with King County to provide EMS services</w:t>
      </w:r>
      <w:r w:rsidRPr="004318D1">
        <w:rPr>
          <w:rFonts w:ascii="Arial" w:hAnsi="Arial" w:cs="Arial"/>
        </w:rPr>
        <w:t>.</w:t>
      </w:r>
      <w:r w:rsidR="003567FF">
        <w:rPr>
          <w:rFonts w:ascii="Arial" w:hAnsi="Arial" w:cs="Arial"/>
        </w:rPr>
        <w:t xml:space="preserve"> Executive staff have indicated that they </w:t>
      </w:r>
      <w:r w:rsidR="00C03683">
        <w:rPr>
          <w:rFonts w:ascii="Arial" w:hAnsi="Arial" w:cs="Arial"/>
        </w:rPr>
        <w:t xml:space="preserve">will </w:t>
      </w:r>
      <w:r w:rsidR="003567FF">
        <w:rPr>
          <w:rFonts w:ascii="Arial" w:hAnsi="Arial" w:cs="Arial"/>
        </w:rPr>
        <w:t>work with the cities</w:t>
      </w:r>
      <w:r w:rsidR="004F7393">
        <w:rPr>
          <w:rFonts w:ascii="Arial" w:hAnsi="Arial" w:cs="Arial"/>
        </w:rPr>
        <w:t xml:space="preserve"> </w:t>
      </w:r>
      <w:r w:rsidR="003567FF">
        <w:rPr>
          <w:rFonts w:ascii="Arial" w:hAnsi="Arial" w:cs="Arial"/>
        </w:rPr>
        <w:t>on this process</w:t>
      </w:r>
      <w:r w:rsidR="004F7393">
        <w:rPr>
          <w:rFonts w:ascii="Arial" w:hAnsi="Arial" w:cs="Arial"/>
        </w:rPr>
        <w:t>,</w:t>
      </w:r>
      <w:r w:rsidR="003567FF">
        <w:rPr>
          <w:rFonts w:ascii="Arial" w:hAnsi="Arial" w:cs="Arial"/>
        </w:rPr>
        <w:t xml:space="preserve"> and that this work is done concomitantly with the legislative process at the County Council.</w:t>
      </w:r>
    </w:p>
    <w:p w14:paraId="511A2D7C" w14:textId="605AE9E7" w:rsidR="00183A3B" w:rsidRDefault="00183A3B" w:rsidP="001C4B19">
      <w:pPr>
        <w:jc w:val="both"/>
        <w:rPr>
          <w:rFonts w:ascii="Arial" w:hAnsi="Arial" w:cs="Arial"/>
        </w:rPr>
      </w:pPr>
    </w:p>
    <w:p w14:paraId="1ACC2381" w14:textId="652BB1AD" w:rsidR="00183A3B" w:rsidRPr="002A22DE" w:rsidRDefault="00567B0D" w:rsidP="001C4B19">
      <w:pPr>
        <w:jc w:val="both"/>
        <w:rPr>
          <w:rFonts w:ascii="Arial" w:hAnsi="Arial" w:cs="Arial"/>
          <w:i/>
        </w:rPr>
      </w:pPr>
      <w:r w:rsidRPr="00662AED">
        <w:rPr>
          <w:rFonts w:ascii="Arial" w:hAnsi="Arial" w:cs="Arial"/>
          <w:u w:val="single"/>
        </w:rPr>
        <w:t>Status of Approval by Cities over 50,000 in Population</w:t>
      </w:r>
      <w:r w:rsidR="00183A3B" w:rsidRPr="00662AED">
        <w:rPr>
          <w:rFonts w:ascii="Arial" w:hAnsi="Arial" w:cs="Arial"/>
          <w:u w:val="single"/>
        </w:rPr>
        <w:t xml:space="preserve"> (as of </w:t>
      </w:r>
      <w:r w:rsidR="00553F92">
        <w:rPr>
          <w:rFonts w:ascii="Arial" w:hAnsi="Arial" w:cs="Arial"/>
          <w:u w:val="single"/>
        </w:rPr>
        <w:t>6/18</w:t>
      </w:r>
      <w:r w:rsidRPr="00662AED">
        <w:rPr>
          <w:rFonts w:ascii="Arial" w:hAnsi="Arial" w:cs="Arial"/>
          <w:u w:val="single"/>
        </w:rPr>
        <w:t>/19</w:t>
      </w:r>
      <w:r w:rsidR="00183A3B" w:rsidRPr="00662AED">
        <w:rPr>
          <w:rFonts w:ascii="Arial" w:hAnsi="Arial" w:cs="Arial"/>
          <w:u w:val="single"/>
        </w:rPr>
        <w:t>)</w:t>
      </w:r>
      <w:r w:rsidR="00183A3B" w:rsidRPr="00662AED">
        <w:rPr>
          <w:rFonts w:ascii="Arial" w:hAnsi="Arial" w:cs="Arial"/>
        </w:rPr>
        <w:t xml:space="preserve">. </w:t>
      </w:r>
      <w:r w:rsidR="00BF7752">
        <w:rPr>
          <w:rFonts w:ascii="Arial" w:hAnsi="Arial" w:cs="Arial"/>
        </w:rPr>
        <w:t xml:space="preserve">Of the </w:t>
      </w:r>
      <w:r w:rsidR="00FD1E97">
        <w:rPr>
          <w:rFonts w:ascii="Arial" w:hAnsi="Arial" w:cs="Arial"/>
        </w:rPr>
        <w:t xml:space="preserve">eleven cities in King County with a population over 50,000, </w:t>
      </w:r>
      <w:r w:rsidR="00BF7752">
        <w:rPr>
          <w:rFonts w:ascii="Arial" w:hAnsi="Arial" w:cs="Arial"/>
        </w:rPr>
        <w:t xml:space="preserve">EMS Division staff indicate that </w:t>
      </w:r>
      <w:r w:rsidR="00553F92">
        <w:rPr>
          <w:rFonts w:ascii="Arial" w:hAnsi="Arial" w:cs="Arial"/>
        </w:rPr>
        <w:t>eight</w:t>
      </w:r>
      <w:r>
        <w:rPr>
          <w:rFonts w:ascii="Arial" w:hAnsi="Arial" w:cs="Arial"/>
        </w:rPr>
        <w:t xml:space="preserve"> </w:t>
      </w:r>
      <w:r w:rsidR="00553F92">
        <w:rPr>
          <w:rFonts w:ascii="Arial" w:hAnsi="Arial" w:cs="Arial"/>
        </w:rPr>
        <w:t>(73</w:t>
      </w:r>
      <w:r w:rsidR="002F30D8" w:rsidRPr="00662AED">
        <w:rPr>
          <w:rFonts w:ascii="Arial" w:hAnsi="Arial" w:cs="Arial"/>
        </w:rPr>
        <w:t>%</w:t>
      </w:r>
      <w:r w:rsidRPr="00662AED">
        <w:rPr>
          <w:rFonts w:ascii="Arial" w:hAnsi="Arial" w:cs="Arial"/>
        </w:rPr>
        <w:t>)</w:t>
      </w:r>
      <w:r w:rsidR="00FD1E97">
        <w:rPr>
          <w:rFonts w:ascii="Arial" w:hAnsi="Arial" w:cs="Arial"/>
        </w:rPr>
        <w:t xml:space="preserve"> </w:t>
      </w:r>
      <w:r w:rsidR="002F30D8">
        <w:rPr>
          <w:rFonts w:ascii="Arial" w:hAnsi="Arial" w:cs="Arial"/>
        </w:rPr>
        <w:t xml:space="preserve">of </w:t>
      </w:r>
      <w:r>
        <w:rPr>
          <w:rFonts w:ascii="Arial" w:hAnsi="Arial" w:cs="Arial"/>
        </w:rPr>
        <w:t>these</w:t>
      </w:r>
      <w:r w:rsidR="002F30D8">
        <w:rPr>
          <w:rFonts w:ascii="Arial" w:hAnsi="Arial" w:cs="Arial"/>
        </w:rPr>
        <w:t xml:space="preserve"> </w:t>
      </w:r>
      <w:r w:rsidR="008048CE">
        <w:rPr>
          <w:rFonts w:ascii="Arial" w:hAnsi="Arial" w:cs="Arial"/>
        </w:rPr>
        <w:t>cities</w:t>
      </w:r>
      <w:r w:rsidR="00FD1E97">
        <w:rPr>
          <w:rFonts w:ascii="Arial" w:hAnsi="Arial" w:cs="Arial"/>
        </w:rPr>
        <w:t xml:space="preserve"> have already approved legislation endorsing the levy</w:t>
      </w:r>
      <w:r w:rsidR="008048CE">
        <w:rPr>
          <w:rFonts w:ascii="Arial" w:hAnsi="Arial" w:cs="Arial"/>
        </w:rPr>
        <w:t xml:space="preserve"> (Auburn, </w:t>
      </w:r>
      <w:r w:rsidR="00553F92">
        <w:rPr>
          <w:rFonts w:ascii="Arial" w:hAnsi="Arial" w:cs="Arial"/>
        </w:rPr>
        <w:t xml:space="preserve">Bellevue, </w:t>
      </w:r>
      <w:r w:rsidR="008048CE">
        <w:rPr>
          <w:rFonts w:ascii="Arial" w:hAnsi="Arial" w:cs="Arial"/>
        </w:rPr>
        <w:t>Burien, Federal Way, Kent, Redmond, Sammamish and Shoreline)</w:t>
      </w:r>
      <w:r w:rsidR="00FD1E97">
        <w:rPr>
          <w:rFonts w:ascii="Arial" w:hAnsi="Arial" w:cs="Arial"/>
        </w:rPr>
        <w:t>.</w:t>
      </w:r>
      <w:r>
        <w:rPr>
          <w:rFonts w:ascii="Arial" w:hAnsi="Arial" w:cs="Arial"/>
        </w:rPr>
        <w:t xml:space="preserve"> </w:t>
      </w:r>
      <w:r w:rsidR="00BF7752" w:rsidRPr="00D83DD1">
        <w:rPr>
          <w:rFonts w:ascii="Arial" w:hAnsi="Arial" w:cs="Arial"/>
        </w:rPr>
        <w:t>Renton City Council received an EMS briefing on May 20</w:t>
      </w:r>
      <w:r w:rsidR="00BF7752" w:rsidRPr="00D83DD1">
        <w:rPr>
          <w:rFonts w:ascii="Arial" w:hAnsi="Arial" w:cs="Arial"/>
          <w:vertAlign w:val="superscript"/>
        </w:rPr>
        <w:t>th</w:t>
      </w:r>
      <w:r w:rsidR="00AF50B0" w:rsidRPr="00D83DD1">
        <w:rPr>
          <w:rFonts w:ascii="Arial" w:hAnsi="Arial" w:cs="Arial"/>
        </w:rPr>
        <w:t xml:space="preserve">. </w:t>
      </w:r>
      <w:r w:rsidR="00AE0292" w:rsidRPr="00D83DD1">
        <w:rPr>
          <w:rFonts w:ascii="Arial" w:hAnsi="Arial" w:cs="Arial"/>
        </w:rPr>
        <w:t>Seattle</w:t>
      </w:r>
      <w:r w:rsidR="00BF7752" w:rsidRPr="00D83DD1">
        <w:rPr>
          <w:rFonts w:ascii="Arial" w:hAnsi="Arial" w:cs="Arial"/>
        </w:rPr>
        <w:t xml:space="preserve"> </w:t>
      </w:r>
      <w:r w:rsidR="0059218B">
        <w:rPr>
          <w:rFonts w:ascii="Arial" w:hAnsi="Arial" w:cs="Arial"/>
        </w:rPr>
        <w:t xml:space="preserve">is </w:t>
      </w:r>
      <w:r w:rsidR="00AE0292" w:rsidRPr="00D83DD1">
        <w:rPr>
          <w:rFonts w:ascii="Arial" w:hAnsi="Arial" w:cs="Arial"/>
        </w:rPr>
        <w:t xml:space="preserve">anticipated to take action on legislation on June </w:t>
      </w:r>
      <w:r w:rsidR="00D83DD1" w:rsidRPr="00D83DD1">
        <w:rPr>
          <w:rFonts w:ascii="Arial" w:hAnsi="Arial" w:cs="Arial"/>
        </w:rPr>
        <w:t>24</w:t>
      </w:r>
      <w:r w:rsidR="00AE0292" w:rsidRPr="00D83DD1">
        <w:rPr>
          <w:rFonts w:ascii="Arial" w:hAnsi="Arial" w:cs="Arial"/>
          <w:vertAlign w:val="superscript"/>
        </w:rPr>
        <w:t>th</w:t>
      </w:r>
      <w:r w:rsidR="00AF50B0" w:rsidRPr="00D83DD1">
        <w:rPr>
          <w:rFonts w:ascii="Arial" w:hAnsi="Arial" w:cs="Arial"/>
        </w:rPr>
        <w:t xml:space="preserve">, </w:t>
      </w:r>
      <w:r w:rsidR="00AF50B0">
        <w:rPr>
          <w:rFonts w:ascii="Arial" w:hAnsi="Arial" w:cs="Arial"/>
        </w:rPr>
        <w:t xml:space="preserve">and </w:t>
      </w:r>
      <w:r w:rsidR="004E6D2F">
        <w:rPr>
          <w:rFonts w:ascii="Arial" w:hAnsi="Arial" w:cs="Arial"/>
        </w:rPr>
        <w:t>Kirkland</w:t>
      </w:r>
      <w:r w:rsidR="00AE0292">
        <w:rPr>
          <w:rFonts w:ascii="Arial" w:hAnsi="Arial" w:cs="Arial"/>
        </w:rPr>
        <w:t xml:space="preserve"> is anticipated to take action on legislation on July 2</w:t>
      </w:r>
      <w:r w:rsidR="00AE0292" w:rsidRPr="00662AED">
        <w:rPr>
          <w:rFonts w:ascii="Arial" w:hAnsi="Arial" w:cs="Arial"/>
          <w:vertAlign w:val="superscript"/>
        </w:rPr>
        <w:t>nd</w:t>
      </w:r>
      <w:r w:rsidR="00AE0292">
        <w:rPr>
          <w:rFonts w:ascii="Arial" w:hAnsi="Arial" w:cs="Arial"/>
        </w:rPr>
        <w:t xml:space="preserve">.  </w:t>
      </w:r>
      <w:r>
        <w:rPr>
          <w:rFonts w:ascii="Arial" w:hAnsi="Arial" w:cs="Arial"/>
        </w:rPr>
        <w:t xml:space="preserve"> </w:t>
      </w:r>
    </w:p>
    <w:p w14:paraId="4082BAC8" w14:textId="2F3A862D" w:rsidR="00270D5D" w:rsidRPr="008A6BAE" w:rsidRDefault="00270D5D" w:rsidP="001C4B19">
      <w:pPr>
        <w:jc w:val="both"/>
        <w:rPr>
          <w:rFonts w:ascii="Arial" w:hAnsi="Arial" w:cs="Arial"/>
        </w:rPr>
      </w:pPr>
    </w:p>
    <w:p w14:paraId="391A41F7" w14:textId="615D2231" w:rsidR="00C87907" w:rsidRDefault="00C87907" w:rsidP="00C87907">
      <w:pPr>
        <w:jc w:val="both"/>
        <w:rPr>
          <w:rFonts w:ascii="Arial" w:hAnsi="Arial" w:cs="Arial"/>
          <w:b/>
          <w:szCs w:val="24"/>
          <w:u w:val="single"/>
        </w:rPr>
      </w:pPr>
      <w:r w:rsidRPr="00893C05">
        <w:rPr>
          <w:rFonts w:ascii="Arial" w:hAnsi="Arial" w:cs="Arial"/>
          <w:b/>
          <w:szCs w:val="24"/>
          <w:u w:val="single"/>
        </w:rPr>
        <w:t xml:space="preserve">Responses </w:t>
      </w:r>
      <w:r w:rsidR="00893C05" w:rsidRPr="00893C05">
        <w:rPr>
          <w:rFonts w:ascii="Arial" w:hAnsi="Arial" w:cs="Arial"/>
          <w:b/>
          <w:szCs w:val="24"/>
          <w:u w:val="single"/>
        </w:rPr>
        <w:t xml:space="preserve">from the EMS Division </w:t>
      </w:r>
      <w:r w:rsidR="001A65F6" w:rsidRPr="00893C05">
        <w:rPr>
          <w:rFonts w:ascii="Arial" w:hAnsi="Arial" w:cs="Arial"/>
          <w:b/>
          <w:szCs w:val="24"/>
          <w:u w:val="single"/>
        </w:rPr>
        <w:t xml:space="preserve">to Committee Questions </w:t>
      </w:r>
      <w:r w:rsidRPr="00893C05">
        <w:rPr>
          <w:rFonts w:ascii="Arial" w:hAnsi="Arial" w:cs="Arial"/>
          <w:b/>
          <w:szCs w:val="24"/>
          <w:u w:val="single"/>
        </w:rPr>
        <w:t xml:space="preserve">from </w:t>
      </w:r>
      <w:r w:rsidR="00A8171E">
        <w:rPr>
          <w:rFonts w:ascii="Arial" w:hAnsi="Arial" w:cs="Arial"/>
          <w:b/>
          <w:szCs w:val="24"/>
          <w:u w:val="single"/>
        </w:rPr>
        <w:t>June</w:t>
      </w:r>
      <w:r w:rsidRPr="00893C05">
        <w:rPr>
          <w:rFonts w:ascii="Arial" w:hAnsi="Arial" w:cs="Arial"/>
          <w:b/>
          <w:szCs w:val="24"/>
          <w:u w:val="single"/>
        </w:rPr>
        <w:t>,</w:t>
      </w:r>
      <w:r w:rsidR="00A8171E">
        <w:rPr>
          <w:rFonts w:ascii="Arial" w:hAnsi="Arial" w:cs="Arial"/>
          <w:b/>
          <w:szCs w:val="24"/>
          <w:u w:val="single"/>
        </w:rPr>
        <w:t xml:space="preserve"> 11</w:t>
      </w:r>
      <w:r w:rsidRPr="00893C05">
        <w:rPr>
          <w:rFonts w:ascii="Arial" w:hAnsi="Arial" w:cs="Arial"/>
          <w:b/>
          <w:szCs w:val="24"/>
          <w:u w:val="single"/>
        </w:rPr>
        <w:t xml:space="preserve"> 2019 </w:t>
      </w:r>
      <w:r w:rsidR="00A8171E">
        <w:rPr>
          <w:rFonts w:ascii="Arial" w:hAnsi="Arial" w:cs="Arial"/>
          <w:b/>
          <w:szCs w:val="24"/>
          <w:u w:val="single"/>
        </w:rPr>
        <w:t>BFM</w:t>
      </w:r>
      <w:r w:rsidRPr="00893C05">
        <w:rPr>
          <w:rFonts w:ascii="Arial" w:hAnsi="Arial" w:cs="Arial"/>
          <w:b/>
          <w:szCs w:val="24"/>
          <w:u w:val="single"/>
        </w:rPr>
        <w:t xml:space="preserve"> Meeting</w:t>
      </w:r>
    </w:p>
    <w:p w14:paraId="4353C81E" w14:textId="55B937EC" w:rsidR="00C87907" w:rsidRDefault="00C87907" w:rsidP="001C3777">
      <w:pPr>
        <w:jc w:val="both"/>
        <w:rPr>
          <w:rFonts w:ascii="Arial" w:hAnsi="Arial" w:cs="Arial"/>
          <w:b/>
          <w:szCs w:val="24"/>
          <w:u w:val="single"/>
        </w:rPr>
      </w:pPr>
    </w:p>
    <w:p w14:paraId="7AA9C0DA" w14:textId="2136AF6D" w:rsidR="00B02B56" w:rsidRPr="004F2385" w:rsidRDefault="00B02B56" w:rsidP="00B02B56">
      <w:pPr>
        <w:pStyle w:val="ListParagraph0"/>
        <w:numPr>
          <w:ilvl w:val="0"/>
          <w:numId w:val="32"/>
        </w:numPr>
        <w:spacing w:after="120" w:line="240" w:lineRule="auto"/>
        <w:ind w:left="0"/>
        <w:rPr>
          <w:rFonts w:ascii="Arial" w:hAnsi="Arial" w:cs="Arial"/>
          <w:b/>
        </w:rPr>
      </w:pPr>
      <w:r w:rsidRPr="004F2385">
        <w:rPr>
          <w:rFonts w:ascii="Arial" w:hAnsi="Arial" w:cs="Arial"/>
          <w:b/>
        </w:rPr>
        <w:t>How much of BLS is paid for through the EMS levy vs. what the cities are contributing? Has this increased since Councilmember Lambert was involved in the planning process? If so, how?</w:t>
      </w:r>
    </w:p>
    <w:p w14:paraId="7EB22F9D" w14:textId="7EF36BA5" w:rsidR="00B02B56" w:rsidRPr="00B02B56" w:rsidRDefault="00B02B56" w:rsidP="00B02B56">
      <w:pPr>
        <w:autoSpaceDE w:val="0"/>
        <w:autoSpaceDN w:val="0"/>
        <w:adjustRightInd w:val="0"/>
        <w:spacing w:after="120"/>
        <w:rPr>
          <w:rFonts w:ascii="Arial" w:hAnsi="Arial" w:cs="Arial"/>
        </w:rPr>
      </w:pPr>
      <w:r w:rsidRPr="00B02B56">
        <w:rPr>
          <w:rFonts w:ascii="Arial" w:hAnsi="Arial" w:cs="Arial"/>
          <w:b/>
          <w:u w:val="single"/>
        </w:rPr>
        <w:t>Response</w:t>
      </w:r>
      <w:r>
        <w:rPr>
          <w:rFonts w:ascii="Arial" w:hAnsi="Arial" w:cs="Arial"/>
        </w:rPr>
        <w:t xml:space="preserve">: </w:t>
      </w:r>
      <w:r w:rsidRPr="00B02B56">
        <w:rPr>
          <w:rFonts w:ascii="Arial" w:hAnsi="Arial" w:cs="Arial"/>
        </w:rPr>
        <w:t>Since its inception, the regional Medic One/EMS levy has provided BLS agencies with funding to help offset co</w:t>
      </w:r>
      <w:r w:rsidR="00E44BFF">
        <w:rPr>
          <w:rFonts w:ascii="Arial" w:hAnsi="Arial" w:cs="Arial"/>
        </w:rPr>
        <w:t xml:space="preserve">sts of providing EMS services. </w:t>
      </w:r>
      <w:r w:rsidRPr="00B02B56">
        <w:rPr>
          <w:rFonts w:ascii="Arial" w:hAnsi="Arial" w:cs="Arial"/>
        </w:rPr>
        <w:t>This allocation was developed as a way to recognize and support BLS for its significant role in our tiered system and was never intended to fully fund BLS services.</w:t>
      </w:r>
    </w:p>
    <w:p w14:paraId="14D98EED" w14:textId="2C4A9D4A" w:rsidR="00B02B56" w:rsidRPr="00B02B56" w:rsidRDefault="00B02B56" w:rsidP="00B02B56">
      <w:pPr>
        <w:spacing w:after="120"/>
        <w:rPr>
          <w:rFonts w:ascii="Arial" w:hAnsi="Arial" w:cs="Arial"/>
        </w:rPr>
      </w:pPr>
      <w:r w:rsidRPr="00B02B56">
        <w:rPr>
          <w:rFonts w:ascii="Arial" w:hAnsi="Arial" w:cs="Arial"/>
        </w:rPr>
        <w:t>According to an audit performed by the King County Auditor in 2011</w:t>
      </w:r>
      <w:r w:rsidRPr="00B02B56">
        <w:rPr>
          <w:rStyle w:val="FootnoteReference"/>
          <w:rFonts w:ascii="Arial" w:hAnsi="Arial" w:cs="Arial"/>
        </w:rPr>
        <w:footnoteReference w:id="36"/>
      </w:r>
      <w:r w:rsidRPr="00B02B56">
        <w:rPr>
          <w:rFonts w:ascii="Arial" w:hAnsi="Arial" w:cs="Arial"/>
        </w:rPr>
        <w:t>, BLS services comprise approximately 70 percent</w:t>
      </w:r>
      <w:r w:rsidR="00E44BFF">
        <w:rPr>
          <w:rFonts w:ascii="Arial" w:hAnsi="Arial" w:cs="Arial"/>
        </w:rPr>
        <w:t xml:space="preserve"> of the EMS annual call volume.</w:t>
      </w:r>
      <w:r w:rsidRPr="00B02B56">
        <w:rPr>
          <w:rFonts w:ascii="Arial" w:hAnsi="Arial" w:cs="Arial"/>
        </w:rPr>
        <w:t xml:space="preserve"> Despite it being such a large amount of calls, it is difficult to separate the cost of providing BLS services from the cost of providing fire suppression and other</w:t>
      </w:r>
      <w:r w:rsidR="00E44BFF">
        <w:rPr>
          <w:rFonts w:ascii="Arial" w:hAnsi="Arial" w:cs="Arial"/>
        </w:rPr>
        <w:t xml:space="preserve"> services.</w:t>
      </w:r>
      <w:r w:rsidRPr="00B02B56">
        <w:rPr>
          <w:rFonts w:ascii="Arial" w:hAnsi="Arial" w:cs="Arial"/>
        </w:rPr>
        <w:t xml:space="preserve"> This is because fire agencies provide BLS services and use the same personnel, equipment, and administrative systems to provide fire suppre</w:t>
      </w:r>
      <w:r w:rsidR="00E44BFF">
        <w:rPr>
          <w:rFonts w:ascii="Arial" w:hAnsi="Arial" w:cs="Arial"/>
        </w:rPr>
        <w:t xml:space="preserve">ssion and BLS services. </w:t>
      </w:r>
      <w:r w:rsidRPr="00B02B56">
        <w:rPr>
          <w:rFonts w:ascii="Arial" w:hAnsi="Arial" w:cs="Arial"/>
        </w:rPr>
        <w:t xml:space="preserve">However, in 2011, the King County Auditor determined that EMS levy funding represented approximately </w:t>
      </w:r>
      <w:r w:rsidRPr="00B02B56">
        <w:rPr>
          <w:rFonts w:ascii="Arial" w:hAnsi="Arial" w:cs="Arial"/>
        </w:rPr>
        <w:lastRenderedPageBreak/>
        <w:t xml:space="preserve">eight percent </w:t>
      </w:r>
      <w:r w:rsidRPr="00B02B56">
        <w:rPr>
          <w:rStyle w:val="FootnoteReference"/>
          <w:rFonts w:ascii="Arial" w:hAnsi="Arial" w:cs="Arial"/>
        </w:rPr>
        <w:footnoteReference w:id="37"/>
      </w:r>
      <w:r w:rsidRPr="00B02B56">
        <w:rPr>
          <w:rFonts w:ascii="Arial" w:hAnsi="Arial" w:cs="Arial"/>
        </w:rPr>
        <w:t xml:space="preserve"> of the overall King County BLS system costs in 2010. The remaining 92 percent of BLS costs are covered by local fire agencies’ revenues. </w:t>
      </w:r>
    </w:p>
    <w:p w14:paraId="794CDB5B" w14:textId="482521E9" w:rsidR="00B02B56" w:rsidRPr="00B02B56" w:rsidRDefault="00B02B56" w:rsidP="00B02B56">
      <w:pPr>
        <w:spacing w:after="120"/>
        <w:rPr>
          <w:rFonts w:ascii="Arial" w:hAnsi="Arial" w:cs="Arial"/>
          <w:szCs w:val="24"/>
        </w:rPr>
      </w:pPr>
      <w:r w:rsidRPr="00B02B56">
        <w:rPr>
          <w:rFonts w:ascii="Arial" w:hAnsi="Arial" w:cs="Arial"/>
        </w:rPr>
        <w:t>In 2010, the County’s allocation supporting BLS services (excluding Seattle) was $15 million, or 26 percent of the Co</w:t>
      </w:r>
      <w:r w:rsidR="00E44BFF">
        <w:rPr>
          <w:rFonts w:ascii="Arial" w:hAnsi="Arial" w:cs="Arial"/>
        </w:rPr>
        <w:t xml:space="preserve">unty’s share of the levy fund. </w:t>
      </w:r>
      <w:r w:rsidRPr="00B02B56">
        <w:rPr>
          <w:rFonts w:ascii="Arial" w:hAnsi="Arial" w:cs="Arial"/>
        </w:rPr>
        <w:t xml:space="preserve">The 2020 proposed financial plan shows that the County’s allocation supporting BLS services (excluding Seattle) will be $21.3 million, or 22.5 percent of the County’s share of the levy fund. </w:t>
      </w:r>
    </w:p>
    <w:p w14:paraId="49309853" w14:textId="3F8ECDC7" w:rsidR="00B02B56" w:rsidRPr="00B02B56" w:rsidRDefault="00B02B56" w:rsidP="00B02B56">
      <w:pPr>
        <w:spacing w:after="120"/>
        <w:rPr>
          <w:rFonts w:ascii="Arial" w:hAnsi="Arial" w:cs="Arial"/>
        </w:rPr>
      </w:pPr>
      <w:r w:rsidRPr="00B02B56">
        <w:rPr>
          <w:rFonts w:ascii="Arial" w:hAnsi="Arial" w:cs="Arial"/>
        </w:rPr>
        <w:t xml:space="preserve">We are uncertain whether the BLS allocation proposed for the 2020-2025 levy span covers a greater share of an agency’s total budget, but we do know that the BLS percentage of the levy, and the total level of funding earmarked for BLS agencies, remain similar. </w:t>
      </w:r>
    </w:p>
    <w:p w14:paraId="68507C85" w14:textId="77777777" w:rsidR="00B02B56" w:rsidRPr="004F2385" w:rsidRDefault="00B02B56" w:rsidP="00B02B56">
      <w:pPr>
        <w:pStyle w:val="ListParagraph0"/>
        <w:numPr>
          <w:ilvl w:val="0"/>
          <w:numId w:val="32"/>
        </w:numPr>
        <w:spacing w:after="120" w:line="240" w:lineRule="auto"/>
        <w:ind w:left="0"/>
        <w:rPr>
          <w:rFonts w:ascii="Arial" w:hAnsi="Arial" w:cs="Arial"/>
          <w:b/>
        </w:rPr>
      </w:pPr>
      <w:r w:rsidRPr="004F2385">
        <w:rPr>
          <w:rFonts w:ascii="Arial" w:hAnsi="Arial" w:cs="Arial"/>
          <w:b/>
        </w:rPr>
        <w:t>How many ambulances need to be replaced over the life of the next levy? How many chassis replacements v. full ambulance replacements?</w:t>
      </w:r>
    </w:p>
    <w:p w14:paraId="2D70F149" w14:textId="42180C92" w:rsidR="00B02B56" w:rsidRPr="00B02B56" w:rsidRDefault="00B02B56" w:rsidP="00B02B56">
      <w:pPr>
        <w:spacing w:after="120"/>
        <w:rPr>
          <w:rFonts w:ascii="Arial" w:hAnsi="Arial" w:cs="Arial"/>
        </w:rPr>
      </w:pPr>
      <w:r w:rsidRPr="00B02B56">
        <w:rPr>
          <w:rFonts w:ascii="Arial" w:hAnsi="Arial" w:cs="Arial"/>
          <w:b/>
          <w:u w:val="single"/>
        </w:rPr>
        <w:t>Response</w:t>
      </w:r>
      <w:r>
        <w:rPr>
          <w:rFonts w:ascii="Arial" w:hAnsi="Arial" w:cs="Arial"/>
        </w:rPr>
        <w:t xml:space="preserve">: </w:t>
      </w:r>
      <w:r w:rsidRPr="00B02B56">
        <w:rPr>
          <w:rFonts w:ascii="Arial" w:hAnsi="Arial" w:cs="Arial"/>
        </w:rPr>
        <w:t>The decision to remount of purchase new vehicles depends on many factors specific</w:t>
      </w:r>
      <w:r w:rsidR="00E44BFF">
        <w:rPr>
          <w:rFonts w:ascii="Arial" w:hAnsi="Arial" w:cs="Arial"/>
        </w:rPr>
        <w:t xml:space="preserve"> to individual vehicles/fleet. </w:t>
      </w:r>
      <w:r w:rsidRPr="00B02B56">
        <w:rPr>
          <w:rFonts w:ascii="Arial" w:hAnsi="Arial" w:cs="Arial"/>
        </w:rPr>
        <w:t>In the 2014-2019 levy span, 3 out of 4 providers opted for remounting, rather than purchasing new vehicles.</w:t>
      </w:r>
    </w:p>
    <w:p w14:paraId="60E556C2" w14:textId="77777777" w:rsidR="00B02B56" w:rsidRPr="004F2385" w:rsidRDefault="00B02B56" w:rsidP="00B02B56">
      <w:pPr>
        <w:pStyle w:val="ListParagraph0"/>
        <w:numPr>
          <w:ilvl w:val="0"/>
          <w:numId w:val="32"/>
        </w:numPr>
        <w:spacing w:after="120" w:line="240" w:lineRule="auto"/>
        <w:ind w:left="0"/>
        <w:rPr>
          <w:rFonts w:ascii="Arial" w:hAnsi="Arial" w:cs="Arial"/>
          <w:b/>
        </w:rPr>
      </w:pPr>
      <w:r w:rsidRPr="004F2385">
        <w:rPr>
          <w:rFonts w:ascii="Arial" w:hAnsi="Arial" w:cs="Arial"/>
          <w:b/>
        </w:rPr>
        <w:t>Are all ambulance rides paid by insurance or through EMS funding? How is this determined?</w:t>
      </w:r>
    </w:p>
    <w:p w14:paraId="593E3721" w14:textId="13AE01A2" w:rsidR="00B02B56" w:rsidRPr="00B02B56" w:rsidRDefault="00B02B56" w:rsidP="00B02B56">
      <w:pPr>
        <w:spacing w:after="120"/>
        <w:rPr>
          <w:rFonts w:ascii="Arial" w:hAnsi="Arial" w:cs="Arial"/>
        </w:rPr>
      </w:pPr>
      <w:r w:rsidRPr="00B02B56">
        <w:rPr>
          <w:rFonts w:ascii="Arial" w:hAnsi="Arial" w:cs="Arial"/>
          <w:b/>
          <w:u w:val="single"/>
        </w:rPr>
        <w:t>Response</w:t>
      </w:r>
      <w:r>
        <w:rPr>
          <w:rFonts w:ascii="Arial" w:hAnsi="Arial" w:cs="Arial"/>
        </w:rPr>
        <w:t xml:space="preserve">: </w:t>
      </w:r>
      <w:r w:rsidRPr="00B02B56">
        <w:rPr>
          <w:rFonts w:ascii="Arial" w:hAnsi="Arial" w:cs="Arial"/>
        </w:rPr>
        <w:t>The EMS levy pays for the transport of a patient by medic unit (ALS).</w:t>
      </w:r>
    </w:p>
    <w:p w14:paraId="42D5C0FC" w14:textId="77777777" w:rsidR="00B02B56" w:rsidRPr="00B02B56" w:rsidRDefault="00B02B56" w:rsidP="00B02B56">
      <w:pPr>
        <w:spacing w:after="120"/>
        <w:rPr>
          <w:rFonts w:ascii="Arial" w:hAnsi="Arial" w:cs="Arial"/>
        </w:rPr>
      </w:pPr>
      <w:r w:rsidRPr="00B02B56">
        <w:rPr>
          <w:rFonts w:ascii="Arial" w:hAnsi="Arial" w:cs="Arial"/>
        </w:rPr>
        <w:t xml:space="preserve">The EMS levy does not directly pay for the transport of a lower acuity patient by aid unit (BLS).  </w:t>
      </w:r>
    </w:p>
    <w:p w14:paraId="1D594EC7" w14:textId="77777777" w:rsidR="00B02B56" w:rsidRPr="00B02B56" w:rsidRDefault="00B02B56" w:rsidP="00B02B56">
      <w:pPr>
        <w:spacing w:after="120"/>
        <w:rPr>
          <w:rFonts w:ascii="Arial" w:hAnsi="Arial" w:cs="Arial"/>
        </w:rPr>
      </w:pPr>
      <w:r w:rsidRPr="00B02B56">
        <w:rPr>
          <w:rFonts w:ascii="Arial" w:hAnsi="Arial" w:cs="Arial"/>
        </w:rPr>
        <w:t>Whether and how to charge for BLS transports is a local fire department decision.  There are three options currently used by our BLS partners:</w:t>
      </w:r>
    </w:p>
    <w:p w14:paraId="7A74A3A9" w14:textId="77777777" w:rsidR="00B02B56" w:rsidRDefault="00B02B56" w:rsidP="00B02B56">
      <w:pPr>
        <w:pStyle w:val="ListParagraph0"/>
        <w:numPr>
          <w:ilvl w:val="0"/>
          <w:numId w:val="34"/>
        </w:numPr>
        <w:spacing w:after="120" w:line="240" w:lineRule="auto"/>
        <w:rPr>
          <w:rFonts w:ascii="Arial" w:hAnsi="Arial" w:cs="Arial"/>
        </w:rPr>
      </w:pPr>
      <w:r w:rsidRPr="00B02B56">
        <w:rPr>
          <w:rFonts w:ascii="Arial" w:hAnsi="Arial" w:cs="Arial"/>
          <w:u w:val="single"/>
        </w:rPr>
        <w:t>No transport fee:</w:t>
      </w:r>
      <w:r w:rsidRPr="00B02B56">
        <w:rPr>
          <w:rFonts w:ascii="Arial" w:hAnsi="Arial" w:cs="Arial"/>
        </w:rPr>
        <w:t xml:space="preserve">  Approximately 20% of our partner agencies do not charge the patient or insurance for transport, covering transport costs on their own via their budget;</w:t>
      </w:r>
    </w:p>
    <w:p w14:paraId="128B7445" w14:textId="77777777" w:rsidR="00B02B56" w:rsidRDefault="00B02B56" w:rsidP="00B02B56">
      <w:pPr>
        <w:pStyle w:val="ListParagraph0"/>
        <w:numPr>
          <w:ilvl w:val="0"/>
          <w:numId w:val="34"/>
        </w:numPr>
        <w:spacing w:after="120" w:line="240" w:lineRule="auto"/>
        <w:rPr>
          <w:rFonts w:ascii="Arial" w:hAnsi="Arial" w:cs="Arial"/>
        </w:rPr>
      </w:pPr>
      <w:r w:rsidRPr="00B02B56">
        <w:rPr>
          <w:rFonts w:ascii="Arial" w:hAnsi="Arial" w:cs="Arial"/>
          <w:u w:val="single"/>
        </w:rPr>
        <w:t>Fee for transport</w:t>
      </w:r>
      <w:r w:rsidRPr="00B02B56">
        <w:rPr>
          <w:rFonts w:ascii="Arial" w:hAnsi="Arial" w:cs="Arial"/>
        </w:rPr>
        <w:t>:  Nearly 50% of our partner agencies charge to transport the patient and bill insurance through a 3</w:t>
      </w:r>
      <w:r w:rsidRPr="00B02B56">
        <w:rPr>
          <w:rFonts w:ascii="Arial" w:hAnsi="Arial" w:cs="Arial"/>
          <w:vertAlign w:val="superscript"/>
        </w:rPr>
        <w:t>rd</w:t>
      </w:r>
      <w:r w:rsidRPr="00B02B56">
        <w:rPr>
          <w:rFonts w:ascii="Arial" w:hAnsi="Arial" w:cs="Arial"/>
        </w:rPr>
        <w:t xml:space="preserve"> party vendor; and</w:t>
      </w:r>
    </w:p>
    <w:p w14:paraId="243854A5" w14:textId="74C05BB7" w:rsidR="00B02B56" w:rsidRPr="00B02B56" w:rsidRDefault="00B02B56" w:rsidP="00B02B56">
      <w:pPr>
        <w:pStyle w:val="ListParagraph0"/>
        <w:numPr>
          <w:ilvl w:val="0"/>
          <w:numId w:val="34"/>
        </w:numPr>
        <w:spacing w:after="120" w:line="240" w:lineRule="auto"/>
        <w:rPr>
          <w:rFonts w:ascii="Arial" w:hAnsi="Arial" w:cs="Arial"/>
        </w:rPr>
      </w:pPr>
      <w:r w:rsidRPr="00B02B56">
        <w:rPr>
          <w:rFonts w:ascii="Arial" w:hAnsi="Arial" w:cs="Arial"/>
          <w:u w:val="single"/>
        </w:rPr>
        <w:t>Contract with private ambulance</w:t>
      </w:r>
      <w:r w:rsidRPr="00B02B56">
        <w:rPr>
          <w:rFonts w:ascii="Arial" w:hAnsi="Arial" w:cs="Arial"/>
        </w:rPr>
        <w:t>:  The remaining 30% of our partner agencies contract with a private ambulance company (AMR, TriMed) to transport patients. These ambulance companies then bill private insurance.</w:t>
      </w:r>
    </w:p>
    <w:p w14:paraId="3B54A2B0" w14:textId="0824681E" w:rsidR="00B02B56" w:rsidRPr="004F2385" w:rsidRDefault="00B02B56" w:rsidP="00B02B56">
      <w:pPr>
        <w:pStyle w:val="ListParagraph0"/>
        <w:numPr>
          <w:ilvl w:val="0"/>
          <w:numId w:val="32"/>
        </w:numPr>
        <w:spacing w:after="120" w:line="240" w:lineRule="auto"/>
        <w:ind w:left="0"/>
        <w:rPr>
          <w:rFonts w:ascii="Arial" w:hAnsi="Arial" w:cs="Arial"/>
          <w:b/>
        </w:rPr>
      </w:pPr>
      <w:r w:rsidRPr="004F2385">
        <w:rPr>
          <w:rFonts w:ascii="Arial" w:hAnsi="Arial" w:cs="Arial"/>
          <w:b/>
        </w:rPr>
        <w:t>Is there any money from the EMS levy that pays for training conducted by UW Medicine/Harborview that involves live animals?</w:t>
      </w:r>
    </w:p>
    <w:p w14:paraId="38F1FBBA" w14:textId="36C3F751" w:rsidR="00B02B56" w:rsidRPr="00B02B56" w:rsidRDefault="00B02B56" w:rsidP="00B02B56">
      <w:pPr>
        <w:spacing w:after="120"/>
        <w:rPr>
          <w:rFonts w:ascii="Arial" w:hAnsi="Arial" w:cs="Arial"/>
        </w:rPr>
      </w:pPr>
      <w:r w:rsidRPr="00B02B56">
        <w:rPr>
          <w:rFonts w:ascii="Arial" w:hAnsi="Arial" w:cs="Arial"/>
          <w:b/>
          <w:u w:val="single"/>
        </w:rPr>
        <w:t>Response</w:t>
      </w:r>
      <w:r>
        <w:rPr>
          <w:rFonts w:ascii="Arial" w:hAnsi="Arial" w:cs="Arial"/>
        </w:rPr>
        <w:t xml:space="preserve">: </w:t>
      </w:r>
      <w:r w:rsidRPr="00B02B56">
        <w:rPr>
          <w:rFonts w:ascii="Arial" w:hAnsi="Arial" w:cs="Arial"/>
        </w:rPr>
        <w:t>The EMS levy does not pay for training conducted by UW Medicine/Harborview that involves live animals; that training is paid for by the Medic One Found</w:t>
      </w:r>
      <w:r w:rsidR="00E44BFF">
        <w:rPr>
          <w:rFonts w:ascii="Arial" w:hAnsi="Arial" w:cs="Arial"/>
        </w:rPr>
        <w:t xml:space="preserve">ation. </w:t>
      </w:r>
      <w:r w:rsidRPr="00B02B56">
        <w:rPr>
          <w:rFonts w:ascii="Arial" w:hAnsi="Arial" w:cs="Arial"/>
        </w:rPr>
        <w:t xml:space="preserve">The EMS levy covers agencies’ costs associated with having their personnel in the training.  </w:t>
      </w:r>
    </w:p>
    <w:p w14:paraId="3DA349A7" w14:textId="77777777" w:rsidR="00B02B56" w:rsidRDefault="00B02B56" w:rsidP="001C3777">
      <w:pPr>
        <w:jc w:val="both"/>
        <w:rPr>
          <w:rFonts w:ascii="Arial" w:hAnsi="Arial" w:cs="Arial"/>
          <w:b/>
          <w:szCs w:val="24"/>
          <w:u w:val="single"/>
        </w:rPr>
      </w:pPr>
    </w:p>
    <w:p w14:paraId="7930E2ED" w14:textId="77777777" w:rsidR="00B02B56" w:rsidRDefault="00B02B56" w:rsidP="001C4B19">
      <w:pPr>
        <w:jc w:val="both"/>
        <w:rPr>
          <w:rFonts w:ascii="Arial" w:hAnsi="Arial" w:cs="Arial"/>
          <w:b/>
          <w:szCs w:val="24"/>
          <w:u w:val="single"/>
        </w:rPr>
      </w:pPr>
    </w:p>
    <w:p w14:paraId="0C1E5B34" w14:textId="77777777" w:rsidR="00B02B56" w:rsidRDefault="00B02B56" w:rsidP="001C4B19">
      <w:pPr>
        <w:jc w:val="both"/>
        <w:rPr>
          <w:rFonts w:ascii="Arial" w:hAnsi="Arial" w:cs="Arial"/>
          <w:b/>
          <w:szCs w:val="24"/>
          <w:u w:val="single"/>
        </w:rPr>
      </w:pPr>
    </w:p>
    <w:p w14:paraId="08EBA8C6" w14:textId="77777777" w:rsidR="00700564" w:rsidRDefault="00700564" w:rsidP="001C4B19">
      <w:pPr>
        <w:jc w:val="both"/>
        <w:rPr>
          <w:rFonts w:ascii="Arial" w:hAnsi="Arial" w:cs="Arial"/>
          <w:b/>
          <w:szCs w:val="24"/>
          <w:u w:val="single"/>
        </w:rPr>
      </w:pPr>
    </w:p>
    <w:p w14:paraId="4156B132" w14:textId="74129BB0" w:rsidR="00253303" w:rsidRPr="004318D1" w:rsidRDefault="00C44166" w:rsidP="001C4B19">
      <w:pPr>
        <w:jc w:val="both"/>
        <w:rPr>
          <w:rFonts w:ascii="Arial" w:hAnsi="Arial" w:cs="Arial"/>
          <w:b/>
          <w:szCs w:val="24"/>
          <w:u w:val="single"/>
        </w:rPr>
      </w:pPr>
      <w:r w:rsidRPr="004318D1">
        <w:rPr>
          <w:rFonts w:ascii="Arial" w:hAnsi="Arial" w:cs="Arial"/>
          <w:b/>
          <w:szCs w:val="24"/>
          <w:u w:val="single"/>
        </w:rPr>
        <w:lastRenderedPageBreak/>
        <w:t>INVITED</w:t>
      </w:r>
      <w:r w:rsidR="00082009" w:rsidRPr="004318D1">
        <w:rPr>
          <w:rFonts w:ascii="Arial" w:hAnsi="Arial" w:cs="Arial"/>
          <w:b/>
          <w:szCs w:val="24"/>
          <w:u w:val="single"/>
        </w:rPr>
        <w:t>:</w:t>
      </w:r>
    </w:p>
    <w:p w14:paraId="4156B133" w14:textId="77777777" w:rsidR="00734F2E" w:rsidRPr="004318D1" w:rsidRDefault="00734F2E" w:rsidP="001C4B19">
      <w:pPr>
        <w:jc w:val="both"/>
        <w:rPr>
          <w:rFonts w:ascii="Arial" w:hAnsi="Arial" w:cs="Arial"/>
          <w:szCs w:val="24"/>
        </w:rPr>
      </w:pPr>
    </w:p>
    <w:p w14:paraId="4156B165" w14:textId="53AB70F5" w:rsidR="001C4B19" w:rsidRPr="00AC7D3E" w:rsidRDefault="00AC7D3E" w:rsidP="00F44D86">
      <w:pPr>
        <w:pStyle w:val="ListParagraph0"/>
        <w:numPr>
          <w:ilvl w:val="0"/>
          <w:numId w:val="1"/>
        </w:numPr>
        <w:spacing w:line="240" w:lineRule="auto"/>
        <w:jc w:val="both"/>
        <w:rPr>
          <w:rFonts w:ascii="Arial" w:hAnsi="Arial" w:cs="Arial"/>
        </w:rPr>
      </w:pPr>
      <w:r w:rsidRPr="00AC7D3E">
        <w:rPr>
          <w:rFonts w:ascii="Arial" w:hAnsi="Arial" w:cs="Arial"/>
        </w:rPr>
        <w:t>Michele Plorde, Director, Emergency Medical Services Division, Public Health – Seattle &amp; King County (PHSKC)</w:t>
      </w:r>
    </w:p>
    <w:p w14:paraId="117BB8EF" w14:textId="5764336A" w:rsidR="00AC7D3E" w:rsidRPr="00AC7D3E" w:rsidRDefault="00AC7D3E" w:rsidP="00F44D86">
      <w:pPr>
        <w:pStyle w:val="ListParagraph0"/>
        <w:numPr>
          <w:ilvl w:val="0"/>
          <w:numId w:val="1"/>
        </w:numPr>
        <w:spacing w:line="240" w:lineRule="auto"/>
        <w:jc w:val="both"/>
        <w:rPr>
          <w:rFonts w:ascii="Arial" w:hAnsi="Arial" w:cs="Arial"/>
        </w:rPr>
      </w:pPr>
      <w:r w:rsidRPr="00AC7D3E">
        <w:rPr>
          <w:rFonts w:ascii="Arial" w:hAnsi="Arial" w:cs="Arial"/>
        </w:rPr>
        <w:t>Helen Chatalas, Assistant Division Director, Emergency Medical Services Division, PHSKC</w:t>
      </w:r>
    </w:p>
    <w:p w14:paraId="42DDFE25" w14:textId="77777777" w:rsidR="003F262D" w:rsidRPr="00B01CAE" w:rsidRDefault="003F262D" w:rsidP="00075615">
      <w:pPr>
        <w:ind w:left="720"/>
        <w:jc w:val="both"/>
        <w:rPr>
          <w:rFonts w:ascii="Arial" w:hAnsi="Arial" w:cs="Arial"/>
          <w:szCs w:val="24"/>
        </w:rPr>
      </w:pPr>
    </w:p>
    <w:p w14:paraId="1E15C67B" w14:textId="25D22F5F" w:rsidR="000A6D47" w:rsidRDefault="000A6D47" w:rsidP="00075615">
      <w:pPr>
        <w:pStyle w:val="BodyText"/>
        <w:ind w:left="720" w:hanging="720"/>
        <w:jc w:val="both"/>
        <w:rPr>
          <w:rFonts w:ascii="Arial" w:hAnsi="Arial" w:cs="Arial"/>
          <w:i w:val="0"/>
          <w:szCs w:val="24"/>
        </w:rPr>
      </w:pPr>
      <w:r>
        <w:rPr>
          <w:rFonts w:ascii="Arial" w:hAnsi="Arial" w:cs="Arial"/>
          <w:b/>
          <w:i w:val="0"/>
          <w:szCs w:val="24"/>
          <w:u w:val="single"/>
        </w:rPr>
        <w:t>ATTACHMENTS</w:t>
      </w:r>
      <w:r w:rsidR="006C5BCB">
        <w:rPr>
          <w:rFonts w:ascii="Arial" w:hAnsi="Arial" w:cs="Arial"/>
          <w:b/>
          <w:i w:val="0"/>
          <w:szCs w:val="24"/>
          <w:u w:val="single"/>
        </w:rPr>
        <w:t>:</w:t>
      </w:r>
    </w:p>
    <w:p w14:paraId="4156B179" w14:textId="0B70259C" w:rsidR="001C4B19" w:rsidRDefault="001C4B19" w:rsidP="00075615">
      <w:pPr>
        <w:ind w:left="720"/>
        <w:rPr>
          <w:rFonts w:ascii="Arial" w:hAnsi="Arial" w:cs="Arial"/>
          <w:szCs w:val="24"/>
        </w:rPr>
      </w:pPr>
    </w:p>
    <w:p w14:paraId="7DF190B5" w14:textId="05146C12" w:rsidR="001C3777" w:rsidRDefault="00D115DB" w:rsidP="00075615">
      <w:pPr>
        <w:pStyle w:val="ListParagraph0"/>
        <w:numPr>
          <w:ilvl w:val="0"/>
          <w:numId w:val="27"/>
        </w:numPr>
        <w:rPr>
          <w:rFonts w:ascii="Arial" w:hAnsi="Arial" w:cs="Arial"/>
        </w:rPr>
      </w:pPr>
      <w:r>
        <w:rPr>
          <w:rFonts w:ascii="Arial" w:hAnsi="Arial" w:cs="Arial"/>
        </w:rPr>
        <w:t>Proposed Ordinance 2019-</w:t>
      </w:r>
      <w:r w:rsidR="00AC2ADA">
        <w:rPr>
          <w:rFonts w:ascii="Arial" w:hAnsi="Arial" w:cs="Arial"/>
        </w:rPr>
        <w:t>0185</w:t>
      </w:r>
      <w:r w:rsidR="00E01C65">
        <w:rPr>
          <w:rFonts w:ascii="Arial" w:hAnsi="Arial" w:cs="Arial"/>
        </w:rPr>
        <w:t>.1</w:t>
      </w:r>
      <w:r>
        <w:rPr>
          <w:rFonts w:ascii="Arial" w:hAnsi="Arial" w:cs="Arial"/>
        </w:rPr>
        <w:t>(EMS levy proposal)</w:t>
      </w:r>
    </w:p>
    <w:p w14:paraId="1980F01C" w14:textId="4F6CA6D4" w:rsidR="001C3777" w:rsidRPr="00075615" w:rsidRDefault="00D115DB" w:rsidP="00075615">
      <w:pPr>
        <w:pStyle w:val="ListParagraph0"/>
        <w:numPr>
          <w:ilvl w:val="0"/>
          <w:numId w:val="27"/>
        </w:numPr>
        <w:rPr>
          <w:rFonts w:ascii="Arial" w:hAnsi="Arial" w:cs="Arial"/>
        </w:rPr>
      </w:pPr>
      <w:r w:rsidRPr="00075615">
        <w:rPr>
          <w:rFonts w:ascii="Arial" w:hAnsi="Arial" w:cs="Arial"/>
        </w:rPr>
        <w:t>Transmittal Letter for 2019-</w:t>
      </w:r>
      <w:r w:rsidR="00AC2ADA" w:rsidRPr="00075615">
        <w:rPr>
          <w:rFonts w:ascii="Arial" w:hAnsi="Arial" w:cs="Arial"/>
        </w:rPr>
        <w:t>0185</w:t>
      </w:r>
    </w:p>
    <w:p w14:paraId="0A2C63A7" w14:textId="0207E090" w:rsidR="001C3777" w:rsidRPr="00075615" w:rsidRDefault="00A8171E" w:rsidP="00075615">
      <w:pPr>
        <w:pStyle w:val="ListParagraph0"/>
        <w:numPr>
          <w:ilvl w:val="0"/>
          <w:numId w:val="27"/>
        </w:numPr>
        <w:rPr>
          <w:rFonts w:ascii="Arial" w:hAnsi="Arial" w:cs="Arial"/>
        </w:rPr>
      </w:pPr>
      <w:r>
        <w:rPr>
          <w:rFonts w:ascii="Arial" w:hAnsi="Arial" w:cs="Arial"/>
        </w:rPr>
        <w:t xml:space="preserve">Transmitted </w:t>
      </w:r>
      <w:r w:rsidR="00D115DB" w:rsidRPr="00075615">
        <w:rPr>
          <w:rFonts w:ascii="Arial" w:hAnsi="Arial" w:cs="Arial"/>
        </w:rPr>
        <w:t>Fiscal Note for 2019-</w:t>
      </w:r>
      <w:r w:rsidR="00AC2ADA" w:rsidRPr="00075615">
        <w:rPr>
          <w:rFonts w:ascii="Arial" w:hAnsi="Arial" w:cs="Arial"/>
        </w:rPr>
        <w:t>0185</w:t>
      </w:r>
    </w:p>
    <w:p w14:paraId="6C9C4774" w14:textId="3DF79DAA" w:rsidR="007C4D89" w:rsidRPr="00075615" w:rsidRDefault="007C4D89" w:rsidP="00075615">
      <w:pPr>
        <w:pStyle w:val="ListParagraph0"/>
        <w:numPr>
          <w:ilvl w:val="0"/>
          <w:numId w:val="27"/>
        </w:numPr>
        <w:rPr>
          <w:rFonts w:ascii="Arial" w:hAnsi="Arial" w:cs="Arial"/>
        </w:rPr>
      </w:pPr>
      <w:r w:rsidRPr="00075615">
        <w:rPr>
          <w:rFonts w:ascii="Arial" w:hAnsi="Arial" w:cs="Arial"/>
        </w:rPr>
        <w:t>Proposed Ordinance 2019-0186</w:t>
      </w:r>
      <w:r w:rsidR="00A8171E">
        <w:rPr>
          <w:rFonts w:ascii="Arial" w:hAnsi="Arial" w:cs="Arial"/>
        </w:rPr>
        <w:t>.2</w:t>
      </w:r>
      <w:r w:rsidRPr="00075615">
        <w:rPr>
          <w:rFonts w:ascii="Arial" w:hAnsi="Arial" w:cs="Arial"/>
        </w:rPr>
        <w:t xml:space="preserve"> (2020-2025 EMS Strategic Plan)</w:t>
      </w:r>
    </w:p>
    <w:p w14:paraId="426E100C" w14:textId="1E9A28C2" w:rsidR="007C4D89" w:rsidRDefault="007C4D89" w:rsidP="00BB6152">
      <w:pPr>
        <w:pStyle w:val="ListParagraph0"/>
        <w:numPr>
          <w:ilvl w:val="0"/>
          <w:numId w:val="28"/>
        </w:numPr>
        <w:rPr>
          <w:rFonts w:ascii="Arial" w:hAnsi="Arial" w:cs="Arial"/>
        </w:rPr>
      </w:pPr>
      <w:r>
        <w:rPr>
          <w:rFonts w:ascii="Arial" w:hAnsi="Arial" w:cs="Arial"/>
        </w:rPr>
        <w:t>2020-2025 Medic One/EMS Strategic Plan</w:t>
      </w:r>
      <w:r w:rsidR="00A8171E">
        <w:rPr>
          <w:rFonts w:ascii="Arial" w:hAnsi="Arial" w:cs="Arial"/>
        </w:rPr>
        <w:t>, dated June 12, 2019</w:t>
      </w:r>
    </w:p>
    <w:p w14:paraId="136A6D36" w14:textId="50BAD52B" w:rsidR="007C4D89" w:rsidRPr="00897159" w:rsidRDefault="007C4D89" w:rsidP="00466172">
      <w:pPr>
        <w:pStyle w:val="ListParagraph0"/>
        <w:numPr>
          <w:ilvl w:val="0"/>
          <w:numId w:val="27"/>
        </w:numPr>
        <w:rPr>
          <w:rFonts w:ascii="Arial" w:hAnsi="Arial" w:cs="Arial"/>
        </w:rPr>
      </w:pPr>
      <w:r w:rsidRPr="00897159">
        <w:rPr>
          <w:rFonts w:ascii="Arial" w:hAnsi="Arial" w:cs="Arial"/>
        </w:rPr>
        <w:t>Transmittal Letter for 2019-0186</w:t>
      </w:r>
    </w:p>
    <w:p w14:paraId="358FE6F6" w14:textId="4E3D186C" w:rsidR="007C4D89" w:rsidRPr="007C4D89" w:rsidRDefault="00A8171E" w:rsidP="00466172">
      <w:pPr>
        <w:pStyle w:val="ListParagraph0"/>
        <w:numPr>
          <w:ilvl w:val="0"/>
          <w:numId w:val="27"/>
        </w:numPr>
        <w:rPr>
          <w:rFonts w:ascii="Arial" w:hAnsi="Arial" w:cs="Arial"/>
        </w:rPr>
      </w:pPr>
      <w:r>
        <w:rPr>
          <w:rFonts w:ascii="Arial" w:hAnsi="Arial" w:cs="Arial"/>
        </w:rPr>
        <w:t xml:space="preserve">Transmitted </w:t>
      </w:r>
      <w:r w:rsidR="007C4D89">
        <w:rPr>
          <w:rFonts w:ascii="Arial" w:hAnsi="Arial" w:cs="Arial"/>
        </w:rPr>
        <w:t>Fiscal Note for 2019-0186</w:t>
      </w:r>
    </w:p>
    <w:p w14:paraId="71297846" w14:textId="29CA29C0" w:rsidR="0005194A" w:rsidRDefault="000A6D47" w:rsidP="00466172">
      <w:pPr>
        <w:pStyle w:val="ListParagraph0"/>
        <w:numPr>
          <w:ilvl w:val="0"/>
          <w:numId w:val="27"/>
        </w:numPr>
        <w:rPr>
          <w:rFonts w:ascii="Arial" w:hAnsi="Arial" w:cs="Arial"/>
        </w:rPr>
      </w:pPr>
      <w:r>
        <w:rPr>
          <w:rFonts w:ascii="Arial" w:hAnsi="Arial" w:cs="Arial"/>
        </w:rPr>
        <w:t>Council Clerk's memorandum on Deadlines for Adoption of Ballot Measures in 2019</w:t>
      </w:r>
    </w:p>
    <w:p w14:paraId="4BB07C0C" w14:textId="7DC595AD" w:rsidR="00D83DD1" w:rsidRPr="00E01C65" w:rsidRDefault="00D83DD1" w:rsidP="00466172">
      <w:pPr>
        <w:pStyle w:val="ListParagraph0"/>
        <w:numPr>
          <w:ilvl w:val="0"/>
          <w:numId w:val="27"/>
        </w:numPr>
        <w:rPr>
          <w:rFonts w:ascii="Arial" w:hAnsi="Arial" w:cs="Arial"/>
        </w:rPr>
      </w:pPr>
      <w:r>
        <w:rPr>
          <w:rFonts w:ascii="Arial" w:hAnsi="Arial" w:cs="Arial"/>
        </w:rPr>
        <w:t xml:space="preserve">Copies of city-approved </w:t>
      </w:r>
      <w:r w:rsidR="004A14A5">
        <w:rPr>
          <w:rFonts w:ascii="Arial" w:hAnsi="Arial" w:cs="Arial"/>
        </w:rPr>
        <w:t>legislation endorsing EMS levy</w:t>
      </w:r>
      <w:r>
        <w:rPr>
          <w:rFonts w:ascii="Arial" w:hAnsi="Arial" w:cs="Arial"/>
        </w:rPr>
        <w:t>, as of June 18, 2019</w:t>
      </w:r>
      <w:r w:rsidR="00C26DA1">
        <w:rPr>
          <w:rStyle w:val="FootnoteReference"/>
          <w:rFonts w:ascii="Arial" w:hAnsi="Arial" w:cs="Arial"/>
        </w:rPr>
        <w:footnoteReference w:id="38"/>
      </w:r>
    </w:p>
    <w:sectPr w:rsidR="00D83DD1" w:rsidRPr="00E01C65" w:rsidSect="00C75025">
      <w:footerReference w:type="default" r:id="rId11"/>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B17E" w14:textId="77777777" w:rsidR="00776B61" w:rsidRDefault="00776B61">
      <w:r>
        <w:separator/>
      </w:r>
    </w:p>
  </w:endnote>
  <w:endnote w:type="continuationSeparator" w:id="0">
    <w:p w14:paraId="4156B17F" w14:textId="77777777" w:rsidR="00776B61" w:rsidRDefault="007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93DF" w14:textId="7BD9C5E2" w:rsidR="00776B61" w:rsidRDefault="00776B61">
    <w:pPr>
      <w:pStyle w:val="Footer"/>
      <w:jc w:val="right"/>
    </w:pPr>
  </w:p>
  <w:p w14:paraId="4EDFC7E4" w14:textId="77777777" w:rsidR="00776B61" w:rsidRDefault="0077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B17C" w14:textId="77777777" w:rsidR="00776B61" w:rsidRDefault="00776B61">
      <w:r>
        <w:separator/>
      </w:r>
    </w:p>
  </w:footnote>
  <w:footnote w:type="continuationSeparator" w:id="0">
    <w:p w14:paraId="4156B17D" w14:textId="77777777" w:rsidR="00776B61" w:rsidRDefault="00776B61">
      <w:r>
        <w:continuationSeparator/>
      </w:r>
    </w:p>
  </w:footnote>
  <w:footnote w:id="1">
    <w:p w14:paraId="438EE788" w14:textId="77777777" w:rsidR="00776B61" w:rsidRDefault="00776B61" w:rsidP="00BE5844">
      <w:pPr>
        <w:pStyle w:val="FootnoteText"/>
      </w:pPr>
      <w:r>
        <w:rPr>
          <w:rStyle w:val="FootnoteReference"/>
        </w:rPr>
        <w:footnoteRef/>
      </w:r>
      <w:r>
        <w:t xml:space="preserve"> </w:t>
      </w:r>
      <w:r>
        <w:rPr>
          <w:rFonts w:ascii="Arial" w:hAnsi="Arial" w:cs="Arial"/>
          <w:bCs/>
        </w:rPr>
        <w:t>Per RCW 82.52.069,</w:t>
      </w:r>
      <w:r w:rsidRPr="004318D1">
        <w:rPr>
          <w:rFonts w:ascii="Arial" w:hAnsi="Arial" w:cs="Arial"/>
          <w:bCs/>
        </w:rPr>
        <w:t xml:space="preserve"> </w:t>
      </w:r>
      <w:r>
        <w:rPr>
          <w:rFonts w:ascii="Arial" w:hAnsi="Arial" w:cs="Arial"/>
          <w:bCs/>
        </w:rPr>
        <w:t xml:space="preserve">a majority of at least three-fourths of </w:t>
      </w:r>
      <w:r w:rsidRPr="004318D1">
        <w:rPr>
          <w:rFonts w:ascii="Arial" w:hAnsi="Arial" w:cs="Arial"/>
        </w:rPr>
        <w:t xml:space="preserve">cities over 50,000 in population must approve the </w:t>
      </w:r>
      <w:r>
        <w:rPr>
          <w:rFonts w:ascii="Arial" w:hAnsi="Arial" w:cs="Arial"/>
        </w:rPr>
        <w:t xml:space="preserve">levy proposal </w:t>
      </w:r>
      <w:r>
        <w:rPr>
          <w:rFonts w:ascii="Arial" w:hAnsi="Arial" w:cs="Arial"/>
          <w:bCs/>
        </w:rPr>
        <w:t xml:space="preserve">in order </w:t>
      </w:r>
      <w:r w:rsidRPr="004318D1">
        <w:rPr>
          <w:rFonts w:ascii="Arial" w:hAnsi="Arial" w:cs="Arial"/>
          <w:bCs/>
        </w:rPr>
        <w:t>for a countywide EMS levy</w:t>
      </w:r>
      <w:r>
        <w:rPr>
          <w:rFonts w:ascii="Arial" w:hAnsi="Arial" w:cs="Arial"/>
          <w:bCs/>
        </w:rPr>
        <w:t xml:space="preserve"> to be placed on the ballot.</w:t>
      </w:r>
    </w:p>
  </w:footnote>
  <w:footnote w:id="2">
    <w:p w14:paraId="05872A8B" w14:textId="1049AF3D" w:rsidR="00776B61" w:rsidRDefault="00776B61" w:rsidP="002B3057">
      <w:pPr>
        <w:pStyle w:val="FootnoteText"/>
      </w:pPr>
      <w:r>
        <w:rPr>
          <w:rStyle w:val="FootnoteReference"/>
        </w:rPr>
        <w:footnoteRef/>
      </w:r>
      <w:r>
        <w:t xml:space="preserve"> </w:t>
      </w:r>
      <w:r w:rsidRPr="004318D1">
        <w:rPr>
          <w:rFonts w:ascii="Arial" w:hAnsi="Arial" w:cs="Arial"/>
          <w:szCs w:val="24"/>
        </w:rPr>
        <w:t>Community Medical Technician (CMT) units may be dispatched to respond</w:t>
      </w:r>
      <w:r>
        <w:rPr>
          <w:rFonts w:ascii="Arial" w:hAnsi="Arial" w:cs="Arial"/>
          <w:szCs w:val="24"/>
        </w:rPr>
        <w:t xml:space="preserve"> to low-acuity calls.</w:t>
      </w:r>
    </w:p>
  </w:footnote>
  <w:footnote w:id="3">
    <w:p w14:paraId="1CB41D3D" w14:textId="2155EF4B" w:rsidR="00776B61" w:rsidRPr="00677668" w:rsidRDefault="00776B61" w:rsidP="00991988">
      <w:pPr>
        <w:pStyle w:val="FootnoteText"/>
        <w:rPr>
          <w:rFonts w:ascii="Arial" w:hAnsi="Arial" w:cs="Arial"/>
          <w:b/>
          <w:color w:val="FF0000"/>
        </w:rPr>
      </w:pPr>
      <w:r w:rsidRPr="00567A97">
        <w:rPr>
          <w:rStyle w:val="FootnoteReference"/>
          <w:rFonts w:ascii="Arial" w:hAnsi="Arial" w:cs="Arial"/>
        </w:rPr>
        <w:footnoteRef/>
      </w:r>
      <w:r w:rsidRPr="00567A97">
        <w:rPr>
          <w:rFonts w:ascii="Arial" w:hAnsi="Arial" w:cs="Arial"/>
        </w:rPr>
        <w:t xml:space="preserve"> A contract with Snohomish County Fire District 26 provides EMS services to the Skykomish and King County Fire District 50 area, from Baring to Stevens Pass.</w:t>
      </w:r>
    </w:p>
  </w:footnote>
  <w:footnote w:id="4">
    <w:p w14:paraId="518D1A66" w14:textId="6629B32F" w:rsidR="00776B61" w:rsidRPr="00991988" w:rsidRDefault="00776B61">
      <w:pPr>
        <w:pStyle w:val="FootnoteText"/>
        <w:rPr>
          <w:rFonts w:ascii="Arial" w:hAnsi="Arial" w:cs="Arial"/>
        </w:rPr>
      </w:pPr>
      <w:r>
        <w:rPr>
          <w:rStyle w:val="FootnoteReference"/>
        </w:rPr>
        <w:footnoteRef/>
      </w:r>
      <w:r>
        <w:t xml:space="preserve"> </w:t>
      </w:r>
      <w:r w:rsidRPr="002C567C">
        <w:rPr>
          <w:rFonts w:ascii="Arial" w:hAnsi="Arial" w:cs="Arial"/>
        </w:rPr>
        <w:t xml:space="preserve">Ordinance 18479, enacted in March 2017, approved a Memorandum of Agreement (MOA) regarding the merger of Vashon Island’s </w:t>
      </w:r>
      <w:r>
        <w:rPr>
          <w:rFonts w:ascii="Arial" w:hAnsi="Arial" w:cs="Arial"/>
        </w:rPr>
        <w:t>advanced life support paramedic services</w:t>
      </w:r>
      <w:r w:rsidRPr="002C567C">
        <w:rPr>
          <w:rFonts w:ascii="Arial" w:hAnsi="Arial" w:cs="Arial"/>
        </w:rPr>
        <w:t xml:space="preserve"> </w:t>
      </w:r>
      <w:r>
        <w:rPr>
          <w:rFonts w:ascii="Arial" w:hAnsi="Arial" w:cs="Arial"/>
        </w:rPr>
        <w:t xml:space="preserve">into the KCM1 program, and </w:t>
      </w:r>
      <w:r w:rsidRPr="002C567C">
        <w:rPr>
          <w:rFonts w:ascii="Arial" w:hAnsi="Arial" w:cs="Arial"/>
        </w:rPr>
        <w:t>Ordinance 18495, enacted in April 2017, approved a co</w:t>
      </w:r>
      <w:r>
        <w:rPr>
          <w:rFonts w:ascii="Arial" w:hAnsi="Arial" w:cs="Arial"/>
        </w:rPr>
        <w:t>rresponding transition MOA.</w:t>
      </w:r>
    </w:p>
  </w:footnote>
  <w:footnote w:id="5">
    <w:p w14:paraId="54963B73" w14:textId="075E9BE0" w:rsidR="00776B61" w:rsidRPr="00E12004" w:rsidRDefault="00776B61" w:rsidP="00F360CC">
      <w:pPr>
        <w:pStyle w:val="FootnoteText"/>
        <w:rPr>
          <w:rFonts w:ascii="Arial" w:hAnsi="Arial" w:cs="Arial"/>
        </w:rPr>
      </w:pPr>
      <w:r w:rsidRPr="00E12004">
        <w:rPr>
          <w:rStyle w:val="FootnoteReference"/>
          <w:rFonts w:ascii="Arial" w:hAnsi="Arial" w:cs="Arial"/>
        </w:rPr>
        <w:footnoteRef/>
      </w:r>
      <w:r w:rsidRPr="00E12004">
        <w:rPr>
          <w:rFonts w:ascii="Arial" w:hAnsi="Arial" w:cs="Arial"/>
        </w:rPr>
        <w:t xml:space="preserve"> RCW </w:t>
      </w:r>
      <w:r w:rsidRPr="00E12004">
        <w:rPr>
          <w:rFonts w:ascii="Arial" w:hAnsi="Arial" w:cs="Arial"/>
          <w:bCs/>
        </w:rPr>
        <w:t xml:space="preserve">84.52.069(5) states that </w:t>
      </w:r>
      <w:r w:rsidRPr="00E12004">
        <w:rPr>
          <w:rFonts w:ascii="Arial" w:hAnsi="Arial" w:cs="Arial"/>
          <w:bCs/>
          <w:i/>
        </w:rPr>
        <w:t>“</w:t>
      </w:r>
      <w:r w:rsidRPr="00E12004">
        <w:rPr>
          <w:rFonts w:ascii="Arial" w:hAnsi="Arial" w:cs="Arial"/>
          <w:i/>
        </w:rPr>
        <w:t>Any tax imposed under this section [RCW 84.52.069]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footnote>
  <w:footnote w:id="6">
    <w:p w14:paraId="55589EA5" w14:textId="65909EC5" w:rsidR="00776B61" w:rsidRPr="00742F18" w:rsidRDefault="00776B61">
      <w:pPr>
        <w:pStyle w:val="FootnoteText"/>
        <w:rPr>
          <w:rFonts w:ascii="Arial" w:hAnsi="Arial" w:cs="Arial"/>
        </w:rPr>
      </w:pPr>
      <w:r w:rsidRPr="00742F18">
        <w:rPr>
          <w:rStyle w:val="FootnoteReference"/>
          <w:rFonts w:ascii="Arial" w:hAnsi="Arial" w:cs="Arial"/>
        </w:rPr>
        <w:footnoteRef/>
      </w:r>
      <w:r w:rsidRPr="00742F18">
        <w:rPr>
          <w:rFonts w:ascii="Arial" w:hAnsi="Arial" w:cs="Arial"/>
        </w:rPr>
        <w:t xml:space="preserve"> RCW 84.52.043</w:t>
      </w:r>
    </w:p>
  </w:footnote>
  <w:footnote w:id="7">
    <w:p w14:paraId="0720B865" w14:textId="72E51725" w:rsidR="00776B61" w:rsidRPr="00282027" w:rsidRDefault="00776B61">
      <w:pPr>
        <w:pStyle w:val="FootnoteText"/>
        <w:rPr>
          <w:rFonts w:ascii="Arial" w:hAnsi="Arial" w:cs="Arial"/>
        </w:rPr>
      </w:pPr>
      <w:r w:rsidRPr="00282027">
        <w:rPr>
          <w:rStyle w:val="FootnoteReference"/>
          <w:rFonts w:ascii="Arial" w:hAnsi="Arial" w:cs="Arial"/>
        </w:rPr>
        <w:footnoteRef/>
      </w:r>
      <w:r w:rsidRPr="00282027">
        <w:rPr>
          <w:rFonts w:ascii="Arial" w:hAnsi="Arial" w:cs="Arial"/>
        </w:rPr>
        <w:t xml:space="preserve"> In the fall of 1997, voters failed to approve a six-year levy for Medic One.  In February 1998, a three-year EMS levy was approved by the voters, which provided for the second half of 1998 expenditures and for the ensuing three years (1999-2001)</w:t>
      </w:r>
      <w:r>
        <w:rPr>
          <w:rFonts w:ascii="Arial" w:hAnsi="Arial" w:cs="Arial"/>
        </w:rPr>
        <w:t>.</w:t>
      </w:r>
    </w:p>
  </w:footnote>
  <w:footnote w:id="8">
    <w:p w14:paraId="3248EA23" w14:textId="77777777" w:rsidR="00776B61" w:rsidRPr="00F1147F" w:rsidRDefault="00776B61" w:rsidP="00627E33">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undercollection rate.</w:t>
      </w:r>
    </w:p>
  </w:footnote>
  <w:footnote w:id="9">
    <w:p w14:paraId="324B0919" w14:textId="77777777" w:rsidR="00776B61" w:rsidRDefault="00776B61" w:rsidP="00627E33">
      <w:pPr>
        <w:pStyle w:val="FootnoteText"/>
      </w:pPr>
      <w:r>
        <w:rPr>
          <w:rStyle w:val="FootnoteReference"/>
        </w:rPr>
        <w:footnoteRef/>
      </w:r>
      <w:r>
        <w:t xml:space="preserve"> </w:t>
      </w:r>
      <w:r w:rsidRPr="00F1147F">
        <w:rPr>
          <w:rFonts w:ascii="Arial" w:hAnsi="Arial" w:cs="Arial"/>
          <w:color w:val="000000"/>
        </w:rPr>
        <w:t>These calculations exclude the City of Milton, as the portion of the city within King County is excluded from the county’s EMS levy through an exemption in state law (RCW 84.52.069(10)).</w:t>
      </w:r>
    </w:p>
  </w:footnote>
  <w:footnote w:id="10">
    <w:p w14:paraId="732E8502" w14:textId="7AB5AE05" w:rsidR="006F7C71" w:rsidRPr="006F7C71" w:rsidRDefault="006F7C71">
      <w:pPr>
        <w:pStyle w:val="FootnoteText"/>
        <w:rPr>
          <w:rFonts w:ascii="Arial" w:hAnsi="Arial" w:cs="Arial"/>
        </w:rPr>
      </w:pPr>
      <w:r w:rsidRPr="006F7C71">
        <w:rPr>
          <w:rStyle w:val="FootnoteReference"/>
          <w:rFonts w:ascii="Arial" w:hAnsi="Arial" w:cs="Arial"/>
        </w:rPr>
        <w:footnoteRef/>
      </w:r>
      <w:r w:rsidRPr="006F7C71">
        <w:rPr>
          <w:rFonts w:ascii="Arial" w:hAnsi="Arial" w:cs="Arial"/>
        </w:rPr>
        <w:t xml:space="preserve"> Consistent with Task Force Recommendation #11 in Table 3 of this staff report. </w:t>
      </w:r>
    </w:p>
  </w:footnote>
  <w:footnote w:id="11">
    <w:p w14:paraId="58FF8C94" w14:textId="68B04330" w:rsidR="00776B61" w:rsidRPr="00A07A3A" w:rsidRDefault="00776B61">
      <w:pPr>
        <w:pStyle w:val="FootnoteText"/>
        <w:rPr>
          <w:rFonts w:ascii="Arial" w:hAnsi="Arial" w:cs="Arial"/>
        </w:rPr>
      </w:pPr>
      <w:r w:rsidRPr="00A07A3A">
        <w:rPr>
          <w:rStyle w:val="FootnoteReference"/>
          <w:rFonts w:ascii="Arial" w:hAnsi="Arial" w:cs="Arial"/>
        </w:rPr>
        <w:footnoteRef/>
      </w:r>
      <w:r w:rsidRPr="00A07A3A">
        <w:rPr>
          <w:rFonts w:ascii="Arial" w:hAnsi="Arial" w:cs="Arial"/>
        </w:rPr>
        <w:t xml:space="preserve"> </w:t>
      </w:r>
      <w:r>
        <w:rPr>
          <w:rFonts w:ascii="Arial" w:hAnsi="Arial" w:cs="Arial"/>
        </w:rPr>
        <w:t>This corrects a t</w:t>
      </w:r>
      <w:r w:rsidRPr="00A07A3A">
        <w:rPr>
          <w:rFonts w:ascii="Arial" w:hAnsi="Arial" w:cs="Arial"/>
        </w:rPr>
        <w:t xml:space="preserve">ypo from </w:t>
      </w:r>
      <w:r>
        <w:rPr>
          <w:rFonts w:ascii="Arial" w:hAnsi="Arial" w:cs="Arial"/>
        </w:rPr>
        <w:t xml:space="preserve">the May 8, 2019 </w:t>
      </w:r>
      <w:r w:rsidR="006F7C71">
        <w:rPr>
          <w:rFonts w:ascii="Arial" w:hAnsi="Arial" w:cs="Arial"/>
        </w:rPr>
        <w:t xml:space="preserve">RPC </w:t>
      </w:r>
      <w:r>
        <w:rPr>
          <w:rFonts w:ascii="Arial" w:hAnsi="Arial" w:cs="Arial"/>
        </w:rPr>
        <w:t>Staff Report.</w:t>
      </w:r>
    </w:p>
  </w:footnote>
  <w:footnote w:id="12">
    <w:p w14:paraId="25122B94" w14:textId="3CD5C1EE" w:rsidR="00776B61" w:rsidRPr="00742F18" w:rsidRDefault="00776B61">
      <w:pPr>
        <w:pStyle w:val="FootnoteText"/>
        <w:rPr>
          <w:rFonts w:ascii="Arial" w:hAnsi="Arial" w:cs="Arial"/>
        </w:rPr>
      </w:pPr>
      <w:r w:rsidRPr="00742F18">
        <w:rPr>
          <w:rStyle w:val="FootnoteReference"/>
          <w:rFonts w:ascii="Arial" w:hAnsi="Arial" w:cs="Arial"/>
        </w:rPr>
        <w:footnoteRef/>
      </w:r>
      <w:r w:rsidRPr="00742F18">
        <w:rPr>
          <w:rFonts w:ascii="Arial" w:hAnsi="Arial" w:cs="Arial"/>
        </w:rPr>
        <w:t xml:space="preserve"> Chapter 84.55 RCW.</w:t>
      </w:r>
    </w:p>
  </w:footnote>
  <w:footnote w:id="13">
    <w:p w14:paraId="20FFE0DB" w14:textId="2E600B51" w:rsidR="00776B61" w:rsidRPr="00F1147F" w:rsidRDefault="00776B61" w:rsidP="00571E8C">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undercollection rate.</w:t>
      </w:r>
    </w:p>
  </w:footnote>
  <w:footnote w:id="14">
    <w:p w14:paraId="1361FA64" w14:textId="77777777" w:rsidR="00776B61" w:rsidRDefault="00776B61" w:rsidP="00571E8C">
      <w:pPr>
        <w:pStyle w:val="FootnoteText"/>
      </w:pPr>
      <w:r>
        <w:rPr>
          <w:rStyle w:val="FootnoteReference"/>
        </w:rPr>
        <w:footnoteRef/>
      </w:r>
      <w:r>
        <w:t xml:space="preserve"> </w:t>
      </w:r>
      <w:r w:rsidRPr="00F1147F">
        <w:rPr>
          <w:rFonts w:ascii="Arial" w:hAnsi="Arial" w:cs="Arial"/>
          <w:color w:val="000000"/>
        </w:rPr>
        <w:t>These calculations exclude the City of Milton, as the portion of the city within King County is excluded from the county’s EMS levy through an exemption in state law (RCW 84.52.069(10)).</w:t>
      </w:r>
    </w:p>
  </w:footnote>
  <w:footnote w:id="15">
    <w:p w14:paraId="1BB78C21" w14:textId="7EE4F39B" w:rsidR="00776B61" w:rsidRPr="00986F15" w:rsidRDefault="00776B61">
      <w:pPr>
        <w:pStyle w:val="FootnoteText"/>
        <w:rPr>
          <w:rFonts w:ascii="Arial" w:hAnsi="Arial" w:cs="Arial"/>
        </w:rPr>
      </w:pPr>
      <w:r w:rsidRPr="00986F15">
        <w:rPr>
          <w:rStyle w:val="FootnoteReference"/>
          <w:rFonts w:ascii="Arial" w:hAnsi="Arial" w:cs="Arial"/>
        </w:rPr>
        <w:footnoteRef/>
      </w:r>
      <w:r w:rsidRPr="00986F15">
        <w:rPr>
          <w:rFonts w:ascii="Arial" w:hAnsi="Arial" w:cs="Arial"/>
        </w:rPr>
        <w:t xml:space="preserve"> Prior to a 2018 change in state law (Chapter 136, Laws of 2018), approval to place a countywide EMS levy proposal on the ballot was required from </w:t>
      </w:r>
      <w:r w:rsidRPr="004D75B1">
        <w:rPr>
          <w:rFonts w:ascii="Arial" w:hAnsi="Arial" w:cs="Arial"/>
          <w:u w:val="single"/>
        </w:rPr>
        <w:t>every</w:t>
      </w:r>
      <w:r w:rsidRPr="00986F15">
        <w:rPr>
          <w:rFonts w:ascii="Arial" w:hAnsi="Arial" w:cs="Arial"/>
        </w:rPr>
        <w:t xml:space="preserve"> city in the county with a population in excess of 50,000.</w:t>
      </w:r>
    </w:p>
  </w:footnote>
  <w:footnote w:id="16">
    <w:p w14:paraId="13517899" w14:textId="7E1B422B" w:rsidR="00776B61" w:rsidRDefault="00776B61" w:rsidP="00986F15">
      <w:pPr>
        <w:pStyle w:val="FootnoteText"/>
      </w:pPr>
      <w:r>
        <w:rPr>
          <w:rStyle w:val="FootnoteReference"/>
        </w:rPr>
        <w:footnoteRef/>
      </w:r>
      <w:r>
        <w:t xml:space="preserve"> </w:t>
      </w:r>
      <w:r w:rsidRPr="003567FF">
        <w:rPr>
          <w:rFonts w:ascii="Arial" w:hAnsi="Arial" w:cs="Arial"/>
        </w:rPr>
        <w:t xml:space="preserve">Cities </w:t>
      </w:r>
      <w:r>
        <w:rPr>
          <w:rFonts w:ascii="Arial" w:hAnsi="Arial" w:cs="Arial"/>
        </w:rPr>
        <w:t xml:space="preserve">in King County </w:t>
      </w:r>
      <w:r w:rsidRPr="003567FF">
        <w:rPr>
          <w:rFonts w:ascii="Arial" w:hAnsi="Arial" w:cs="Arial"/>
        </w:rPr>
        <w:t>with a population over 50,000: Auburn, Bellevue, Burien, Federal Way, Kent, Kirkland, Redmond, Renton, Sammamish, Seattle and Shoreline.</w:t>
      </w:r>
    </w:p>
  </w:footnote>
  <w:footnote w:id="17">
    <w:p w14:paraId="1FF61920" w14:textId="2C3DC45B" w:rsidR="00776B61" w:rsidRDefault="00776B61">
      <w:pPr>
        <w:pStyle w:val="FootnoteText"/>
      </w:pPr>
      <w:r>
        <w:rPr>
          <w:rStyle w:val="FootnoteReference"/>
        </w:rPr>
        <w:footnoteRef/>
      </w:r>
      <w:r>
        <w:t xml:space="preserve"> </w:t>
      </w:r>
      <w:r>
        <w:rPr>
          <w:rFonts w:ascii="Arial" w:hAnsi="Arial" w:cs="Arial"/>
          <w:lang w:val="en"/>
        </w:rPr>
        <w:t>Of historical note, a</w:t>
      </w:r>
      <w:r w:rsidRPr="00865A22">
        <w:rPr>
          <w:rFonts w:ascii="Arial" w:hAnsi="Arial" w:cs="Arial"/>
          <w:lang w:val="en"/>
        </w:rPr>
        <w:t xml:space="preserve">ll levy proceeds collected in Seattle </w:t>
      </w:r>
      <w:r>
        <w:rPr>
          <w:rFonts w:ascii="Arial" w:hAnsi="Arial" w:cs="Arial"/>
          <w:lang w:val="en"/>
        </w:rPr>
        <w:t>are</w:t>
      </w:r>
      <w:r w:rsidRPr="00865A22">
        <w:rPr>
          <w:rFonts w:ascii="Arial" w:hAnsi="Arial" w:cs="Arial"/>
          <w:lang w:val="en"/>
        </w:rPr>
        <w:t xml:space="preserve"> reimbursed and transferred to the city</w:t>
      </w:r>
      <w:r>
        <w:rPr>
          <w:rFonts w:ascii="Arial" w:hAnsi="Arial" w:cs="Arial"/>
          <w:lang w:val="en"/>
        </w:rPr>
        <w:t xml:space="preserve"> per an agreement with the county in place since the establishment of the countywide EMS levy. All other levy proceeds are deposited into the county Emergency Medical Services Fund, which is also identified in Section 5 of PO 2019-0185 (Deposit of Levy Proceeds).</w:t>
      </w:r>
    </w:p>
  </w:footnote>
  <w:footnote w:id="18">
    <w:p w14:paraId="0A8BB2B5" w14:textId="6BA00085" w:rsidR="00776B61" w:rsidRPr="00991895" w:rsidRDefault="00776B61">
      <w:pPr>
        <w:pStyle w:val="FootnoteText"/>
        <w:rPr>
          <w:rFonts w:ascii="Arial" w:hAnsi="Arial" w:cs="Arial"/>
        </w:rPr>
      </w:pPr>
      <w:r w:rsidRPr="00991895">
        <w:rPr>
          <w:rStyle w:val="FootnoteReference"/>
          <w:rFonts w:ascii="Arial" w:hAnsi="Arial" w:cs="Arial"/>
        </w:rPr>
        <w:footnoteRef/>
      </w:r>
      <w:r w:rsidRPr="00991895">
        <w:rPr>
          <w:rFonts w:ascii="Arial" w:hAnsi="Arial" w:cs="Arial"/>
        </w:rPr>
        <w:t xml:space="preserve"> Units may respond to areas where the municipal boundaries or the fire agency’s response district crosses into neighboring counties. As indicated in the Strategic Plan, if service into these areas exceeds established levels, the receiving jurisdictions reimburses for such services as outlined in EMS policies.</w:t>
      </w:r>
    </w:p>
  </w:footnote>
  <w:footnote w:id="19">
    <w:p w14:paraId="521AE363" w14:textId="56ADCD1B" w:rsidR="00776B61" w:rsidRPr="007339DB" w:rsidRDefault="00776B61">
      <w:pPr>
        <w:pStyle w:val="FootnoteText"/>
        <w:rPr>
          <w:rFonts w:ascii="Arial" w:hAnsi="Arial" w:cs="Arial"/>
        </w:rPr>
      </w:pPr>
      <w:r w:rsidRPr="007339DB">
        <w:rPr>
          <w:rStyle w:val="FootnoteReference"/>
          <w:rFonts w:ascii="Arial" w:hAnsi="Arial" w:cs="Arial"/>
        </w:rPr>
        <w:footnoteRef/>
      </w:r>
      <w:r w:rsidRPr="007339DB">
        <w:rPr>
          <w:rFonts w:ascii="Arial" w:hAnsi="Arial" w:cs="Arial"/>
        </w:rPr>
        <w:t xml:space="preserve"> The EMS Division of PHSKC is responsible for managing the levy fund in accordance with the EMS Strategic Plan, the EMS Financial Plan, EMS financial policies, and ordinances and motions as adopted by the County Council. EMS Division responsibilities include the review and evaluation of allocations, and the management of RS/SI, contingencies and reserves as reflected in the Strategic Plan, the EMS Financial Plan and associated County ordinances.</w:t>
      </w:r>
    </w:p>
  </w:footnote>
  <w:footnote w:id="20">
    <w:p w14:paraId="1DED64E4" w14:textId="055AD1D7" w:rsidR="00A31A9C" w:rsidRPr="00075615" w:rsidRDefault="00A31A9C">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This is </w:t>
      </w:r>
      <w:r>
        <w:rPr>
          <w:rFonts w:ascii="Arial" w:hAnsi="Arial" w:cs="Arial"/>
        </w:rPr>
        <w:t xml:space="preserve">a </w:t>
      </w:r>
      <w:r w:rsidRPr="00075615">
        <w:rPr>
          <w:rFonts w:ascii="Arial" w:hAnsi="Arial" w:cs="Arial"/>
        </w:rPr>
        <w:t>$0.9 million increase in the average unit allocation from the 2014-2019 EMS levy. As indicated by executive staff, the increase is attributable to inflation; increased funding for management and supervision of direct paramedic services; and increased funding related to retirements, hiring and training of new paramedic staff (related to forecasts of retirement eligibility).</w:t>
      </w:r>
    </w:p>
  </w:footnote>
  <w:footnote w:id="21">
    <w:p w14:paraId="76249BF2" w14:textId="0564E7B5" w:rsidR="00A31A9C" w:rsidRPr="00075615" w:rsidRDefault="00A31A9C">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w:t>
      </w:r>
      <w:r w:rsidRPr="00DD4956">
        <w:rPr>
          <w:rFonts w:ascii="Arial" w:hAnsi="Arial" w:cs="Arial"/>
        </w:rPr>
        <w:t>The VPSI, as described in the Strategic Plan,</w:t>
      </w:r>
      <w:r w:rsidRPr="00075615">
        <w:rPr>
          <w:rFonts w:ascii="Arial" w:hAnsi="Arial" w:cs="Arial"/>
        </w:rPr>
        <w:t xml:space="preserve"> seeks opportunities to improve interactions between EMS and vulnerable populations, such as the elderly or persons with limited English proficiency. For 2020-2025, the Strategic Plan recommends continuing outreach efforts with community partners and fire departments. Additionally, the initiative proposes enhancing support to Equity and Social Justice work related to workforce diversity and to regional activities relating to improving mental wellness among EMS providers by continuing current</w:t>
      </w:r>
      <w:r w:rsidRPr="00DD4956">
        <w:rPr>
          <w:rFonts w:ascii="Arial" w:hAnsi="Arial" w:cs="Arial"/>
        </w:rPr>
        <w:t xml:space="preserve"> outreach and education efforts</w:t>
      </w:r>
      <w:r>
        <w:rPr>
          <w:rFonts w:ascii="Arial" w:hAnsi="Arial" w:cs="Arial"/>
        </w:rPr>
        <w:t xml:space="preserve"> (e.g.</w:t>
      </w:r>
      <w:r w:rsidRPr="00DD4956">
        <w:rPr>
          <w:rFonts w:ascii="Arial" w:hAnsi="Arial" w:cs="Arial"/>
        </w:rPr>
        <w:t xml:space="preserve"> </w:t>
      </w:r>
      <w:r w:rsidRPr="00075615">
        <w:rPr>
          <w:rFonts w:ascii="Arial" w:hAnsi="Arial" w:cs="Arial"/>
        </w:rPr>
        <w:t>training</w:t>
      </w:r>
      <w:r w:rsidRPr="00DD4956">
        <w:rPr>
          <w:rFonts w:ascii="Arial" w:hAnsi="Arial" w:cs="Arial"/>
        </w:rPr>
        <w:t>s</w:t>
      </w:r>
      <w:r w:rsidRPr="00075615">
        <w:rPr>
          <w:rFonts w:ascii="Arial" w:hAnsi="Arial" w:cs="Arial"/>
        </w:rPr>
        <w:t>, supporting pilot studies and ensuring access to programs on the regional and local levels</w:t>
      </w:r>
      <w:r>
        <w:rPr>
          <w:rFonts w:ascii="Arial" w:hAnsi="Arial" w:cs="Arial"/>
        </w:rPr>
        <w:t>)</w:t>
      </w:r>
      <w:r w:rsidRPr="00075615">
        <w:rPr>
          <w:rFonts w:ascii="Arial" w:hAnsi="Arial" w:cs="Arial"/>
        </w:rPr>
        <w:t>.</w:t>
      </w:r>
    </w:p>
  </w:footnote>
  <w:footnote w:id="22">
    <w:p w14:paraId="242B2189" w14:textId="49394126" w:rsidR="00A31A9C" w:rsidRPr="00075615" w:rsidRDefault="00A31A9C" w:rsidP="002B3353">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The AEIOU, as described in the proposed Strategic Plan,</w:t>
      </w:r>
      <w:r w:rsidRPr="00DD4956">
        <w:rPr>
          <w:rFonts w:ascii="Arial" w:hAnsi="Arial" w:cs="Arial"/>
        </w:rPr>
        <w:t xml:space="preserve"> addresses the challenge and need to leverage the electronic data record to generate meaningful clinical information intended to improve patient care. According to Executive staff, AEIOU would build upon the technological work accomplished over the past decade to enhance the integration across dispatch, EMS agencies and hospital data. Of note the timeline for implementation has yet to be determined due to dependencies on a number of other partners.</w:t>
      </w:r>
    </w:p>
  </w:footnote>
  <w:footnote w:id="23">
    <w:p w14:paraId="619DC2AA" w14:textId="0830CD32" w:rsidR="00A31A9C" w:rsidRPr="00F44AC1" w:rsidRDefault="00A31A9C" w:rsidP="002B3353">
      <w:pPr>
        <w:pStyle w:val="FootnoteText"/>
        <w:rPr>
          <w:rFonts w:ascii="Arial" w:hAnsi="Arial" w:cs="Arial"/>
        </w:rPr>
      </w:pPr>
      <w:r w:rsidRPr="00DD4956">
        <w:rPr>
          <w:rStyle w:val="FootnoteReference"/>
          <w:rFonts w:ascii="Arial" w:hAnsi="Arial" w:cs="Arial"/>
        </w:rPr>
        <w:footnoteRef/>
      </w:r>
      <w:r w:rsidRPr="00DD4956">
        <w:rPr>
          <w:rFonts w:ascii="Arial" w:hAnsi="Arial" w:cs="Arial"/>
        </w:rPr>
        <w:t xml:space="preserve"> As described in the proposed EMS Strategic Plan, STRIVE would modernize the online KC EMS continuing medical education platform to meet the changing needs of the eLearning environment. Executive staff indicate that the current online platform is outdated, and does not meet the learning management needs of the region. As further indicated</w:t>
      </w:r>
      <w:r>
        <w:rPr>
          <w:rFonts w:ascii="Arial" w:hAnsi="Arial" w:cs="Arial"/>
        </w:rPr>
        <w:t>,</w:t>
      </w:r>
      <w:r w:rsidRPr="00DD4956">
        <w:rPr>
          <w:rFonts w:ascii="Arial" w:hAnsi="Arial" w:cs="Arial"/>
        </w:rPr>
        <w:t xml:space="preserve"> this initiative includes plans to assess the current needs of EMS partners and upgrade or update the EMS Online system to better integrate as a region.</w:t>
      </w:r>
    </w:p>
  </w:footnote>
  <w:footnote w:id="24">
    <w:p w14:paraId="3A54DF73" w14:textId="6EB6C2B5" w:rsidR="00776B61" w:rsidRPr="002C011A" w:rsidRDefault="00776B61" w:rsidP="00907E05">
      <w:pPr>
        <w:pStyle w:val="FootnoteText"/>
        <w:rPr>
          <w:rFonts w:ascii="Arial" w:hAnsi="Arial" w:cs="Arial"/>
        </w:rPr>
      </w:pPr>
      <w:r w:rsidRPr="002C011A">
        <w:rPr>
          <w:rStyle w:val="FootnoteReference"/>
          <w:rFonts w:ascii="Arial" w:hAnsi="Arial" w:cs="Arial"/>
        </w:rPr>
        <w:footnoteRef/>
      </w:r>
      <w:r w:rsidRPr="002C011A">
        <w:rPr>
          <w:rFonts w:ascii="Arial" w:hAnsi="Arial" w:cs="Arial"/>
        </w:rPr>
        <w:t xml:space="preserve"> As noted in the </w:t>
      </w:r>
      <w:r>
        <w:rPr>
          <w:rFonts w:ascii="Arial" w:hAnsi="Arial" w:cs="Arial"/>
        </w:rPr>
        <w:t xml:space="preserve">transmitted </w:t>
      </w:r>
      <w:r w:rsidRPr="002C011A">
        <w:rPr>
          <w:rFonts w:ascii="Arial" w:hAnsi="Arial" w:cs="Arial"/>
        </w:rPr>
        <w:t xml:space="preserve">Strategic Plan, since the </w:t>
      </w:r>
      <w:r>
        <w:rPr>
          <w:rFonts w:ascii="Arial" w:hAnsi="Arial" w:cs="Arial"/>
        </w:rPr>
        <w:t>C</w:t>
      </w:r>
      <w:r w:rsidRPr="002C011A">
        <w:rPr>
          <w:rFonts w:ascii="Arial" w:hAnsi="Arial" w:cs="Arial"/>
        </w:rPr>
        <w:t>ity of Seattle funds reserves separately from EMS levy funds, the Finance Subcommittee focused on appropriate reserves for the County EMS Levy Fund.</w:t>
      </w:r>
    </w:p>
  </w:footnote>
  <w:footnote w:id="25">
    <w:p w14:paraId="650D1877" w14:textId="76E19EA2" w:rsidR="00776B61" w:rsidRPr="00F44AC1" w:rsidRDefault="00776B61" w:rsidP="00907E05">
      <w:pPr>
        <w:pStyle w:val="FootnoteText"/>
        <w:rPr>
          <w:rFonts w:ascii="Arial" w:hAnsi="Arial" w:cs="Arial"/>
        </w:rPr>
      </w:pPr>
      <w:r w:rsidRPr="00F44AC1">
        <w:rPr>
          <w:rStyle w:val="FootnoteReference"/>
          <w:rFonts w:ascii="Arial" w:hAnsi="Arial" w:cs="Arial"/>
        </w:rPr>
        <w:footnoteRef/>
      </w:r>
      <w:r w:rsidRPr="00F44AC1">
        <w:rPr>
          <w:rFonts w:ascii="Arial" w:hAnsi="Arial" w:cs="Arial"/>
        </w:rPr>
        <w:t xml:space="preserve"> While the process for approving and accessing </w:t>
      </w:r>
      <w:r>
        <w:rPr>
          <w:rFonts w:ascii="Arial" w:hAnsi="Arial" w:cs="Arial"/>
        </w:rPr>
        <w:t xml:space="preserve">EMS </w:t>
      </w:r>
      <w:r w:rsidRPr="00F44AC1">
        <w:rPr>
          <w:rFonts w:ascii="Arial" w:hAnsi="Arial" w:cs="Arial"/>
        </w:rPr>
        <w:t>reserves funds is proposed to remain the same for 2020-2025, a streamlined process is recommended for approving and accessing contingency funds, whereby ALS contingency requests would proceed to the ALS Working Group fo</w:t>
      </w:r>
      <w:r w:rsidRPr="006239B8">
        <w:rPr>
          <w:rFonts w:ascii="Arial" w:hAnsi="Arial" w:cs="Arial"/>
        </w:rPr>
        <w:t>r its review and recommendation</w:t>
      </w:r>
      <w:r w:rsidRPr="00F44AC1">
        <w:rPr>
          <w:rFonts w:ascii="Arial" w:hAnsi="Arial" w:cs="Arial"/>
        </w:rPr>
        <w:t xml:space="preserve"> to the EMS Division Director. The Director could either approve or forward request</w:t>
      </w:r>
      <w:r>
        <w:rPr>
          <w:rFonts w:ascii="Arial" w:hAnsi="Arial" w:cs="Arial"/>
        </w:rPr>
        <w:t>s</w:t>
      </w:r>
      <w:r w:rsidRPr="00F44AC1">
        <w:rPr>
          <w:rFonts w:ascii="Arial" w:hAnsi="Arial" w:cs="Arial"/>
        </w:rPr>
        <w:t xml:space="preserve"> to the EMSAC Financial Subcommittee and EMSAC for their review. For other contingency requests, both the Division Director and the EMSAC Financial Subcommittee would review the request</w:t>
      </w:r>
      <w:r>
        <w:rPr>
          <w:rFonts w:ascii="Arial" w:hAnsi="Arial" w:cs="Arial"/>
        </w:rPr>
        <w:t>s</w:t>
      </w:r>
      <w:r w:rsidRPr="00F44AC1">
        <w:rPr>
          <w:rFonts w:ascii="Arial" w:hAnsi="Arial" w:cs="Arial"/>
        </w:rPr>
        <w:t xml:space="preserve">. </w:t>
      </w:r>
      <w:r>
        <w:rPr>
          <w:rFonts w:ascii="Arial" w:hAnsi="Arial" w:cs="Arial"/>
        </w:rPr>
        <w:t>Requests requiring additional appropriation authority would require Council approval.</w:t>
      </w:r>
    </w:p>
  </w:footnote>
  <w:footnote w:id="26">
    <w:p w14:paraId="11591C20" w14:textId="7BDA92F6" w:rsidR="00776B61" w:rsidRPr="002A22DE" w:rsidRDefault="00776B61">
      <w:pPr>
        <w:pStyle w:val="FootnoteText"/>
        <w:rPr>
          <w:rFonts w:ascii="Arial" w:hAnsi="Arial" w:cs="Arial"/>
        </w:rPr>
      </w:pPr>
      <w:r w:rsidRPr="002A22DE">
        <w:rPr>
          <w:rStyle w:val="FootnoteReference"/>
          <w:rFonts w:ascii="Arial" w:hAnsi="Arial" w:cs="Arial"/>
        </w:rPr>
        <w:footnoteRef/>
      </w:r>
      <w:r w:rsidRPr="002A22DE">
        <w:rPr>
          <w:rFonts w:ascii="Arial" w:hAnsi="Arial" w:cs="Arial"/>
        </w:rPr>
        <w:t xml:space="preserve"> Confidence level is defined as the chance that actual revenues will meet or exceed forecasted levels.</w:t>
      </w:r>
    </w:p>
  </w:footnote>
  <w:footnote w:id="27">
    <w:p w14:paraId="0F41446C" w14:textId="76511286" w:rsidR="00776B61" w:rsidRPr="00DF2234" w:rsidRDefault="00776B61">
      <w:pPr>
        <w:pStyle w:val="FootnoteText"/>
        <w:rPr>
          <w:rFonts w:ascii="Arial" w:hAnsi="Arial" w:cs="Arial"/>
        </w:rPr>
      </w:pPr>
      <w:r w:rsidRPr="00DF2234">
        <w:rPr>
          <w:rStyle w:val="FootnoteReference"/>
          <w:rFonts w:ascii="Arial" w:hAnsi="Arial" w:cs="Arial"/>
        </w:rPr>
        <w:footnoteRef/>
      </w:r>
      <w:r w:rsidRPr="00DF2234">
        <w:rPr>
          <w:rFonts w:ascii="Arial" w:hAnsi="Arial" w:cs="Arial"/>
        </w:rPr>
        <w:t xml:space="preserve"> In addition to income on the KC EMS Fund balance, other misc. revenues include County revenues distributed proportionately to property tax funds, such a</w:t>
      </w:r>
      <w:r>
        <w:rPr>
          <w:rFonts w:ascii="Arial" w:hAnsi="Arial" w:cs="Arial"/>
        </w:rPr>
        <w:t>s lease and timber tax revenues</w:t>
      </w:r>
      <w:r w:rsidRPr="00DF2234">
        <w:rPr>
          <w:rFonts w:ascii="Arial" w:hAnsi="Arial" w:cs="Arial"/>
        </w:rPr>
        <w:t>.</w:t>
      </w:r>
    </w:p>
  </w:footnote>
  <w:footnote w:id="28">
    <w:p w14:paraId="6B0AD62C" w14:textId="77777777" w:rsidR="00776B61" w:rsidRPr="00F1147F" w:rsidRDefault="00776B61" w:rsidP="00EB07A8">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undercollection rate.</w:t>
      </w:r>
    </w:p>
  </w:footnote>
  <w:footnote w:id="29">
    <w:p w14:paraId="253FC32D" w14:textId="4580201D" w:rsidR="00776B61" w:rsidRPr="00BB6152" w:rsidRDefault="00776B61">
      <w:pPr>
        <w:pStyle w:val="FootnoteText"/>
        <w:rPr>
          <w:rFonts w:ascii="Arial" w:hAnsi="Arial" w:cs="Arial"/>
        </w:rPr>
      </w:pPr>
      <w:r w:rsidRPr="00BB6152">
        <w:rPr>
          <w:rStyle w:val="FootnoteReference"/>
          <w:rFonts w:ascii="Arial" w:hAnsi="Arial" w:cs="Arial"/>
        </w:rPr>
        <w:footnoteRef/>
      </w:r>
      <w:r w:rsidRPr="00BB6152">
        <w:rPr>
          <w:rFonts w:ascii="Arial" w:hAnsi="Arial" w:cs="Arial"/>
        </w:rPr>
        <w:t xml:space="preserve"> The City of Seattle, as described in the proposed Strategic Plan, places all funds not targeted for ALS into BLS; other city funds are used for programs </w:t>
      </w:r>
      <w:r>
        <w:rPr>
          <w:rFonts w:ascii="Arial" w:hAnsi="Arial" w:cs="Arial"/>
        </w:rPr>
        <w:t xml:space="preserve">(e.g. Health One Pilot Program) </w:t>
      </w:r>
      <w:r w:rsidRPr="00BB6152">
        <w:rPr>
          <w:rFonts w:ascii="Arial" w:hAnsi="Arial" w:cs="Arial"/>
        </w:rPr>
        <w:t>similar to those in the KC EMS Fund.</w:t>
      </w:r>
    </w:p>
  </w:footnote>
  <w:footnote w:id="30">
    <w:p w14:paraId="29F7711E" w14:textId="48831B04" w:rsidR="00776B61" w:rsidRPr="00075615" w:rsidRDefault="00776B61">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Typo correction from </w:t>
      </w:r>
      <w:r w:rsidR="006F7C71">
        <w:rPr>
          <w:rFonts w:ascii="Arial" w:hAnsi="Arial" w:cs="Arial"/>
        </w:rPr>
        <w:t>May 8, 2019 RPC</w:t>
      </w:r>
      <w:r w:rsidRPr="00075615">
        <w:rPr>
          <w:rFonts w:ascii="Arial" w:hAnsi="Arial" w:cs="Arial"/>
        </w:rPr>
        <w:t xml:space="preserve"> staff report</w:t>
      </w:r>
      <w:r w:rsidR="006F7C71">
        <w:rPr>
          <w:rFonts w:ascii="Arial" w:hAnsi="Arial" w:cs="Arial"/>
        </w:rPr>
        <w:t>.</w:t>
      </w:r>
    </w:p>
  </w:footnote>
  <w:footnote w:id="31">
    <w:p w14:paraId="063CC111" w14:textId="729BE818" w:rsidR="00776B61" w:rsidRDefault="00776B61">
      <w:pPr>
        <w:pStyle w:val="FootnoteText"/>
      </w:pPr>
      <w:r>
        <w:rPr>
          <w:rStyle w:val="FootnoteReference"/>
        </w:rPr>
        <w:footnoteRef/>
      </w:r>
      <w:r>
        <w:t xml:space="preserve"> </w:t>
      </w:r>
      <w:r w:rsidRPr="002A22DE">
        <w:rPr>
          <w:rFonts w:ascii="Arial" w:hAnsi="Arial" w:cs="Arial"/>
        </w:rPr>
        <w:t>Note:</w:t>
      </w:r>
      <w:r>
        <w:t xml:space="preserve"> </w:t>
      </w:r>
      <w:r w:rsidRPr="002A22DE">
        <w:rPr>
          <w:rFonts w:ascii="Arial" w:hAnsi="Arial" w:cs="Arial"/>
        </w:rPr>
        <w:t>Reserves roll over year-to-year</w:t>
      </w:r>
      <w:r>
        <w:rPr>
          <w:rFonts w:ascii="Arial" w:hAnsi="Arial" w:cs="Arial"/>
        </w:rPr>
        <w:t xml:space="preserve"> during the levy period</w:t>
      </w:r>
      <w:r w:rsidRPr="002A22DE">
        <w:rPr>
          <w:rFonts w:ascii="Arial" w:hAnsi="Arial" w:cs="Arial"/>
        </w:rPr>
        <w:t>.</w:t>
      </w:r>
    </w:p>
  </w:footnote>
  <w:footnote w:id="32">
    <w:p w14:paraId="178351A5" w14:textId="1CA6DC57" w:rsidR="00776B61" w:rsidRPr="00037CDC" w:rsidRDefault="00776B61">
      <w:pPr>
        <w:pStyle w:val="FootnoteText"/>
        <w:rPr>
          <w:rFonts w:ascii="Arial" w:hAnsi="Arial" w:cs="Arial"/>
        </w:rPr>
      </w:pPr>
      <w:r w:rsidRPr="00CA0C59">
        <w:rPr>
          <w:rStyle w:val="FootnoteReference"/>
          <w:rFonts w:ascii="Arial" w:hAnsi="Arial" w:cs="Arial"/>
        </w:rPr>
        <w:footnoteRef/>
      </w:r>
      <w:r w:rsidRPr="00CA0C59">
        <w:rPr>
          <w:rFonts w:ascii="Arial" w:hAnsi="Arial" w:cs="Arial"/>
        </w:rPr>
        <w:t xml:space="preserve"> Includes $1M for ALS equipment to cover unplanned/unforeseen costs related to equipment, and $12.8M for ALS capacity (including $1</w:t>
      </w:r>
      <w:r>
        <w:rPr>
          <w:rFonts w:ascii="Arial" w:hAnsi="Arial" w:cs="Arial"/>
        </w:rPr>
        <w:t>.2</w:t>
      </w:r>
      <w:r w:rsidRPr="00CA0C59">
        <w:rPr>
          <w:rFonts w:ascii="Arial" w:hAnsi="Arial" w:cs="Arial"/>
        </w:rPr>
        <w:t>M for costs relating to avoiding adding new units and $</w:t>
      </w:r>
      <w:r w:rsidRPr="00037CDC">
        <w:rPr>
          <w:rFonts w:ascii="Arial" w:hAnsi="Arial" w:cs="Arial"/>
        </w:rPr>
        <w:t>11.</w:t>
      </w:r>
      <w:r w:rsidRPr="00075615">
        <w:rPr>
          <w:rFonts w:ascii="Arial" w:hAnsi="Arial" w:cs="Arial"/>
        </w:rPr>
        <w:t>6</w:t>
      </w:r>
      <w:r w:rsidRPr="00037CDC">
        <w:rPr>
          <w:rFonts w:ascii="Arial" w:hAnsi="Arial" w:cs="Arial"/>
        </w:rPr>
        <w:t>M as a placeholder for new units).</w:t>
      </w:r>
    </w:p>
  </w:footnote>
  <w:footnote w:id="33">
    <w:p w14:paraId="734EC2C8" w14:textId="16346F30" w:rsidR="00776B61" w:rsidRDefault="00776B61">
      <w:pPr>
        <w:pStyle w:val="FootnoteText"/>
      </w:pPr>
      <w:r>
        <w:rPr>
          <w:rStyle w:val="FootnoteReference"/>
        </w:rPr>
        <w:footnoteRef/>
      </w:r>
      <w:r>
        <w:t xml:space="preserve"> </w:t>
      </w:r>
      <w:r>
        <w:rPr>
          <w:rFonts w:ascii="Arial" w:hAnsi="Arial" w:cs="Arial"/>
        </w:rPr>
        <w:t>Council Clerk's memorandum on Deadlines for Adoption of Ballot Measures in 2019 (Attachment 9)</w:t>
      </w:r>
    </w:p>
  </w:footnote>
  <w:footnote w:id="34">
    <w:p w14:paraId="401D43DB" w14:textId="11B79B00" w:rsidR="00776B61" w:rsidRDefault="00776B61" w:rsidP="00D115DB">
      <w:pPr>
        <w:pStyle w:val="FootnoteText"/>
      </w:pPr>
      <w:r>
        <w:rPr>
          <w:rStyle w:val="FootnoteReference"/>
        </w:rPr>
        <w:footnoteRef/>
      </w:r>
      <w:r>
        <w:t xml:space="preserve"> </w:t>
      </w:r>
      <w:r w:rsidRPr="00C040AD">
        <w:rPr>
          <w:rFonts w:ascii="Arial" w:hAnsi="Arial" w:cs="Arial"/>
        </w:rPr>
        <w:t xml:space="preserve">State law </w:t>
      </w:r>
      <w:r>
        <w:rPr>
          <w:rFonts w:ascii="Arial" w:hAnsi="Arial" w:cs="Arial"/>
        </w:rPr>
        <w:t xml:space="preserve">(RCW 84.52.069) </w:t>
      </w:r>
      <w:r w:rsidRPr="00C040AD">
        <w:rPr>
          <w:rFonts w:ascii="Arial" w:hAnsi="Arial" w:cs="Arial"/>
        </w:rPr>
        <w:t>requires a simple majority (no less than 51 percent) voter approval for renewal of a six-year or ten-year EMS levy.</w:t>
      </w:r>
    </w:p>
  </w:footnote>
  <w:footnote w:id="35">
    <w:p w14:paraId="0FBFD518" w14:textId="77777777" w:rsidR="00776B61" w:rsidRPr="00B02B56" w:rsidRDefault="00776B61" w:rsidP="007F7C9B">
      <w:pPr>
        <w:pStyle w:val="FootnoteText"/>
        <w:rPr>
          <w:rFonts w:ascii="Arial" w:hAnsi="Arial" w:cs="Arial"/>
        </w:rPr>
      </w:pPr>
      <w:r w:rsidRPr="00B02B56">
        <w:rPr>
          <w:rStyle w:val="FootnoteReference"/>
          <w:rFonts w:ascii="Arial" w:hAnsi="Arial" w:cs="Arial"/>
        </w:rPr>
        <w:footnoteRef/>
      </w:r>
      <w:r w:rsidRPr="00B02B56">
        <w:rPr>
          <w:rFonts w:ascii="Arial" w:hAnsi="Arial" w:cs="Arial"/>
        </w:rPr>
        <w:t xml:space="preserve"> RCW 84.52.069(6)</w:t>
      </w:r>
    </w:p>
  </w:footnote>
  <w:footnote w:id="36">
    <w:p w14:paraId="3652D47B" w14:textId="039D8880" w:rsidR="00B02B56" w:rsidRPr="00B02B56" w:rsidRDefault="00B02B56" w:rsidP="00B02B56">
      <w:pPr>
        <w:rPr>
          <w:rFonts w:ascii="Arial" w:hAnsi="Arial" w:cs="Arial"/>
          <w:sz w:val="20"/>
        </w:rPr>
      </w:pPr>
      <w:r w:rsidRPr="00B02B56">
        <w:rPr>
          <w:rStyle w:val="FootnoteReference"/>
          <w:rFonts w:ascii="Arial" w:hAnsi="Arial" w:cs="Arial"/>
          <w:sz w:val="20"/>
        </w:rPr>
        <w:footnoteRef/>
      </w:r>
      <w:r w:rsidRPr="00B02B56">
        <w:rPr>
          <w:rFonts w:ascii="Arial" w:hAnsi="Arial" w:cs="Arial"/>
          <w:sz w:val="20"/>
        </w:rPr>
        <w:t xml:space="preserve"> King County Auditor’s Office – Financial Review &amp; Compliance Audit of 2011 Emergency Medical Services Levy, page 8. </w:t>
      </w:r>
    </w:p>
  </w:footnote>
  <w:footnote w:id="37">
    <w:p w14:paraId="22AE3838" w14:textId="77777777" w:rsidR="00B02B56" w:rsidRPr="00B02B56" w:rsidRDefault="00B02B56" w:rsidP="00B02B56">
      <w:pPr>
        <w:rPr>
          <w:rFonts w:ascii="Arial" w:hAnsi="Arial" w:cs="Arial"/>
          <w:color w:val="1F497D"/>
          <w:sz w:val="20"/>
        </w:rPr>
      </w:pPr>
      <w:r w:rsidRPr="00B02B56">
        <w:rPr>
          <w:rStyle w:val="FootnoteReference"/>
          <w:rFonts w:ascii="Arial" w:hAnsi="Arial" w:cs="Arial"/>
          <w:sz w:val="20"/>
        </w:rPr>
        <w:footnoteRef/>
      </w:r>
      <w:r w:rsidRPr="00B02B56">
        <w:rPr>
          <w:rFonts w:ascii="Arial" w:hAnsi="Arial" w:cs="Arial"/>
          <w:sz w:val="20"/>
        </w:rPr>
        <w:t xml:space="preserve"> King County Auditor’s Office – Financial Review &amp; Compliance Audit of 2011 Emergency Medical Services Levy, page 9.</w:t>
      </w:r>
    </w:p>
    <w:p w14:paraId="10AF8567" w14:textId="77777777" w:rsidR="00B02B56" w:rsidRDefault="00B02B56" w:rsidP="00B02B56">
      <w:pPr>
        <w:pStyle w:val="FootnoteText"/>
      </w:pPr>
    </w:p>
  </w:footnote>
  <w:footnote w:id="38">
    <w:p w14:paraId="200C15B2" w14:textId="633AB597" w:rsidR="00C26DA1" w:rsidRPr="00C26DA1" w:rsidRDefault="00C26DA1">
      <w:pPr>
        <w:pStyle w:val="FootnoteText"/>
        <w:rPr>
          <w:rFonts w:ascii="Arial" w:hAnsi="Arial" w:cs="Arial"/>
        </w:rPr>
      </w:pPr>
      <w:r w:rsidRPr="00C26DA1">
        <w:rPr>
          <w:rStyle w:val="FootnoteReference"/>
          <w:rFonts w:ascii="Arial" w:hAnsi="Arial" w:cs="Arial"/>
        </w:rPr>
        <w:footnoteRef/>
      </w:r>
      <w:r w:rsidRPr="00C26DA1">
        <w:rPr>
          <w:rFonts w:ascii="Arial" w:hAnsi="Arial" w:cs="Arial"/>
        </w:rPr>
        <w:t xml:space="preserve"> </w:t>
      </w:r>
      <w:r>
        <w:rPr>
          <w:rFonts w:ascii="Arial" w:hAnsi="Arial" w:cs="Arial"/>
        </w:rPr>
        <w:t xml:space="preserve">Except </w:t>
      </w:r>
      <w:r w:rsidRPr="00C26DA1">
        <w:rPr>
          <w:rFonts w:ascii="Arial" w:hAnsi="Arial" w:cs="Arial"/>
        </w:rPr>
        <w:t>Bellevue Resolution 9602</w:t>
      </w:r>
      <w:r>
        <w:rPr>
          <w:rFonts w:ascii="Arial" w:hAnsi="Arial" w:cs="Arial"/>
        </w:rPr>
        <w:t>, a signed copy of which</w:t>
      </w:r>
      <w:r w:rsidRPr="00C26DA1">
        <w:rPr>
          <w:rFonts w:ascii="Arial" w:hAnsi="Arial" w:cs="Arial"/>
        </w:rPr>
        <w:t xml:space="preserve"> was not yet available online as of the writing of this staff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B184" w14:textId="688E8A3A" w:rsidR="00776B61" w:rsidRDefault="00776B61" w:rsidP="00C75025">
    <w:pPr>
      <w:jc w:val="center"/>
    </w:pPr>
    <w:r>
      <w:rPr>
        <w:noProof/>
      </w:rPr>
      <w:drawing>
        <wp:inline distT="0" distB="0" distL="0" distR="0" wp14:anchorId="4156B189" wp14:editId="4156B18A">
          <wp:extent cx="1009650" cy="714375"/>
          <wp:effectExtent l="0" t="0" r="0" b="9525"/>
          <wp:docPr id="18" name="Picture 1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156B185" w14:textId="77777777" w:rsidR="00776B61" w:rsidRPr="003B03EF" w:rsidRDefault="00776B61" w:rsidP="00C75025">
    <w:pPr>
      <w:jc w:val="center"/>
      <w:rPr>
        <w:rFonts w:ascii="Arial" w:hAnsi="Arial"/>
        <w:szCs w:val="22"/>
      </w:rPr>
    </w:pPr>
  </w:p>
  <w:p w14:paraId="4156B186" w14:textId="77777777" w:rsidR="00776B61" w:rsidRDefault="00776B61" w:rsidP="00C75025">
    <w:pPr>
      <w:jc w:val="center"/>
      <w:rPr>
        <w:rFonts w:ascii="Verdana" w:hAnsi="Verdana"/>
        <w:b/>
        <w:sz w:val="28"/>
        <w:szCs w:val="28"/>
      </w:rPr>
    </w:pPr>
    <w:r>
      <w:rPr>
        <w:rFonts w:ascii="Verdana" w:hAnsi="Verdana"/>
        <w:b/>
        <w:sz w:val="28"/>
        <w:szCs w:val="28"/>
      </w:rPr>
      <w:t>Metropolitan King County Council</w:t>
    </w:r>
  </w:p>
  <w:p w14:paraId="4156B187" w14:textId="22BA7AEF" w:rsidR="00776B61" w:rsidRPr="004A1D48" w:rsidRDefault="00776B61" w:rsidP="00050B5E">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EA7"/>
    <w:multiLevelType w:val="hybridMultilevel"/>
    <w:tmpl w:val="387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2F6B"/>
    <w:multiLevelType w:val="hybridMultilevel"/>
    <w:tmpl w:val="B498A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4BA"/>
    <w:multiLevelType w:val="hybridMultilevel"/>
    <w:tmpl w:val="C82CCF7A"/>
    <w:lvl w:ilvl="0" w:tplc="CA84E910">
      <w:start w:val="2019"/>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B7B"/>
    <w:multiLevelType w:val="hybridMultilevel"/>
    <w:tmpl w:val="33B86070"/>
    <w:lvl w:ilvl="0" w:tplc="2B6292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2C12"/>
    <w:multiLevelType w:val="hybridMultilevel"/>
    <w:tmpl w:val="B2169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308E6"/>
    <w:multiLevelType w:val="hybridMultilevel"/>
    <w:tmpl w:val="2738D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F7658"/>
    <w:multiLevelType w:val="hybridMultilevel"/>
    <w:tmpl w:val="A0CE8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A76CC"/>
    <w:multiLevelType w:val="hybridMultilevel"/>
    <w:tmpl w:val="4AD4069E"/>
    <w:lvl w:ilvl="0" w:tplc="C406C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43FF5"/>
    <w:multiLevelType w:val="hybridMultilevel"/>
    <w:tmpl w:val="A0D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61289"/>
    <w:multiLevelType w:val="hybridMultilevel"/>
    <w:tmpl w:val="686EBB9A"/>
    <w:lvl w:ilvl="0" w:tplc="F9527C7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1031C8B"/>
    <w:multiLevelType w:val="hybridMultilevel"/>
    <w:tmpl w:val="865C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22346"/>
    <w:multiLevelType w:val="hybridMultilevel"/>
    <w:tmpl w:val="74AE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47550"/>
    <w:multiLevelType w:val="hybridMultilevel"/>
    <w:tmpl w:val="BD120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87373"/>
    <w:multiLevelType w:val="hybridMultilevel"/>
    <w:tmpl w:val="8CDE9ABC"/>
    <w:lvl w:ilvl="0" w:tplc="5AE6A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D5374"/>
    <w:multiLevelType w:val="hybridMultilevel"/>
    <w:tmpl w:val="AB740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6030F"/>
    <w:multiLevelType w:val="hybridMultilevel"/>
    <w:tmpl w:val="217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766E3"/>
    <w:multiLevelType w:val="hybridMultilevel"/>
    <w:tmpl w:val="A49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05E1F"/>
    <w:multiLevelType w:val="hybridMultilevel"/>
    <w:tmpl w:val="8B22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06B6F"/>
    <w:multiLevelType w:val="hybridMultilevel"/>
    <w:tmpl w:val="00B0B084"/>
    <w:lvl w:ilvl="0" w:tplc="5CBE492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57C3D"/>
    <w:multiLevelType w:val="hybridMultilevel"/>
    <w:tmpl w:val="14488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A68E3"/>
    <w:multiLevelType w:val="hybridMultilevel"/>
    <w:tmpl w:val="D17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A5525"/>
    <w:multiLevelType w:val="hybridMultilevel"/>
    <w:tmpl w:val="202A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F408D"/>
    <w:multiLevelType w:val="hybridMultilevel"/>
    <w:tmpl w:val="25024B74"/>
    <w:lvl w:ilvl="0" w:tplc="BDB44F0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868E6"/>
    <w:multiLevelType w:val="hybridMultilevel"/>
    <w:tmpl w:val="ABCC622E"/>
    <w:lvl w:ilvl="0" w:tplc="7548B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AB2B82"/>
    <w:multiLevelType w:val="hybridMultilevel"/>
    <w:tmpl w:val="C6EE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D1C2D"/>
    <w:multiLevelType w:val="hybridMultilevel"/>
    <w:tmpl w:val="5610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292698"/>
    <w:multiLevelType w:val="hybridMultilevel"/>
    <w:tmpl w:val="C05C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13CAC"/>
    <w:multiLevelType w:val="hybridMultilevel"/>
    <w:tmpl w:val="ABD45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181F29"/>
    <w:multiLevelType w:val="hybridMultilevel"/>
    <w:tmpl w:val="91BAEE7A"/>
    <w:lvl w:ilvl="0" w:tplc="0E00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387537"/>
    <w:multiLevelType w:val="hybridMultilevel"/>
    <w:tmpl w:val="91BAEE7A"/>
    <w:lvl w:ilvl="0" w:tplc="0E00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384E86"/>
    <w:multiLevelType w:val="hybridMultilevel"/>
    <w:tmpl w:val="C0EC996E"/>
    <w:lvl w:ilvl="0" w:tplc="50CADEAA">
      <w:start w:val="4"/>
      <w:numFmt w:val="bullet"/>
      <w:lvlText w:val="-"/>
      <w:lvlJc w:val="left"/>
      <w:pPr>
        <w:ind w:left="850" w:hanging="360"/>
      </w:pPr>
      <w:rPr>
        <w:rFonts w:ascii="Arial" w:eastAsia="Times New Roman" w:hAnsi="Arial" w:cs="Aria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2" w15:restartNumberingAfterBreak="0">
    <w:nsid w:val="7EE7256A"/>
    <w:multiLevelType w:val="hybridMultilevel"/>
    <w:tmpl w:val="150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C778B"/>
    <w:multiLevelType w:val="hybridMultilevel"/>
    <w:tmpl w:val="AD868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2"/>
  </w:num>
  <w:num w:numId="3">
    <w:abstractNumId w:val="19"/>
  </w:num>
  <w:num w:numId="4">
    <w:abstractNumId w:val="32"/>
  </w:num>
  <w:num w:numId="5">
    <w:abstractNumId w:val="0"/>
  </w:num>
  <w:num w:numId="6">
    <w:abstractNumId w:val="9"/>
  </w:num>
  <w:num w:numId="7">
    <w:abstractNumId w:val="28"/>
  </w:num>
  <w:num w:numId="8">
    <w:abstractNumId w:val="18"/>
  </w:num>
  <w:num w:numId="9">
    <w:abstractNumId w:val="26"/>
  </w:num>
  <w:num w:numId="10">
    <w:abstractNumId w:val="14"/>
  </w:num>
  <w:num w:numId="11">
    <w:abstractNumId w:val="8"/>
  </w:num>
  <w:num w:numId="12">
    <w:abstractNumId w:val="10"/>
  </w:num>
  <w:num w:numId="13">
    <w:abstractNumId w:val="23"/>
  </w:num>
  <w:num w:numId="14">
    <w:abstractNumId w:val="3"/>
  </w:num>
  <w:num w:numId="15">
    <w:abstractNumId w:val="17"/>
  </w:num>
  <w:num w:numId="16">
    <w:abstractNumId w:val="2"/>
  </w:num>
  <w:num w:numId="17">
    <w:abstractNumId w:val="4"/>
  </w:num>
  <w:num w:numId="18">
    <w:abstractNumId w:val="27"/>
  </w:num>
  <w:num w:numId="19">
    <w:abstractNumId w:val="21"/>
  </w:num>
  <w:num w:numId="20">
    <w:abstractNumId w:val="16"/>
  </w:num>
  <w:num w:numId="21">
    <w:abstractNumId w:val="20"/>
  </w:num>
  <w:num w:numId="22">
    <w:abstractNumId w:val="7"/>
  </w:num>
  <w:num w:numId="23">
    <w:abstractNumId w:val="13"/>
  </w:num>
  <w:num w:numId="24">
    <w:abstractNumId w:val="15"/>
  </w:num>
  <w:num w:numId="25">
    <w:abstractNumId w:val="5"/>
  </w:num>
  <w:num w:numId="26">
    <w:abstractNumId w:val="31"/>
  </w:num>
  <w:num w:numId="27">
    <w:abstractNumId w:val="25"/>
  </w:num>
  <w:num w:numId="28">
    <w:abstractNumId w:val="30"/>
  </w:num>
  <w:num w:numId="29">
    <w:abstractNumId w:val="22"/>
  </w:num>
  <w:num w:numId="30">
    <w:abstractNumId w:val="24"/>
  </w:num>
  <w:num w:numId="31">
    <w:abstractNumId w:val="29"/>
  </w:num>
  <w:num w:numId="32">
    <w:abstractNumId w:val="1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BA8"/>
    <w:rsid w:val="00000CFE"/>
    <w:rsid w:val="00000F0A"/>
    <w:rsid w:val="00000F17"/>
    <w:rsid w:val="00002565"/>
    <w:rsid w:val="00002EFF"/>
    <w:rsid w:val="000038DD"/>
    <w:rsid w:val="000048A8"/>
    <w:rsid w:val="00004A97"/>
    <w:rsid w:val="000054A6"/>
    <w:rsid w:val="00006AAA"/>
    <w:rsid w:val="00006AD4"/>
    <w:rsid w:val="00007170"/>
    <w:rsid w:val="00007800"/>
    <w:rsid w:val="000078CD"/>
    <w:rsid w:val="000079A1"/>
    <w:rsid w:val="0001045B"/>
    <w:rsid w:val="00011320"/>
    <w:rsid w:val="00011563"/>
    <w:rsid w:val="00011C1C"/>
    <w:rsid w:val="00012770"/>
    <w:rsid w:val="000128FC"/>
    <w:rsid w:val="00014584"/>
    <w:rsid w:val="00016751"/>
    <w:rsid w:val="00017123"/>
    <w:rsid w:val="000172AB"/>
    <w:rsid w:val="0001760A"/>
    <w:rsid w:val="000179BF"/>
    <w:rsid w:val="00020A63"/>
    <w:rsid w:val="00020C96"/>
    <w:rsid w:val="00020FEE"/>
    <w:rsid w:val="00021136"/>
    <w:rsid w:val="00022EE3"/>
    <w:rsid w:val="0002302F"/>
    <w:rsid w:val="000231B1"/>
    <w:rsid w:val="0002360B"/>
    <w:rsid w:val="00023E55"/>
    <w:rsid w:val="00024138"/>
    <w:rsid w:val="000246C8"/>
    <w:rsid w:val="0002551E"/>
    <w:rsid w:val="0002555E"/>
    <w:rsid w:val="00027245"/>
    <w:rsid w:val="000311D8"/>
    <w:rsid w:val="000315B2"/>
    <w:rsid w:val="00031E7D"/>
    <w:rsid w:val="0003207F"/>
    <w:rsid w:val="000321D8"/>
    <w:rsid w:val="000329B5"/>
    <w:rsid w:val="00032A21"/>
    <w:rsid w:val="000333D7"/>
    <w:rsid w:val="000333DA"/>
    <w:rsid w:val="000338B2"/>
    <w:rsid w:val="000351B5"/>
    <w:rsid w:val="0003701C"/>
    <w:rsid w:val="00037CDC"/>
    <w:rsid w:val="0004239B"/>
    <w:rsid w:val="00042490"/>
    <w:rsid w:val="00042B8F"/>
    <w:rsid w:val="00044436"/>
    <w:rsid w:val="00044F2A"/>
    <w:rsid w:val="0004549A"/>
    <w:rsid w:val="00045D39"/>
    <w:rsid w:val="000462D8"/>
    <w:rsid w:val="00046824"/>
    <w:rsid w:val="000470FF"/>
    <w:rsid w:val="00050B5E"/>
    <w:rsid w:val="0005194A"/>
    <w:rsid w:val="0005201B"/>
    <w:rsid w:val="000533AF"/>
    <w:rsid w:val="000553F5"/>
    <w:rsid w:val="00055B9A"/>
    <w:rsid w:val="00056C81"/>
    <w:rsid w:val="000577A3"/>
    <w:rsid w:val="00057C62"/>
    <w:rsid w:val="00060235"/>
    <w:rsid w:val="00060D99"/>
    <w:rsid w:val="00061155"/>
    <w:rsid w:val="0006124B"/>
    <w:rsid w:val="00061676"/>
    <w:rsid w:val="00061EA0"/>
    <w:rsid w:val="00062056"/>
    <w:rsid w:val="000626C0"/>
    <w:rsid w:val="000629A4"/>
    <w:rsid w:val="00062BF2"/>
    <w:rsid w:val="00063E46"/>
    <w:rsid w:val="00065BF9"/>
    <w:rsid w:val="00066CEA"/>
    <w:rsid w:val="00067067"/>
    <w:rsid w:val="000701ED"/>
    <w:rsid w:val="00070E5B"/>
    <w:rsid w:val="0007212B"/>
    <w:rsid w:val="000722EA"/>
    <w:rsid w:val="000736F6"/>
    <w:rsid w:val="00075615"/>
    <w:rsid w:val="00075CC4"/>
    <w:rsid w:val="000766A2"/>
    <w:rsid w:val="00076F58"/>
    <w:rsid w:val="00077D43"/>
    <w:rsid w:val="00080295"/>
    <w:rsid w:val="00080D5A"/>
    <w:rsid w:val="00081382"/>
    <w:rsid w:val="00082009"/>
    <w:rsid w:val="00082A96"/>
    <w:rsid w:val="0008325A"/>
    <w:rsid w:val="000863C2"/>
    <w:rsid w:val="00086A82"/>
    <w:rsid w:val="00086A9B"/>
    <w:rsid w:val="00087BF6"/>
    <w:rsid w:val="000913B6"/>
    <w:rsid w:val="00091ED9"/>
    <w:rsid w:val="00092E7D"/>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D47"/>
    <w:rsid w:val="000A714D"/>
    <w:rsid w:val="000A73BE"/>
    <w:rsid w:val="000A78D8"/>
    <w:rsid w:val="000A7CCC"/>
    <w:rsid w:val="000A7E01"/>
    <w:rsid w:val="000B0291"/>
    <w:rsid w:val="000B2FDE"/>
    <w:rsid w:val="000B3172"/>
    <w:rsid w:val="000B5405"/>
    <w:rsid w:val="000B650C"/>
    <w:rsid w:val="000B70C3"/>
    <w:rsid w:val="000C0064"/>
    <w:rsid w:val="000C0D3E"/>
    <w:rsid w:val="000C20E2"/>
    <w:rsid w:val="000C299B"/>
    <w:rsid w:val="000C311D"/>
    <w:rsid w:val="000C44B1"/>
    <w:rsid w:val="000C4BA4"/>
    <w:rsid w:val="000C4E99"/>
    <w:rsid w:val="000C4E9C"/>
    <w:rsid w:val="000C6442"/>
    <w:rsid w:val="000C6D06"/>
    <w:rsid w:val="000C6F99"/>
    <w:rsid w:val="000C7E7E"/>
    <w:rsid w:val="000D077F"/>
    <w:rsid w:val="000D097E"/>
    <w:rsid w:val="000D0F7A"/>
    <w:rsid w:val="000D212C"/>
    <w:rsid w:val="000D4A15"/>
    <w:rsid w:val="000D5202"/>
    <w:rsid w:val="000D5D58"/>
    <w:rsid w:val="000D6835"/>
    <w:rsid w:val="000D6C72"/>
    <w:rsid w:val="000E0684"/>
    <w:rsid w:val="000E1BAB"/>
    <w:rsid w:val="000E1CD3"/>
    <w:rsid w:val="000E29D6"/>
    <w:rsid w:val="000E3807"/>
    <w:rsid w:val="000E419D"/>
    <w:rsid w:val="000E4781"/>
    <w:rsid w:val="000E7EFC"/>
    <w:rsid w:val="000F29F5"/>
    <w:rsid w:val="000F33AC"/>
    <w:rsid w:val="000F35C6"/>
    <w:rsid w:val="000F4B7F"/>
    <w:rsid w:val="000F4DCA"/>
    <w:rsid w:val="000F5060"/>
    <w:rsid w:val="000F5E4A"/>
    <w:rsid w:val="000F6BCD"/>
    <w:rsid w:val="0010041E"/>
    <w:rsid w:val="00103094"/>
    <w:rsid w:val="00105382"/>
    <w:rsid w:val="0010576B"/>
    <w:rsid w:val="00106179"/>
    <w:rsid w:val="001062E7"/>
    <w:rsid w:val="001074C3"/>
    <w:rsid w:val="00110AC4"/>
    <w:rsid w:val="00111799"/>
    <w:rsid w:val="00113AE1"/>
    <w:rsid w:val="00113B09"/>
    <w:rsid w:val="00115122"/>
    <w:rsid w:val="00116788"/>
    <w:rsid w:val="00117267"/>
    <w:rsid w:val="00117842"/>
    <w:rsid w:val="00117D3D"/>
    <w:rsid w:val="00120B9E"/>
    <w:rsid w:val="00121D0A"/>
    <w:rsid w:val="00122A76"/>
    <w:rsid w:val="0012573D"/>
    <w:rsid w:val="00126322"/>
    <w:rsid w:val="001268BA"/>
    <w:rsid w:val="00126E6B"/>
    <w:rsid w:val="00131D0E"/>
    <w:rsid w:val="001320CB"/>
    <w:rsid w:val="001322BB"/>
    <w:rsid w:val="0013286C"/>
    <w:rsid w:val="00132C16"/>
    <w:rsid w:val="00132DFC"/>
    <w:rsid w:val="00132FA5"/>
    <w:rsid w:val="00133981"/>
    <w:rsid w:val="0013433B"/>
    <w:rsid w:val="0013486D"/>
    <w:rsid w:val="0013537B"/>
    <w:rsid w:val="00136122"/>
    <w:rsid w:val="0013616C"/>
    <w:rsid w:val="00137142"/>
    <w:rsid w:val="00137469"/>
    <w:rsid w:val="00137B21"/>
    <w:rsid w:val="00137B3C"/>
    <w:rsid w:val="001404CF"/>
    <w:rsid w:val="00140D86"/>
    <w:rsid w:val="00141B7A"/>
    <w:rsid w:val="0014240A"/>
    <w:rsid w:val="001426ED"/>
    <w:rsid w:val="00142F7E"/>
    <w:rsid w:val="001440C8"/>
    <w:rsid w:val="001440E6"/>
    <w:rsid w:val="00145A06"/>
    <w:rsid w:val="001463CF"/>
    <w:rsid w:val="001509B2"/>
    <w:rsid w:val="00151A18"/>
    <w:rsid w:val="0015229A"/>
    <w:rsid w:val="001524A5"/>
    <w:rsid w:val="00152D09"/>
    <w:rsid w:val="00154261"/>
    <w:rsid w:val="00154A42"/>
    <w:rsid w:val="00154E2E"/>
    <w:rsid w:val="00157334"/>
    <w:rsid w:val="00163D7D"/>
    <w:rsid w:val="00163DD9"/>
    <w:rsid w:val="00163DEF"/>
    <w:rsid w:val="0016552E"/>
    <w:rsid w:val="00166774"/>
    <w:rsid w:val="00166D38"/>
    <w:rsid w:val="001702C8"/>
    <w:rsid w:val="00171817"/>
    <w:rsid w:val="001718C9"/>
    <w:rsid w:val="00171FE0"/>
    <w:rsid w:val="001738AC"/>
    <w:rsid w:val="00173D99"/>
    <w:rsid w:val="00173F22"/>
    <w:rsid w:val="00174080"/>
    <w:rsid w:val="00174BB6"/>
    <w:rsid w:val="00174FEE"/>
    <w:rsid w:val="001769BF"/>
    <w:rsid w:val="00177198"/>
    <w:rsid w:val="00177734"/>
    <w:rsid w:val="00177991"/>
    <w:rsid w:val="0018103F"/>
    <w:rsid w:val="001835BD"/>
    <w:rsid w:val="00183A3B"/>
    <w:rsid w:val="00183EAB"/>
    <w:rsid w:val="0018563A"/>
    <w:rsid w:val="0018582C"/>
    <w:rsid w:val="00185939"/>
    <w:rsid w:val="00185D38"/>
    <w:rsid w:val="00185D47"/>
    <w:rsid w:val="00185F51"/>
    <w:rsid w:val="001860B7"/>
    <w:rsid w:val="00187A22"/>
    <w:rsid w:val="00187B62"/>
    <w:rsid w:val="00187ECE"/>
    <w:rsid w:val="0019001E"/>
    <w:rsid w:val="00190D5A"/>
    <w:rsid w:val="00191047"/>
    <w:rsid w:val="001913AD"/>
    <w:rsid w:val="00191FBE"/>
    <w:rsid w:val="00193F63"/>
    <w:rsid w:val="00193FD1"/>
    <w:rsid w:val="00194359"/>
    <w:rsid w:val="00194A4B"/>
    <w:rsid w:val="00195414"/>
    <w:rsid w:val="0019583B"/>
    <w:rsid w:val="001969F5"/>
    <w:rsid w:val="00196D35"/>
    <w:rsid w:val="00197513"/>
    <w:rsid w:val="001A1721"/>
    <w:rsid w:val="001A1D18"/>
    <w:rsid w:val="001A1F93"/>
    <w:rsid w:val="001A2421"/>
    <w:rsid w:val="001A3BDD"/>
    <w:rsid w:val="001A3BE0"/>
    <w:rsid w:val="001A3EB5"/>
    <w:rsid w:val="001A4D65"/>
    <w:rsid w:val="001A5603"/>
    <w:rsid w:val="001A5669"/>
    <w:rsid w:val="001A60FB"/>
    <w:rsid w:val="001A65F6"/>
    <w:rsid w:val="001A69FC"/>
    <w:rsid w:val="001A7830"/>
    <w:rsid w:val="001A79D0"/>
    <w:rsid w:val="001B1E95"/>
    <w:rsid w:val="001B3058"/>
    <w:rsid w:val="001B4E6F"/>
    <w:rsid w:val="001B5270"/>
    <w:rsid w:val="001B5F98"/>
    <w:rsid w:val="001B65A3"/>
    <w:rsid w:val="001B6C67"/>
    <w:rsid w:val="001B7023"/>
    <w:rsid w:val="001B7428"/>
    <w:rsid w:val="001B77BB"/>
    <w:rsid w:val="001C0CD3"/>
    <w:rsid w:val="001C254D"/>
    <w:rsid w:val="001C273A"/>
    <w:rsid w:val="001C3777"/>
    <w:rsid w:val="001C4B19"/>
    <w:rsid w:val="001C4EAE"/>
    <w:rsid w:val="001C6463"/>
    <w:rsid w:val="001D0111"/>
    <w:rsid w:val="001D073A"/>
    <w:rsid w:val="001D15FF"/>
    <w:rsid w:val="001D2DDB"/>
    <w:rsid w:val="001D396A"/>
    <w:rsid w:val="001D4A37"/>
    <w:rsid w:val="001D525A"/>
    <w:rsid w:val="001D6FB9"/>
    <w:rsid w:val="001D7004"/>
    <w:rsid w:val="001D718E"/>
    <w:rsid w:val="001E0DD3"/>
    <w:rsid w:val="001E0E59"/>
    <w:rsid w:val="001E0F58"/>
    <w:rsid w:val="001E1042"/>
    <w:rsid w:val="001E11C6"/>
    <w:rsid w:val="001E18AE"/>
    <w:rsid w:val="001E2BAC"/>
    <w:rsid w:val="001E45BF"/>
    <w:rsid w:val="001E4CB7"/>
    <w:rsid w:val="001E5D41"/>
    <w:rsid w:val="001E6331"/>
    <w:rsid w:val="001E6DFB"/>
    <w:rsid w:val="001E732F"/>
    <w:rsid w:val="001E7A70"/>
    <w:rsid w:val="001F018C"/>
    <w:rsid w:val="001F1B21"/>
    <w:rsid w:val="001F371A"/>
    <w:rsid w:val="001F3766"/>
    <w:rsid w:val="001F3996"/>
    <w:rsid w:val="001F447F"/>
    <w:rsid w:val="001F4FC3"/>
    <w:rsid w:val="001F5169"/>
    <w:rsid w:val="001F6119"/>
    <w:rsid w:val="001F624F"/>
    <w:rsid w:val="001F625F"/>
    <w:rsid w:val="001F678F"/>
    <w:rsid w:val="001F6B82"/>
    <w:rsid w:val="002005DF"/>
    <w:rsid w:val="00201498"/>
    <w:rsid w:val="00202103"/>
    <w:rsid w:val="002026D8"/>
    <w:rsid w:val="002034FE"/>
    <w:rsid w:val="002054F9"/>
    <w:rsid w:val="0020671E"/>
    <w:rsid w:val="002072C9"/>
    <w:rsid w:val="0020735A"/>
    <w:rsid w:val="00210E29"/>
    <w:rsid w:val="00212C08"/>
    <w:rsid w:val="00212E94"/>
    <w:rsid w:val="00213679"/>
    <w:rsid w:val="00215732"/>
    <w:rsid w:val="002161DB"/>
    <w:rsid w:val="00217711"/>
    <w:rsid w:val="00220282"/>
    <w:rsid w:val="00221087"/>
    <w:rsid w:val="0022168F"/>
    <w:rsid w:val="00223040"/>
    <w:rsid w:val="00224F9B"/>
    <w:rsid w:val="00225130"/>
    <w:rsid w:val="00227E8A"/>
    <w:rsid w:val="00230A23"/>
    <w:rsid w:val="00230AA7"/>
    <w:rsid w:val="00230B3D"/>
    <w:rsid w:val="002327A2"/>
    <w:rsid w:val="00232B86"/>
    <w:rsid w:val="002333E7"/>
    <w:rsid w:val="00234580"/>
    <w:rsid w:val="002345A1"/>
    <w:rsid w:val="00236576"/>
    <w:rsid w:val="002369D3"/>
    <w:rsid w:val="00236BA3"/>
    <w:rsid w:val="00240413"/>
    <w:rsid w:val="002413EE"/>
    <w:rsid w:val="002414FA"/>
    <w:rsid w:val="002417B0"/>
    <w:rsid w:val="00242D9D"/>
    <w:rsid w:val="00243C8C"/>
    <w:rsid w:val="00243CB5"/>
    <w:rsid w:val="002443A8"/>
    <w:rsid w:val="0024508E"/>
    <w:rsid w:val="00246276"/>
    <w:rsid w:val="00246A8B"/>
    <w:rsid w:val="002470EC"/>
    <w:rsid w:val="0024797C"/>
    <w:rsid w:val="00250071"/>
    <w:rsid w:val="00250B96"/>
    <w:rsid w:val="00251853"/>
    <w:rsid w:val="00251E5E"/>
    <w:rsid w:val="00251FAC"/>
    <w:rsid w:val="002530E1"/>
    <w:rsid w:val="00253303"/>
    <w:rsid w:val="00253433"/>
    <w:rsid w:val="00253903"/>
    <w:rsid w:val="00254100"/>
    <w:rsid w:val="0025456D"/>
    <w:rsid w:val="00254940"/>
    <w:rsid w:val="00254D3B"/>
    <w:rsid w:val="00256832"/>
    <w:rsid w:val="00256970"/>
    <w:rsid w:val="00257022"/>
    <w:rsid w:val="00257DA8"/>
    <w:rsid w:val="00261493"/>
    <w:rsid w:val="00261627"/>
    <w:rsid w:val="00261750"/>
    <w:rsid w:val="00261E2C"/>
    <w:rsid w:val="00262C96"/>
    <w:rsid w:val="0026334C"/>
    <w:rsid w:val="00264BE1"/>
    <w:rsid w:val="00265D03"/>
    <w:rsid w:val="00265EB7"/>
    <w:rsid w:val="00270412"/>
    <w:rsid w:val="00270739"/>
    <w:rsid w:val="00270D5D"/>
    <w:rsid w:val="00270E9F"/>
    <w:rsid w:val="002720F5"/>
    <w:rsid w:val="00272475"/>
    <w:rsid w:val="002727AD"/>
    <w:rsid w:val="00273E80"/>
    <w:rsid w:val="00274B18"/>
    <w:rsid w:val="00275B58"/>
    <w:rsid w:val="00276EE4"/>
    <w:rsid w:val="00276FDA"/>
    <w:rsid w:val="00282027"/>
    <w:rsid w:val="0028252E"/>
    <w:rsid w:val="00283483"/>
    <w:rsid w:val="00283B58"/>
    <w:rsid w:val="00284E34"/>
    <w:rsid w:val="002859EF"/>
    <w:rsid w:val="00285AF1"/>
    <w:rsid w:val="0029050E"/>
    <w:rsid w:val="00292DEC"/>
    <w:rsid w:val="00292F93"/>
    <w:rsid w:val="00293B99"/>
    <w:rsid w:val="00293D02"/>
    <w:rsid w:val="00294222"/>
    <w:rsid w:val="00296690"/>
    <w:rsid w:val="00296F02"/>
    <w:rsid w:val="002A1127"/>
    <w:rsid w:val="002A1228"/>
    <w:rsid w:val="002A22DE"/>
    <w:rsid w:val="002A2420"/>
    <w:rsid w:val="002A343F"/>
    <w:rsid w:val="002A45DE"/>
    <w:rsid w:val="002A6326"/>
    <w:rsid w:val="002B0E1F"/>
    <w:rsid w:val="002B3057"/>
    <w:rsid w:val="002B3353"/>
    <w:rsid w:val="002B376D"/>
    <w:rsid w:val="002B5F80"/>
    <w:rsid w:val="002B76A4"/>
    <w:rsid w:val="002B7D72"/>
    <w:rsid w:val="002C011A"/>
    <w:rsid w:val="002C10C7"/>
    <w:rsid w:val="002C13D3"/>
    <w:rsid w:val="002C1543"/>
    <w:rsid w:val="002C225E"/>
    <w:rsid w:val="002C42B2"/>
    <w:rsid w:val="002C4D38"/>
    <w:rsid w:val="002C5933"/>
    <w:rsid w:val="002C6644"/>
    <w:rsid w:val="002D1993"/>
    <w:rsid w:val="002D5FB7"/>
    <w:rsid w:val="002D69F2"/>
    <w:rsid w:val="002D6D64"/>
    <w:rsid w:val="002D6DE0"/>
    <w:rsid w:val="002E0EBA"/>
    <w:rsid w:val="002E2D97"/>
    <w:rsid w:val="002E4150"/>
    <w:rsid w:val="002E439A"/>
    <w:rsid w:val="002E49CA"/>
    <w:rsid w:val="002E6164"/>
    <w:rsid w:val="002E61CB"/>
    <w:rsid w:val="002E6554"/>
    <w:rsid w:val="002E6838"/>
    <w:rsid w:val="002E71BD"/>
    <w:rsid w:val="002E748A"/>
    <w:rsid w:val="002F005A"/>
    <w:rsid w:val="002F0105"/>
    <w:rsid w:val="002F30D8"/>
    <w:rsid w:val="002F3DFD"/>
    <w:rsid w:val="002F4FFD"/>
    <w:rsid w:val="002F6129"/>
    <w:rsid w:val="002F75DE"/>
    <w:rsid w:val="003002EE"/>
    <w:rsid w:val="00301EF5"/>
    <w:rsid w:val="00302D4F"/>
    <w:rsid w:val="00302F3E"/>
    <w:rsid w:val="00302F57"/>
    <w:rsid w:val="00303D74"/>
    <w:rsid w:val="003048AF"/>
    <w:rsid w:val="0030553B"/>
    <w:rsid w:val="00306680"/>
    <w:rsid w:val="00306E4D"/>
    <w:rsid w:val="00307D40"/>
    <w:rsid w:val="003110A1"/>
    <w:rsid w:val="00311CD5"/>
    <w:rsid w:val="0031248A"/>
    <w:rsid w:val="00312C01"/>
    <w:rsid w:val="00313C13"/>
    <w:rsid w:val="003149CE"/>
    <w:rsid w:val="0031514F"/>
    <w:rsid w:val="0031593D"/>
    <w:rsid w:val="00315F17"/>
    <w:rsid w:val="00316251"/>
    <w:rsid w:val="0031722C"/>
    <w:rsid w:val="00321185"/>
    <w:rsid w:val="00321882"/>
    <w:rsid w:val="003218B9"/>
    <w:rsid w:val="00321CDB"/>
    <w:rsid w:val="00322AA8"/>
    <w:rsid w:val="00323C8E"/>
    <w:rsid w:val="003260D6"/>
    <w:rsid w:val="00327189"/>
    <w:rsid w:val="0032788E"/>
    <w:rsid w:val="00330216"/>
    <w:rsid w:val="00330976"/>
    <w:rsid w:val="00332D92"/>
    <w:rsid w:val="00336FF7"/>
    <w:rsid w:val="003377D3"/>
    <w:rsid w:val="003406EB"/>
    <w:rsid w:val="00340ECF"/>
    <w:rsid w:val="0034168A"/>
    <w:rsid w:val="003416A6"/>
    <w:rsid w:val="00342043"/>
    <w:rsid w:val="00342A1F"/>
    <w:rsid w:val="00343549"/>
    <w:rsid w:val="00343A9E"/>
    <w:rsid w:val="00344898"/>
    <w:rsid w:val="00345580"/>
    <w:rsid w:val="0034627D"/>
    <w:rsid w:val="00347DD1"/>
    <w:rsid w:val="00347F7B"/>
    <w:rsid w:val="00352E55"/>
    <w:rsid w:val="003531FC"/>
    <w:rsid w:val="003536EA"/>
    <w:rsid w:val="00353F01"/>
    <w:rsid w:val="00353F9A"/>
    <w:rsid w:val="00355729"/>
    <w:rsid w:val="00355E8C"/>
    <w:rsid w:val="003567FF"/>
    <w:rsid w:val="00356FD8"/>
    <w:rsid w:val="00361436"/>
    <w:rsid w:val="003616DB"/>
    <w:rsid w:val="00361FCD"/>
    <w:rsid w:val="00362EF8"/>
    <w:rsid w:val="00363CBA"/>
    <w:rsid w:val="003648B8"/>
    <w:rsid w:val="00364DDA"/>
    <w:rsid w:val="00365DAD"/>
    <w:rsid w:val="00366F46"/>
    <w:rsid w:val="00367E02"/>
    <w:rsid w:val="003706C0"/>
    <w:rsid w:val="00371475"/>
    <w:rsid w:val="00372554"/>
    <w:rsid w:val="00372D33"/>
    <w:rsid w:val="003736DF"/>
    <w:rsid w:val="00373A3A"/>
    <w:rsid w:val="00374DD1"/>
    <w:rsid w:val="00375F76"/>
    <w:rsid w:val="003776FF"/>
    <w:rsid w:val="003810EA"/>
    <w:rsid w:val="00381E3C"/>
    <w:rsid w:val="00382A09"/>
    <w:rsid w:val="00382AC7"/>
    <w:rsid w:val="003835A7"/>
    <w:rsid w:val="00383998"/>
    <w:rsid w:val="00383C6E"/>
    <w:rsid w:val="00383EAC"/>
    <w:rsid w:val="00384051"/>
    <w:rsid w:val="00384C61"/>
    <w:rsid w:val="00386DA4"/>
    <w:rsid w:val="003902FC"/>
    <w:rsid w:val="003910D8"/>
    <w:rsid w:val="003912A1"/>
    <w:rsid w:val="00391865"/>
    <w:rsid w:val="00391DBB"/>
    <w:rsid w:val="00391E36"/>
    <w:rsid w:val="003927EB"/>
    <w:rsid w:val="00392EE9"/>
    <w:rsid w:val="00393627"/>
    <w:rsid w:val="003938D5"/>
    <w:rsid w:val="003967B7"/>
    <w:rsid w:val="00396F37"/>
    <w:rsid w:val="003A0E1D"/>
    <w:rsid w:val="003A12AE"/>
    <w:rsid w:val="003A213C"/>
    <w:rsid w:val="003A2203"/>
    <w:rsid w:val="003A24D6"/>
    <w:rsid w:val="003A2766"/>
    <w:rsid w:val="003A374B"/>
    <w:rsid w:val="003A4B0E"/>
    <w:rsid w:val="003A4F0B"/>
    <w:rsid w:val="003A55A1"/>
    <w:rsid w:val="003A6408"/>
    <w:rsid w:val="003B0446"/>
    <w:rsid w:val="003B0633"/>
    <w:rsid w:val="003B09C1"/>
    <w:rsid w:val="003B184F"/>
    <w:rsid w:val="003B1B3D"/>
    <w:rsid w:val="003B22DE"/>
    <w:rsid w:val="003B2D4C"/>
    <w:rsid w:val="003B3318"/>
    <w:rsid w:val="003B3572"/>
    <w:rsid w:val="003B4653"/>
    <w:rsid w:val="003B52A7"/>
    <w:rsid w:val="003B5C98"/>
    <w:rsid w:val="003C027F"/>
    <w:rsid w:val="003C2590"/>
    <w:rsid w:val="003C31C2"/>
    <w:rsid w:val="003C3AE8"/>
    <w:rsid w:val="003C4EFB"/>
    <w:rsid w:val="003C5595"/>
    <w:rsid w:val="003C6B62"/>
    <w:rsid w:val="003C7596"/>
    <w:rsid w:val="003C7817"/>
    <w:rsid w:val="003C78B5"/>
    <w:rsid w:val="003D06D2"/>
    <w:rsid w:val="003D24A2"/>
    <w:rsid w:val="003D2FDB"/>
    <w:rsid w:val="003D3E56"/>
    <w:rsid w:val="003D7347"/>
    <w:rsid w:val="003E0A75"/>
    <w:rsid w:val="003E208F"/>
    <w:rsid w:val="003E27A8"/>
    <w:rsid w:val="003E2957"/>
    <w:rsid w:val="003E32E3"/>
    <w:rsid w:val="003E52FC"/>
    <w:rsid w:val="003E54B1"/>
    <w:rsid w:val="003E709A"/>
    <w:rsid w:val="003F22C1"/>
    <w:rsid w:val="003F252B"/>
    <w:rsid w:val="003F262D"/>
    <w:rsid w:val="003F3805"/>
    <w:rsid w:val="003F5A68"/>
    <w:rsid w:val="003F635B"/>
    <w:rsid w:val="003F7F18"/>
    <w:rsid w:val="004004FE"/>
    <w:rsid w:val="00400A17"/>
    <w:rsid w:val="00400C1C"/>
    <w:rsid w:val="00401E29"/>
    <w:rsid w:val="00402D08"/>
    <w:rsid w:val="00403695"/>
    <w:rsid w:val="00404993"/>
    <w:rsid w:val="00404F31"/>
    <w:rsid w:val="00405402"/>
    <w:rsid w:val="004079CC"/>
    <w:rsid w:val="00413BB8"/>
    <w:rsid w:val="0041435C"/>
    <w:rsid w:val="00415029"/>
    <w:rsid w:val="00415C99"/>
    <w:rsid w:val="004164CB"/>
    <w:rsid w:val="00416EC1"/>
    <w:rsid w:val="00421166"/>
    <w:rsid w:val="00421A90"/>
    <w:rsid w:val="00421B59"/>
    <w:rsid w:val="00421D84"/>
    <w:rsid w:val="00422570"/>
    <w:rsid w:val="00422BA9"/>
    <w:rsid w:val="00422ED9"/>
    <w:rsid w:val="00423F29"/>
    <w:rsid w:val="00424662"/>
    <w:rsid w:val="00426722"/>
    <w:rsid w:val="004277C5"/>
    <w:rsid w:val="00427E8D"/>
    <w:rsid w:val="00431149"/>
    <w:rsid w:val="004318D1"/>
    <w:rsid w:val="00431EEF"/>
    <w:rsid w:val="00433E5C"/>
    <w:rsid w:val="004349B7"/>
    <w:rsid w:val="00436DD2"/>
    <w:rsid w:val="0043717B"/>
    <w:rsid w:val="00437287"/>
    <w:rsid w:val="004375A3"/>
    <w:rsid w:val="00440427"/>
    <w:rsid w:val="004412EB"/>
    <w:rsid w:val="0044284C"/>
    <w:rsid w:val="00443108"/>
    <w:rsid w:val="00443262"/>
    <w:rsid w:val="00447B01"/>
    <w:rsid w:val="00450155"/>
    <w:rsid w:val="00450AE5"/>
    <w:rsid w:val="00450BC1"/>
    <w:rsid w:val="0045274D"/>
    <w:rsid w:val="00452DA1"/>
    <w:rsid w:val="00452E67"/>
    <w:rsid w:val="00455FE6"/>
    <w:rsid w:val="00456257"/>
    <w:rsid w:val="00457756"/>
    <w:rsid w:val="00460500"/>
    <w:rsid w:val="004611A4"/>
    <w:rsid w:val="00461BF0"/>
    <w:rsid w:val="00462A73"/>
    <w:rsid w:val="004631DC"/>
    <w:rsid w:val="0046321B"/>
    <w:rsid w:val="004633C9"/>
    <w:rsid w:val="00463432"/>
    <w:rsid w:val="00464AE9"/>
    <w:rsid w:val="00465E3F"/>
    <w:rsid w:val="00466172"/>
    <w:rsid w:val="0046635A"/>
    <w:rsid w:val="004668F1"/>
    <w:rsid w:val="0047090B"/>
    <w:rsid w:val="004717FA"/>
    <w:rsid w:val="0047220A"/>
    <w:rsid w:val="0047262B"/>
    <w:rsid w:val="00472A96"/>
    <w:rsid w:val="00472E21"/>
    <w:rsid w:val="0047355F"/>
    <w:rsid w:val="00473BE5"/>
    <w:rsid w:val="00473BEB"/>
    <w:rsid w:val="00474DBF"/>
    <w:rsid w:val="0047739D"/>
    <w:rsid w:val="0048143B"/>
    <w:rsid w:val="00482087"/>
    <w:rsid w:val="004821C0"/>
    <w:rsid w:val="004823B4"/>
    <w:rsid w:val="00483F1A"/>
    <w:rsid w:val="00484CC8"/>
    <w:rsid w:val="0048608E"/>
    <w:rsid w:val="0048657D"/>
    <w:rsid w:val="00486B52"/>
    <w:rsid w:val="0048715C"/>
    <w:rsid w:val="00487295"/>
    <w:rsid w:val="00490068"/>
    <w:rsid w:val="004900A4"/>
    <w:rsid w:val="00490B18"/>
    <w:rsid w:val="004917BE"/>
    <w:rsid w:val="004919C6"/>
    <w:rsid w:val="004927DD"/>
    <w:rsid w:val="0049306D"/>
    <w:rsid w:val="004945E9"/>
    <w:rsid w:val="00494B53"/>
    <w:rsid w:val="00495152"/>
    <w:rsid w:val="004957C5"/>
    <w:rsid w:val="004973DF"/>
    <w:rsid w:val="00497785"/>
    <w:rsid w:val="004A0622"/>
    <w:rsid w:val="004A139B"/>
    <w:rsid w:val="004A14A5"/>
    <w:rsid w:val="004A1529"/>
    <w:rsid w:val="004A16D6"/>
    <w:rsid w:val="004A388A"/>
    <w:rsid w:val="004A3EEF"/>
    <w:rsid w:val="004A47F0"/>
    <w:rsid w:val="004A56A4"/>
    <w:rsid w:val="004A57A1"/>
    <w:rsid w:val="004A59B3"/>
    <w:rsid w:val="004A6111"/>
    <w:rsid w:val="004A764A"/>
    <w:rsid w:val="004B0159"/>
    <w:rsid w:val="004B0325"/>
    <w:rsid w:val="004B0495"/>
    <w:rsid w:val="004B0743"/>
    <w:rsid w:val="004B09CF"/>
    <w:rsid w:val="004B0F80"/>
    <w:rsid w:val="004B1ACC"/>
    <w:rsid w:val="004B1CE3"/>
    <w:rsid w:val="004B1F11"/>
    <w:rsid w:val="004B21CD"/>
    <w:rsid w:val="004B2371"/>
    <w:rsid w:val="004B3140"/>
    <w:rsid w:val="004B5D19"/>
    <w:rsid w:val="004B74B3"/>
    <w:rsid w:val="004C083D"/>
    <w:rsid w:val="004C20B1"/>
    <w:rsid w:val="004C241A"/>
    <w:rsid w:val="004C2642"/>
    <w:rsid w:val="004C2A6B"/>
    <w:rsid w:val="004C3D3A"/>
    <w:rsid w:val="004C4AA8"/>
    <w:rsid w:val="004C4F9F"/>
    <w:rsid w:val="004C570A"/>
    <w:rsid w:val="004C6C9E"/>
    <w:rsid w:val="004C76FB"/>
    <w:rsid w:val="004D160D"/>
    <w:rsid w:val="004D2FE8"/>
    <w:rsid w:val="004D30D7"/>
    <w:rsid w:val="004D31B6"/>
    <w:rsid w:val="004D3E48"/>
    <w:rsid w:val="004D4AF9"/>
    <w:rsid w:val="004D5297"/>
    <w:rsid w:val="004D6102"/>
    <w:rsid w:val="004D75B1"/>
    <w:rsid w:val="004E03AF"/>
    <w:rsid w:val="004E03C9"/>
    <w:rsid w:val="004E06B7"/>
    <w:rsid w:val="004E0E02"/>
    <w:rsid w:val="004E25F6"/>
    <w:rsid w:val="004E3DCC"/>
    <w:rsid w:val="004E48AE"/>
    <w:rsid w:val="004E4C83"/>
    <w:rsid w:val="004E646C"/>
    <w:rsid w:val="004E6D1D"/>
    <w:rsid w:val="004E6D2F"/>
    <w:rsid w:val="004F0FCB"/>
    <w:rsid w:val="004F2385"/>
    <w:rsid w:val="004F400E"/>
    <w:rsid w:val="004F504F"/>
    <w:rsid w:val="004F57F7"/>
    <w:rsid w:val="004F6517"/>
    <w:rsid w:val="004F6BFE"/>
    <w:rsid w:val="004F70E1"/>
    <w:rsid w:val="004F7393"/>
    <w:rsid w:val="00500D13"/>
    <w:rsid w:val="00501362"/>
    <w:rsid w:val="00502028"/>
    <w:rsid w:val="0050458D"/>
    <w:rsid w:val="0050612C"/>
    <w:rsid w:val="00506776"/>
    <w:rsid w:val="0050732B"/>
    <w:rsid w:val="00507D97"/>
    <w:rsid w:val="00510434"/>
    <w:rsid w:val="00510579"/>
    <w:rsid w:val="005110FE"/>
    <w:rsid w:val="00511CC0"/>
    <w:rsid w:val="00512D34"/>
    <w:rsid w:val="00512F16"/>
    <w:rsid w:val="00515150"/>
    <w:rsid w:val="00515368"/>
    <w:rsid w:val="005161FC"/>
    <w:rsid w:val="00516686"/>
    <w:rsid w:val="00516C35"/>
    <w:rsid w:val="00516EC0"/>
    <w:rsid w:val="0052090C"/>
    <w:rsid w:val="005211B3"/>
    <w:rsid w:val="005218F6"/>
    <w:rsid w:val="00522D68"/>
    <w:rsid w:val="005249B1"/>
    <w:rsid w:val="00527709"/>
    <w:rsid w:val="00527A16"/>
    <w:rsid w:val="0053031A"/>
    <w:rsid w:val="00531A4C"/>
    <w:rsid w:val="0053306D"/>
    <w:rsid w:val="00534672"/>
    <w:rsid w:val="00537A1F"/>
    <w:rsid w:val="00537B98"/>
    <w:rsid w:val="00540193"/>
    <w:rsid w:val="00541E71"/>
    <w:rsid w:val="0054297E"/>
    <w:rsid w:val="00543500"/>
    <w:rsid w:val="00543B29"/>
    <w:rsid w:val="00545862"/>
    <w:rsid w:val="005461D9"/>
    <w:rsid w:val="0054685E"/>
    <w:rsid w:val="00547D83"/>
    <w:rsid w:val="00547FA2"/>
    <w:rsid w:val="00550611"/>
    <w:rsid w:val="00551D64"/>
    <w:rsid w:val="005532D4"/>
    <w:rsid w:val="0055338A"/>
    <w:rsid w:val="00553534"/>
    <w:rsid w:val="0055396E"/>
    <w:rsid w:val="00553F92"/>
    <w:rsid w:val="0055454F"/>
    <w:rsid w:val="00554CE6"/>
    <w:rsid w:val="00554DD2"/>
    <w:rsid w:val="00554E38"/>
    <w:rsid w:val="005572A4"/>
    <w:rsid w:val="00557EA9"/>
    <w:rsid w:val="0056091F"/>
    <w:rsid w:val="00560D50"/>
    <w:rsid w:val="00561804"/>
    <w:rsid w:val="00561E7C"/>
    <w:rsid w:val="005621CF"/>
    <w:rsid w:val="005624AD"/>
    <w:rsid w:val="00562B02"/>
    <w:rsid w:val="0056311F"/>
    <w:rsid w:val="00564182"/>
    <w:rsid w:val="00564B10"/>
    <w:rsid w:val="00564DEE"/>
    <w:rsid w:val="00565716"/>
    <w:rsid w:val="005670E3"/>
    <w:rsid w:val="005676A9"/>
    <w:rsid w:val="00567752"/>
    <w:rsid w:val="00567B0D"/>
    <w:rsid w:val="0057198B"/>
    <w:rsid w:val="00571E8C"/>
    <w:rsid w:val="00571FF0"/>
    <w:rsid w:val="005742DB"/>
    <w:rsid w:val="00574BB5"/>
    <w:rsid w:val="00574DFF"/>
    <w:rsid w:val="00575B03"/>
    <w:rsid w:val="00576BCE"/>
    <w:rsid w:val="00581502"/>
    <w:rsid w:val="00581625"/>
    <w:rsid w:val="00581978"/>
    <w:rsid w:val="00581B47"/>
    <w:rsid w:val="00581C94"/>
    <w:rsid w:val="00582714"/>
    <w:rsid w:val="0058291D"/>
    <w:rsid w:val="00583A0C"/>
    <w:rsid w:val="00585646"/>
    <w:rsid w:val="005878CE"/>
    <w:rsid w:val="005901BF"/>
    <w:rsid w:val="00590A54"/>
    <w:rsid w:val="00590C7D"/>
    <w:rsid w:val="00590D98"/>
    <w:rsid w:val="0059218B"/>
    <w:rsid w:val="00592A33"/>
    <w:rsid w:val="0059684B"/>
    <w:rsid w:val="00596ACA"/>
    <w:rsid w:val="00597C64"/>
    <w:rsid w:val="005A00A8"/>
    <w:rsid w:val="005A1377"/>
    <w:rsid w:val="005A2AE5"/>
    <w:rsid w:val="005A2BC9"/>
    <w:rsid w:val="005A3618"/>
    <w:rsid w:val="005A3686"/>
    <w:rsid w:val="005A3FD9"/>
    <w:rsid w:val="005A40C7"/>
    <w:rsid w:val="005A4155"/>
    <w:rsid w:val="005A4854"/>
    <w:rsid w:val="005A5CC1"/>
    <w:rsid w:val="005A7B2A"/>
    <w:rsid w:val="005A7E12"/>
    <w:rsid w:val="005B0541"/>
    <w:rsid w:val="005B0FD8"/>
    <w:rsid w:val="005B7629"/>
    <w:rsid w:val="005B7D1A"/>
    <w:rsid w:val="005C0009"/>
    <w:rsid w:val="005C02AF"/>
    <w:rsid w:val="005C3026"/>
    <w:rsid w:val="005C44C6"/>
    <w:rsid w:val="005C4BCC"/>
    <w:rsid w:val="005C510F"/>
    <w:rsid w:val="005C56EF"/>
    <w:rsid w:val="005C624B"/>
    <w:rsid w:val="005C6318"/>
    <w:rsid w:val="005D056C"/>
    <w:rsid w:val="005D27AA"/>
    <w:rsid w:val="005D3F35"/>
    <w:rsid w:val="005D5338"/>
    <w:rsid w:val="005E08D5"/>
    <w:rsid w:val="005E1675"/>
    <w:rsid w:val="005E440F"/>
    <w:rsid w:val="005E4DA6"/>
    <w:rsid w:val="005E59DE"/>
    <w:rsid w:val="005E611A"/>
    <w:rsid w:val="005E7CF0"/>
    <w:rsid w:val="005F27C6"/>
    <w:rsid w:val="005F2888"/>
    <w:rsid w:val="005F3150"/>
    <w:rsid w:val="005F3567"/>
    <w:rsid w:val="005F3DE8"/>
    <w:rsid w:val="005F4BDA"/>
    <w:rsid w:val="005F4EAE"/>
    <w:rsid w:val="005F5668"/>
    <w:rsid w:val="005F6EF2"/>
    <w:rsid w:val="005F6FD5"/>
    <w:rsid w:val="005F720B"/>
    <w:rsid w:val="005F7A5A"/>
    <w:rsid w:val="00600CE0"/>
    <w:rsid w:val="006019D3"/>
    <w:rsid w:val="00601EFA"/>
    <w:rsid w:val="006020BC"/>
    <w:rsid w:val="006024DB"/>
    <w:rsid w:val="006038C0"/>
    <w:rsid w:val="00604CFC"/>
    <w:rsid w:val="00604FAF"/>
    <w:rsid w:val="00604FCB"/>
    <w:rsid w:val="0060582F"/>
    <w:rsid w:val="006059FB"/>
    <w:rsid w:val="00606928"/>
    <w:rsid w:val="00606970"/>
    <w:rsid w:val="00607026"/>
    <w:rsid w:val="00610EE1"/>
    <w:rsid w:val="006113BD"/>
    <w:rsid w:val="00612917"/>
    <w:rsid w:val="006131AB"/>
    <w:rsid w:val="00615547"/>
    <w:rsid w:val="00616C01"/>
    <w:rsid w:val="00616DC4"/>
    <w:rsid w:val="00617018"/>
    <w:rsid w:val="006201B7"/>
    <w:rsid w:val="0062055D"/>
    <w:rsid w:val="00623245"/>
    <w:rsid w:val="006233C8"/>
    <w:rsid w:val="006239B8"/>
    <w:rsid w:val="00623E0D"/>
    <w:rsid w:val="00624CA7"/>
    <w:rsid w:val="00626066"/>
    <w:rsid w:val="006270DE"/>
    <w:rsid w:val="00627216"/>
    <w:rsid w:val="00627E33"/>
    <w:rsid w:val="0063043D"/>
    <w:rsid w:val="006315D7"/>
    <w:rsid w:val="006317CD"/>
    <w:rsid w:val="0063186B"/>
    <w:rsid w:val="00632319"/>
    <w:rsid w:val="0063249F"/>
    <w:rsid w:val="00632ED8"/>
    <w:rsid w:val="00634D1F"/>
    <w:rsid w:val="006362EF"/>
    <w:rsid w:val="00637ACD"/>
    <w:rsid w:val="00640DD8"/>
    <w:rsid w:val="00641390"/>
    <w:rsid w:val="006425FE"/>
    <w:rsid w:val="00643BA7"/>
    <w:rsid w:val="00643DFB"/>
    <w:rsid w:val="00643E28"/>
    <w:rsid w:val="00645C5A"/>
    <w:rsid w:val="006503D8"/>
    <w:rsid w:val="00650F7C"/>
    <w:rsid w:val="00651FA8"/>
    <w:rsid w:val="00652EFA"/>
    <w:rsid w:val="0065437B"/>
    <w:rsid w:val="0065437F"/>
    <w:rsid w:val="006548AB"/>
    <w:rsid w:val="00654DDF"/>
    <w:rsid w:val="00656699"/>
    <w:rsid w:val="006577DB"/>
    <w:rsid w:val="00657A7A"/>
    <w:rsid w:val="00657F2A"/>
    <w:rsid w:val="0066056A"/>
    <w:rsid w:val="0066097C"/>
    <w:rsid w:val="0066130C"/>
    <w:rsid w:val="006620F2"/>
    <w:rsid w:val="0066224F"/>
    <w:rsid w:val="0066257C"/>
    <w:rsid w:val="00662AED"/>
    <w:rsid w:val="00662E15"/>
    <w:rsid w:val="006635E5"/>
    <w:rsid w:val="00664288"/>
    <w:rsid w:val="00664648"/>
    <w:rsid w:val="00665939"/>
    <w:rsid w:val="006664C0"/>
    <w:rsid w:val="0066783A"/>
    <w:rsid w:val="006715A0"/>
    <w:rsid w:val="00671BEF"/>
    <w:rsid w:val="00674826"/>
    <w:rsid w:val="006752DF"/>
    <w:rsid w:val="00675900"/>
    <w:rsid w:val="00675EF5"/>
    <w:rsid w:val="006765CF"/>
    <w:rsid w:val="006767E7"/>
    <w:rsid w:val="00676A93"/>
    <w:rsid w:val="006774D6"/>
    <w:rsid w:val="00677668"/>
    <w:rsid w:val="00683A2D"/>
    <w:rsid w:val="00684471"/>
    <w:rsid w:val="00684BB2"/>
    <w:rsid w:val="00686542"/>
    <w:rsid w:val="006865F4"/>
    <w:rsid w:val="00686A7F"/>
    <w:rsid w:val="00687973"/>
    <w:rsid w:val="0069013F"/>
    <w:rsid w:val="0069064C"/>
    <w:rsid w:val="00692925"/>
    <w:rsid w:val="00692F34"/>
    <w:rsid w:val="00693427"/>
    <w:rsid w:val="00695212"/>
    <w:rsid w:val="0069583B"/>
    <w:rsid w:val="00695986"/>
    <w:rsid w:val="00695BEF"/>
    <w:rsid w:val="0069690D"/>
    <w:rsid w:val="00697C39"/>
    <w:rsid w:val="006A047D"/>
    <w:rsid w:val="006A1123"/>
    <w:rsid w:val="006A18DE"/>
    <w:rsid w:val="006A1BF0"/>
    <w:rsid w:val="006A1DFC"/>
    <w:rsid w:val="006A1E5F"/>
    <w:rsid w:val="006A20DB"/>
    <w:rsid w:val="006A32BC"/>
    <w:rsid w:val="006A4253"/>
    <w:rsid w:val="006A58EF"/>
    <w:rsid w:val="006A5FDA"/>
    <w:rsid w:val="006A60EE"/>
    <w:rsid w:val="006A76F1"/>
    <w:rsid w:val="006A77A8"/>
    <w:rsid w:val="006A7AFF"/>
    <w:rsid w:val="006B134E"/>
    <w:rsid w:val="006B1CA9"/>
    <w:rsid w:val="006B3473"/>
    <w:rsid w:val="006B42A5"/>
    <w:rsid w:val="006B4615"/>
    <w:rsid w:val="006B4D79"/>
    <w:rsid w:val="006B4E42"/>
    <w:rsid w:val="006B536D"/>
    <w:rsid w:val="006B577E"/>
    <w:rsid w:val="006B6B31"/>
    <w:rsid w:val="006B7D68"/>
    <w:rsid w:val="006B7DA0"/>
    <w:rsid w:val="006C0C61"/>
    <w:rsid w:val="006C1861"/>
    <w:rsid w:val="006C243E"/>
    <w:rsid w:val="006C2E27"/>
    <w:rsid w:val="006C35AD"/>
    <w:rsid w:val="006C4C57"/>
    <w:rsid w:val="006C5BCB"/>
    <w:rsid w:val="006C67C9"/>
    <w:rsid w:val="006C6D60"/>
    <w:rsid w:val="006C7139"/>
    <w:rsid w:val="006C71C9"/>
    <w:rsid w:val="006C7E4F"/>
    <w:rsid w:val="006D1269"/>
    <w:rsid w:val="006D1FAB"/>
    <w:rsid w:val="006D3174"/>
    <w:rsid w:val="006D4A90"/>
    <w:rsid w:val="006D5B17"/>
    <w:rsid w:val="006D6BEA"/>
    <w:rsid w:val="006D6C04"/>
    <w:rsid w:val="006D708F"/>
    <w:rsid w:val="006D7272"/>
    <w:rsid w:val="006E0FF5"/>
    <w:rsid w:val="006E1D3E"/>
    <w:rsid w:val="006E1DED"/>
    <w:rsid w:val="006E2ECF"/>
    <w:rsid w:val="006E3EC7"/>
    <w:rsid w:val="006E4FED"/>
    <w:rsid w:val="006E7771"/>
    <w:rsid w:val="006F129F"/>
    <w:rsid w:val="006F4AD3"/>
    <w:rsid w:val="006F5911"/>
    <w:rsid w:val="006F5E92"/>
    <w:rsid w:val="006F62F4"/>
    <w:rsid w:val="006F6586"/>
    <w:rsid w:val="006F7148"/>
    <w:rsid w:val="006F715B"/>
    <w:rsid w:val="006F74E7"/>
    <w:rsid w:val="006F7C71"/>
    <w:rsid w:val="00700564"/>
    <w:rsid w:val="007014C3"/>
    <w:rsid w:val="0070235C"/>
    <w:rsid w:val="00703B2A"/>
    <w:rsid w:val="00705396"/>
    <w:rsid w:val="0070539F"/>
    <w:rsid w:val="00705D32"/>
    <w:rsid w:val="00706E67"/>
    <w:rsid w:val="00706E8D"/>
    <w:rsid w:val="007100C0"/>
    <w:rsid w:val="007104E3"/>
    <w:rsid w:val="007105B2"/>
    <w:rsid w:val="00711A85"/>
    <w:rsid w:val="00711DBF"/>
    <w:rsid w:val="00713240"/>
    <w:rsid w:val="00714448"/>
    <w:rsid w:val="00716DAB"/>
    <w:rsid w:val="00716FDD"/>
    <w:rsid w:val="007216BF"/>
    <w:rsid w:val="007219D8"/>
    <w:rsid w:val="00722569"/>
    <w:rsid w:val="007244A4"/>
    <w:rsid w:val="00724D34"/>
    <w:rsid w:val="007260A1"/>
    <w:rsid w:val="00727FC5"/>
    <w:rsid w:val="0073043C"/>
    <w:rsid w:val="00730621"/>
    <w:rsid w:val="00731CC6"/>
    <w:rsid w:val="007335BD"/>
    <w:rsid w:val="007339DB"/>
    <w:rsid w:val="00734103"/>
    <w:rsid w:val="0073475E"/>
    <w:rsid w:val="00734CFE"/>
    <w:rsid w:val="00734F1B"/>
    <w:rsid w:val="00734F2E"/>
    <w:rsid w:val="00735986"/>
    <w:rsid w:val="007362F4"/>
    <w:rsid w:val="00737532"/>
    <w:rsid w:val="007404DF"/>
    <w:rsid w:val="00742F18"/>
    <w:rsid w:val="007470DC"/>
    <w:rsid w:val="007470ED"/>
    <w:rsid w:val="007501EE"/>
    <w:rsid w:val="00750388"/>
    <w:rsid w:val="0075054C"/>
    <w:rsid w:val="007506B8"/>
    <w:rsid w:val="007532A9"/>
    <w:rsid w:val="00753E84"/>
    <w:rsid w:val="00755A77"/>
    <w:rsid w:val="00755AB5"/>
    <w:rsid w:val="00755B13"/>
    <w:rsid w:val="00755C37"/>
    <w:rsid w:val="00756DB3"/>
    <w:rsid w:val="007574DF"/>
    <w:rsid w:val="007607D5"/>
    <w:rsid w:val="007620A0"/>
    <w:rsid w:val="007635B2"/>
    <w:rsid w:val="0076386D"/>
    <w:rsid w:val="00765EB5"/>
    <w:rsid w:val="00767B3E"/>
    <w:rsid w:val="00771486"/>
    <w:rsid w:val="00772135"/>
    <w:rsid w:val="00772261"/>
    <w:rsid w:val="00773139"/>
    <w:rsid w:val="00773149"/>
    <w:rsid w:val="00774989"/>
    <w:rsid w:val="00774CF8"/>
    <w:rsid w:val="00776B61"/>
    <w:rsid w:val="007804AC"/>
    <w:rsid w:val="007814FF"/>
    <w:rsid w:val="00781C48"/>
    <w:rsid w:val="0078200E"/>
    <w:rsid w:val="0078206A"/>
    <w:rsid w:val="00782F7C"/>
    <w:rsid w:val="007836C0"/>
    <w:rsid w:val="00783882"/>
    <w:rsid w:val="00784160"/>
    <w:rsid w:val="00784211"/>
    <w:rsid w:val="00786EDB"/>
    <w:rsid w:val="00790106"/>
    <w:rsid w:val="00790D5F"/>
    <w:rsid w:val="00791045"/>
    <w:rsid w:val="007910F7"/>
    <w:rsid w:val="00791B17"/>
    <w:rsid w:val="0079381F"/>
    <w:rsid w:val="007944C8"/>
    <w:rsid w:val="00795056"/>
    <w:rsid w:val="00795638"/>
    <w:rsid w:val="00796551"/>
    <w:rsid w:val="00797DDB"/>
    <w:rsid w:val="007A0645"/>
    <w:rsid w:val="007A0F27"/>
    <w:rsid w:val="007A167F"/>
    <w:rsid w:val="007A2A46"/>
    <w:rsid w:val="007A6A30"/>
    <w:rsid w:val="007B1136"/>
    <w:rsid w:val="007B3A44"/>
    <w:rsid w:val="007B4108"/>
    <w:rsid w:val="007B5667"/>
    <w:rsid w:val="007B5ED6"/>
    <w:rsid w:val="007B6007"/>
    <w:rsid w:val="007B628C"/>
    <w:rsid w:val="007B63B1"/>
    <w:rsid w:val="007B688B"/>
    <w:rsid w:val="007B76B3"/>
    <w:rsid w:val="007B7E10"/>
    <w:rsid w:val="007C1A9D"/>
    <w:rsid w:val="007C20EE"/>
    <w:rsid w:val="007C253D"/>
    <w:rsid w:val="007C4AFC"/>
    <w:rsid w:val="007C4D89"/>
    <w:rsid w:val="007C601B"/>
    <w:rsid w:val="007C65E7"/>
    <w:rsid w:val="007C67A2"/>
    <w:rsid w:val="007C6843"/>
    <w:rsid w:val="007C7BDF"/>
    <w:rsid w:val="007D178B"/>
    <w:rsid w:val="007D17ED"/>
    <w:rsid w:val="007D2C57"/>
    <w:rsid w:val="007D7229"/>
    <w:rsid w:val="007D72EC"/>
    <w:rsid w:val="007D78E8"/>
    <w:rsid w:val="007D7D5A"/>
    <w:rsid w:val="007E3231"/>
    <w:rsid w:val="007E46CB"/>
    <w:rsid w:val="007E53DB"/>
    <w:rsid w:val="007F0F9A"/>
    <w:rsid w:val="007F1D76"/>
    <w:rsid w:val="007F2EFD"/>
    <w:rsid w:val="007F3166"/>
    <w:rsid w:val="007F3FDF"/>
    <w:rsid w:val="007F566F"/>
    <w:rsid w:val="007F62A7"/>
    <w:rsid w:val="007F6A7F"/>
    <w:rsid w:val="007F7C9B"/>
    <w:rsid w:val="007F7F9B"/>
    <w:rsid w:val="0080188E"/>
    <w:rsid w:val="008028FF"/>
    <w:rsid w:val="008029E9"/>
    <w:rsid w:val="00803ADB"/>
    <w:rsid w:val="0080466D"/>
    <w:rsid w:val="008048CE"/>
    <w:rsid w:val="008054C0"/>
    <w:rsid w:val="00806193"/>
    <w:rsid w:val="0080692D"/>
    <w:rsid w:val="00806E8B"/>
    <w:rsid w:val="008103C5"/>
    <w:rsid w:val="0081445B"/>
    <w:rsid w:val="0081484E"/>
    <w:rsid w:val="00815F94"/>
    <w:rsid w:val="00816B49"/>
    <w:rsid w:val="00820136"/>
    <w:rsid w:val="008203C8"/>
    <w:rsid w:val="008212BA"/>
    <w:rsid w:val="00821B8A"/>
    <w:rsid w:val="0082285D"/>
    <w:rsid w:val="00822B84"/>
    <w:rsid w:val="008240CE"/>
    <w:rsid w:val="0082419F"/>
    <w:rsid w:val="00824C16"/>
    <w:rsid w:val="00824FBF"/>
    <w:rsid w:val="00826536"/>
    <w:rsid w:val="00826643"/>
    <w:rsid w:val="00827030"/>
    <w:rsid w:val="008276D2"/>
    <w:rsid w:val="00827831"/>
    <w:rsid w:val="008279D1"/>
    <w:rsid w:val="00830BB1"/>
    <w:rsid w:val="008327CE"/>
    <w:rsid w:val="00832DAA"/>
    <w:rsid w:val="00833D81"/>
    <w:rsid w:val="00834395"/>
    <w:rsid w:val="0083560B"/>
    <w:rsid w:val="00836694"/>
    <w:rsid w:val="008376FD"/>
    <w:rsid w:val="008412ED"/>
    <w:rsid w:val="00843365"/>
    <w:rsid w:val="008440BE"/>
    <w:rsid w:val="008444FD"/>
    <w:rsid w:val="008455FA"/>
    <w:rsid w:val="0084565D"/>
    <w:rsid w:val="00845765"/>
    <w:rsid w:val="00845AAB"/>
    <w:rsid w:val="008462F0"/>
    <w:rsid w:val="00846649"/>
    <w:rsid w:val="008501E8"/>
    <w:rsid w:val="008536DC"/>
    <w:rsid w:val="00855067"/>
    <w:rsid w:val="00855EED"/>
    <w:rsid w:val="0085684B"/>
    <w:rsid w:val="00857274"/>
    <w:rsid w:val="00860271"/>
    <w:rsid w:val="00860730"/>
    <w:rsid w:val="008636B0"/>
    <w:rsid w:val="00864C8A"/>
    <w:rsid w:val="00865A22"/>
    <w:rsid w:val="00866B2A"/>
    <w:rsid w:val="00867662"/>
    <w:rsid w:val="008678EF"/>
    <w:rsid w:val="00867DEB"/>
    <w:rsid w:val="00870594"/>
    <w:rsid w:val="00870615"/>
    <w:rsid w:val="008707CB"/>
    <w:rsid w:val="00870E5A"/>
    <w:rsid w:val="00871392"/>
    <w:rsid w:val="00871C55"/>
    <w:rsid w:val="00871EF8"/>
    <w:rsid w:val="00871F91"/>
    <w:rsid w:val="0087285C"/>
    <w:rsid w:val="00872B93"/>
    <w:rsid w:val="0087321C"/>
    <w:rsid w:val="00874495"/>
    <w:rsid w:val="00874FC0"/>
    <w:rsid w:val="00875841"/>
    <w:rsid w:val="00877631"/>
    <w:rsid w:val="008803C4"/>
    <w:rsid w:val="00881630"/>
    <w:rsid w:val="00881F37"/>
    <w:rsid w:val="00882407"/>
    <w:rsid w:val="00882B75"/>
    <w:rsid w:val="00882C72"/>
    <w:rsid w:val="00883A48"/>
    <w:rsid w:val="008848DC"/>
    <w:rsid w:val="008849B4"/>
    <w:rsid w:val="00885C43"/>
    <w:rsid w:val="00886402"/>
    <w:rsid w:val="008876DA"/>
    <w:rsid w:val="00887986"/>
    <w:rsid w:val="00892075"/>
    <w:rsid w:val="00892A2F"/>
    <w:rsid w:val="0089377A"/>
    <w:rsid w:val="00893C05"/>
    <w:rsid w:val="00894CDD"/>
    <w:rsid w:val="008952DE"/>
    <w:rsid w:val="008961ED"/>
    <w:rsid w:val="00897140"/>
    <w:rsid w:val="00897159"/>
    <w:rsid w:val="008A06AB"/>
    <w:rsid w:val="008A1766"/>
    <w:rsid w:val="008A2B57"/>
    <w:rsid w:val="008A5B27"/>
    <w:rsid w:val="008A6BAE"/>
    <w:rsid w:val="008A706A"/>
    <w:rsid w:val="008B238E"/>
    <w:rsid w:val="008B2F75"/>
    <w:rsid w:val="008B35EE"/>
    <w:rsid w:val="008B3776"/>
    <w:rsid w:val="008B3E7C"/>
    <w:rsid w:val="008B4033"/>
    <w:rsid w:val="008B405B"/>
    <w:rsid w:val="008B44E8"/>
    <w:rsid w:val="008B49E0"/>
    <w:rsid w:val="008B556D"/>
    <w:rsid w:val="008B63BC"/>
    <w:rsid w:val="008B7526"/>
    <w:rsid w:val="008B7A46"/>
    <w:rsid w:val="008C01D4"/>
    <w:rsid w:val="008C0B85"/>
    <w:rsid w:val="008C12DB"/>
    <w:rsid w:val="008C18F6"/>
    <w:rsid w:val="008C197F"/>
    <w:rsid w:val="008C33F8"/>
    <w:rsid w:val="008C468E"/>
    <w:rsid w:val="008C51A0"/>
    <w:rsid w:val="008C6271"/>
    <w:rsid w:val="008C6C36"/>
    <w:rsid w:val="008C6EB0"/>
    <w:rsid w:val="008C6FBE"/>
    <w:rsid w:val="008C70B5"/>
    <w:rsid w:val="008C7211"/>
    <w:rsid w:val="008D07F4"/>
    <w:rsid w:val="008D125C"/>
    <w:rsid w:val="008D2071"/>
    <w:rsid w:val="008D2884"/>
    <w:rsid w:val="008D2E17"/>
    <w:rsid w:val="008D3839"/>
    <w:rsid w:val="008D460A"/>
    <w:rsid w:val="008D4CDB"/>
    <w:rsid w:val="008D6B7F"/>
    <w:rsid w:val="008D79B2"/>
    <w:rsid w:val="008D7ED0"/>
    <w:rsid w:val="008E0163"/>
    <w:rsid w:val="008E154A"/>
    <w:rsid w:val="008E2972"/>
    <w:rsid w:val="008E30E9"/>
    <w:rsid w:val="008E52B0"/>
    <w:rsid w:val="008E5F44"/>
    <w:rsid w:val="008E62A3"/>
    <w:rsid w:val="008E63FC"/>
    <w:rsid w:val="008F13DF"/>
    <w:rsid w:val="008F18D1"/>
    <w:rsid w:val="008F3077"/>
    <w:rsid w:val="008F4FEE"/>
    <w:rsid w:val="008F5106"/>
    <w:rsid w:val="008F5B95"/>
    <w:rsid w:val="009004AA"/>
    <w:rsid w:val="009013CC"/>
    <w:rsid w:val="0090274A"/>
    <w:rsid w:val="00903C11"/>
    <w:rsid w:val="00904115"/>
    <w:rsid w:val="009044F0"/>
    <w:rsid w:val="00905154"/>
    <w:rsid w:val="00905286"/>
    <w:rsid w:val="00907E05"/>
    <w:rsid w:val="009114C1"/>
    <w:rsid w:val="00913FE4"/>
    <w:rsid w:val="009149B1"/>
    <w:rsid w:val="0091571C"/>
    <w:rsid w:val="0091576B"/>
    <w:rsid w:val="00917958"/>
    <w:rsid w:val="0092081A"/>
    <w:rsid w:val="00920C04"/>
    <w:rsid w:val="00920D44"/>
    <w:rsid w:val="00920FC0"/>
    <w:rsid w:val="0092110D"/>
    <w:rsid w:val="009211DA"/>
    <w:rsid w:val="00923832"/>
    <w:rsid w:val="00923E30"/>
    <w:rsid w:val="00923F1E"/>
    <w:rsid w:val="00924047"/>
    <w:rsid w:val="00924554"/>
    <w:rsid w:val="00924A5F"/>
    <w:rsid w:val="00924B2C"/>
    <w:rsid w:val="00924F91"/>
    <w:rsid w:val="00925702"/>
    <w:rsid w:val="00925828"/>
    <w:rsid w:val="0092633C"/>
    <w:rsid w:val="00926D1F"/>
    <w:rsid w:val="00927AB4"/>
    <w:rsid w:val="00930799"/>
    <w:rsid w:val="00930848"/>
    <w:rsid w:val="00930C01"/>
    <w:rsid w:val="00930CE2"/>
    <w:rsid w:val="00932CEB"/>
    <w:rsid w:val="00932EF0"/>
    <w:rsid w:val="00935144"/>
    <w:rsid w:val="00935AB2"/>
    <w:rsid w:val="00935F95"/>
    <w:rsid w:val="00937E31"/>
    <w:rsid w:val="00941D80"/>
    <w:rsid w:val="00943E7A"/>
    <w:rsid w:val="0094499D"/>
    <w:rsid w:val="009456E6"/>
    <w:rsid w:val="00945FF7"/>
    <w:rsid w:val="0094628E"/>
    <w:rsid w:val="00946942"/>
    <w:rsid w:val="009469C4"/>
    <w:rsid w:val="00947565"/>
    <w:rsid w:val="0095041F"/>
    <w:rsid w:val="00950937"/>
    <w:rsid w:val="00951A06"/>
    <w:rsid w:val="009524DA"/>
    <w:rsid w:val="009526CD"/>
    <w:rsid w:val="009532E2"/>
    <w:rsid w:val="009535B1"/>
    <w:rsid w:val="00953C8E"/>
    <w:rsid w:val="00954BC9"/>
    <w:rsid w:val="00955248"/>
    <w:rsid w:val="0096284C"/>
    <w:rsid w:val="0096513A"/>
    <w:rsid w:val="00965370"/>
    <w:rsid w:val="00966188"/>
    <w:rsid w:val="009667CE"/>
    <w:rsid w:val="00966881"/>
    <w:rsid w:val="00967CB3"/>
    <w:rsid w:val="00970704"/>
    <w:rsid w:val="00970AEA"/>
    <w:rsid w:val="009710BA"/>
    <w:rsid w:val="009711CE"/>
    <w:rsid w:val="009716A9"/>
    <w:rsid w:val="009718BD"/>
    <w:rsid w:val="00971D46"/>
    <w:rsid w:val="00971FE1"/>
    <w:rsid w:val="00972E6E"/>
    <w:rsid w:val="00973523"/>
    <w:rsid w:val="009743C0"/>
    <w:rsid w:val="00975B8B"/>
    <w:rsid w:val="00975E87"/>
    <w:rsid w:val="00976143"/>
    <w:rsid w:val="009765A0"/>
    <w:rsid w:val="0097695C"/>
    <w:rsid w:val="00976A46"/>
    <w:rsid w:val="00976A7A"/>
    <w:rsid w:val="00976C9B"/>
    <w:rsid w:val="00977C67"/>
    <w:rsid w:val="009805F0"/>
    <w:rsid w:val="00981128"/>
    <w:rsid w:val="009822E3"/>
    <w:rsid w:val="00985006"/>
    <w:rsid w:val="009864F8"/>
    <w:rsid w:val="00986541"/>
    <w:rsid w:val="00986BAF"/>
    <w:rsid w:val="00986F15"/>
    <w:rsid w:val="009879E6"/>
    <w:rsid w:val="009904BB"/>
    <w:rsid w:val="0099121E"/>
    <w:rsid w:val="00991895"/>
    <w:rsid w:val="00991988"/>
    <w:rsid w:val="00991B8E"/>
    <w:rsid w:val="00994872"/>
    <w:rsid w:val="00994A72"/>
    <w:rsid w:val="00995A87"/>
    <w:rsid w:val="0099714B"/>
    <w:rsid w:val="009A11A6"/>
    <w:rsid w:val="009A2222"/>
    <w:rsid w:val="009A3733"/>
    <w:rsid w:val="009A504B"/>
    <w:rsid w:val="009A524F"/>
    <w:rsid w:val="009A52E8"/>
    <w:rsid w:val="009A5B2B"/>
    <w:rsid w:val="009A672D"/>
    <w:rsid w:val="009B0304"/>
    <w:rsid w:val="009B0F66"/>
    <w:rsid w:val="009B17E9"/>
    <w:rsid w:val="009B29D4"/>
    <w:rsid w:val="009B2F8B"/>
    <w:rsid w:val="009B351A"/>
    <w:rsid w:val="009B3570"/>
    <w:rsid w:val="009B3672"/>
    <w:rsid w:val="009B4DBC"/>
    <w:rsid w:val="009B50B9"/>
    <w:rsid w:val="009B56EA"/>
    <w:rsid w:val="009B6861"/>
    <w:rsid w:val="009B73D8"/>
    <w:rsid w:val="009C0CBB"/>
    <w:rsid w:val="009C245A"/>
    <w:rsid w:val="009C3B05"/>
    <w:rsid w:val="009C3BB4"/>
    <w:rsid w:val="009C4A5C"/>
    <w:rsid w:val="009C516E"/>
    <w:rsid w:val="009C597F"/>
    <w:rsid w:val="009C5DE7"/>
    <w:rsid w:val="009C659E"/>
    <w:rsid w:val="009C69CB"/>
    <w:rsid w:val="009C7DC6"/>
    <w:rsid w:val="009D2DE6"/>
    <w:rsid w:val="009D2F04"/>
    <w:rsid w:val="009D3F1D"/>
    <w:rsid w:val="009D48A1"/>
    <w:rsid w:val="009D48CE"/>
    <w:rsid w:val="009D4FCF"/>
    <w:rsid w:val="009D55BB"/>
    <w:rsid w:val="009D7674"/>
    <w:rsid w:val="009D7C3C"/>
    <w:rsid w:val="009E0590"/>
    <w:rsid w:val="009E3F80"/>
    <w:rsid w:val="009E3FF6"/>
    <w:rsid w:val="009E5BE4"/>
    <w:rsid w:val="009E652E"/>
    <w:rsid w:val="009F0138"/>
    <w:rsid w:val="009F0493"/>
    <w:rsid w:val="009F0B1D"/>
    <w:rsid w:val="009F1EC0"/>
    <w:rsid w:val="009F356D"/>
    <w:rsid w:val="009F38D7"/>
    <w:rsid w:val="009F4522"/>
    <w:rsid w:val="009F5577"/>
    <w:rsid w:val="009F5A41"/>
    <w:rsid w:val="00A0380E"/>
    <w:rsid w:val="00A06458"/>
    <w:rsid w:val="00A06776"/>
    <w:rsid w:val="00A07959"/>
    <w:rsid w:val="00A07A3A"/>
    <w:rsid w:val="00A10ACF"/>
    <w:rsid w:val="00A11279"/>
    <w:rsid w:val="00A124BC"/>
    <w:rsid w:val="00A13055"/>
    <w:rsid w:val="00A13877"/>
    <w:rsid w:val="00A13F51"/>
    <w:rsid w:val="00A14BB7"/>
    <w:rsid w:val="00A15161"/>
    <w:rsid w:val="00A1689C"/>
    <w:rsid w:val="00A20459"/>
    <w:rsid w:val="00A21507"/>
    <w:rsid w:val="00A23355"/>
    <w:rsid w:val="00A25BEF"/>
    <w:rsid w:val="00A25CBF"/>
    <w:rsid w:val="00A25DEB"/>
    <w:rsid w:val="00A26B99"/>
    <w:rsid w:val="00A30A51"/>
    <w:rsid w:val="00A3188A"/>
    <w:rsid w:val="00A31A9C"/>
    <w:rsid w:val="00A31CF0"/>
    <w:rsid w:val="00A320D2"/>
    <w:rsid w:val="00A32A03"/>
    <w:rsid w:val="00A32E17"/>
    <w:rsid w:val="00A32FF8"/>
    <w:rsid w:val="00A336F7"/>
    <w:rsid w:val="00A33A6D"/>
    <w:rsid w:val="00A34277"/>
    <w:rsid w:val="00A347A7"/>
    <w:rsid w:val="00A35E0F"/>
    <w:rsid w:val="00A35E5B"/>
    <w:rsid w:val="00A3643F"/>
    <w:rsid w:val="00A37330"/>
    <w:rsid w:val="00A3765E"/>
    <w:rsid w:val="00A40E9F"/>
    <w:rsid w:val="00A4131F"/>
    <w:rsid w:val="00A415A9"/>
    <w:rsid w:val="00A42F0C"/>
    <w:rsid w:val="00A43348"/>
    <w:rsid w:val="00A43D66"/>
    <w:rsid w:val="00A4406D"/>
    <w:rsid w:val="00A46752"/>
    <w:rsid w:val="00A47137"/>
    <w:rsid w:val="00A5174B"/>
    <w:rsid w:val="00A52E44"/>
    <w:rsid w:val="00A542BB"/>
    <w:rsid w:val="00A55AAD"/>
    <w:rsid w:val="00A5644E"/>
    <w:rsid w:val="00A567DC"/>
    <w:rsid w:val="00A577B3"/>
    <w:rsid w:val="00A57E80"/>
    <w:rsid w:val="00A602E9"/>
    <w:rsid w:val="00A623C2"/>
    <w:rsid w:val="00A62920"/>
    <w:rsid w:val="00A6349A"/>
    <w:rsid w:val="00A64D19"/>
    <w:rsid w:val="00A64FA1"/>
    <w:rsid w:val="00A66C92"/>
    <w:rsid w:val="00A67B23"/>
    <w:rsid w:val="00A70F08"/>
    <w:rsid w:val="00A70F2D"/>
    <w:rsid w:val="00A7120C"/>
    <w:rsid w:val="00A71E7F"/>
    <w:rsid w:val="00A72D6F"/>
    <w:rsid w:val="00A730FE"/>
    <w:rsid w:val="00A7326B"/>
    <w:rsid w:val="00A7463A"/>
    <w:rsid w:val="00A74B32"/>
    <w:rsid w:val="00A75483"/>
    <w:rsid w:val="00A77CB9"/>
    <w:rsid w:val="00A810B0"/>
    <w:rsid w:val="00A8171E"/>
    <w:rsid w:val="00A81830"/>
    <w:rsid w:val="00A8219B"/>
    <w:rsid w:val="00A82A61"/>
    <w:rsid w:val="00A8300F"/>
    <w:rsid w:val="00A86277"/>
    <w:rsid w:val="00A8690E"/>
    <w:rsid w:val="00A90FF6"/>
    <w:rsid w:val="00A912B0"/>
    <w:rsid w:val="00A914CD"/>
    <w:rsid w:val="00A91BCF"/>
    <w:rsid w:val="00A9239F"/>
    <w:rsid w:val="00A93095"/>
    <w:rsid w:val="00A94108"/>
    <w:rsid w:val="00A954FF"/>
    <w:rsid w:val="00A95CCF"/>
    <w:rsid w:val="00A97BA6"/>
    <w:rsid w:val="00AA01C6"/>
    <w:rsid w:val="00AA041F"/>
    <w:rsid w:val="00AA0F34"/>
    <w:rsid w:val="00AA11FD"/>
    <w:rsid w:val="00AA29A0"/>
    <w:rsid w:val="00AA3737"/>
    <w:rsid w:val="00AA38AF"/>
    <w:rsid w:val="00AA4585"/>
    <w:rsid w:val="00AA74D0"/>
    <w:rsid w:val="00AA78B7"/>
    <w:rsid w:val="00AA78FE"/>
    <w:rsid w:val="00AA7ACA"/>
    <w:rsid w:val="00AB0779"/>
    <w:rsid w:val="00AB2549"/>
    <w:rsid w:val="00AB4EF1"/>
    <w:rsid w:val="00AB546C"/>
    <w:rsid w:val="00AB55A0"/>
    <w:rsid w:val="00AB5D11"/>
    <w:rsid w:val="00AB62CD"/>
    <w:rsid w:val="00AB6FE7"/>
    <w:rsid w:val="00AB745F"/>
    <w:rsid w:val="00AB7EDB"/>
    <w:rsid w:val="00AC1CD2"/>
    <w:rsid w:val="00AC2ADA"/>
    <w:rsid w:val="00AC515D"/>
    <w:rsid w:val="00AC79F6"/>
    <w:rsid w:val="00AC7D17"/>
    <w:rsid w:val="00AC7D3E"/>
    <w:rsid w:val="00AD04A9"/>
    <w:rsid w:val="00AD04B2"/>
    <w:rsid w:val="00AD0AB8"/>
    <w:rsid w:val="00AD234A"/>
    <w:rsid w:val="00AD2CDA"/>
    <w:rsid w:val="00AD3A0E"/>
    <w:rsid w:val="00AD3B91"/>
    <w:rsid w:val="00AD41FD"/>
    <w:rsid w:val="00AD4C01"/>
    <w:rsid w:val="00AD57E2"/>
    <w:rsid w:val="00AD704E"/>
    <w:rsid w:val="00AD7A64"/>
    <w:rsid w:val="00AE0292"/>
    <w:rsid w:val="00AE080A"/>
    <w:rsid w:val="00AE1AED"/>
    <w:rsid w:val="00AE1BE8"/>
    <w:rsid w:val="00AE1F16"/>
    <w:rsid w:val="00AE24B0"/>
    <w:rsid w:val="00AE277F"/>
    <w:rsid w:val="00AE2EC6"/>
    <w:rsid w:val="00AE34D3"/>
    <w:rsid w:val="00AE4AD5"/>
    <w:rsid w:val="00AE6101"/>
    <w:rsid w:val="00AE69C3"/>
    <w:rsid w:val="00AE74D6"/>
    <w:rsid w:val="00AE7C51"/>
    <w:rsid w:val="00AE7DFD"/>
    <w:rsid w:val="00AF21E3"/>
    <w:rsid w:val="00AF2F6C"/>
    <w:rsid w:val="00AF361D"/>
    <w:rsid w:val="00AF3FC9"/>
    <w:rsid w:val="00AF3FD8"/>
    <w:rsid w:val="00AF50B0"/>
    <w:rsid w:val="00AF61B5"/>
    <w:rsid w:val="00AF6E74"/>
    <w:rsid w:val="00AF705B"/>
    <w:rsid w:val="00AF7647"/>
    <w:rsid w:val="00B00C8F"/>
    <w:rsid w:val="00B0176F"/>
    <w:rsid w:val="00B01CAE"/>
    <w:rsid w:val="00B023FD"/>
    <w:rsid w:val="00B02B56"/>
    <w:rsid w:val="00B039FE"/>
    <w:rsid w:val="00B03C3D"/>
    <w:rsid w:val="00B03F64"/>
    <w:rsid w:val="00B04883"/>
    <w:rsid w:val="00B051C0"/>
    <w:rsid w:val="00B05E8D"/>
    <w:rsid w:val="00B061EA"/>
    <w:rsid w:val="00B07BB9"/>
    <w:rsid w:val="00B07D4C"/>
    <w:rsid w:val="00B10483"/>
    <w:rsid w:val="00B104D9"/>
    <w:rsid w:val="00B1061E"/>
    <w:rsid w:val="00B117AD"/>
    <w:rsid w:val="00B129FC"/>
    <w:rsid w:val="00B12B60"/>
    <w:rsid w:val="00B12F4B"/>
    <w:rsid w:val="00B13D04"/>
    <w:rsid w:val="00B15D32"/>
    <w:rsid w:val="00B15DFA"/>
    <w:rsid w:val="00B16296"/>
    <w:rsid w:val="00B165AF"/>
    <w:rsid w:val="00B17252"/>
    <w:rsid w:val="00B17CEA"/>
    <w:rsid w:val="00B2043E"/>
    <w:rsid w:val="00B20948"/>
    <w:rsid w:val="00B21EA6"/>
    <w:rsid w:val="00B232AE"/>
    <w:rsid w:val="00B23613"/>
    <w:rsid w:val="00B23B35"/>
    <w:rsid w:val="00B23E7A"/>
    <w:rsid w:val="00B23FBE"/>
    <w:rsid w:val="00B2456C"/>
    <w:rsid w:val="00B24961"/>
    <w:rsid w:val="00B2633D"/>
    <w:rsid w:val="00B26E18"/>
    <w:rsid w:val="00B276F7"/>
    <w:rsid w:val="00B3026B"/>
    <w:rsid w:val="00B32CF9"/>
    <w:rsid w:val="00B33ED2"/>
    <w:rsid w:val="00B34180"/>
    <w:rsid w:val="00B37B8A"/>
    <w:rsid w:val="00B41053"/>
    <w:rsid w:val="00B410AF"/>
    <w:rsid w:val="00B418C2"/>
    <w:rsid w:val="00B424FA"/>
    <w:rsid w:val="00B445B5"/>
    <w:rsid w:val="00B45B9C"/>
    <w:rsid w:val="00B45E5F"/>
    <w:rsid w:val="00B46027"/>
    <w:rsid w:val="00B47954"/>
    <w:rsid w:val="00B5059B"/>
    <w:rsid w:val="00B51CA8"/>
    <w:rsid w:val="00B51EFC"/>
    <w:rsid w:val="00B5298C"/>
    <w:rsid w:val="00B57EF7"/>
    <w:rsid w:val="00B61DBD"/>
    <w:rsid w:val="00B63290"/>
    <w:rsid w:val="00B65BE0"/>
    <w:rsid w:val="00B65EB6"/>
    <w:rsid w:val="00B66304"/>
    <w:rsid w:val="00B6770E"/>
    <w:rsid w:val="00B701FA"/>
    <w:rsid w:val="00B7077F"/>
    <w:rsid w:val="00B709CE"/>
    <w:rsid w:val="00B71C54"/>
    <w:rsid w:val="00B71C6D"/>
    <w:rsid w:val="00B72103"/>
    <w:rsid w:val="00B7271E"/>
    <w:rsid w:val="00B729CF"/>
    <w:rsid w:val="00B72A04"/>
    <w:rsid w:val="00B73A6C"/>
    <w:rsid w:val="00B7435C"/>
    <w:rsid w:val="00B743A1"/>
    <w:rsid w:val="00B76422"/>
    <w:rsid w:val="00B766D7"/>
    <w:rsid w:val="00B77981"/>
    <w:rsid w:val="00B8185B"/>
    <w:rsid w:val="00B81BB3"/>
    <w:rsid w:val="00B823E4"/>
    <w:rsid w:val="00B82F0D"/>
    <w:rsid w:val="00B83DD6"/>
    <w:rsid w:val="00B84F08"/>
    <w:rsid w:val="00B850AC"/>
    <w:rsid w:val="00B85BB0"/>
    <w:rsid w:val="00B86969"/>
    <w:rsid w:val="00B86F91"/>
    <w:rsid w:val="00B90238"/>
    <w:rsid w:val="00B90AD5"/>
    <w:rsid w:val="00B92162"/>
    <w:rsid w:val="00B936C5"/>
    <w:rsid w:val="00B943D8"/>
    <w:rsid w:val="00B94EC0"/>
    <w:rsid w:val="00B95419"/>
    <w:rsid w:val="00B954C0"/>
    <w:rsid w:val="00B96ED6"/>
    <w:rsid w:val="00B97541"/>
    <w:rsid w:val="00BA153D"/>
    <w:rsid w:val="00BA295B"/>
    <w:rsid w:val="00BA42B1"/>
    <w:rsid w:val="00BA43B0"/>
    <w:rsid w:val="00BA4BF0"/>
    <w:rsid w:val="00BA7B02"/>
    <w:rsid w:val="00BB0831"/>
    <w:rsid w:val="00BB0D89"/>
    <w:rsid w:val="00BB289F"/>
    <w:rsid w:val="00BB2F7B"/>
    <w:rsid w:val="00BB31D2"/>
    <w:rsid w:val="00BB44F7"/>
    <w:rsid w:val="00BB4CB6"/>
    <w:rsid w:val="00BB6152"/>
    <w:rsid w:val="00BC0755"/>
    <w:rsid w:val="00BC21D6"/>
    <w:rsid w:val="00BC369B"/>
    <w:rsid w:val="00BC4875"/>
    <w:rsid w:val="00BC5120"/>
    <w:rsid w:val="00BC5800"/>
    <w:rsid w:val="00BC5E6F"/>
    <w:rsid w:val="00BD004A"/>
    <w:rsid w:val="00BD1A8C"/>
    <w:rsid w:val="00BD1E03"/>
    <w:rsid w:val="00BD1F11"/>
    <w:rsid w:val="00BD2360"/>
    <w:rsid w:val="00BD24E9"/>
    <w:rsid w:val="00BD2A49"/>
    <w:rsid w:val="00BD451F"/>
    <w:rsid w:val="00BD4DB6"/>
    <w:rsid w:val="00BD560A"/>
    <w:rsid w:val="00BD5AA3"/>
    <w:rsid w:val="00BD6061"/>
    <w:rsid w:val="00BD63E2"/>
    <w:rsid w:val="00BD7A57"/>
    <w:rsid w:val="00BE235C"/>
    <w:rsid w:val="00BE251E"/>
    <w:rsid w:val="00BE26EF"/>
    <w:rsid w:val="00BE3367"/>
    <w:rsid w:val="00BE4252"/>
    <w:rsid w:val="00BE46A0"/>
    <w:rsid w:val="00BE46A7"/>
    <w:rsid w:val="00BE5844"/>
    <w:rsid w:val="00BE5F70"/>
    <w:rsid w:val="00BE60DA"/>
    <w:rsid w:val="00BF0A06"/>
    <w:rsid w:val="00BF14DE"/>
    <w:rsid w:val="00BF201B"/>
    <w:rsid w:val="00BF2F40"/>
    <w:rsid w:val="00BF32D8"/>
    <w:rsid w:val="00BF517E"/>
    <w:rsid w:val="00BF597A"/>
    <w:rsid w:val="00BF6682"/>
    <w:rsid w:val="00BF69A0"/>
    <w:rsid w:val="00BF7752"/>
    <w:rsid w:val="00C00353"/>
    <w:rsid w:val="00C01B37"/>
    <w:rsid w:val="00C02B0D"/>
    <w:rsid w:val="00C03683"/>
    <w:rsid w:val="00C039FB"/>
    <w:rsid w:val="00C040AD"/>
    <w:rsid w:val="00C05D5B"/>
    <w:rsid w:val="00C06D69"/>
    <w:rsid w:val="00C06E23"/>
    <w:rsid w:val="00C11DF4"/>
    <w:rsid w:val="00C12B5B"/>
    <w:rsid w:val="00C133A1"/>
    <w:rsid w:val="00C1438C"/>
    <w:rsid w:val="00C147F0"/>
    <w:rsid w:val="00C14F77"/>
    <w:rsid w:val="00C160A3"/>
    <w:rsid w:val="00C16DFB"/>
    <w:rsid w:val="00C1790C"/>
    <w:rsid w:val="00C2027E"/>
    <w:rsid w:val="00C20B50"/>
    <w:rsid w:val="00C21626"/>
    <w:rsid w:val="00C21D20"/>
    <w:rsid w:val="00C21F50"/>
    <w:rsid w:val="00C24296"/>
    <w:rsid w:val="00C2460A"/>
    <w:rsid w:val="00C24AD7"/>
    <w:rsid w:val="00C2551D"/>
    <w:rsid w:val="00C26326"/>
    <w:rsid w:val="00C26D26"/>
    <w:rsid w:val="00C26DA1"/>
    <w:rsid w:val="00C27F02"/>
    <w:rsid w:val="00C30BB2"/>
    <w:rsid w:val="00C30C4B"/>
    <w:rsid w:val="00C30C8A"/>
    <w:rsid w:val="00C315A7"/>
    <w:rsid w:val="00C3183B"/>
    <w:rsid w:val="00C3244B"/>
    <w:rsid w:val="00C32465"/>
    <w:rsid w:val="00C3446C"/>
    <w:rsid w:val="00C35A36"/>
    <w:rsid w:val="00C36D52"/>
    <w:rsid w:val="00C37A37"/>
    <w:rsid w:val="00C37D23"/>
    <w:rsid w:val="00C40533"/>
    <w:rsid w:val="00C40BAD"/>
    <w:rsid w:val="00C4174C"/>
    <w:rsid w:val="00C42A4E"/>
    <w:rsid w:val="00C44166"/>
    <w:rsid w:val="00C44BC9"/>
    <w:rsid w:val="00C44FB5"/>
    <w:rsid w:val="00C45222"/>
    <w:rsid w:val="00C4548C"/>
    <w:rsid w:val="00C45801"/>
    <w:rsid w:val="00C46A40"/>
    <w:rsid w:val="00C46FBA"/>
    <w:rsid w:val="00C475FD"/>
    <w:rsid w:val="00C479C7"/>
    <w:rsid w:val="00C47D08"/>
    <w:rsid w:val="00C47EB6"/>
    <w:rsid w:val="00C507F2"/>
    <w:rsid w:val="00C50DBA"/>
    <w:rsid w:val="00C5212E"/>
    <w:rsid w:val="00C521D8"/>
    <w:rsid w:val="00C538F7"/>
    <w:rsid w:val="00C54D05"/>
    <w:rsid w:val="00C57065"/>
    <w:rsid w:val="00C57421"/>
    <w:rsid w:val="00C574BA"/>
    <w:rsid w:val="00C57C4A"/>
    <w:rsid w:val="00C57DB9"/>
    <w:rsid w:val="00C62C87"/>
    <w:rsid w:val="00C635C0"/>
    <w:rsid w:val="00C64A17"/>
    <w:rsid w:val="00C65159"/>
    <w:rsid w:val="00C67854"/>
    <w:rsid w:val="00C70040"/>
    <w:rsid w:val="00C70D06"/>
    <w:rsid w:val="00C71C5B"/>
    <w:rsid w:val="00C71D66"/>
    <w:rsid w:val="00C72AEF"/>
    <w:rsid w:val="00C731F0"/>
    <w:rsid w:val="00C74F26"/>
    <w:rsid w:val="00C75025"/>
    <w:rsid w:val="00C7503E"/>
    <w:rsid w:val="00C75E36"/>
    <w:rsid w:val="00C771DE"/>
    <w:rsid w:val="00C778CD"/>
    <w:rsid w:val="00C8018E"/>
    <w:rsid w:val="00C814A3"/>
    <w:rsid w:val="00C81634"/>
    <w:rsid w:val="00C81879"/>
    <w:rsid w:val="00C822A0"/>
    <w:rsid w:val="00C82DE7"/>
    <w:rsid w:val="00C8437E"/>
    <w:rsid w:val="00C8489E"/>
    <w:rsid w:val="00C84D9E"/>
    <w:rsid w:val="00C85437"/>
    <w:rsid w:val="00C856CB"/>
    <w:rsid w:val="00C8595A"/>
    <w:rsid w:val="00C86972"/>
    <w:rsid w:val="00C872F3"/>
    <w:rsid w:val="00C87907"/>
    <w:rsid w:val="00C9201A"/>
    <w:rsid w:val="00C94135"/>
    <w:rsid w:val="00C953AF"/>
    <w:rsid w:val="00C96E22"/>
    <w:rsid w:val="00C97211"/>
    <w:rsid w:val="00C9726A"/>
    <w:rsid w:val="00C975AC"/>
    <w:rsid w:val="00C976B6"/>
    <w:rsid w:val="00C97C21"/>
    <w:rsid w:val="00CA0067"/>
    <w:rsid w:val="00CA0929"/>
    <w:rsid w:val="00CA0C59"/>
    <w:rsid w:val="00CA0C81"/>
    <w:rsid w:val="00CA1FE3"/>
    <w:rsid w:val="00CA31AA"/>
    <w:rsid w:val="00CA4211"/>
    <w:rsid w:val="00CA498C"/>
    <w:rsid w:val="00CA4C49"/>
    <w:rsid w:val="00CA585D"/>
    <w:rsid w:val="00CA5E60"/>
    <w:rsid w:val="00CA6FC3"/>
    <w:rsid w:val="00CA74BD"/>
    <w:rsid w:val="00CB0923"/>
    <w:rsid w:val="00CB1443"/>
    <w:rsid w:val="00CB175C"/>
    <w:rsid w:val="00CB2BF5"/>
    <w:rsid w:val="00CB41FE"/>
    <w:rsid w:val="00CB4508"/>
    <w:rsid w:val="00CB5C22"/>
    <w:rsid w:val="00CC051A"/>
    <w:rsid w:val="00CC0E6F"/>
    <w:rsid w:val="00CC0F0F"/>
    <w:rsid w:val="00CC319A"/>
    <w:rsid w:val="00CC35C9"/>
    <w:rsid w:val="00CC36CE"/>
    <w:rsid w:val="00CC383B"/>
    <w:rsid w:val="00CC3C11"/>
    <w:rsid w:val="00CC3CB7"/>
    <w:rsid w:val="00CC4C3C"/>
    <w:rsid w:val="00CC53FD"/>
    <w:rsid w:val="00CC5878"/>
    <w:rsid w:val="00CD00EF"/>
    <w:rsid w:val="00CD299A"/>
    <w:rsid w:val="00CD2CEA"/>
    <w:rsid w:val="00CD48BA"/>
    <w:rsid w:val="00CD4950"/>
    <w:rsid w:val="00CD5782"/>
    <w:rsid w:val="00CD6365"/>
    <w:rsid w:val="00CE0613"/>
    <w:rsid w:val="00CE1231"/>
    <w:rsid w:val="00CE1F3A"/>
    <w:rsid w:val="00CE3A29"/>
    <w:rsid w:val="00CE6F1D"/>
    <w:rsid w:val="00CE74FD"/>
    <w:rsid w:val="00CE792B"/>
    <w:rsid w:val="00CE7E1D"/>
    <w:rsid w:val="00CF071D"/>
    <w:rsid w:val="00CF079B"/>
    <w:rsid w:val="00CF165C"/>
    <w:rsid w:val="00CF1CB3"/>
    <w:rsid w:val="00CF1D35"/>
    <w:rsid w:val="00CF3859"/>
    <w:rsid w:val="00CF3AA3"/>
    <w:rsid w:val="00CF5955"/>
    <w:rsid w:val="00CF6645"/>
    <w:rsid w:val="00CF6A55"/>
    <w:rsid w:val="00CF7D63"/>
    <w:rsid w:val="00CF7E2E"/>
    <w:rsid w:val="00D00BB2"/>
    <w:rsid w:val="00D0107F"/>
    <w:rsid w:val="00D016C8"/>
    <w:rsid w:val="00D01C73"/>
    <w:rsid w:val="00D020C1"/>
    <w:rsid w:val="00D02129"/>
    <w:rsid w:val="00D027F9"/>
    <w:rsid w:val="00D04B87"/>
    <w:rsid w:val="00D115DB"/>
    <w:rsid w:val="00D12FCB"/>
    <w:rsid w:val="00D13B13"/>
    <w:rsid w:val="00D13DD3"/>
    <w:rsid w:val="00D143D7"/>
    <w:rsid w:val="00D15FEA"/>
    <w:rsid w:val="00D16257"/>
    <w:rsid w:val="00D167BB"/>
    <w:rsid w:val="00D168D9"/>
    <w:rsid w:val="00D16B63"/>
    <w:rsid w:val="00D17A09"/>
    <w:rsid w:val="00D202B9"/>
    <w:rsid w:val="00D20DDB"/>
    <w:rsid w:val="00D21B96"/>
    <w:rsid w:val="00D2488B"/>
    <w:rsid w:val="00D24E56"/>
    <w:rsid w:val="00D25E24"/>
    <w:rsid w:val="00D26358"/>
    <w:rsid w:val="00D278B5"/>
    <w:rsid w:val="00D31BCF"/>
    <w:rsid w:val="00D31F4B"/>
    <w:rsid w:val="00D3323E"/>
    <w:rsid w:val="00D341C4"/>
    <w:rsid w:val="00D361E1"/>
    <w:rsid w:val="00D37000"/>
    <w:rsid w:val="00D3714C"/>
    <w:rsid w:val="00D37B5C"/>
    <w:rsid w:val="00D37BBD"/>
    <w:rsid w:val="00D40474"/>
    <w:rsid w:val="00D40775"/>
    <w:rsid w:val="00D41340"/>
    <w:rsid w:val="00D413F7"/>
    <w:rsid w:val="00D4155B"/>
    <w:rsid w:val="00D449B1"/>
    <w:rsid w:val="00D45063"/>
    <w:rsid w:val="00D475C8"/>
    <w:rsid w:val="00D544FA"/>
    <w:rsid w:val="00D6024D"/>
    <w:rsid w:val="00D608BA"/>
    <w:rsid w:val="00D61327"/>
    <w:rsid w:val="00D6181B"/>
    <w:rsid w:val="00D63329"/>
    <w:rsid w:val="00D63A1D"/>
    <w:rsid w:val="00D64838"/>
    <w:rsid w:val="00D652F6"/>
    <w:rsid w:val="00D65414"/>
    <w:rsid w:val="00D65D9A"/>
    <w:rsid w:val="00D670AC"/>
    <w:rsid w:val="00D706C7"/>
    <w:rsid w:val="00D70AEC"/>
    <w:rsid w:val="00D7173B"/>
    <w:rsid w:val="00D72AE4"/>
    <w:rsid w:val="00D742A4"/>
    <w:rsid w:val="00D744E8"/>
    <w:rsid w:val="00D75405"/>
    <w:rsid w:val="00D76D98"/>
    <w:rsid w:val="00D8064F"/>
    <w:rsid w:val="00D80A14"/>
    <w:rsid w:val="00D80AAF"/>
    <w:rsid w:val="00D81229"/>
    <w:rsid w:val="00D8207E"/>
    <w:rsid w:val="00D83DD1"/>
    <w:rsid w:val="00D83FC8"/>
    <w:rsid w:val="00D84386"/>
    <w:rsid w:val="00D848AB"/>
    <w:rsid w:val="00D84F17"/>
    <w:rsid w:val="00D91860"/>
    <w:rsid w:val="00D934F8"/>
    <w:rsid w:val="00D946F8"/>
    <w:rsid w:val="00D94E15"/>
    <w:rsid w:val="00D94FB0"/>
    <w:rsid w:val="00D95315"/>
    <w:rsid w:val="00D95887"/>
    <w:rsid w:val="00D9590C"/>
    <w:rsid w:val="00D96CF7"/>
    <w:rsid w:val="00D96D1C"/>
    <w:rsid w:val="00D97225"/>
    <w:rsid w:val="00DA06CC"/>
    <w:rsid w:val="00DA243B"/>
    <w:rsid w:val="00DA2597"/>
    <w:rsid w:val="00DA298D"/>
    <w:rsid w:val="00DA60CC"/>
    <w:rsid w:val="00DA6BFB"/>
    <w:rsid w:val="00DA7766"/>
    <w:rsid w:val="00DA7EBD"/>
    <w:rsid w:val="00DB0574"/>
    <w:rsid w:val="00DB254D"/>
    <w:rsid w:val="00DB268C"/>
    <w:rsid w:val="00DB3B68"/>
    <w:rsid w:val="00DB4590"/>
    <w:rsid w:val="00DB4DFD"/>
    <w:rsid w:val="00DB6A20"/>
    <w:rsid w:val="00DB7B26"/>
    <w:rsid w:val="00DC0EB7"/>
    <w:rsid w:val="00DC15FF"/>
    <w:rsid w:val="00DC1F18"/>
    <w:rsid w:val="00DC1F8D"/>
    <w:rsid w:val="00DC2361"/>
    <w:rsid w:val="00DC2B13"/>
    <w:rsid w:val="00DC3BC0"/>
    <w:rsid w:val="00DC3EA6"/>
    <w:rsid w:val="00DC420C"/>
    <w:rsid w:val="00DC4642"/>
    <w:rsid w:val="00DC4F01"/>
    <w:rsid w:val="00DC600C"/>
    <w:rsid w:val="00DC6642"/>
    <w:rsid w:val="00DC6AED"/>
    <w:rsid w:val="00DC734A"/>
    <w:rsid w:val="00DD0717"/>
    <w:rsid w:val="00DD19E1"/>
    <w:rsid w:val="00DD1D0C"/>
    <w:rsid w:val="00DD1D99"/>
    <w:rsid w:val="00DD1E33"/>
    <w:rsid w:val="00DD3BC4"/>
    <w:rsid w:val="00DD4427"/>
    <w:rsid w:val="00DD4956"/>
    <w:rsid w:val="00DE0B6C"/>
    <w:rsid w:val="00DE33C8"/>
    <w:rsid w:val="00DE4267"/>
    <w:rsid w:val="00DE47C5"/>
    <w:rsid w:val="00DE4D3C"/>
    <w:rsid w:val="00DE4E5B"/>
    <w:rsid w:val="00DE6301"/>
    <w:rsid w:val="00DE63A4"/>
    <w:rsid w:val="00DE71C2"/>
    <w:rsid w:val="00DE7334"/>
    <w:rsid w:val="00DE7EB8"/>
    <w:rsid w:val="00DF020E"/>
    <w:rsid w:val="00DF132C"/>
    <w:rsid w:val="00DF17B4"/>
    <w:rsid w:val="00DF1914"/>
    <w:rsid w:val="00DF2234"/>
    <w:rsid w:val="00DF322A"/>
    <w:rsid w:val="00DF4519"/>
    <w:rsid w:val="00DF5528"/>
    <w:rsid w:val="00DF58D2"/>
    <w:rsid w:val="00DF5F56"/>
    <w:rsid w:val="00DF70D3"/>
    <w:rsid w:val="00DF747E"/>
    <w:rsid w:val="00E003CD"/>
    <w:rsid w:val="00E01C65"/>
    <w:rsid w:val="00E028EF"/>
    <w:rsid w:val="00E03679"/>
    <w:rsid w:val="00E03BED"/>
    <w:rsid w:val="00E04DC5"/>
    <w:rsid w:val="00E05578"/>
    <w:rsid w:val="00E07502"/>
    <w:rsid w:val="00E12004"/>
    <w:rsid w:val="00E130AF"/>
    <w:rsid w:val="00E1337E"/>
    <w:rsid w:val="00E147A2"/>
    <w:rsid w:val="00E15C29"/>
    <w:rsid w:val="00E15DB3"/>
    <w:rsid w:val="00E17D34"/>
    <w:rsid w:val="00E17FF3"/>
    <w:rsid w:val="00E21079"/>
    <w:rsid w:val="00E216EE"/>
    <w:rsid w:val="00E23E0E"/>
    <w:rsid w:val="00E240AF"/>
    <w:rsid w:val="00E244B3"/>
    <w:rsid w:val="00E245DC"/>
    <w:rsid w:val="00E272C6"/>
    <w:rsid w:val="00E274FC"/>
    <w:rsid w:val="00E27805"/>
    <w:rsid w:val="00E30001"/>
    <w:rsid w:val="00E302A8"/>
    <w:rsid w:val="00E30CDB"/>
    <w:rsid w:val="00E32B17"/>
    <w:rsid w:val="00E3323F"/>
    <w:rsid w:val="00E33C11"/>
    <w:rsid w:val="00E343D1"/>
    <w:rsid w:val="00E35009"/>
    <w:rsid w:val="00E350AA"/>
    <w:rsid w:val="00E36106"/>
    <w:rsid w:val="00E36880"/>
    <w:rsid w:val="00E36CCF"/>
    <w:rsid w:val="00E37521"/>
    <w:rsid w:val="00E40845"/>
    <w:rsid w:val="00E4092E"/>
    <w:rsid w:val="00E41F8A"/>
    <w:rsid w:val="00E429B5"/>
    <w:rsid w:val="00E42F19"/>
    <w:rsid w:val="00E44BFF"/>
    <w:rsid w:val="00E45516"/>
    <w:rsid w:val="00E4556C"/>
    <w:rsid w:val="00E45812"/>
    <w:rsid w:val="00E45A95"/>
    <w:rsid w:val="00E46037"/>
    <w:rsid w:val="00E46CE2"/>
    <w:rsid w:val="00E470A6"/>
    <w:rsid w:val="00E47CD2"/>
    <w:rsid w:val="00E50403"/>
    <w:rsid w:val="00E50854"/>
    <w:rsid w:val="00E50F48"/>
    <w:rsid w:val="00E515A2"/>
    <w:rsid w:val="00E524AA"/>
    <w:rsid w:val="00E53A87"/>
    <w:rsid w:val="00E54164"/>
    <w:rsid w:val="00E5424C"/>
    <w:rsid w:val="00E55BE3"/>
    <w:rsid w:val="00E56250"/>
    <w:rsid w:val="00E5774C"/>
    <w:rsid w:val="00E60649"/>
    <w:rsid w:val="00E60EB8"/>
    <w:rsid w:val="00E61433"/>
    <w:rsid w:val="00E61726"/>
    <w:rsid w:val="00E61FB9"/>
    <w:rsid w:val="00E623AE"/>
    <w:rsid w:val="00E6300F"/>
    <w:rsid w:val="00E63B4A"/>
    <w:rsid w:val="00E64907"/>
    <w:rsid w:val="00E64F59"/>
    <w:rsid w:val="00E65642"/>
    <w:rsid w:val="00E7163A"/>
    <w:rsid w:val="00E723C8"/>
    <w:rsid w:val="00E75041"/>
    <w:rsid w:val="00E75710"/>
    <w:rsid w:val="00E75A6E"/>
    <w:rsid w:val="00E773DF"/>
    <w:rsid w:val="00E77788"/>
    <w:rsid w:val="00E81EF6"/>
    <w:rsid w:val="00E83699"/>
    <w:rsid w:val="00E849F1"/>
    <w:rsid w:val="00E85DF1"/>
    <w:rsid w:val="00E86124"/>
    <w:rsid w:val="00E866FF"/>
    <w:rsid w:val="00E867BD"/>
    <w:rsid w:val="00E901EC"/>
    <w:rsid w:val="00E904E6"/>
    <w:rsid w:val="00E9054A"/>
    <w:rsid w:val="00E91025"/>
    <w:rsid w:val="00E91CF3"/>
    <w:rsid w:val="00E93559"/>
    <w:rsid w:val="00E93961"/>
    <w:rsid w:val="00E9450C"/>
    <w:rsid w:val="00E94E95"/>
    <w:rsid w:val="00E9591E"/>
    <w:rsid w:val="00E95D5F"/>
    <w:rsid w:val="00E96DDA"/>
    <w:rsid w:val="00E97AA2"/>
    <w:rsid w:val="00EA1E45"/>
    <w:rsid w:val="00EA2581"/>
    <w:rsid w:val="00EA4A24"/>
    <w:rsid w:val="00EA564A"/>
    <w:rsid w:val="00EA6427"/>
    <w:rsid w:val="00EA7458"/>
    <w:rsid w:val="00EA7BD3"/>
    <w:rsid w:val="00EB07A8"/>
    <w:rsid w:val="00EB1647"/>
    <w:rsid w:val="00EB1EDE"/>
    <w:rsid w:val="00EB2C3E"/>
    <w:rsid w:val="00EB3D72"/>
    <w:rsid w:val="00EB474B"/>
    <w:rsid w:val="00EB5A13"/>
    <w:rsid w:val="00EC11DC"/>
    <w:rsid w:val="00EC1332"/>
    <w:rsid w:val="00EC2659"/>
    <w:rsid w:val="00EC29CC"/>
    <w:rsid w:val="00EC4F17"/>
    <w:rsid w:val="00ED0178"/>
    <w:rsid w:val="00ED1C6C"/>
    <w:rsid w:val="00ED40E6"/>
    <w:rsid w:val="00ED4C66"/>
    <w:rsid w:val="00ED520F"/>
    <w:rsid w:val="00ED6761"/>
    <w:rsid w:val="00ED7379"/>
    <w:rsid w:val="00EE00F3"/>
    <w:rsid w:val="00EE0B8E"/>
    <w:rsid w:val="00EE1077"/>
    <w:rsid w:val="00EE164A"/>
    <w:rsid w:val="00EE4EFC"/>
    <w:rsid w:val="00EE5F51"/>
    <w:rsid w:val="00EF09AA"/>
    <w:rsid w:val="00EF0F70"/>
    <w:rsid w:val="00EF15C4"/>
    <w:rsid w:val="00EF2157"/>
    <w:rsid w:val="00EF2C25"/>
    <w:rsid w:val="00EF340E"/>
    <w:rsid w:val="00EF356F"/>
    <w:rsid w:val="00EF47FF"/>
    <w:rsid w:val="00EF4C38"/>
    <w:rsid w:val="00EF73AB"/>
    <w:rsid w:val="00EF74E2"/>
    <w:rsid w:val="00EF7DF4"/>
    <w:rsid w:val="00F01092"/>
    <w:rsid w:val="00F028A0"/>
    <w:rsid w:val="00F02BC8"/>
    <w:rsid w:val="00F037DE"/>
    <w:rsid w:val="00F04182"/>
    <w:rsid w:val="00F051CE"/>
    <w:rsid w:val="00F06C8C"/>
    <w:rsid w:val="00F1147F"/>
    <w:rsid w:val="00F136FC"/>
    <w:rsid w:val="00F14312"/>
    <w:rsid w:val="00F14ED2"/>
    <w:rsid w:val="00F1656A"/>
    <w:rsid w:val="00F17C9A"/>
    <w:rsid w:val="00F20B79"/>
    <w:rsid w:val="00F20BE0"/>
    <w:rsid w:val="00F230D6"/>
    <w:rsid w:val="00F275EE"/>
    <w:rsid w:val="00F27CFB"/>
    <w:rsid w:val="00F301F8"/>
    <w:rsid w:val="00F31CDD"/>
    <w:rsid w:val="00F32ADC"/>
    <w:rsid w:val="00F32E77"/>
    <w:rsid w:val="00F360CC"/>
    <w:rsid w:val="00F36BD5"/>
    <w:rsid w:val="00F3709D"/>
    <w:rsid w:val="00F3763B"/>
    <w:rsid w:val="00F420E4"/>
    <w:rsid w:val="00F435EF"/>
    <w:rsid w:val="00F44577"/>
    <w:rsid w:val="00F44D86"/>
    <w:rsid w:val="00F44ED5"/>
    <w:rsid w:val="00F45EB3"/>
    <w:rsid w:val="00F46444"/>
    <w:rsid w:val="00F466F4"/>
    <w:rsid w:val="00F50181"/>
    <w:rsid w:val="00F50C06"/>
    <w:rsid w:val="00F51C8A"/>
    <w:rsid w:val="00F5295D"/>
    <w:rsid w:val="00F534CF"/>
    <w:rsid w:val="00F53584"/>
    <w:rsid w:val="00F540CB"/>
    <w:rsid w:val="00F54215"/>
    <w:rsid w:val="00F54770"/>
    <w:rsid w:val="00F5492A"/>
    <w:rsid w:val="00F5497A"/>
    <w:rsid w:val="00F54F71"/>
    <w:rsid w:val="00F55BD7"/>
    <w:rsid w:val="00F56EBC"/>
    <w:rsid w:val="00F57996"/>
    <w:rsid w:val="00F57E55"/>
    <w:rsid w:val="00F60C80"/>
    <w:rsid w:val="00F628E5"/>
    <w:rsid w:val="00F62D63"/>
    <w:rsid w:val="00F63655"/>
    <w:rsid w:val="00F639CD"/>
    <w:rsid w:val="00F65642"/>
    <w:rsid w:val="00F6619B"/>
    <w:rsid w:val="00F66401"/>
    <w:rsid w:val="00F72B11"/>
    <w:rsid w:val="00F73D04"/>
    <w:rsid w:val="00F75058"/>
    <w:rsid w:val="00F768EB"/>
    <w:rsid w:val="00F77845"/>
    <w:rsid w:val="00F8004A"/>
    <w:rsid w:val="00F80769"/>
    <w:rsid w:val="00F80B33"/>
    <w:rsid w:val="00F8340D"/>
    <w:rsid w:val="00F835BA"/>
    <w:rsid w:val="00F8390D"/>
    <w:rsid w:val="00F85B55"/>
    <w:rsid w:val="00F860AD"/>
    <w:rsid w:val="00F864A5"/>
    <w:rsid w:val="00F87368"/>
    <w:rsid w:val="00F8749A"/>
    <w:rsid w:val="00F87B22"/>
    <w:rsid w:val="00F87E16"/>
    <w:rsid w:val="00F90F69"/>
    <w:rsid w:val="00F92AB0"/>
    <w:rsid w:val="00F92FA0"/>
    <w:rsid w:val="00F94922"/>
    <w:rsid w:val="00F964B6"/>
    <w:rsid w:val="00F968C9"/>
    <w:rsid w:val="00F974FF"/>
    <w:rsid w:val="00F97CCD"/>
    <w:rsid w:val="00FA09E1"/>
    <w:rsid w:val="00FA3FCB"/>
    <w:rsid w:val="00FA594E"/>
    <w:rsid w:val="00FA7679"/>
    <w:rsid w:val="00FB0C23"/>
    <w:rsid w:val="00FB2A39"/>
    <w:rsid w:val="00FB4D01"/>
    <w:rsid w:val="00FB500C"/>
    <w:rsid w:val="00FB574A"/>
    <w:rsid w:val="00FB66FD"/>
    <w:rsid w:val="00FB684A"/>
    <w:rsid w:val="00FB7708"/>
    <w:rsid w:val="00FC09F4"/>
    <w:rsid w:val="00FC23CF"/>
    <w:rsid w:val="00FC3DA6"/>
    <w:rsid w:val="00FC480B"/>
    <w:rsid w:val="00FC4EFD"/>
    <w:rsid w:val="00FC69EC"/>
    <w:rsid w:val="00FC71FB"/>
    <w:rsid w:val="00FC7EFC"/>
    <w:rsid w:val="00FD11CE"/>
    <w:rsid w:val="00FD18E1"/>
    <w:rsid w:val="00FD1E97"/>
    <w:rsid w:val="00FD2280"/>
    <w:rsid w:val="00FD22E8"/>
    <w:rsid w:val="00FD24F5"/>
    <w:rsid w:val="00FD2B99"/>
    <w:rsid w:val="00FD58A2"/>
    <w:rsid w:val="00FD6012"/>
    <w:rsid w:val="00FD69DC"/>
    <w:rsid w:val="00FD7938"/>
    <w:rsid w:val="00FE1CCE"/>
    <w:rsid w:val="00FE3738"/>
    <w:rsid w:val="00FE54C5"/>
    <w:rsid w:val="00FE58BC"/>
    <w:rsid w:val="00FE5AEE"/>
    <w:rsid w:val="00FE6191"/>
    <w:rsid w:val="00FE6821"/>
    <w:rsid w:val="00FE68C9"/>
    <w:rsid w:val="00FE6D09"/>
    <w:rsid w:val="00FE71D3"/>
    <w:rsid w:val="00FE7EB1"/>
    <w:rsid w:val="00FF00A5"/>
    <w:rsid w:val="00FF18E0"/>
    <w:rsid w:val="00FF24AF"/>
    <w:rsid w:val="00FF421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156B0ED"/>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991988"/>
    <w:rPr>
      <w:rFonts w:cs="Franklin Gothic Heavy"/>
      <w:color w:val="000000"/>
      <w:sz w:val="20"/>
      <w:szCs w:val="20"/>
      <w:u w:val="single"/>
    </w:rPr>
  </w:style>
  <w:style w:type="character" w:customStyle="1" w:styleId="FootnoteTextChar">
    <w:name w:val="Footnote Text Char"/>
    <w:basedOn w:val="DefaultParagraphFont"/>
    <w:link w:val="FootnoteText"/>
    <w:uiPriority w:val="99"/>
    <w:rsid w:val="00991988"/>
  </w:style>
  <w:style w:type="paragraph" w:styleId="EndnoteText">
    <w:name w:val="endnote text"/>
    <w:basedOn w:val="Normal"/>
    <w:link w:val="EndnoteTextChar"/>
    <w:uiPriority w:val="99"/>
    <w:semiHidden/>
    <w:unhideWhenUsed/>
    <w:rsid w:val="00991988"/>
    <w:rPr>
      <w:sz w:val="20"/>
    </w:rPr>
  </w:style>
  <w:style w:type="character" w:customStyle="1" w:styleId="EndnoteTextChar">
    <w:name w:val="Endnote Text Char"/>
    <w:basedOn w:val="DefaultParagraphFont"/>
    <w:link w:val="EndnoteText"/>
    <w:uiPriority w:val="99"/>
    <w:semiHidden/>
    <w:rsid w:val="00991988"/>
  </w:style>
  <w:style w:type="character" w:styleId="EndnoteReference">
    <w:name w:val="endnote reference"/>
    <w:basedOn w:val="DefaultParagraphFont"/>
    <w:uiPriority w:val="99"/>
    <w:semiHidden/>
    <w:unhideWhenUsed/>
    <w:rsid w:val="00991988"/>
    <w:rPr>
      <w:vertAlign w:val="superscript"/>
    </w:rPr>
  </w:style>
  <w:style w:type="paragraph" w:styleId="BodyText3">
    <w:name w:val="Body Text 3"/>
    <w:basedOn w:val="Normal"/>
    <w:link w:val="BodyText3Char"/>
    <w:uiPriority w:val="99"/>
    <w:unhideWhenUsed/>
    <w:rsid w:val="006A32BC"/>
    <w:pPr>
      <w:spacing w:after="120"/>
    </w:pPr>
    <w:rPr>
      <w:sz w:val="16"/>
      <w:szCs w:val="16"/>
    </w:rPr>
  </w:style>
  <w:style w:type="character" w:customStyle="1" w:styleId="BodyText3Char">
    <w:name w:val="Body Text 3 Char"/>
    <w:basedOn w:val="DefaultParagraphFont"/>
    <w:link w:val="BodyText3"/>
    <w:uiPriority w:val="99"/>
    <w:rsid w:val="006A32BC"/>
    <w:rPr>
      <w:sz w:val="16"/>
      <w:szCs w:val="16"/>
    </w:rPr>
  </w:style>
  <w:style w:type="character" w:customStyle="1" w:styleId="HeaderChar">
    <w:name w:val="Header Char"/>
    <w:basedOn w:val="DefaultParagraphFont"/>
    <w:link w:val="Header"/>
    <w:uiPriority w:val="99"/>
    <w:rsid w:val="00E028EF"/>
    <w:rPr>
      <w:sz w:val="24"/>
    </w:rPr>
  </w:style>
  <w:style w:type="paragraph" w:customStyle="1" w:styleId="Pa57">
    <w:name w:val="Pa57"/>
    <w:basedOn w:val="Default"/>
    <w:next w:val="Default"/>
    <w:uiPriority w:val="99"/>
    <w:rsid w:val="00004A97"/>
    <w:pPr>
      <w:spacing w:line="241" w:lineRule="atLeast"/>
    </w:pPr>
    <w:rPr>
      <w:rFonts w:ascii="Franklin Gothic Book" w:hAnsi="Franklin Gothic Book" w:cs="Times New Roman"/>
      <w:color w:val="auto"/>
    </w:rPr>
  </w:style>
  <w:style w:type="character" w:customStyle="1" w:styleId="A5">
    <w:name w:val="A5"/>
    <w:uiPriority w:val="99"/>
    <w:rsid w:val="00004A97"/>
    <w:rPr>
      <w:rFonts w:cs="Franklin Gothic Book"/>
      <w:color w:val="000000"/>
      <w:sz w:val="20"/>
      <w:szCs w:val="20"/>
    </w:rPr>
  </w:style>
  <w:style w:type="paragraph" w:customStyle="1" w:styleId="Pa44">
    <w:name w:val="Pa44"/>
    <w:basedOn w:val="Default"/>
    <w:next w:val="Default"/>
    <w:uiPriority w:val="99"/>
    <w:rsid w:val="008B2F75"/>
    <w:pPr>
      <w:spacing w:line="241" w:lineRule="atLeast"/>
    </w:pPr>
    <w:rPr>
      <w:rFonts w:ascii="Franklin Gothic Book" w:hAnsi="Franklin Gothic Book" w:cs="Times New Roman"/>
      <w:color w:val="auto"/>
    </w:rPr>
  </w:style>
  <w:style w:type="paragraph" w:customStyle="1" w:styleId="Pa58">
    <w:name w:val="Pa58"/>
    <w:basedOn w:val="Default"/>
    <w:next w:val="Default"/>
    <w:uiPriority w:val="99"/>
    <w:rsid w:val="008B2F75"/>
    <w:pPr>
      <w:spacing w:line="241" w:lineRule="atLeast"/>
    </w:pPr>
    <w:rPr>
      <w:rFonts w:ascii="Franklin Gothic Book" w:hAnsi="Franklin Gothic Book" w:cs="Times New Roman"/>
      <w:color w:val="auto"/>
    </w:rPr>
  </w:style>
  <w:style w:type="paragraph" w:customStyle="1" w:styleId="Pa59">
    <w:name w:val="Pa59"/>
    <w:basedOn w:val="Default"/>
    <w:next w:val="Default"/>
    <w:uiPriority w:val="99"/>
    <w:rsid w:val="008B2F75"/>
    <w:pPr>
      <w:spacing w:line="241" w:lineRule="atLeast"/>
    </w:pPr>
    <w:rPr>
      <w:rFonts w:ascii="Franklin Gothic Book" w:hAnsi="Franklin Gothic Book" w:cs="Times New Roman"/>
      <w:color w:val="auto"/>
    </w:rPr>
  </w:style>
  <w:style w:type="character" w:customStyle="1" w:styleId="A17">
    <w:name w:val="A17"/>
    <w:uiPriority w:val="99"/>
    <w:rsid w:val="00A52E44"/>
    <w:rPr>
      <w:rFonts w:cs="Franklin Gothic Book"/>
      <w:color w:val="000000"/>
      <w:sz w:val="19"/>
      <w:szCs w:val="19"/>
    </w:rPr>
  </w:style>
  <w:style w:type="paragraph" w:customStyle="1" w:styleId="Pa96">
    <w:name w:val="Pa96"/>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99">
    <w:name w:val="Pa99"/>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102">
    <w:name w:val="Pa102"/>
    <w:basedOn w:val="Default"/>
    <w:next w:val="Default"/>
    <w:uiPriority w:val="99"/>
    <w:rsid w:val="008849B4"/>
    <w:pPr>
      <w:spacing w:line="241" w:lineRule="atLeast"/>
    </w:pPr>
    <w:rPr>
      <w:rFonts w:ascii="Franklin Gothic Book" w:hAnsi="Franklin Gothic Book" w:cs="Times New Roman"/>
      <w:color w:val="auto"/>
    </w:rPr>
  </w:style>
  <w:style w:type="character" w:customStyle="1" w:styleId="A19">
    <w:name w:val="A19"/>
    <w:uiPriority w:val="99"/>
    <w:rsid w:val="008849B4"/>
    <w:rPr>
      <w:rFonts w:cs="Franklin Gothic Book"/>
      <w:color w:val="000000"/>
      <w:sz w:val="19"/>
      <w:szCs w:val="19"/>
      <w:u w:val="single"/>
    </w:rPr>
  </w:style>
  <w:style w:type="paragraph" w:customStyle="1" w:styleId="Pa104">
    <w:name w:val="Pa104"/>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105">
    <w:name w:val="Pa105"/>
    <w:basedOn w:val="Default"/>
    <w:next w:val="Default"/>
    <w:uiPriority w:val="99"/>
    <w:rsid w:val="008849B4"/>
    <w:pPr>
      <w:spacing w:line="241" w:lineRule="atLeast"/>
    </w:pPr>
    <w:rPr>
      <w:rFonts w:ascii="Franklin Gothic Book" w:hAnsi="Franklin Gothic 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4274">
      <w:bodyDiv w:val="1"/>
      <w:marLeft w:val="0"/>
      <w:marRight w:val="0"/>
      <w:marTop w:val="0"/>
      <w:marBottom w:val="0"/>
      <w:divBdr>
        <w:top w:val="none" w:sz="0" w:space="0" w:color="auto"/>
        <w:left w:val="none" w:sz="0" w:space="0" w:color="auto"/>
        <w:bottom w:val="none" w:sz="0" w:space="0" w:color="auto"/>
        <w:right w:val="none" w:sz="0" w:space="0" w:color="auto"/>
      </w:divBdr>
    </w:div>
    <w:div w:id="5960144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57707641">
      <w:bodyDiv w:val="1"/>
      <w:marLeft w:val="0"/>
      <w:marRight w:val="0"/>
      <w:marTop w:val="0"/>
      <w:marBottom w:val="0"/>
      <w:divBdr>
        <w:top w:val="none" w:sz="0" w:space="0" w:color="auto"/>
        <w:left w:val="none" w:sz="0" w:space="0" w:color="auto"/>
        <w:bottom w:val="none" w:sz="0" w:space="0" w:color="auto"/>
        <w:right w:val="none" w:sz="0" w:space="0" w:color="auto"/>
      </w:divBdr>
      <w:divsChild>
        <w:div w:id="1684895102">
          <w:marLeft w:val="0"/>
          <w:marRight w:val="0"/>
          <w:marTop w:val="0"/>
          <w:marBottom w:val="0"/>
          <w:divBdr>
            <w:top w:val="none" w:sz="0" w:space="0" w:color="auto"/>
            <w:left w:val="none" w:sz="0" w:space="0" w:color="auto"/>
            <w:bottom w:val="none" w:sz="0" w:space="0" w:color="auto"/>
            <w:right w:val="none" w:sz="0" w:space="0" w:color="auto"/>
          </w:divBdr>
          <w:divsChild>
            <w:div w:id="513956306">
              <w:marLeft w:val="0"/>
              <w:marRight w:val="0"/>
              <w:marTop w:val="0"/>
              <w:marBottom w:val="0"/>
              <w:divBdr>
                <w:top w:val="none" w:sz="0" w:space="0" w:color="auto"/>
                <w:left w:val="none" w:sz="0" w:space="0" w:color="auto"/>
                <w:bottom w:val="none" w:sz="0" w:space="0" w:color="auto"/>
                <w:right w:val="none" w:sz="0" w:space="0" w:color="auto"/>
              </w:divBdr>
              <w:divsChild>
                <w:div w:id="1798639788">
                  <w:marLeft w:val="-300"/>
                  <w:marRight w:val="-300"/>
                  <w:marTop w:val="0"/>
                  <w:marBottom w:val="0"/>
                  <w:divBdr>
                    <w:top w:val="none" w:sz="0" w:space="0" w:color="auto"/>
                    <w:left w:val="none" w:sz="0" w:space="0" w:color="auto"/>
                    <w:bottom w:val="none" w:sz="0" w:space="0" w:color="auto"/>
                    <w:right w:val="none" w:sz="0" w:space="0" w:color="auto"/>
                  </w:divBdr>
                  <w:divsChild>
                    <w:div w:id="1668437378">
                      <w:marLeft w:val="0"/>
                      <w:marRight w:val="0"/>
                      <w:marTop w:val="0"/>
                      <w:marBottom w:val="0"/>
                      <w:divBdr>
                        <w:top w:val="none" w:sz="0" w:space="0" w:color="auto"/>
                        <w:left w:val="none" w:sz="0" w:space="0" w:color="auto"/>
                        <w:bottom w:val="none" w:sz="0" w:space="0" w:color="auto"/>
                        <w:right w:val="none" w:sz="0" w:space="0" w:color="auto"/>
                      </w:divBdr>
                      <w:divsChild>
                        <w:div w:id="714155143">
                          <w:marLeft w:val="-300"/>
                          <w:marRight w:val="-300"/>
                          <w:marTop w:val="0"/>
                          <w:marBottom w:val="0"/>
                          <w:divBdr>
                            <w:top w:val="none" w:sz="0" w:space="0" w:color="auto"/>
                            <w:left w:val="none" w:sz="0" w:space="0" w:color="auto"/>
                            <w:bottom w:val="none" w:sz="0" w:space="0" w:color="auto"/>
                            <w:right w:val="none" w:sz="0" w:space="0" w:color="auto"/>
                          </w:divBdr>
                          <w:divsChild>
                            <w:div w:id="273943630">
                              <w:marLeft w:val="0"/>
                              <w:marRight w:val="0"/>
                              <w:marTop w:val="0"/>
                              <w:marBottom w:val="0"/>
                              <w:divBdr>
                                <w:top w:val="none" w:sz="0" w:space="0" w:color="auto"/>
                                <w:left w:val="none" w:sz="0" w:space="0" w:color="auto"/>
                                <w:bottom w:val="none" w:sz="0" w:space="0" w:color="auto"/>
                                <w:right w:val="none" w:sz="0" w:space="0" w:color="auto"/>
                              </w:divBdr>
                              <w:divsChild>
                                <w:div w:id="2053841919">
                                  <w:marLeft w:val="0"/>
                                  <w:marRight w:val="0"/>
                                  <w:marTop w:val="0"/>
                                  <w:marBottom w:val="300"/>
                                  <w:divBdr>
                                    <w:top w:val="none" w:sz="0" w:space="0" w:color="auto"/>
                                    <w:left w:val="none" w:sz="0" w:space="0" w:color="auto"/>
                                    <w:bottom w:val="none" w:sz="0" w:space="0" w:color="auto"/>
                                    <w:right w:val="none" w:sz="0" w:space="0" w:color="auto"/>
                                  </w:divBdr>
                                  <w:divsChild>
                                    <w:div w:id="11059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87786171">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5916734">
      <w:bodyDiv w:val="1"/>
      <w:marLeft w:val="0"/>
      <w:marRight w:val="0"/>
      <w:marTop w:val="0"/>
      <w:marBottom w:val="0"/>
      <w:divBdr>
        <w:top w:val="none" w:sz="0" w:space="0" w:color="auto"/>
        <w:left w:val="none" w:sz="0" w:space="0" w:color="auto"/>
        <w:bottom w:val="none" w:sz="0" w:space="0" w:color="auto"/>
        <w:right w:val="none" w:sz="0" w:space="0" w:color="auto"/>
      </w:divBdr>
      <w:divsChild>
        <w:div w:id="1018892387">
          <w:marLeft w:val="0"/>
          <w:marRight w:val="0"/>
          <w:marTop w:val="0"/>
          <w:marBottom w:val="0"/>
          <w:divBdr>
            <w:top w:val="none" w:sz="0" w:space="0" w:color="auto"/>
            <w:left w:val="none" w:sz="0" w:space="0" w:color="auto"/>
            <w:bottom w:val="none" w:sz="0" w:space="0" w:color="auto"/>
            <w:right w:val="none" w:sz="0" w:space="0" w:color="auto"/>
          </w:divBdr>
          <w:divsChild>
            <w:div w:id="1202477781">
              <w:marLeft w:val="0"/>
              <w:marRight w:val="0"/>
              <w:marTop w:val="0"/>
              <w:marBottom w:val="0"/>
              <w:divBdr>
                <w:top w:val="none" w:sz="0" w:space="0" w:color="auto"/>
                <w:left w:val="none" w:sz="0" w:space="0" w:color="auto"/>
                <w:bottom w:val="none" w:sz="0" w:space="0" w:color="auto"/>
                <w:right w:val="none" w:sz="0" w:space="0" w:color="auto"/>
              </w:divBdr>
              <w:divsChild>
                <w:div w:id="712074159">
                  <w:marLeft w:val="-300"/>
                  <w:marRight w:val="-300"/>
                  <w:marTop w:val="0"/>
                  <w:marBottom w:val="0"/>
                  <w:divBdr>
                    <w:top w:val="none" w:sz="0" w:space="0" w:color="auto"/>
                    <w:left w:val="none" w:sz="0" w:space="0" w:color="auto"/>
                    <w:bottom w:val="none" w:sz="0" w:space="0" w:color="auto"/>
                    <w:right w:val="none" w:sz="0" w:space="0" w:color="auto"/>
                  </w:divBdr>
                  <w:divsChild>
                    <w:div w:id="405692280">
                      <w:marLeft w:val="0"/>
                      <w:marRight w:val="0"/>
                      <w:marTop w:val="0"/>
                      <w:marBottom w:val="0"/>
                      <w:divBdr>
                        <w:top w:val="none" w:sz="0" w:space="0" w:color="auto"/>
                        <w:left w:val="none" w:sz="0" w:space="0" w:color="auto"/>
                        <w:bottom w:val="none" w:sz="0" w:space="0" w:color="auto"/>
                        <w:right w:val="none" w:sz="0" w:space="0" w:color="auto"/>
                      </w:divBdr>
                      <w:divsChild>
                        <w:div w:id="1541089604">
                          <w:marLeft w:val="-300"/>
                          <w:marRight w:val="-300"/>
                          <w:marTop w:val="0"/>
                          <w:marBottom w:val="0"/>
                          <w:divBdr>
                            <w:top w:val="none" w:sz="0" w:space="0" w:color="auto"/>
                            <w:left w:val="none" w:sz="0" w:space="0" w:color="auto"/>
                            <w:bottom w:val="none" w:sz="0" w:space="0" w:color="auto"/>
                            <w:right w:val="none" w:sz="0" w:space="0" w:color="auto"/>
                          </w:divBdr>
                          <w:divsChild>
                            <w:div w:id="670523718">
                              <w:marLeft w:val="0"/>
                              <w:marRight w:val="0"/>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300"/>
                                  <w:divBdr>
                                    <w:top w:val="none" w:sz="0" w:space="0" w:color="auto"/>
                                    <w:left w:val="none" w:sz="0" w:space="0" w:color="auto"/>
                                    <w:bottom w:val="none" w:sz="0" w:space="0" w:color="auto"/>
                                    <w:right w:val="none" w:sz="0" w:space="0" w:color="auto"/>
                                  </w:divBdr>
                                  <w:divsChild>
                                    <w:div w:id="1473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2771047">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6499115">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2581293">
      <w:bodyDiv w:val="1"/>
      <w:marLeft w:val="0"/>
      <w:marRight w:val="0"/>
      <w:marTop w:val="0"/>
      <w:marBottom w:val="0"/>
      <w:divBdr>
        <w:top w:val="none" w:sz="0" w:space="0" w:color="auto"/>
        <w:left w:val="none" w:sz="0" w:space="0" w:color="auto"/>
        <w:bottom w:val="none" w:sz="0" w:space="0" w:color="auto"/>
        <w:right w:val="none" w:sz="0" w:space="0" w:color="auto"/>
      </w:divBdr>
    </w:div>
    <w:div w:id="1152258636">
      <w:bodyDiv w:val="1"/>
      <w:marLeft w:val="0"/>
      <w:marRight w:val="0"/>
      <w:marTop w:val="0"/>
      <w:marBottom w:val="0"/>
      <w:divBdr>
        <w:top w:val="none" w:sz="0" w:space="0" w:color="auto"/>
        <w:left w:val="none" w:sz="0" w:space="0" w:color="auto"/>
        <w:bottom w:val="none" w:sz="0" w:space="0" w:color="auto"/>
        <w:right w:val="none" w:sz="0" w:space="0" w:color="auto"/>
      </w:divBdr>
    </w:div>
    <w:div w:id="129521634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62716292">
      <w:bodyDiv w:val="1"/>
      <w:marLeft w:val="0"/>
      <w:marRight w:val="0"/>
      <w:marTop w:val="0"/>
      <w:marBottom w:val="0"/>
      <w:divBdr>
        <w:top w:val="none" w:sz="0" w:space="0" w:color="auto"/>
        <w:left w:val="none" w:sz="0" w:space="0" w:color="auto"/>
        <w:bottom w:val="none" w:sz="0" w:space="0" w:color="auto"/>
        <w:right w:val="none" w:sz="0" w:space="0" w:color="auto"/>
      </w:divBdr>
    </w:div>
    <w:div w:id="156691652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28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29038750">
      <w:bodyDiv w:val="1"/>
      <w:marLeft w:val="0"/>
      <w:marRight w:val="0"/>
      <w:marTop w:val="0"/>
      <w:marBottom w:val="0"/>
      <w:divBdr>
        <w:top w:val="none" w:sz="0" w:space="0" w:color="auto"/>
        <w:left w:val="none" w:sz="0" w:space="0" w:color="auto"/>
        <w:bottom w:val="none" w:sz="0" w:space="0" w:color="auto"/>
        <w:right w:val="none" w:sz="0" w:space="0" w:color="auto"/>
      </w:divBdr>
    </w:div>
    <w:div w:id="175357632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9521722">
      <w:bodyDiv w:val="1"/>
      <w:marLeft w:val="0"/>
      <w:marRight w:val="0"/>
      <w:marTop w:val="0"/>
      <w:marBottom w:val="0"/>
      <w:divBdr>
        <w:top w:val="none" w:sz="0" w:space="0" w:color="auto"/>
        <w:left w:val="none" w:sz="0" w:space="0" w:color="auto"/>
        <w:bottom w:val="none" w:sz="0" w:space="0" w:color="auto"/>
        <w:right w:val="none" w:sz="0" w:space="0" w:color="auto"/>
      </w:divBdr>
      <w:divsChild>
        <w:div w:id="192229409">
          <w:marLeft w:val="0"/>
          <w:marRight w:val="0"/>
          <w:marTop w:val="0"/>
          <w:marBottom w:val="0"/>
          <w:divBdr>
            <w:top w:val="none" w:sz="0" w:space="0" w:color="auto"/>
            <w:left w:val="none" w:sz="0" w:space="0" w:color="auto"/>
            <w:bottom w:val="none" w:sz="0" w:space="0" w:color="auto"/>
            <w:right w:val="none" w:sz="0" w:space="0" w:color="auto"/>
          </w:divBdr>
          <w:divsChild>
            <w:div w:id="674383153">
              <w:marLeft w:val="0"/>
              <w:marRight w:val="0"/>
              <w:marTop w:val="0"/>
              <w:marBottom w:val="0"/>
              <w:divBdr>
                <w:top w:val="none" w:sz="0" w:space="0" w:color="auto"/>
                <w:left w:val="none" w:sz="0" w:space="0" w:color="auto"/>
                <w:bottom w:val="none" w:sz="0" w:space="0" w:color="auto"/>
                <w:right w:val="none" w:sz="0" w:space="0" w:color="auto"/>
              </w:divBdr>
              <w:divsChild>
                <w:div w:id="769007926">
                  <w:marLeft w:val="-300"/>
                  <w:marRight w:val="-300"/>
                  <w:marTop w:val="0"/>
                  <w:marBottom w:val="0"/>
                  <w:divBdr>
                    <w:top w:val="none" w:sz="0" w:space="0" w:color="auto"/>
                    <w:left w:val="none" w:sz="0" w:space="0" w:color="auto"/>
                    <w:bottom w:val="none" w:sz="0" w:space="0" w:color="auto"/>
                    <w:right w:val="none" w:sz="0" w:space="0" w:color="auto"/>
                  </w:divBdr>
                  <w:divsChild>
                    <w:div w:id="1135948745">
                      <w:marLeft w:val="0"/>
                      <w:marRight w:val="0"/>
                      <w:marTop w:val="0"/>
                      <w:marBottom w:val="0"/>
                      <w:divBdr>
                        <w:top w:val="none" w:sz="0" w:space="0" w:color="auto"/>
                        <w:left w:val="none" w:sz="0" w:space="0" w:color="auto"/>
                        <w:bottom w:val="none" w:sz="0" w:space="0" w:color="auto"/>
                        <w:right w:val="none" w:sz="0" w:space="0" w:color="auto"/>
                      </w:divBdr>
                      <w:divsChild>
                        <w:div w:id="2146238839">
                          <w:marLeft w:val="-300"/>
                          <w:marRight w:val="-300"/>
                          <w:marTop w:val="0"/>
                          <w:marBottom w:val="0"/>
                          <w:divBdr>
                            <w:top w:val="none" w:sz="0" w:space="0" w:color="auto"/>
                            <w:left w:val="none" w:sz="0" w:space="0" w:color="auto"/>
                            <w:bottom w:val="none" w:sz="0" w:space="0" w:color="auto"/>
                            <w:right w:val="none" w:sz="0" w:space="0" w:color="auto"/>
                          </w:divBdr>
                          <w:divsChild>
                            <w:div w:id="2114350678">
                              <w:marLeft w:val="0"/>
                              <w:marRight w:val="0"/>
                              <w:marTop w:val="0"/>
                              <w:marBottom w:val="0"/>
                              <w:divBdr>
                                <w:top w:val="none" w:sz="0" w:space="0" w:color="auto"/>
                                <w:left w:val="none" w:sz="0" w:space="0" w:color="auto"/>
                                <w:bottom w:val="none" w:sz="0" w:space="0" w:color="auto"/>
                                <w:right w:val="none" w:sz="0" w:space="0" w:color="auto"/>
                              </w:divBdr>
                              <w:divsChild>
                                <w:div w:id="1777552412">
                                  <w:marLeft w:val="0"/>
                                  <w:marRight w:val="0"/>
                                  <w:marTop w:val="0"/>
                                  <w:marBottom w:val="300"/>
                                  <w:divBdr>
                                    <w:top w:val="none" w:sz="0" w:space="0" w:color="auto"/>
                                    <w:left w:val="none" w:sz="0" w:space="0" w:color="auto"/>
                                    <w:bottom w:val="none" w:sz="0" w:space="0" w:color="auto"/>
                                    <w:right w:val="none" w:sz="0" w:space="0" w:color="auto"/>
                                  </w:divBdr>
                                  <w:divsChild>
                                    <w:div w:id="10810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5988937">
      <w:bodyDiv w:val="1"/>
      <w:marLeft w:val="0"/>
      <w:marRight w:val="0"/>
      <w:marTop w:val="0"/>
      <w:marBottom w:val="0"/>
      <w:divBdr>
        <w:top w:val="none" w:sz="0" w:space="0" w:color="auto"/>
        <w:left w:val="none" w:sz="0" w:space="0" w:color="auto"/>
        <w:bottom w:val="none" w:sz="0" w:space="0" w:color="auto"/>
        <w:right w:val="none" w:sz="0" w:space="0" w:color="auto"/>
      </w:divBdr>
    </w:div>
    <w:div w:id="199657224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7" ma:contentTypeDescription="Create a new document." ma:contentTypeScope="" ma:versionID="3ba6ab45b3b9e969123d525e182e7bdb">
  <xsd:schema xmlns:xsd="http://www.w3.org/2001/XMLSchema" xmlns:xs="http://www.w3.org/2001/XMLSchema" xmlns:p="http://schemas.microsoft.com/office/2006/metadata/properties" xmlns:ns3="f03c4a70-37e1-4650-beaa-d8b4d2189bd6" targetNamespace="http://schemas.microsoft.com/office/2006/metadata/properties" ma:root="true" ma:fieldsID="10bed33a7a392ad2bc52792c636bec04"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C119-2433-434A-87C2-113F67882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0E039-9058-42CB-B614-F937BC628239}">
  <ds:schemaRefs>
    <ds:schemaRef ds:uri="http://schemas.microsoft.com/sharepoint/v3/contenttype/forms"/>
  </ds:schemaRefs>
</ds:datastoreItem>
</file>

<file path=customXml/itemProps3.xml><?xml version="1.0" encoding="utf-8"?>
<ds:datastoreItem xmlns:ds="http://schemas.openxmlformats.org/officeDocument/2006/customXml" ds:itemID="{597A19A9-51CE-42C2-B242-0E568B3B1F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3c4a70-37e1-4650-beaa-d8b4d2189bd6"/>
    <ds:schemaRef ds:uri="http://www.w3.org/XML/1998/namespace"/>
    <ds:schemaRef ds:uri="http://purl.org/dc/dcmitype/"/>
  </ds:schemaRefs>
</ds:datastoreItem>
</file>

<file path=customXml/itemProps4.xml><?xml version="1.0" encoding="utf-8"?>
<ds:datastoreItem xmlns:ds="http://schemas.openxmlformats.org/officeDocument/2006/customXml" ds:itemID="{4A379CFD-035E-41AF-9C97-0780B34F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5872</Words>
  <Characters>33477</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Porter, Samantha</cp:lastModifiedBy>
  <cp:revision>2</cp:revision>
  <cp:lastPrinted>2019-05-08T17:57:00Z</cp:lastPrinted>
  <dcterms:created xsi:type="dcterms:W3CDTF">2019-11-11T19:51:00Z</dcterms:created>
  <dcterms:modified xsi:type="dcterms:W3CDTF">2019-11-11T19:51:00Z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