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11"/>
        <w:gridCol w:w="1161"/>
        <w:gridCol w:w="4842"/>
        <w:gridCol w:w="1557"/>
        <w:gridCol w:w="7"/>
      </w:tblGrid>
      <w:tr w:rsidR="00357C64" w:rsidTr="00BD3D35">
        <w:trPr>
          <w:jc w:val="center"/>
        </w:trPr>
        <w:tc>
          <w:tcPr>
            <w:tcW w:w="10901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57C64" w:rsidRDefault="00357C64">
            <w:pPr>
              <w:rPr>
                <w:b/>
                <w:sz w:val="10"/>
              </w:rPr>
            </w:pPr>
          </w:p>
          <w:p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pt;height:20.05pt" o:ole="">
                  <v:imagedata r:id="rId6" o:title=""/>
                </v:shape>
                <o:OLEObject Type="Embed" ProgID="Word.Picture.8" ShapeID="_x0000_i1025" DrawAspect="Content" ObjectID="_1633873283" r:id="rId7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4"/>
            <w:tcBorders>
              <w:top w:val="single" w:sz="6" w:space="0" w:color="auto"/>
            </w:tcBorders>
          </w:tcPr>
          <w:p w:rsidR="00357C64" w:rsidRDefault="00B41F8A">
            <w:pPr>
              <w:spacing w:line="240" w:lineRule="atLeast"/>
            </w:pPr>
            <w:r>
              <w:t>Memorandum of Agreement Regarding</w:t>
            </w:r>
            <w:r w:rsidRPr="00B41F8A">
              <w:t>: Total Compensation 2019-2020 Reopener Agreement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4"/>
          </w:tcPr>
          <w:p w:rsidR="00357C64" w:rsidRDefault="00BF4454" w:rsidP="00C557A7">
            <w:pPr>
              <w:spacing w:line="240" w:lineRule="atLeast"/>
            </w:pPr>
            <w:r w:rsidRPr="00BF4454">
              <w:t xml:space="preserve">Washington State Council of County and City Employees, Council 2, Local 2084-SC (Superior Court </w:t>
            </w:r>
            <w:r w:rsidR="00C557A7">
              <w:t>Staff)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4"/>
          </w:tcPr>
          <w:p w:rsidR="00357C64" w:rsidRDefault="00B826D2" w:rsidP="00C557A7">
            <w:pPr>
              <w:spacing w:line="240" w:lineRule="atLeast"/>
            </w:pPr>
            <w:r>
              <w:t>1/1/201</w:t>
            </w:r>
            <w:r w:rsidR="00C557A7">
              <w:t>9</w:t>
            </w:r>
          </w:p>
        </w:tc>
      </w:tr>
      <w:tr w:rsidR="00357C64" w:rsidTr="00BD3D35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4"/>
          </w:tcPr>
          <w:p w:rsidR="00357C64" w:rsidRDefault="00B826D2">
            <w:pPr>
              <w:spacing w:line="240" w:lineRule="atLeast"/>
            </w:pPr>
            <w:r>
              <w:t>King County Superior Court</w:t>
            </w:r>
          </w:p>
        </w:tc>
      </w:tr>
      <w:tr w:rsidR="00357C64" w:rsidTr="00C0215A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6014" w:type="dxa"/>
            <w:gridSpan w:val="3"/>
          </w:tcPr>
          <w:p w:rsidR="00357C64" w:rsidRPr="00955D47" w:rsidRDefault="006776CE">
            <w:pPr>
              <w:spacing w:line="240" w:lineRule="atLeast"/>
              <w:rPr>
                <w:sz w:val="22"/>
                <w:szCs w:val="22"/>
              </w:rPr>
            </w:pPr>
            <w:r w:rsidRPr="0059715F">
              <w:rPr>
                <w:szCs w:val="22"/>
              </w:rPr>
              <w:t>Matthew</w:t>
            </w:r>
            <w:r w:rsidR="00357C64" w:rsidRPr="0059715F">
              <w:rPr>
                <w:szCs w:val="22"/>
              </w:rPr>
              <w:t xml:space="preserve"> McCoy, </w:t>
            </w:r>
            <w:r w:rsidR="00BF4454" w:rsidRPr="00BF4454">
              <w:rPr>
                <w:szCs w:val="22"/>
              </w:rPr>
              <w:t>Labor Relations Negotiator</w:t>
            </w:r>
            <w:r w:rsidR="00357C64" w:rsidRPr="0059715F">
              <w:rPr>
                <w:szCs w:val="22"/>
              </w:rPr>
              <w:t xml:space="preserve">, </w:t>
            </w:r>
            <w:r w:rsidR="00955D47" w:rsidRPr="0059715F">
              <w:rPr>
                <w:szCs w:val="22"/>
              </w:rPr>
              <w:t>Office of Labor Relations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357C64" w:rsidRDefault="00357C64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2</w:t>
            </w:r>
            <w:r w:rsidR="00941746">
              <w:rPr>
                <w:sz w:val="20"/>
              </w:rPr>
              <w:t>63-1966</w:t>
            </w:r>
          </w:p>
        </w:tc>
      </w:tr>
      <w:tr w:rsidR="00357C64" w:rsidTr="00C0215A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6014" w:type="dxa"/>
            <w:gridSpan w:val="3"/>
          </w:tcPr>
          <w:p w:rsidR="00357C64" w:rsidRDefault="00B826D2" w:rsidP="00BF4454">
            <w:pPr>
              <w:spacing w:line="240" w:lineRule="atLeast"/>
            </w:pPr>
            <w:r>
              <w:t>Steve Davis, B</w:t>
            </w:r>
            <w:r w:rsidR="00BF4454">
              <w:t xml:space="preserve">usiness and Finance Manager, </w:t>
            </w:r>
            <w:r w:rsidR="00BF4454" w:rsidRPr="00BF4454">
              <w:rPr>
                <w:sz w:val="22"/>
              </w:rPr>
              <w:t>Superior Court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357C64" w:rsidRDefault="00357C64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="00B826D2">
              <w:rPr>
                <w:sz w:val="20"/>
              </w:rPr>
              <w:t>477-1639</w:t>
            </w:r>
          </w:p>
        </w:tc>
      </w:tr>
      <w:tr w:rsidR="00357C64" w:rsidTr="00BD3D35">
        <w:trPr>
          <w:gridAfter w:val="1"/>
          <w:wAfter w:w="7" w:type="dxa"/>
          <w:jc w:val="center"/>
        </w:trPr>
        <w:tc>
          <w:tcPr>
            <w:tcW w:w="4495" w:type="dxa"/>
            <w:gridSpan w:val="3"/>
            <w:vAlign w:val="center"/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357C64">
              <w:tc>
                <w:tcPr>
                  <w:tcW w:w="4320" w:type="dxa"/>
                  <w:gridSpan w:val="9"/>
                </w:tcPr>
                <w:p w:rsidR="00357C64" w:rsidRDefault="00357C64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357C64" w:rsidTr="00EC261C">
              <w:tc>
                <w:tcPr>
                  <w:tcW w:w="360" w:type="dxa"/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357C64" w:rsidRDefault="00357C64" w:rsidP="00EC261C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7C64" w:rsidRDefault="00357C64" w:rsidP="002A1655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357C64" w:rsidRDefault="00357C64" w:rsidP="00EC261C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357C64" w:rsidRDefault="00357C64" w:rsidP="00EC261C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7C64" w:rsidRDefault="002E51F7" w:rsidP="002A165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  <w:bookmarkStart w:id="1" w:name="_GoBack"/>
                  <w:bookmarkEnd w:id="1"/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357C64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357C64" w:rsidRDefault="00357C64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357C64" w:rsidRDefault="00357C64">
            <w:pPr>
              <w:rPr>
                <w:b/>
                <w:sz w:val="22"/>
              </w:rPr>
            </w:pPr>
          </w:p>
        </w:tc>
        <w:tc>
          <w:tcPr>
            <w:tcW w:w="4842" w:type="dxa"/>
          </w:tcPr>
          <w:p w:rsidR="00357C64" w:rsidRDefault="00EB2286">
            <w:pPr>
              <w:spacing w:line="240" w:lineRule="atLeast"/>
            </w:pPr>
            <w:r>
              <w:t>Elly Slakie</w:t>
            </w:r>
            <w:r w:rsidR="00B826D2">
              <w:t>, Budget Analyst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357C64" w:rsidRDefault="00357C64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="00B826D2">
              <w:rPr>
                <w:sz w:val="20"/>
              </w:rPr>
              <w:t>263-</w:t>
            </w:r>
            <w:r w:rsidR="00EB2286">
              <w:rPr>
                <w:sz w:val="20"/>
              </w:rPr>
              <w:t>1543</w:t>
            </w:r>
          </w:p>
        </w:tc>
      </w:tr>
    </w:tbl>
    <w:p w:rsidR="00357C64" w:rsidRDefault="00357C64">
      <w:pPr>
        <w:rPr>
          <w:szCs w:val="24"/>
        </w:rPr>
      </w:pPr>
    </w:p>
    <w:p w:rsidR="00A277D3" w:rsidRPr="00544C27" w:rsidRDefault="00A277D3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691"/>
        <w:gridCol w:w="1034"/>
        <w:gridCol w:w="2828"/>
        <w:gridCol w:w="1656"/>
        <w:gridCol w:w="1656"/>
        <w:gridCol w:w="1656"/>
      </w:tblGrid>
      <w:tr w:rsidR="00357C64" w:rsidTr="00CB1BFF">
        <w:trPr>
          <w:jc w:val="center"/>
        </w:trPr>
        <w:tc>
          <w:tcPr>
            <w:tcW w:w="10901" w:type="dxa"/>
            <w:gridSpan w:val="7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4C6026" w:rsidTr="00C24246">
        <w:trPr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C6026" w:rsidRDefault="004C602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 Title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E1F99" w:rsidRDefault="00CE1F99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4C6026" w:rsidRDefault="004C602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C6026" w:rsidRDefault="004C602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C6026" w:rsidRDefault="00CD372A" w:rsidP="008412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2017-2018 Retro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C6026" w:rsidRDefault="00CD372A" w:rsidP="00941746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41746" w:rsidRDefault="00CD372A" w:rsidP="008412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0E0BAF" w:rsidTr="00AC4F53">
        <w:trPr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Pr="00194D2A" w:rsidRDefault="0084127F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General Fund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Default="000E0BAF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Default="000E0BAF">
            <w:pPr>
              <w:spacing w:line="240" w:lineRule="atLeast"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BE7BB7" w:rsidRDefault="00982EF7" w:rsidP="00D9746A">
            <w:pPr>
              <w:tabs>
                <w:tab w:val="right" w:pos="274"/>
                <w:tab w:val="right" w:pos="1444"/>
              </w:tabs>
              <w:rPr>
                <w:rFonts w:eastAsia="Arial Unicode MS"/>
                <w:sz w:val="22"/>
                <w:szCs w:val="24"/>
              </w:rPr>
            </w:pPr>
            <w:r>
              <w:rPr>
                <w:rFonts w:eastAsia="Arial Unicode MS"/>
                <w:sz w:val="22"/>
                <w:szCs w:val="24"/>
              </w:rPr>
              <w:tab/>
            </w:r>
            <w:r w:rsidR="00CD372A" w:rsidRPr="00BE7BB7">
              <w:rPr>
                <w:rFonts w:eastAsia="Arial Unicode MS"/>
                <w:sz w:val="22"/>
                <w:szCs w:val="24"/>
              </w:rPr>
              <w:t>$</w:t>
            </w:r>
            <w:r>
              <w:rPr>
                <w:rFonts w:eastAsia="Arial Unicode MS"/>
                <w:sz w:val="22"/>
                <w:szCs w:val="24"/>
              </w:rPr>
              <w:tab/>
            </w:r>
            <w:r w:rsidR="00CD372A" w:rsidRPr="00BE7BB7">
              <w:rPr>
                <w:rFonts w:eastAsia="Arial Unicode MS"/>
                <w:sz w:val="22"/>
                <w:szCs w:val="24"/>
              </w:rPr>
              <w:t>2,860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D9746A" w:rsidRDefault="00982EF7" w:rsidP="00D9746A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CD372A">
              <w:t>$</w:t>
            </w:r>
            <w:r>
              <w:tab/>
            </w:r>
            <w:r w:rsidR="00CD372A">
              <w:t>15,094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D9746A" w:rsidRDefault="00982EF7" w:rsidP="0042147F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CD372A">
              <w:t>$</w:t>
            </w:r>
            <w:r>
              <w:tab/>
            </w:r>
            <w:r w:rsidR="00FD44C5">
              <w:t>14,243</w:t>
            </w:r>
          </w:p>
        </w:tc>
      </w:tr>
      <w:tr w:rsidR="009D23B4" w:rsidTr="00AC4F53">
        <w:trPr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B4" w:rsidRDefault="009D23B4" w:rsidP="009D23B4">
            <w:pPr>
              <w:spacing w:line="240" w:lineRule="atLeast"/>
            </w:pPr>
            <w:r>
              <w:t>MIDD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B4" w:rsidRDefault="009D23B4" w:rsidP="009D23B4">
            <w:pPr>
              <w:spacing w:line="240" w:lineRule="atLeast"/>
              <w:jc w:val="center"/>
            </w:pPr>
            <w:r>
              <w:t>1135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B4" w:rsidRDefault="009D23B4" w:rsidP="009D23B4">
            <w:pPr>
              <w:spacing w:line="240" w:lineRule="atLeast"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9D23B4" w:rsidRPr="00BE7BB7" w:rsidRDefault="00982EF7" w:rsidP="009D23B4">
            <w:pPr>
              <w:tabs>
                <w:tab w:val="right" w:pos="274"/>
                <w:tab w:val="right" w:pos="14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D23B4" w:rsidRPr="00BE7BB7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9D23B4" w:rsidRPr="00BE7BB7">
              <w:rPr>
                <w:sz w:val="22"/>
              </w:rPr>
              <w:t>12,223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9D23B4" w:rsidRPr="00D9746A" w:rsidRDefault="00982EF7" w:rsidP="009D23B4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9D23B4">
              <w:t>$</w:t>
            </w:r>
            <w:r>
              <w:tab/>
            </w:r>
            <w:r w:rsidR="009D23B4">
              <w:t>4,299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9D23B4" w:rsidRPr="00D9746A" w:rsidRDefault="00982EF7" w:rsidP="009D23B4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9D23B4">
              <w:t>$</w:t>
            </w:r>
            <w:r>
              <w:tab/>
            </w:r>
            <w:r w:rsidR="00FD44C5">
              <w:t>4,407</w:t>
            </w:r>
          </w:p>
        </w:tc>
      </w:tr>
      <w:tr w:rsidR="000E0BAF" w:rsidTr="00AC4F53">
        <w:trPr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Default="00F849E0">
            <w:pPr>
              <w:spacing w:line="240" w:lineRule="atLeast"/>
            </w:pPr>
            <w:r>
              <w:t>SC Grants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Default="00F849E0">
            <w:pPr>
              <w:spacing w:line="240" w:lineRule="atLeast"/>
              <w:jc w:val="center"/>
            </w:pPr>
            <w:r>
              <w:t>2140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AF" w:rsidRDefault="000E0BAF">
            <w:pPr>
              <w:spacing w:line="240" w:lineRule="atLeast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BE7BB7" w:rsidRDefault="000E0BAF" w:rsidP="00D9746A">
            <w:pPr>
              <w:tabs>
                <w:tab w:val="right" w:pos="274"/>
                <w:tab w:val="right" w:pos="1444"/>
              </w:tabs>
              <w:rPr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D9746A" w:rsidRDefault="000E0BAF" w:rsidP="00D9746A">
            <w:pPr>
              <w:tabs>
                <w:tab w:val="right" w:pos="274"/>
                <w:tab w:val="right" w:pos="1444"/>
              </w:tabs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D9746A" w:rsidRDefault="000E0BAF" w:rsidP="00D9746A">
            <w:pPr>
              <w:tabs>
                <w:tab w:val="right" w:pos="274"/>
                <w:tab w:val="right" w:pos="1444"/>
              </w:tabs>
            </w:pPr>
          </w:p>
        </w:tc>
      </w:tr>
      <w:tr w:rsidR="00222231" w:rsidTr="00C24246">
        <w:trPr>
          <w:jc w:val="center"/>
        </w:trPr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222231" w:rsidRDefault="00222231" w:rsidP="00222231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Default="00222231" w:rsidP="00222231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Increase </w:t>
            </w:r>
            <w:r w:rsidR="00166E8A">
              <w:rPr>
                <w:b/>
                <w:i/>
              </w:rPr>
              <w:t>FM</w:t>
            </w:r>
            <w:r>
              <w:rPr>
                <w:b/>
                <w:i/>
              </w:rPr>
              <w:t xml:space="preserve"> previous year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Pr="00BE7BB7" w:rsidRDefault="00982EF7" w:rsidP="00D9746A">
            <w:pPr>
              <w:tabs>
                <w:tab w:val="right" w:pos="274"/>
                <w:tab w:val="right" w:pos="1444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r w:rsidR="00CD372A" w:rsidRPr="00BE7BB7">
              <w:rPr>
                <w:b/>
                <w:i/>
                <w:sz w:val="22"/>
              </w:rPr>
              <w:t>$</w:t>
            </w:r>
            <w:r>
              <w:rPr>
                <w:b/>
                <w:i/>
                <w:sz w:val="22"/>
              </w:rPr>
              <w:tab/>
            </w:r>
            <w:r w:rsidR="00CD372A" w:rsidRPr="00BE7BB7">
              <w:rPr>
                <w:b/>
                <w:i/>
                <w:sz w:val="22"/>
              </w:rPr>
              <w:t>15,083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Pr="00982EF7" w:rsidRDefault="00982EF7" w:rsidP="00D9746A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 w:rsidRPr="00982EF7">
              <w:rPr>
                <w:b/>
                <w:i/>
              </w:rPr>
              <w:tab/>
            </w:r>
            <w:r w:rsidR="00CD372A" w:rsidRPr="00982EF7">
              <w:rPr>
                <w:b/>
                <w:i/>
              </w:rPr>
              <w:t>$</w:t>
            </w:r>
            <w:r w:rsidRPr="00982EF7">
              <w:rPr>
                <w:b/>
                <w:i/>
              </w:rPr>
              <w:tab/>
            </w:r>
            <w:r w:rsidR="00CD372A" w:rsidRPr="00982EF7">
              <w:rPr>
                <w:b/>
                <w:i/>
              </w:rPr>
              <w:t>19,393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09618D" w:rsidRPr="00D9746A" w:rsidRDefault="00982EF7" w:rsidP="009D23B4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CD372A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FD44C5">
              <w:rPr>
                <w:b/>
                <w:i/>
              </w:rPr>
              <w:t>18,65</w:t>
            </w:r>
            <w:r w:rsidR="0064513A">
              <w:rPr>
                <w:b/>
                <w:i/>
              </w:rPr>
              <w:t>0</w:t>
            </w:r>
          </w:p>
        </w:tc>
      </w:tr>
      <w:tr w:rsidR="00222231" w:rsidTr="00C24246">
        <w:trPr>
          <w:jc w:val="center"/>
        </w:trPr>
        <w:tc>
          <w:tcPr>
            <w:tcW w:w="13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222231" w:rsidRDefault="00222231" w:rsidP="00222231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Default="00222231" w:rsidP="00222231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Pr="00BE7BB7" w:rsidRDefault="00982EF7" w:rsidP="00D9746A">
            <w:pPr>
              <w:tabs>
                <w:tab w:val="right" w:pos="274"/>
                <w:tab w:val="right" w:pos="1444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r w:rsidR="00CD372A" w:rsidRPr="00BE7BB7">
              <w:rPr>
                <w:b/>
                <w:i/>
                <w:sz w:val="22"/>
              </w:rPr>
              <w:t>$</w:t>
            </w:r>
            <w:r>
              <w:rPr>
                <w:b/>
                <w:i/>
                <w:sz w:val="22"/>
              </w:rPr>
              <w:tab/>
            </w:r>
            <w:r w:rsidR="00CD372A" w:rsidRPr="00BE7BB7">
              <w:rPr>
                <w:b/>
                <w:i/>
                <w:sz w:val="22"/>
              </w:rPr>
              <w:t>15,083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222231" w:rsidRPr="00982EF7" w:rsidRDefault="00982EF7" w:rsidP="00375F57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 w:rsidRPr="00982EF7">
              <w:rPr>
                <w:b/>
                <w:i/>
              </w:rPr>
              <w:tab/>
            </w:r>
            <w:r w:rsidR="00CD372A" w:rsidRPr="00982EF7">
              <w:rPr>
                <w:b/>
                <w:i/>
              </w:rPr>
              <w:t>$</w:t>
            </w:r>
            <w:r w:rsidRPr="00982EF7">
              <w:rPr>
                <w:b/>
                <w:i/>
              </w:rPr>
              <w:tab/>
            </w:r>
            <w:r w:rsidR="00CD372A" w:rsidRPr="00982EF7">
              <w:rPr>
                <w:b/>
                <w:i/>
              </w:rPr>
              <w:t>34,476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375F57" w:rsidRPr="00D9746A" w:rsidRDefault="00982EF7" w:rsidP="009D23B4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CD372A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FD44C5">
              <w:rPr>
                <w:b/>
                <w:i/>
              </w:rPr>
              <w:t>53,12</w:t>
            </w:r>
            <w:r w:rsidR="0064513A">
              <w:rPr>
                <w:b/>
                <w:i/>
              </w:rPr>
              <w:t>6</w:t>
            </w:r>
          </w:p>
        </w:tc>
      </w:tr>
    </w:tbl>
    <w:p w:rsidR="00544C27" w:rsidRPr="00544C27" w:rsidRDefault="00544C27" w:rsidP="0078038A">
      <w:pPr>
        <w:rPr>
          <w:szCs w:val="24"/>
        </w:rPr>
      </w:pPr>
    </w:p>
    <w:p w:rsidR="00222231" w:rsidRPr="00544C27" w:rsidRDefault="00222231" w:rsidP="0078038A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52"/>
        <w:gridCol w:w="1253"/>
        <w:gridCol w:w="1489"/>
        <w:gridCol w:w="1656"/>
        <w:gridCol w:w="1656"/>
        <w:gridCol w:w="1656"/>
        <w:gridCol w:w="1656"/>
      </w:tblGrid>
      <w:tr w:rsidR="00357C64" w:rsidTr="00CB1BFF">
        <w:trPr>
          <w:trHeight w:val="339"/>
          <w:jc w:val="center"/>
        </w:trPr>
        <w:tc>
          <w:tcPr>
            <w:tcW w:w="10901" w:type="dxa"/>
            <w:gridSpan w:val="8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CD372A" w:rsidTr="00CB1BFF">
        <w:trPr>
          <w:tblHeader/>
          <w:jc w:val="center"/>
        </w:trPr>
        <w:tc>
          <w:tcPr>
            <w:tcW w:w="15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</w:t>
            </w:r>
          </w:p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 Base (est.)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2017-2018 Retro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D372A" w:rsidRDefault="00CD372A" w:rsidP="00CD372A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0E0BAF" w:rsidTr="00AC4F53">
        <w:trPr>
          <w:tblHeader/>
          <w:jc w:val="center"/>
        </w:trPr>
        <w:tc>
          <w:tcPr>
            <w:tcW w:w="1535" w:type="dxa"/>
            <w:gridSpan w:val="2"/>
            <w:tcBorders>
              <w:top w:val="single" w:sz="6" w:space="0" w:color="auto"/>
            </w:tcBorders>
          </w:tcPr>
          <w:p w:rsidR="000E0BAF" w:rsidRDefault="000E0BA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Salaries</w:t>
            </w:r>
          </w:p>
        </w:tc>
        <w:tc>
          <w:tcPr>
            <w:tcW w:w="1253" w:type="dxa"/>
            <w:tcBorders>
              <w:top w:val="single" w:sz="6" w:space="0" w:color="auto"/>
            </w:tcBorders>
          </w:tcPr>
          <w:p w:rsidR="000E0BAF" w:rsidRDefault="000E0BAF">
            <w:pPr>
              <w:spacing w:line="240" w:lineRule="atLeast"/>
            </w:pPr>
          </w:p>
        </w:tc>
        <w:tc>
          <w:tcPr>
            <w:tcW w:w="1489" w:type="dxa"/>
            <w:tcBorders>
              <w:top w:val="single" w:sz="6" w:space="0" w:color="auto"/>
            </w:tcBorders>
          </w:tcPr>
          <w:p w:rsidR="000E0BAF" w:rsidRDefault="000E0BAF" w:rsidP="00166E8A">
            <w:pPr>
              <w:spacing w:line="240" w:lineRule="atLeast"/>
            </w:pP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</w:tcPr>
          <w:p w:rsidR="000E0BAF" w:rsidRDefault="00435865" w:rsidP="00C557A7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0E0BAF">
              <w:t>$</w:t>
            </w:r>
            <w:r>
              <w:tab/>
            </w:r>
            <w:r w:rsidR="00C557A7">
              <w:t>843,334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4513A" w:rsidRPr="00435865" w:rsidRDefault="00D3031A" w:rsidP="0064513A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215C1B">
              <w:t>$</w:t>
            </w:r>
            <w:r>
              <w:tab/>
            </w:r>
            <w:r w:rsidR="00215C1B">
              <w:t>12,53</w:t>
            </w:r>
            <w:r w:rsidR="0064513A">
              <w:t>3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E0BAF" w:rsidRPr="00435865" w:rsidRDefault="00D3031A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F9461A">
              <w:t>$</w:t>
            </w:r>
            <w:r>
              <w:tab/>
            </w:r>
            <w:r w:rsidR="00F9461A">
              <w:t>16,114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4513A" w:rsidRPr="00435865" w:rsidRDefault="00D3031A" w:rsidP="0064513A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F9461A">
              <w:t>$</w:t>
            </w:r>
            <w:r>
              <w:tab/>
            </w:r>
            <w:r w:rsidR="00FD44C5">
              <w:t>15,49</w:t>
            </w:r>
            <w:r w:rsidR="0064513A">
              <w:t>6</w:t>
            </w:r>
          </w:p>
        </w:tc>
      </w:tr>
      <w:tr w:rsidR="000E0BAF" w:rsidTr="00AC4F53">
        <w:trPr>
          <w:tblHeader/>
          <w:jc w:val="center"/>
        </w:trPr>
        <w:tc>
          <w:tcPr>
            <w:tcW w:w="1535" w:type="dxa"/>
            <w:gridSpan w:val="2"/>
          </w:tcPr>
          <w:p w:rsidR="000E0BAF" w:rsidRDefault="000E0BAF" w:rsidP="00E60E5B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</w:t>
            </w:r>
          </w:p>
        </w:tc>
        <w:tc>
          <w:tcPr>
            <w:tcW w:w="1253" w:type="dxa"/>
          </w:tcPr>
          <w:p w:rsidR="000E0BAF" w:rsidRDefault="000E0BAF">
            <w:pPr>
              <w:spacing w:line="240" w:lineRule="atLeast"/>
            </w:pPr>
          </w:p>
        </w:tc>
        <w:tc>
          <w:tcPr>
            <w:tcW w:w="1489" w:type="dxa"/>
          </w:tcPr>
          <w:p w:rsidR="000E0BAF" w:rsidRDefault="000E0BAF">
            <w:pPr>
              <w:spacing w:line="240" w:lineRule="atLeast"/>
            </w:pPr>
          </w:p>
        </w:tc>
        <w:tc>
          <w:tcPr>
            <w:tcW w:w="1656" w:type="dxa"/>
            <w:tcMar>
              <w:left w:w="0" w:type="dxa"/>
              <w:right w:w="115" w:type="dxa"/>
            </w:tcMar>
          </w:tcPr>
          <w:p w:rsidR="000E0BAF" w:rsidRDefault="00435865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0E0BAF">
              <w:t>$</w:t>
            </w:r>
            <w:r>
              <w:tab/>
            </w:r>
            <w:r w:rsidR="000E0BAF">
              <w:t>0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0E0BAF" w:rsidP="00435865">
            <w:pPr>
              <w:tabs>
                <w:tab w:val="right" w:pos="274"/>
                <w:tab w:val="right" w:pos="1444"/>
              </w:tabs>
            </w:pP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0E0BAF" w:rsidP="00435865">
            <w:pPr>
              <w:tabs>
                <w:tab w:val="right" w:pos="274"/>
                <w:tab w:val="right" w:pos="1444"/>
              </w:tabs>
            </w:pP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0E0BAF" w:rsidP="00435865">
            <w:pPr>
              <w:tabs>
                <w:tab w:val="right" w:pos="274"/>
                <w:tab w:val="right" w:pos="1444"/>
              </w:tabs>
            </w:pPr>
          </w:p>
        </w:tc>
      </w:tr>
      <w:tr w:rsidR="000E0BAF" w:rsidTr="00AC4F53">
        <w:trPr>
          <w:tblHeader/>
          <w:jc w:val="center"/>
        </w:trPr>
        <w:tc>
          <w:tcPr>
            <w:tcW w:w="1535" w:type="dxa"/>
            <w:gridSpan w:val="2"/>
          </w:tcPr>
          <w:p w:rsidR="000E0BAF" w:rsidRDefault="000E0BA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20"/>
              </w:rPr>
              <w:t xml:space="preserve"> FICA</w:t>
            </w:r>
          </w:p>
        </w:tc>
        <w:tc>
          <w:tcPr>
            <w:tcW w:w="1253" w:type="dxa"/>
          </w:tcPr>
          <w:p w:rsidR="000E0BAF" w:rsidRDefault="000E0BAF">
            <w:pPr>
              <w:spacing w:line="240" w:lineRule="atLeast"/>
            </w:pPr>
          </w:p>
        </w:tc>
        <w:tc>
          <w:tcPr>
            <w:tcW w:w="1489" w:type="dxa"/>
          </w:tcPr>
          <w:p w:rsidR="000E0BAF" w:rsidRDefault="000E0BAF">
            <w:pPr>
              <w:spacing w:line="240" w:lineRule="atLeast"/>
            </w:pPr>
          </w:p>
        </w:tc>
        <w:tc>
          <w:tcPr>
            <w:tcW w:w="1656" w:type="dxa"/>
            <w:tcMar>
              <w:left w:w="0" w:type="dxa"/>
              <w:right w:w="115" w:type="dxa"/>
            </w:tcMar>
          </w:tcPr>
          <w:p w:rsidR="000E0BAF" w:rsidRDefault="00435865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0E0BAF">
              <w:t>$</w:t>
            </w:r>
            <w:r>
              <w:tab/>
            </w:r>
            <w:r w:rsidR="00C557A7">
              <w:t>171,618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D3031A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215C1B">
              <w:t>$</w:t>
            </w:r>
            <w:r>
              <w:tab/>
            </w:r>
            <w:r w:rsidR="00215C1B">
              <w:t>2,550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D3031A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F9461A">
              <w:t>$</w:t>
            </w:r>
            <w:r>
              <w:tab/>
            </w:r>
            <w:r w:rsidR="00F9461A">
              <w:t>3,279</w:t>
            </w:r>
          </w:p>
        </w:tc>
        <w:tc>
          <w:tcPr>
            <w:tcW w:w="1656" w:type="dxa"/>
            <w:tcMar>
              <w:left w:w="0" w:type="dxa"/>
              <w:right w:w="115" w:type="dxa"/>
            </w:tcMar>
            <w:vAlign w:val="bottom"/>
          </w:tcPr>
          <w:p w:rsidR="000E0BAF" w:rsidRPr="00435865" w:rsidRDefault="00D3031A" w:rsidP="00435865">
            <w:pPr>
              <w:tabs>
                <w:tab w:val="right" w:pos="274"/>
                <w:tab w:val="right" w:pos="1444"/>
              </w:tabs>
            </w:pPr>
            <w:r>
              <w:tab/>
            </w:r>
            <w:r w:rsidR="00FD44C5">
              <w:t>$</w:t>
            </w:r>
            <w:r>
              <w:tab/>
            </w:r>
            <w:r w:rsidR="00FD44C5">
              <w:t>3,154</w:t>
            </w:r>
          </w:p>
        </w:tc>
      </w:tr>
      <w:tr w:rsidR="00CE1F99" w:rsidTr="00CB1BFF">
        <w:trPr>
          <w:tblHeader/>
          <w:jc w:val="center"/>
        </w:trPr>
        <w:tc>
          <w:tcPr>
            <w:tcW w:w="1535" w:type="dxa"/>
            <w:gridSpan w:val="2"/>
            <w:tcBorders>
              <w:bottom w:val="single" w:sz="6" w:space="0" w:color="auto"/>
            </w:tcBorders>
          </w:tcPr>
          <w:p w:rsidR="00357C64" w:rsidRPr="00E60E5B" w:rsidRDefault="00E60E5B" w:rsidP="00E60E5B">
            <w:pPr>
              <w:spacing w:line="240" w:lineRule="atLeast"/>
              <w:rPr>
                <w:b/>
                <w:i/>
              </w:rPr>
            </w:pPr>
            <w:r w:rsidRPr="00E60E5B">
              <w:rPr>
                <w:b/>
                <w:i/>
                <w:sz w:val="20"/>
              </w:rPr>
              <w:t>TOTAL</w:t>
            </w:r>
          </w:p>
        </w:tc>
        <w:tc>
          <w:tcPr>
            <w:tcW w:w="1253" w:type="dxa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</w:pPr>
          </w:p>
        </w:tc>
        <w:tc>
          <w:tcPr>
            <w:tcW w:w="1489" w:type="dxa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</w:pP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57C64" w:rsidRPr="00435865" w:rsidRDefault="00435865" w:rsidP="00CF4934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 w:rsidRPr="00435865">
              <w:rPr>
                <w:b/>
                <w:i/>
              </w:rPr>
              <w:tab/>
            </w:r>
            <w:r w:rsidR="000E0BAF" w:rsidRPr="00435865">
              <w:rPr>
                <w:b/>
                <w:i/>
              </w:rPr>
              <w:t>$</w:t>
            </w:r>
            <w:r w:rsidRPr="00435865">
              <w:rPr>
                <w:b/>
                <w:i/>
              </w:rPr>
              <w:tab/>
            </w:r>
            <w:r w:rsidR="00C557A7">
              <w:rPr>
                <w:b/>
                <w:i/>
              </w:rPr>
              <w:t>1,014,952</w:t>
            </w: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57C64" w:rsidRDefault="00357C64" w:rsidP="000E3794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57C64" w:rsidRDefault="00357C64" w:rsidP="000E3794">
            <w:pPr>
              <w:tabs>
                <w:tab w:val="right" w:pos="173"/>
                <w:tab w:val="right" w:pos="1512"/>
              </w:tabs>
            </w:pPr>
          </w:p>
        </w:tc>
        <w:tc>
          <w:tcPr>
            <w:tcW w:w="1656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57C64" w:rsidRDefault="00357C64" w:rsidP="000E3794">
            <w:pPr>
              <w:tabs>
                <w:tab w:val="right" w:pos="173"/>
                <w:tab w:val="right" w:pos="1512"/>
              </w:tabs>
            </w:pPr>
          </w:p>
        </w:tc>
      </w:tr>
      <w:tr w:rsidR="00BB76B9" w:rsidTr="005816FA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BB76B9" w:rsidRDefault="00BB76B9" w:rsidP="00BB76B9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166E8A" w:rsidRDefault="00BB76B9" w:rsidP="00BB76B9">
            <w:pPr>
              <w:spacing w:line="240" w:lineRule="atLeast"/>
              <w:rPr>
                <w:b/>
                <w:i/>
                <w:szCs w:val="24"/>
              </w:rPr>
            </w:pPr>
            <w:r w:rsidRPr="00166E8A">
              <w:rPr>
                <w:b/>
                <w:i/>
                <w:szCs w:val="24"/>
              </w:rPr>
              <w:t xml:space="preserve">Increase </w:t>
            </w:r>
            <w:r>
              <w:rPr>
                <w:b/>
                <w:i/>
                <w:szCs w:val="24"/>
              </w:rPr>
              <w:t>FM</w:t>
            </w:r>
            <w:r w:rsidRPr="00166E8A">
              <w:rPr>
                <w:b/>
                <w:i/>
                <w:szCs w:val="24"/>
              </w:rPr>
              <w:t xml:space="preserve"> previous year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Default="00BB76B9" w:rsidP="00BB76B9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BB76B9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15,083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BB76B9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19,393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64513A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FD44C5">
              <w:rPr>
                <w:b/>
                <w:i/>
              </w:rPr>
              <w:t>18,65</w:t>
            </w:r>
            <w:r w:rsidR="0064513A">
              <w:rPr>
                <w:b/>
                <w:i/>
              </w:rPr>
              <w:t>0</w:t>
            </w:r>
          </w:p>
        </w:tc>
      </w:tr>
      <w:tr w:rsidR="00BB76B9" w:rsidTr="005816FA">
        <w:trPr>
          <w:tblHeader/>
          <w:jc w:val="center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BB76B9" w:rsidRDefault="00BB76B9" w:rsidP="00BB76B9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TOTAL:  </w:t>
            </w: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Default="00BB76B9" w:rsidP="00BB76B9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Cumulative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Default="00BB76B9" w:rsidP="00BB76B9">
            <w:pPr>
              <w:tabs>
                <w:tab w:val="right" w:pos="173"/>
                <w:tab w:val="right" w:pos="1512"/>
              </w:tabs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BB76B9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15,083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BB76B9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34,476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:rsidR="00BB76B9" w:rsidRPr="00D9746A" w:rsidRDefault="00D3031A" w:rsidP="0064513A">
            <w:pPr>
              <w:tabs>
                <w:tab w:val="right" w:pos="274"/>
                <w:tab w:val="right" w:pos="1444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BB76B9">
              <w:rPr>
                <w:b/>
                <w:i/>
              </w:rPr>
              <w:t>$</w:t>
            </w:r>
            <w:r>
              <w:rPr>
                <w:b/>
                <w:i/>
              </w:rPr>
              <w:tab/>
            </w:r>
            <w:r w:rsidR="00FD44C5">
              <w:rPr>
                <w:b/>
                <w:i/>
              </w:rPr>
              <w:t>53,12</w:t>
            </w:r>
            <w:r w:rsidR="0064513A">
              <w:rPr>
                <w:b/>
                <w:i/>
              </w:rPr>
              <w:t>6</w:t>
            </w:r>
          </w:p>
        </w:tc>
      </w:tr>
    </w:tbl>
    <w:p w:rsidR="00222231" w:rsidRPr="00544C27" w:rsidRDefault="00222231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 w:rsidTr="002D15FC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 w:rsidTr="002D15FC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 w:rsidTr="002D15FC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Default="00B826D2" w:rsidP="008412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1/1/201</w:t>
            </w:r>
            <w:r w:rsidR="0084127F">
              <w:rPr>
                <w:sz w:val="20"/>
              </w:rPr>
              <w:t>9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D3031A" w:rsidP="00D3031A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GWI</w:t>
            </w:r>
            <w:r w:rsidR="00357C64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 w:rsidP="00A7220C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C557A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Various range and step placements</w:t>
            </w:r>
            <w:r w:rsidR="00D3031A">
              <w:rPr>
                <w:sz w:val="20"/>
              </w:rPr>
              <w:t>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C557A7" w:rsidP="00A7220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Several positions are retroactive to July 2017</w:t>
            </w:r>
            <w:r w:rsidR="00D3031A">
              <w:rPr>
                <w:sz w:val="20"/>
              </w:rPr>
              <w:t>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941746" w:rsidP="00C557A7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 xml:space="preserve">See </w:t>
            </w:r>
            <w:r w:rsidR="00C557A7">
              <w:t>agreement</w:t>
            </w:r>
            <w:r>
              <w:t xml:space="preserve"> for step placement methodology</w:t>
            </w:r>
            <w:r w:rsidR="00C76D8E">
              <w:t>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Pr="00756C4D" w:rsidRDefault="00756C4D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PERS &amp; FICA</w:t>
            </w:r>
            <w:r w:rsidR="00357C64" w:rsidRPr="00756C4D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941746" w:rsidP="008412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Payroll taxes estimated to be </w:t>
            </w:r>
            <w:r w:rsidR="0084127F">
              <w:rPr>
                <w:sz w:val="20"/>
              </w:rPr>
              <w:t>20.35</w:t>
            </w:r>
            <w:r w:rsidR="00A7220C">
              <w:rPr>
                <w:sz w:val="20"/>
              </w:rPr>
              <w:t>%.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C64" w:rsidRDefault="00BF17F0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Assumes staffing is constant.</w:t>
            </w:r>
          </w:p>
        </w:tc>
      </w:tr>
      <w:tr w:rsidR="00357C64" w:rsidTr="002D15FC">
        <w:trPr>
          <w:jc w:val="center"/>
        </w:trPr>
        <w:tc>
          <w:tcPr>
            <w:tcW w:w="377" w:type="dxa"/>
            <w:tcBorders>
              <w:top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</w:tbl>
    <w:p w:rsidR="00F849E0" w:rsidRDefault="00F849E0" w:rsidP="0084127F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ind w:firstLine="720"/>
      </w:pPr>
    </w:p>
    <w:p w:rsidR="00357C64" w:rsidRPr="00F849E0" w:rsidRDefault="00357C64" w:rsidP="00F849E0"/>
    <w:sectPr w:rsidR="00357C64" w:rsidRPr="00F849E0">
      <w:footerReference w:type="default" r:id="rId8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93" w:rsidRDefault="00C80E93">
      <w:r>
        <w:separator/>
      </w:r>
    </w:p>
  </w:endnote>
  <w:endnote w:type="continuationSeparator" w:id="0">
    <w:p w:rsidR="00C80E93" w:rsidRDefault="00C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0C" w:rsidRDefault="00F849E0">
    <w:pPr>
      <w:pStyle w:val="Footer"/>
    </w:pPr>
    <w:r>
      <w:t>273</w:t>
    </w:r>
    <w:r w:rsidR="00F74CAD">
      <w:t>F011</w:t>
    </w:r>
    <w:r w:rsidR="0084127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93" w:rsidRDefault="00C80E93">
      <w:r>
        <w:separator/>
      </w:r>
    </w:p>
  </w:footnote>
  <w:footnote w:type="continuationSeparator" w:id="0">
    <w:p w:rsidR="00C80E93" w:rsidRDefault="00C8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5602E"/>
    <w:rsid w:val="0009618D"/>
    <w:rsid w:val="000A791A"/>
    <w:rsid w:val="000C1A84"/>
    <w:rsid w:val="000E0BAF"/>
    <w:rsid w:val="000E3794"/>
    <w:rsid w:val="00114197"/>
    <w:rsid w:val="00166E8A"/>
    <w:rsid w:val="00194D2A"/>
    <w:rsid w:val="001A5682"/>
    <w:rsid w:val="001C32BC"/>
    <w:rsid w:val="001E0E11"/>
    <w:rsid w:val="00215C1B"/>
    <w:rsid w:val="00222231"/>
    <w:rsid w:val="002628A1"/>
    <w:rsid w:val="00273C33"/>
    <w:rsid w:val="00294F67"/>
    <w:rsid w:val="002A1655"/>
    <w:rsid w:val="002D15FC"/>
    <w:rsid w:val="002E51F7"/>
    <w:rsid w:val="00357C64"/>
    <w:rsid w:val="00375F57"/>
    <w:rsid w:val="0040196E"/>
    <w:rsid w:val="00417E8F"/>
    <w:rsid w:val="0042147F"/>
    <w:rsid w:val="00435865"/>
    <w:rsid w:val="00444C72"/>
    <w:rsid w:val="00470625"/>
    <w:rsid w:val="004A40AF"/>
    <w:rsid w:val="004A57C5"/>
    <w:rsid w:val="004C6026"/>
    <w:rsid w:val="004E79A5"/>
    <w:rsid w:val="00544C27"/>
    <w:rsid w:val="00555A30"/>
    <w:rsid w:val="005816FA"/>
    <w:rsid w:val="0059715F"/>
    <w:rsid w:val="005E18CC"/>
    <w:rsid w:val="006224DD"/>
    <w:rsid w:val="0064513A"/>
    <w:rsid w:val="006679B7"/>
    <w:rsid w:val="006776CE"/>
    <w:rsid w:val="0068306E"/>
    <w:rsid w:val="0069602A"/>
    <w:rsid w:val="00696CE4"/>
    <w:rsid w:val="006A73C6"/>
    <w:rsid w:val="006D71AE"/>
    <w:rsid w:val="0072323F"/>
    <w:rsid w:val="00744113"/>
    <w:rsid w:val="00756BE1"/>
    <w:rsid w:val="00756C4D"/>
    <w:rsid w:val="0078038A"/>
    <w:rsid w:val="00794B37"/>
    <w:rsid w:val="007C35CB"/>
    <w:rsid w:val="007D6382"/>
    <w:rsid w:val="0084127F"/>
    <w:rsid w:val="0084264F"/>
    <w:rsid w:val="00852FFF"/>
    <w:rsid w:val="008644CE"/>
    <w:rsid w:val="00864F00"/>
    <w:rsid w:val="008875D0"/>
    <w:rsid w:val="00890A3F"/>
    <w:rsid w:val="008B7C2A"/>
    <w:rsid w:val="0093774C"/>
    <w:rsid w:val="00941746"/>
    <w:rsid w:val="00945774"/>
    <w:rsid w:val="00955D47"/>
    <w:rsid w:val="00973F3D"/>
    <w:rsid w:val="00982EF7"/>
    <w:rsid w:val="009B439F"/>
    <w:rsid w:val="009C2952"/>
    <w:rsid w:val="009D0125"/>
    <w:rsid w:val="009D23B4"/>
    <w:rsid w:val="00A20D10"/>
    <w:rsid w:val="00A277D3"/>
    <w:rsid w:val="00A620E2"/>
    <w:rsid w:val="00A67A93"/>
    <w:rsid w:val="00A7220C"/>
    <w:rsid w:val="00A81EBF"/>
    <w:rsid w:val="00AB746C"/>
    <w:rsid w:val="00AC4F53"/>
    <w:rsid w:val="00AD1D62"/>
    <w:rsid w:val="00AF5A03"/>
    <w:rsid w:val="00B41F8A"/>
    <w:rsid w:val="00B55A2A"/>
    <w:rsid w:val="00B826D2"/>
    <w:rsid w:val="00B84EFF"/>
    <w:rsid w:val="00BB76B9"/>
    <w:rsid w:val="00BD3D35"/>
    <w:rsid w:val="00BE7BB7"/>
    <w:rsid w:val="00BF17F0"/>
    <w:rsid w:val="00BF4169"/>
    <w:rsid w:val="00BF4454"/>
    <w:rsid w:val="00BF4F25"/>
    <w:rsid w:val="00BF502F"/>
    <w:rsid w:val="00BF5575"/>
    <w:rsid w:val="00C0146B"/>
    <w:rsid w:val="00C0215A"/>
    <w:rsid w:val="00C24246"/>
    <w:rsid w:val="00C557A7"/>
    <w:rsid w:val="00C76D8E"/>
    <w:rsid w:val="00C80E93"/>
    <w:rsid w:val="00C95253"/>
    <w:rsid w:val="00CB1BFF"/>
    <w:rsid w:val="00CB21DF"/>
    <w:rsid w:val="00CD172F"/>
    <w:rsid w:val="00CD372A"/>
    <w:rsid w:val="00CE1F99"/>
    <w:rsid w:val="00CF4934"/>
    <w:rsid w:val="00D3031A"/>
    <w:rsid w:val="00D9746A"/>
    <w:rsid w:val="00DE3A95"/>
    <w:rsid w:val="00DF50E3"/>
    <w:rsid w:val="00E21AC4"/>
    <w:rsid w:val="00E52DCD"/>
    <w:rsid w:val="00E60E5B"/>
    <w:rsid w:val="00EB2286"/>
    <w:rsid w:val="00EC261C"/>
    <w:rsid w:val="00EC5ED3"/>
    <w:rsid w:val="00ED443E"/>
    <w:rsid w:val="00EE532B"/>
    <w:rsid w:val="00EE7467"/>
    <w:rsid w:val="00F55224"/>
    <w:rsid w:val="00F74CAD"/>
    <w:rsid w:val="00F849E0"/>
    <w:rsid w:val="00F9461A"/>
    <w:rsid w:val="00FA276F"/>
    <w:rsid w:val="00FB11C4"/>
    <w:rsid w:val="00FD44C5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A5E90D"/>
  <w15:docId w15:val="{D8C53198-5819-41BE-B6D1-278218D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13</cp:revision>
  <cp:lastPrinted>2017-08-23T20:49:00Z</cp:lastPrinted>
  <dcterms:created xsi:type="dcterms:W3CDTF">2019-10-15T17:12:00Z</dcterms:created>
  <dcterms:modified xsi:type="dcterms:W3CDTF">2019-10-29T23:55:00Z</dcterms:modified>
</cp:coreProperties>
</file>