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07859066" w14:textId="77777777" w:rsidTr="00C335C5">
        <w:trPr>
          <w:trHeight w:val="890"/>
        </w:trPr>
        <w:tc>
          <w:tcPr>
            <w:tcW w:w="3227" w:type="dxa"/>
          </w:tcPr>
          <w:p w14:paraId="34FB2552" w14:textId="77777777" w:rsidR="00A1631F" w:rsidRPr="00840C1E" w:rsidRDefault="00A1631F" w:rsidP="00C335C5"/>
          <w:p w14:paraId="21D385F2" w14:textId="77777777" w:rsidR="00A1631F" w:rsidRPr="00840C1E" w:rsidRDefault="00A1631F" w:rsidP="00C335C5"/>
          <w:p w14:paraId="4AC64F82" w14:textId="77777777" w:rsidR="00A1631F" w:rsidRPr="00840C1E" w:rsidRDefault="0007391D" w:rsidP="00C335C5">
            <w:r>
              <w:t>October 28, 2019</w:t>
            </w:r>
          </w:p>
        </w:tc>
        <w:tc>
          <w:tcPr>
            <w:tcW w:w="1633" w:type="dxa"/>
          </w:tcPr>
          <w:p w14:paraId="34E509B7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51B28300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88D1" w14:textId="77777777" w:rsidR="00A1631F" w:rsidRPr="00840C1E" w:rsidRDefault="0007391D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14:paraId="65C7EEAA" w14:textId="77777777" w:rsidTr="00C335C5">
        <w:tc>
          <w:tcPr>
            <w:tcW w:w="3227" w:type="dxa"/>
            <w:vMerge w:val="restart"/>
          </w:tcPr>
          <w:p w14:paraId="2A013DB2" w14:textId="77777777" w:rsidR="00A1631F" w:rsidRPr="00840C1E" w:rsidRDefault="0076714E" w:rsidP="00C335C5">
            <w:r>
              <w:fldChar w:fldCharType="begin">
                <w:ffData>
                  <w:name w:val=""/>
                  <w:enabled/>
                  <w:calcOnExit w:val="0"/>
                  <w:textInput>
                    <w:default w:val="DRAFT I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DRAFT ID</w:t>
            </w:r>
            <w:r>
              <w:fldChar w:fldCharType="end"/>
            </w:r>
          </w:p>
        </w:tc>
        <w:tc>
          <w:tcPr>
            <w:tcW w:w="1633" w:type="dxa"/>
          </w:tcPr>
          <w:p w14:paraId="0CA8A8B0" w14:textId="77777777" w:rsidR="00A1631F" w:rsidRPr="00840C1E" w:rsidRDefault="00A1631F" w:rsidP="00C335C5"/>
        </w:tc>
        <w:tc>
          <w:tcPr>
            <w:tcW w:w="2345" w:type="dxa"/>
          </w:tcPr>
          <w:p w14:paraId="3D5C254E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130FF21D" w14:textId="77777777" w:rsidR="00A1631F" w:rsidRPr="00840C1E" w:rsidRDefault="00A1631F" w:rsidP="00C335C5"/>
        </w:tc>
      </w:tr>
      <w:tr w:rsidR="00A1631F" w:rsidRPr="00840C1E" w14:paraId="32094CF4" w14:textId="77777777" w:rsidTr="00C335C5">
        <w:trPr>
          <w:trHeight w:val="522"/>
        </w:trPr>
        <w:tc>
          <w:tcPr>
            <w:tcW w:w="3227" w:type="dxa"/>
            <w:vMerge/>
          </w:tcPr>
          <w:p w14:paraId="421BEF70" w14:textId="77777777" w:rsidR="00A1631F" w:rsidRPr="00840C1E" w:rsidRDefault="00A1631F" w:rsidP="00C335C5"/>
        </w:tc>
        <w:tc>
          <w:tcPr>
            <w:tcW w:w="1633" w:type="dxa"/>
          </w:tcPr>
          <w:p w14:paraId="44BD62F2" w14:textId="77777777" w:rsidR="00A1631F" w:rsidRPr="00840C1E" w:rsidRDefault="00A1631F" w:rsidP="00C335C5"/>
        </w:tc>
        <w:tc>
          <w:tcPr>
            <w:tcW w:w="2345" w:type="dxa"/>
          </w:tcPr>
          <w:p w14:paraId="3089ADCA" w14:textId="77777777" w:rsidR="00A1631F" w:rsidRPr="00840C1E" w:rsidRDefault="00A1631F" w:rsidP="00C335C5"/>
        </w:tc>
        <w:tc>
          <w:tcPr>
            <w:tcW w:w="1435" w:type="dxa"/>
          </w:tcPr>
          <w:p w14:paraId="2CDCE9FD" w14:textId="77777777" w:rsidR="00A1631F" w:rsidRPr="00840C1E" w:rsidRDefault="00A1631F" w:rsidP="00C335C5"/>
        </w:tc>
      </w:tr>
      <w:tr w:rsidR="00A1631F" w:rsidRPr="00840C1E" w14:paraId="200FF58D" w14:textId="77777777" w:rsidTr="00C335C5">
        <w:tc>
          <w:tcPr>
            <w:tcW w:w="3227" w:type="dxa"/>
          </w:tcPr>
          <w:p w14:paraId="29D9EF67" w14:textId="77777777" w:rsidR="00A1631F" w:rsidRPr="00840C1E" w:rsidRDefault="00A1631F" w:rsidP="00C335C5"/>
        </w:tc>
        <w:tc>
          <w:tcPr>
            <w:tcW w:w="1633" w:type="dxa"/>
          </w:tcPr>
          <w:p w14:paraId="28C21631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38DA0C20" w14:textId="77777777" w:rsidR="00A1631F" w:rsidRPr="00840C1E" w:rsidRDefault="0007391D" w:rsidP="00C335C5">
            <w:r>
              <w:t>Upthegrove</w:t>
            </w:r>
          </w:p>
        </w:tc>
      </w:tr>
      <w:tr w:rsidR="00A1631F" w:rsidRPr="00840C1E" w14:paraId="0B9F260D" w14:textId="77777777" w:rsidTr="00C335C5">
        <w:tc>
          <w:tcPr>
            <w:tcW w:w="3227" w:type="dxa"/>
          </w:tcPr>
          <w:p w14:paraId="1F4BF878" w14:textId="77777777" w:rsidR="00A1631F" w:rsidRPr="00840C1E" w:rsidRDefault="0007391D" w:rsidP="00C335C5">
            <w:r>
              <w:t>[NB</w:t>
            </w:r>
            <w:r w:rsidR="00A1631F" w:rsidRPr="00840C1E">
              <w:t>]</w:t>
            </w:r>
          </w:p>
        </w:tc>
        <w:tc>
          <w:tcPr>
            <w:tcW w:w="1633" w:type="dxa"/>
          </w:tcPr>
          <w:p w14:paraId="4087C9B1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34516AAF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32769E2E" w14:textId="77777777" w:rsidR="00A1631F" w:rsidRPr="00840C1E" w:rsidRDefault="00A1631F" w:rsidP="00C335C5"/>
        </w:tc>
      </w:tr>
      <w:tr w:rsidR="00A1631F" w:rsidRPr="00840C1E" w14:paraId="39A99410" w14:textId="77777777" w:rsidTr="00C335C5">
        <w:tc>
          <w:tcPr>
            <w:tcW w:w="3227" w:type="dxa"/>
          </w:tcPr>
          <w:p w14:paraId="7383844E" w14:textId="77777777" w:rsidR="00A1631F" w:rsidRPr="00840C1E" w:rsidRDefault="00A1631F" w:rsidP="00C335C5"/>
        </w:tc>
        <w:tc>
          <w:tcPr>
            <w:tcW w:w="1633" w:type="dxa"/>
          </w:tcPr>
          <w:p w14:paraId="17779E66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3045E7C" w14:textId="77777777" w:rsidR="00A1631F" w:rsidRPr="00840C1E" w:rsidRDefault="0007391D" w:rsidP="0007391D">
            <w:r>
              <w:t>2019</w:t>
            </w:r>
            <w:r w:rsidR="00A1631F" w:rsidRPr="00840C1E">
              <w:t>-</w:t>
            </w:r>
            <w:r>
              <w:t>0422</w:t>
            </w:r>
          </w:p>
        </w:tc>
      </w:tr>
      <w:tr w:rsidR="00A1631F" w:rsidRPr="00840C1E" w14:paraId="01969F31" w14:textId="77777777" w:rsidTr="00C335C5">
        <w:trPr>
          <w:trHeight w:val="305"/>
        </w:trPr>
        <w:tc>
          <w:tcPr>
            <w:tcW w:w="3227" w:type="dxa"/>
          </w:tcPr>
          <w:p w14:paraId="39A1FB8F" w14:textId="77777777" w:rsidR="00A1631F" w:rsidRPr="00840C1E" w:rsidRDefault="00A1631F" w:rsidP="00C335C5"/>
        </w:tc>
        <w:tc>
          <w:tcPr>
            <w:tcW w:w="1633" w:type="dxa"/>
          </w:tcPr>
          <w:p w14:paraId="163C7D4F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29A009CE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7BA4EFF6" w14:textId="77777777" w:rsidR="00A1631F" w:rsidRPr="00840C1E" w:rsidRDefault="00A1631F" w:rsidP="00C335C5"/>
        </w:tc>
      </w:tr>
    </w:tbl>
    <w:p w14:paraId="0A65C0CB" w14:textId="621F2283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ORDINANCE </w:t>
      </w:r>
      <w:r w:rsidR="0007391D">
        <w:rPr>
          <w:b/>
          <w:u w:val="single"/>
        </w:rPr>
        <w:t>2019</w:t>
      </w:r>
      <w:r w:rsidRPr="00840C1E">
        <w:rPr>
          <w:b/>
          <w:u w:val="single"/>
        </w:rPr>
        <w:t>-</w:t>
      </w:r>
      <w:r w:rsidR="0007391D">
        <w:rPr>
          <w:b/>
          <w:u w:val="single"/>
        </w:rPr>
        <w:t>0422</w:t>
      </w:r>
      <w:r w:rsidRPr="00840C1E">
        <w:rPr>
          <w:b/>
          <w:u w:val="single"/>
        </w:rPr>
        <w:t xml:space="preserve">, VERSION </w:t>
      </w:r>
      <w:r w:rsidR="0007391D">
        <w:rPr>
          <w:b/>
          <w:u w:val="single"/>
        </w:rPr>
        <w:t>1</w:t>
      </w:r>
    </w:p>
    <w:p w14:paraId="48BDB684" w14:textId="24A20BBA" w:rsidR="00391800" w:rsidRDefault="00391800" w:rsidP="002D243D">
      <w:pPr>
        <w:spacing w:line="480" w:lineRule="auto"/>
      </w:pPr>
      <w:r>
        <w:t xml:space="preserve">On page 3, </w:t>
      </w:r>
      <w:r w:rsidR="00F466A0">
        <w:t xml:space="preserve">strike </w:t>
      </w:r>
      <w:r>
        <w:t xml:space="preserve">lines 52 through 56, </w:t>
      </w:r>
      <w:r w:rsidR="00F466A0">
        <w:t xml:space="preserve">and </w:t>
      </w:r>
      <w:r>
        <w:t>insert</w:t>
      </w:r>
      <w:r w:rsidR="00F466A0">
        <w:t>:</w:t>
      </w:r>
    </w:p>
    <w:p w14:paraId="2792335E" w14:textId="0246AFB8" w:rsidR="00391800" w:rsidRDefault="00391800" w:rsidP="002D243D">
      <w:pPr>
        <w:spacing w:line="480" w:lineRule="auto"/>
      </w:pPr>
      <w:r>
        <w:tab/>
      </w:r>
      <w:r w:rsidR="00F466A0">
        <w:t>"</w:t>
      </w:r>
      <w:r>
        <w:t>D.</w:t>
      </w:r>
      <w:r w:rsidR="00F466A0">
        <w:t xml:space="preserve">  </w:t>
      </w:r>
      <w:r>
        <w:rPr>
          <w:sz w:val="23"/>
          <w:szCs w:val="23"/>
        </w:rPr>
        <w:t>This chapter does not apply to the payment of wages to</w:t>
      </w:r>
      <w:r w:rsidR="00F466A0">
        <w:rPr>
          <w:sz w:val="23"/>
          <w:szCs w:val="23"/>
        </w:rPr>
        <w:t>((</w:t>
      </w:r>
      <w:r w:rsidRPr="001F7DCB">
        <w:rPr>
          <w:strike/>
          <w:sz w:val="23"/>
          <w:szCs w:val="23"/>
        </w:rPr>
        <w:t>:</w:t>
      </w:r>
      <w:r w:rsidR="00E46F9F" w:rsidRPr="001F7DCB">
        <w:rPr>
          <w:strike/>
          <w:sz w:val="23"/>
          <w:szCs w:val="23"/>
        </w:rPr>
        <w:t xml:space="preserve"> </w:t>
      </w:r>
      <w:r w:rsidR="00F466A0" w:rsidRPr="001F7DCB">
        <w:rPr>
          <w:strike/>
          <w:sz w:val="23"/>
          <w:szCs w:val="23"/>
        </w:rPr>
        <w:t xml:space="preserve"> </w:t>
      </w:r>
      <w:r w:rsidRPr="00E46F9F">
        <w:rPr>
          <w:strike/>
          <w:sz w:val="23"/>
          <w:szCs w:val="23"/>
        </w:rPr>
        <w:t>employees</w:t>
      </w:r>
      <w:r>
        <w:rPr>
          <w:sz w:val="23"/>
          <w:szCs w:val="23"/>
        </w:rPr>
        <w:t xml:space="preserve"> </w:t>
      </w:r>
      <w:r w:rsidRPr="00E46F9F">
        <w:rPr>
          <w:strike/>
          <w:sz w:val="23"/>
          <w:szCs w:val="23"/>
        </w:rPr>
        <w:t>in the categories listed</w:t>
      </w:r>
      <w:r w:rsidR="00E46F9F">
        <w:rPr>
          <w:sz w:val="23"/>
          <w:szCs w:val="23"/>
        </w:rPr>
        <w:t xml:space="preserve">)) </w:t>
      </w:r>
      <w:r w:rsidR="00E46F9F" w:rsidRPr="00E46F9F">
        <w:rPr>
          <w:sz w:val="23"/>
          <w:szCs w:val="23"/>
          <w:u w:val="single"/>
        </w:rPr>
        <w:t>individuals defined</w:t>
      </w:r>
      <w:r>
        <w:rPr>
          <w:sz w:val="23"/>
          <w:szCs w:val="23"/>
        </w:rPr>
        <w:t xml:space="preserve"> in RCW 49.46.010(3</w:t>
      </w:r>
      <w:r w:rsidR="00E46F9F">
        <w:rPr>
          <w:sz w:val="23"/>
          <w:szCs w:val="23"/>
        </w:rPr>
        <w:t>)((</w:t>
      </w:r>
      <w:r w:rsidR="00E46F9F" w:rsidRPr="00E46F9F">
        <w:rPr>
          <w:strike/>
          <w:sz w:val="23"/>
          <w:szCs w:val="23"/>
        </w:rPr>
        <w:t>; or</w:t>
      </w:r>
      <w:r w:rsidR="00CD7CB6">
        <w:rPr>
          <w:strike/>
          <w:sz w:val="23"/>
          <w:szCs w:val="23"/>
        </w:rPr>
        <w:t xml:space="preserve"> employees</w:t>
      </w:r>
      <w:r w:rsidR="00E46F9F">
        <w:rPr>
          <w:rFonts w:ascii="Segoe UI Emoji" w:eastAsia="Segoe UI Emoji" w:hAnsi="Segoe UI Emoji" w:cs="Segoe UI Emoji"/>
          <w:sz w:val="23"/>
          <w:szCs w:val="23"/>
        </w:rPr>
        <w:t>))</w:t>
      </w:r>
      <w:r w:rsidR="00E46F9F" w:rsidRPr="00E46F9F">
        <w:rPr>
          <w:rFonts w:ascii="Segoe UI Emoji" w:eastAsia="Segoe UI Emoji" w:hAnsi="Segoe UI Emoji" w:cs="Segoe UI Emoji"/>
          <w:sz w:val="23"/>
          <w:szCs w:val="23"/>
          <w:u w:val="single"/>
        </w:rPr>
        <w:t>,</w:t>
      </w:r>
      <w:r w:rsidR="00E46F9F" w:rsidRPr="001F7DCB">
        <w:rPr>
          <w:sz w:val="23"/>
          <w:szCs w:val="23"/>
          <w:u w:val="single"/>
        </w:rPr>
        <w:t xml:space="preserve"> </w:t>
      </w:r>
      <w:r w:rsidR="00CD7CB6" w:rsidRPr="00CD7CB6">
        <w:rPr>
          <w:sz w:val="23"/>
          <w:szCs w:val="23"/>
          <w:u w:val="single"/>
        </w:rPr>
        <w:t>individuals employed</w:t>
      </w:r>
      <w:r w:rsidR="00CD7CB6">
        <w:rPr>
          <w:sz w:val="23"/>
          <w:szCs w:val="23"/>
        </w:rPr>
        <w:t xml:space="preserve"> </w:t>
      </w:r>
      <w:r>
        <w:rPr>
          <w:sz w:val="23"/>
          <w:szCs w:val="23"/>
        </w:rPr>
        <w:t>in the</w:t>
      </w:r>
      <w:r w:rsidRPr="009A1E30">
        <w:rPr>
          <w:sz w:val="23"/>
          <w:szCs w:val="23"/>
          <w:u w:val="single"/>
        </w:rPr>
        <w:t xml:space="preserve"> </w:t>
      </w:r>
      <w:r>
        <w:rPr>
          <w:sz w:val="23"/>
          <w:szCs w:val="23"/>
        </w:rPr>
        <w:t>categories listed in RCW 49.46.060</w:t>
      </w:r>
      <w:r w:rsidR="00E46F9F" w:rsidRPr="00E46F9F">
        <w:rPr>
          <w:sz w:val="23"/>
          <w:szCs w:val="23"/>
          <w:u w:val="single"/>
        </w:rPr>
        <w:t>(1)</w:t>
      </w:r>
      <w:r w:rsidRPr="001F7DCB">
        <w:rPr>
          <w:sz w:val="23"/>
          <w:szCs w:val="23"/>
          <w:u w:val="single"/>
        </w:rPr>
        <w:t xml:space="preserve"> </w:t>
      </w:r>
      <w:r w:rsidR="00E46F9F" w:rsidRPr="00E46F9F">
        <w:rPr>
          <w:sz w:val="23"/>
          <w:szCs w:val="23"/>
          <w:u w:val="single"/>
        </w:rPr>
        <w:t xml:space="preserve">or </w:t>
      </w:r>
      <w:r w:rsidR="009A1E30">
        <w:rPr>
          <w:sz w:val="23"/>
          <w:szCs w:val="23"/>
          <w:u w:val="single"/>
        </w:rPr>
        <w:t xml:space="preserve">individuals </w:t>
      </w:r>
      <w:r w:rsidR="00E46F9F" w:rsidRPr="00E46F9F">
        <w:rPr>
          <w:sz w:val="23"/>
          <w:szCs w:val="23"/>
          <w:u w:val="single"/>
        </w:rPr>
        <w:t>less than eighteen years of age</w:t>
      </w:r>
      <w:r w:rsidR="00E46F9F">
        <w:rPr>
          <w:sz w:val="23"/>
          <w:szCs w:val="23"/>
        </w:rPr>
        <w:t xml:space="preserve"> ((</w:t>
      </w:r>
      <w:r w:rsidRPr="00E46F9F">
        <w:rPr>
          <w:strike/>
          <w:sz w:val="23"/>
          <w:szCs w:val="23"/>
        </w:rPr>
        <w:t>and defined in chapter 296-128 WAC for whom their employer has secured a letter of recommendation from the Washington state Department of Labor and Industries stating that the employer has demonstrated necessity in accordance with chapter 296-128 WAC</w:t>
      </w:r>
      <w:r w:rsidR="00E46F9F">
        <w:rPr>
          <w:sz w:val="23"/>
          <w:szCs w:val="23"/>
        </w:rPr>
        <w:t>))</w:t>
      </w:r>
      <w:r w:rsidR="009A1E30">
        <w:rPr>
          <w:sz w:val="23"/>
          <w:szCs w:val="23"/>
        </w:rPr>
        <w:t>.</w:t>
      </w:r>
      <w:r w:rsidR="00F466A0">
        <w:rPr>
          <w:sz w:val="23"/>
          <w:szCs w:val="23"/>
        </w:rPr>
        <w:t>"</w:t>
      </w:r>
    </w:p>
    <w:p w14:paraId="7CA1E2BE" w14:textId="3560E9F6" w:rsidR="002D243D" w:rsidRPr="00840C1E" w:rsidRDefault="002D243D" w:rsidP="002D243D">
      <w:pPr>
        <w:spacing w:line="480" w:lineRule="auto"/>
      </w:pPr>
      <w:r w:rsidRPr="00840C1E">
        <w:t xml:space="preserve">On page </w:t>
      </w:r>
      <w:r w:rsidR="0007391D">
        <w:t>4</w:t>
      </w:r>
      <w:r w:rsidRPr="00840C1E">
        <w:t xml:space="preserve">, </w:t>
      </w:r>
      <w:r w:rsidR="009F26AA">
        <w:t>after</w:t>
      </w:r>
      <w:r w:rsidRPr="00840C1E">
        <w:t xml:space="preserve"> line </w:t>
      </w:r>
      <w:r w:rsidR="0007391D">
        <w:t>6</w:t>
      </w:r>
      <w:r w:rsidR="009F26AA">
        <w:t>0</w:t>
      </w:r>
      <w:r w:rsidRPr="00840C1E">
        <w:t>, insert:</w:t>
      </w:r>
    </w:p>
    <w:p w14:paraId="698484CD" w14:textId="2B9441EE" w:rsidR="002D243D" w:rsidRDefault="002369D3" w:rsidP="002D243D">
      <w:pPr>
        <w:spacing w:line="480" w:lineRule="auto"/>
      </w:pPr>
      <w:r>
        <w:tab/>
      </w:r>
      <w:r w:rsidR="002D243D" w:rsidRPr="00840C1E">
        <w:t>"</w:t>
      </w:r>
      <w:r w:rsidR="0007391D" w:rsidRPr="00662DAD">
        <w:rPr>
          <w:u w:val="single"/>
        </w:rPr>
        <w:t>SECTION 3</w:t>
      </w:r>
      <w:r w:rsidR="0007391D" w:rsidRPr="00E46F9F">
        <w:rPr>
          <w:u w:val="single"/>
        </w:rPr>
        <w:t>.</w:t>
      </w:r>
      <w:r w:rsidR="0007391D">
        <w:t xml:space="preserve"> </w:t>
      </w:r>
      <w:r>
        <w:t xml:space="preserve"> </w:t>
      </w:r>
      <w:r w:rsidR="002E5429">
        <w:t xml:space="preserve">This </w:t>
      </w:r>
      <w:r>
        <w:t>o</w:t>
      </w:r>
      <w:r w:rsidR="002E5429">
        <w:t xml:space="preserve">rdinance </w:t>
      </w:r>
      <w:r w:rsidR="00C70734">
        <w:t xml:space="preserve">shall </w:t>
      </w:r>
      <w:r w:rsidR="009A1E30">
        <w:t xml:space="preserve">apply </w:t>
      </w:r>
      <w:r w:rsidR="002E5429">
        <w:t xml:space="preserve">only to those </w:t>
      </w:r>
      <w:r w:rsidR="009A1E30">
        <w:t xml:space="preserve">county </w:t>
      </w:r>
      <w:r w:rsidR="002E5429">
        <w:t>employees hired</w:t>
      </w:r>
      <w:r w:rsidR="000A58DC">
        <w:t xml:space="preserve"> </w:t>
      </w:r>
      <w:r w:rsidR="002E5429">
        <w:t xml:space="preserve">on or after the effective date of this </w:t>
      </w:r>
      <w:r>
        <w:t>o</w:t>
      </w:r>
      <w:r w:rsidR="002E5429">
        <w:t>rdinance</w:t>
      </w:r>
      <w:r w:rsidR="009A1E30">
        <w:t xml:space="preserve"> and to </w:t>
      </w:r>
      <w:r w:rsidR="00CD7CB6">
        <w:rPr>
          <w:sz w:val="23"/>
          <w:szCs w:val="23"/>
        </w:rPr>
        <w:t>county contracts,</w:t>
      </w:r>
      <w:bookmarkStart w:id="0" w:name="_GoBack"/>
      <w:bookmarkEnd w:id="0"/>
      <w:r w:rsidR="00CD7CB6">
        <w:rPr>
          <w:sz w:val="23"/>
          <w:szCs w:val="23"/>
        </w:rPr>
        <w:t xml:space="preserve"> except real property sale and lease transactions and government agency contracts entered into on and after January 1, 2020</w:t>
      </w:r>
      <w:r w:rsidR="002E5429">
        <w:t>.</w:t>
      </w:r>
      <w:r w:rsidR="002D243D" w:rsidRPr="00840C1E">
        <w:t>"</w:t>
      </w:r>
    </w:p>
    <w:p w14:paraId="1BE792C1" w14:textId="19B8E96C"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CD7CB6">
        <w:rPr>
          <w:b/>
        </w:rPr>
        <w:t>Clarifies that the living wage provisions apply to</w:t>
      </w:r>
      <w:r w:rsidR="001F7DCB">
        <w:rPr>
          <w:b/>
        </w:rPr>
        <w:t xml:space="preserve"> individuals with disabilities </w:t>
      </w:r>
      <w:r w:rsidR="00CD7CB6">
        <w:rPr>
          <w:b/>
        </w:rPr>
        <w:t xml:space="preserve">and provides a period for the executive to include a provision requiring the contractor comply with this living wage requirement in county contracts. </w:t>
      </w:r>
      <w:r w:rsidR="002E5429">
        <w:rPr>
          <w:b/>
          <w:i/>
        </w:rPr>
        <w:t xml:space="preserve"> </w:t>
      </w:r>
    </w:p>
    <w:sectPr w:rsidR="003678C8" w:rsidRPr="003678C8" w:rsidSect="00DB0960">
      <w:footerReference w:type="default" r:id="rId10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1A228" w14:textId="77777777" w:rsidR="00F124A1" w:rsidRDefault="00F124A1">
      <w:r>
        <w:separator/>
      </w:r>
    </w:p>
  </w:endnote>
  <w:endnote w:type="continuationSeparator" w:id="0">
    <w:p w14:paraId="14BD995B" w14:textId="77777777" w:rsidR="00F124A1" w:rsidRDefault="00F1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C88FA" w14:textId="79823043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A756F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A3812" w14:textId="77777777" w:rsidR="00F124A1" w:rsidRDefault="00F124A1">
      <w:r>
        <w:separator/>
      </w:r>
    </w:p>
  </w:footnote>
  <w:footnote w:type="continuationSeparator" w:id="0">
    <w:p w14:paraId="771C409C" w14:textId="77777777" w:rsidR="00F124A1" w:rsidRDefault="00F12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91D"/>
    <w:rsid w:val="0003756F"/>
    <w:rsid w:val="000428DA"/>
    <w:rsid w:val="0004322A"/>
    <w:rsid w:val="00066D1D"/>
    <w:rsid w:val="0007391D"/>
    <w:rsid w:val="000A58DC"/>
    <w:rsid w:val="000A7A78"/>
    <w:rsid w:val="000C1ED5"/>
    <w:rsid w:val="000E0562"/>
    <w:rsid w:val="000E3B31"/>
    <w:rsid w:val="00135AAA"/>
    <w:rsid w:val="001479D2"/>
    <w:rsid w:val="001530DE"/>
    <w:rsid w:val="001B276D"/>
    <w:rsid w:val="001C4384"/>
    <w:rsid w:val="001F7DCB"/>
    <w:rsid w:val="002068B8"/>
    <w:rsid w:val="002369D3"/>
    <w:rsid w:val="002B1AC6"/>
    <w:rsid w:val="002D00E2"/>
    <w:rsid w:val="002D243D"/>
    <w:rsid w:val="002E5429"/>
    <w:rsid w:val="00306DFE"/>
    <w:rsid w:val="00354688"/>
    <w:rsid w:val="003678C8"/>
    <w:rsid w:val="00391800"/>
    <w:rsid w:val="003C2A54"/>
    <w:rsid w:val="00431D28"/>
    <w:rsid w:val="00441ED0"/>
    <w:rsid w:val="004641E6"/>
    <w:rsid w:val="00500500"/>
    <w:rsid w:val="00520EFA"/>
    <w:rsid w:val="00556584"/>
    <w:rsid w:val="00595851"/>
    <w:rsid w:val="00607F08"/>
    <w:rsid w:val="00646734"/>
    <w:rsid w:val="00662DAD"/>
    <w:rsid w:val="00694636"/>
    <w:rsid w:val="006F39EF"/>
    <w:rsid w:val="006F7092"/>
    <w:rsid w:val="00747003"/>
    <w:rsid w:val="0076714E"/>
    <w:rsid w:val="007D7888"/>
    <w:rsid w:val="007F67C8"/>
    <w:rsid w:val="00840C1E"/>
    <w:rsid w:val="00853D67"/>
    <w:rsid w:val="00856977"/>
    <w:rsid w:val="008A756F"/>
    <w:rsid w:val="009038ED"/>
    <w:rsid w:val="00934AEC"/>
    <w:rsid w:val="0094651B"/>
    <w:rsid w:val="0096378F"/>
    <w:rsid w:val="009A1E30"/>
    <w:rsid w:val="009F26AA"/>
    <w:rsid w:val="00A1631F"/>
    <w:rsid w:val="00AD11DC"/>
    <w:rsid w:val="00AD1A1B"/>
    <w:rsid w:val="00B44D28"/>
    <w:rsid w:val="00B74BA0"/>
    <w:rsid w:val="00BA5CD7"/>
    <w:rsid w:val="00BE74D2"/>
    <w:rsid w:val="00C335C5"/>
    <w:rsid w:val="00C61C31"/>
    <w:rsid w:val="00C70734"/>
    <w:rsid w:val="00C771F9"/>
    <w:rsid w:val="00CB07E6"/>
    <w:rsid w:val="00CD7CB6"/>
    <w:rsid w:val="00D432EE"/>
    <w:rsid w:val="00DB0960"/>
    <w:rsid w:val="00E02285"/>
    <w:rsid w:val="00E46F9F"/>
    <w:rsid w:val="00EA740C"/>
    <w:rsid w:val="00ED4BB9"/>
    <w:rsid w:val="00F070B4"/>
    <w:rsid w:val="00F124A1"/>
    <w:rsid w:val="00F128F8"/>
    <w:rsid w:val="00F42799"/>
    <w:rsid w:val="00F466A0"/>
    <w:rsid w:val="00F9216E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B86A0"/>
  <w15:chartTrackingRefBased/>
  <w15:docId w15:val="{9E8E3F52-5020-41E7-AAC2-7D690B67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C8BD0F52F0A4F800ED0E4ACAE715B" ma:contentTypeVersion="6" ma:contentTypeDescription="Create a new document." ma:contentTypeScope="" ma:versionID="ea16c1435e5e43ad557da7a5e1242e66">
  <xsd:schema xmlns:xsd="http://www.w3.org/2001/XMLSchema" xmlns:xs="http://www.w3.org/2001/XMLSchema" xmlns:p="http://schemas.microsoft.com/office/2006/metadata/properties" xmlns:ns3="c67c454c-5d3c-4c7c-956e-4a058aa1dc29" targetNamespace="http://schemas.microsoft.com/office/2006/metadata/properties" ma:root="true" ma:fieldsID="4007470f511b0245f8341305a8087103" ns3:_="">
    <xsd:import namespace="c67c454c-5d3c-4c7c-956e-4a058aa1dc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c454c-5d3c-4c7c-956e-4a058aa1d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B247-7DDA-4EE9-B34F-F10944161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c454c-5d3c-4c7c-956e-4a058aa1d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D8F793-21F1-463C-95F1-56B3EC1534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EC2C3-B98E-4B65-B79F-C2871D333B3B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c67c454c-5d3c-4c7c-956e-4a058aa1dc2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7006B93-FB6A-4A29-A4E7-9D576EC3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Bowman, Nick</dc:creator>
  <cp:keywords/>
  <dc:description/>
  <cp:lastModifiedBy>Bowman, Nick</cp:lastModifiedBy>
  <cp:revision>2</cp:revision>
  <cp:lastPrinted>2008-12-16T00:14:00Z</cp:lastPrinted>
  <dcterms:created xsi:type="dcterms:W3CDTF">2019-11-01T20:29:00Z</dcterms:created>
  <dcterms:modified xsi:type="dcterms:W3CDTF">2019-11-01T20:29:00Z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0x010100DCDC8BD0F52F0A4F800ED0E4ACAE715B</vt:lpwstr>
  </property>
</Properties>
</file>