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F5A" w14:textId="77777777" w:rsidR="0082512E" w:rsidRPr="00A4615D" w:rsidRDefault="0082512E" w:rsidP="0082512E">
      <w:pPr>
        <w:rPr>
          <w:sz w:val="20"/>
        </w:rPr>
      </w:pPr>
    </w:p>
    <w:p w14:paraId="4BCD8C4D" w14:textId="77777777" w:rsidR="0082512E" w:rsidRPr="00A4615D" w:rsidRDefault="0082512E" w:rsidP="0082512E">
      <w:pPr>
        <w:rPr>
          <w:sz w:val="20"/>
        </w:rPr>
      </w:pPr>
    </w:p>
    <w:p w14:paraId="278C4270" w14:textId="77777777" w:rsidR="0082512E" w:rsidRPr="00A4615D" w:rsidRDefault="0082512E" w:rsidP="0082512E">
      <w:pPr>
        <w:rPr>
          <w:sz w:val="20"/>
        </w:rPr>
      </w:pPr>
    </w:p>
    <w:p w14:paraId="4ADD7BB5" w14:textId="77777777" w:rsidR="0082512E" w:rsidRPr="00A4615D" w:rsidRDefault="0082512E" w:rsidP="0082512E">
      <w:pPr>
        <w:jc w:val="center"/>
        <w:rPr>
          <w:sz w:val="20"/>
        </w:rPr>
      </w:pPr>
    </w:p>
    <w:p w14:paraId="2DDFB15C" w14:textId="77777777" w:rsidR="0082512E" w:rsidRPr="00A4615D" w:rsidRDefault="0082512E" w:rsidP="0082512E">
      <w:pPr>
        <w:jc w:val="center"/>
        <w:rPr>
          <w:sz w:val="20"/>
        </w:rPr>
      </w:pPr>
    </w:p>
    <w:p w14:paraId="79A3F1C2" w14:textId="77777777" w:rsidR="0082512E" w:rsidRPr="00A4615D" w:rsidRDefault="0082512E" w:rsidP="0082512E">
      <w:pPr>
        <w:jc w:val="center"/>
        <w:rPr>
          <w:sz w:val="20"/>
        </w:rPr>
      </w:pPr>
    </w:p>
    <w:p w14:paraId="217E896D" w14:textId="77777777" w:rsidR="003D1A57" w:rsidRPr="00C9530D" w:rsidRDefault="003D1A57" w:rsidP="003D1A57">
      <w:pPr>
        <w:widowControl/>
        <w:tabs>
          <w:tab w:val="left" w:pos="360"/>
          <w:tab w:val="left" w:pos="720"/>
          <w:tab w:val="left" w:pos="1080"/>
        </w:tabs>
        <w:spacing w:after="200" w:line="276" w:lineRule="auto"/>
        <w:jc w:val="center"/>
        <w:rPr>
          <w:sz w:val="28"/>
          <w:szCs w:val="28"/>
        </w:rPr>
      </w:pPr>
    </w:p>
    <w:p w14:paraId="0E6AEE72" w14:textId="77777777" w:rsidR="003D1A57" w:rsidRPr="00A37DA7" w:rsidRDefault="003D1A57" w:rsidP="003D1A57">
      <w:pPr>
        <w:widowControl/>
        <w:tabs>
          <w:tab w:val="left" w:pos="360"/>
          <w:tab w:val="left" w:pos="720"/>
          <w:tab w:val="left" w:pos="1080"/>
        </w:tabs>
        <w:spacing w:line="360" w:lineRule="auto"/>
        <w:jc w:val="center"/>
        <w:rPr>
          <w:sz w:val="28"/>
          <w:szCs w:val="28"/>
        </w:rPr>
      </w:pPr>
    </w:p>
    <w:p w14:paraId="374A48B5" w14:textId="77777777" w:rsidR="003D1A57" w:rsidRPr="00DA148F" w:rsidRDefault="003D1A57">
      <w:pPr>
        <w:widowControl/>
        <w:tabs>
          <w:tab w:val="left" w:pos="360"/>
          <w:tab w:val="left" w:pos="720"/>
          <w:tab w:val="left" w:pos="1080"/>
        </w:tabs>
        <w:spacing w:line="360" w:lineRule="auto"/>
        <w:jc w:val="right"/>
        <w:rPr>
          <w:sz w:val="28"/>
          <w:szCs w:val="28"/>
        </w:rPr>
      </w:pPr>
    </w:p>
    <w:p w14:paraId="37D4118F" w14:textId="77777777" w:rsidR="003D1A57" w:rsidRPr="00C9530D" w:rsidRDefault="003D1A57" w:rsidP="003D1A57">
      <w:pPr>
        <w:widowControl/>
        <w:tabs>
          <w:tab w:val="left" w:pos="360"/>
          <w:tab w:val="left" w:pos="720"/>
          <w:tab w:val="left" w:pos="1080"/>
        </w:tabs>
        <w:spacing w:after="200" w:line="276" w:lineRule="auto"/>
        <w:jc w:val="center"/>
        <w:rPr>
          <w:sz w:val="28"/>
          <w:szCs w:val="28"/>
        </w:rPr>
      </w:pPr>
    </w:p>
    <w:p w14:paraId="5DB27191" w14:textId="77777777" w:rsidR="003D1A57" w:rsidRPr="00C9530D" w:rsidRDefault="003D1A57" w:rsidP="003D1A57">
      <w:pPr>
        <w:widowControl/>
        <w:tabs>
          <w:tab w:val="left" w:pos="360"/>
          <w:tab w:val="left" w:pos="720"/>
          <w:tab w:val="left" w:pos="1080"/>
        </w:tabs>
        <w:spacing w:after="200" w:line="276" w:lineRule="auto"/>
        <w:jc w:val="center"/>
        <w:rPr>
          <w:sz w:val="28"/>
          <w:szCs w:val="28"/>
        </w:rPr>
      </w:pPr>
    </w:p>
    <w:p w14:paraId="21BBA09E" w14:textId="77777777" w:rsidR="003D1A57" w:rsidRPr="00C9530D" w:rsidRDefault="001B11BC" w:rsidP="003D1A57">
      <w:pPr>
        <w:widowControl/>
        <w:tabs>
          <w:tab w:val="left" w:pos="360"/>
          <w:tab w:val="left" w:pos="720"/>
          <w:tab w:val="left" w:pos="1080"/>
        </w:tabs>
        <w:spacing w:after="200" w:line="276" w:lineRule="auto"/>
        <w:jc w:val="center"/>
        <w:rPr>
          <w:sz w:val="28"/>
          <w:szCs w:val="28"/>
        </w:rPr>
      </w:pPr>
      <w:sdt>
        <w:sdtPr>
          <w:rPr>
            <w:b/>
            <w:sz w:val="28"/>
            <w:szCs w:val="28"/>
          </w:rPr>
          <w:id w:val="111789066"/>
          <w:placeholder>
            <w:docPart w:val="1FB8EB04DE104950BE074F16DD106748"/>
          </w:placeholder>
          <w:text/>
        </w:sdtPr>
        <w:sdtEndPr/>
        <w:sdtContent>
          <w:r w:rsidR="003D1A57">
            <w:rPr>
              <w:b/>
              <w:sz w:val="28"/>
              <w:szCs w:val="28"/>
            </w:rPr>
            <w:t>King County Organics Market Development Plan</w:t>
          </w:r>
        </w:sdtContent>
      </w:sdt>
    </w:p>
    <w:p w14:paraId="360D982E" w14:textId="77777777" w:rsidR="003D1A57" w:rsidRPr="00C9530D" w:rsidRDefault="003D1A57" w:rsidP="003D1A57">
      <w:pPr>
        <w:widowControl/>
        <w:tabs>
          <w:tab w:val="left" w:pos="360"/>
          <w:tab w:val="left" w:pos="720"/>
          <w:tab w:val="left" w:pos="1080"/>
        </w:tabs>
        <w:spacing w:after="200" w:line="276" w:lineRule="auto"/>
        <w:jc w:val="center"/>
        <w:rPr>
          <w:b/>
        </w:rPr>
      </w:pPr>
      <w:r w:rsidRPr="00C9530D">
        <w:t xml:space="preserve">Prepared in accordance with </w:t>
      </w:r>
      <w:r w:rsidRPr="00C9530D">
        <w:br/>
        <w:t xml:space="preserve">Ordinance </w:t>
      </w:r>
      <w:sdt>
        <w:sdtPr>
          <w:id w:val="2071842094"/>
          <w:placeholder>
            <w:docPart w:val="C50F9A82B36C4EEDA848874E7A6424D4"/>
          </w:placeholder>
          <w:text/>
        </w:sdtPr>
        <w:sdtEndPr/>
        <w:sdtContent>
          <w:r w:rsidR="00035945">
            <w:t>18835</w:t>
          </w:r>
        </w:sdtContent>
      </w:sdt>
      <w:r w:rsidRPr="00C9530D">
        <w:t>, Section</w:t>
      </w:r>
      <w:r w:rsidR="00DF0831">
        <w:t xml:space="preserve"> 102</w:t>
      </w:r>
      <w:r w:rsidRPr="00C9530D">
        <w:t xml:space="preserve">, </w:t>
      </w:r>
      <w:r w:rsidR="008D2018" w:rsidRPr="00C9530D">
        <w:t>Proviso</w:t>
      </w:r>
      <w:r w:rsidR="008D2018">
        <w:t xml:space="preserve"> P</w:t>
      </w:r>
      <w:sdt>
        <w:sdtPr>
          <w:id w:val="788243028"/>
          <w:placeholder>
            <w:docPart w:val="24551E053E5E444E8E4F93C647B4C819"/>
          </w:placeholder>
          <w:text/>
        </w:sdtPr>
        <w:sdtEndPr/>
        <w:sdtContent>
          <w:r>
            <w:t>2</w:t>
          </w:r>
        </w:sdtContent>
      </w:sdt>
    </w:p>
    <w:p w14:paraId="4293DAD4" w14:textId="77777777" w:rsidR="003D1A57" w:rsidRPr="00C9530D" w:rsidRDefault="003D1A57" w:rsidP="003D1A57">
      <w:pPr>
        <w:widowControl/>
        <w:tabs>
          <w:tab w:val="left" w:pos="360"/>
          <w:tab w:val="left" w:pos="720"/>
          <w:tab w:val="left" w:pos="1080"/>
        </w:tabs>
        <w:spacing w:after="200" w:line="276" w:lineRule="auto"/>
        <w:jc w:val="center"/>
        <w:rPr>
          <w:b/>
          <w:sz w:val="28"/>
          <w:szCs w:val="28"/>
        </w:rPr>
      </w:pPr>
    </w:p>
    <w:p w14:paraId="3D3EC0BF" w14:textId="77777777" w:rsidR="003D1A57" w:rsidRPr="00C9530D" w:rsidRDefault="001B11BC" w:rsidP="003D1A57">
      <w:pPr>
        <w:widowControl/>
        <w:tabs>
          <w:tab w:val="left" w:pos="360"/>
          <w:tab w:val="left" w:pos="720"/>
          <w:tab w:val="left" w:pos="1080"/>
        </w:tabs>
        <w:spacing w:after="200" w:line="276" w:lineRule="auto"/>
        <w:jc w:val="center"/>
        <w:rPr>
          <w:sz w:val="28"/>
          <w:szCs w:val="28"/>
        </w:rPr>
      </w:pPr>
      <w:sdt>
        <w:sdtPr>
          <w:rPr>
            <w:b/>
            <w:sz w:val="28"/>
            <w:szCs w:val="28"/>
          </w:rPr>
          <w:id w:val="678246771"/>
          <w:placeholder>
            <w:docPart w:val="2A68BDB7286D447E9C419E884F0C424D"/>
          </w:placeholder>
          <w:text/>
        </w:sdtPr>
        <w:sdtEndPr/>
        <w:sdtContent>
          <w:r w:rsidR="003D1A57">
            <w:rPr>
              <w:b/>
              <w:sz w:val="28"/>
              <w:szCs w:val="28"/>
            </w:rPr>
            <w:t>August</w:t>
          </w:r>
        </w:sdtContent>
      </w:sdt>
      <w:r w:rsidR="003D1A57" w:rsidRPr="00C9530D">
        <w:rPr>
          <w:b/>
          <w:sz w:val="28"/>
          <w:szCs w:val="28"/>
        </w:rPr>
        <w:t xml:space="preserve"> 20</w:t>
      </w:r>
      <w:r w:rsidR="003D1A57">
        <w:rPr>
          <w:b/>
          <w:sz w:val="28"/>
          <w:szCs w:val="28"/>
        </w:rPr>
        <w:t>19</w:t>
      </w:r>
    </w:p>
    <w:p w14:paraId="2B752F09" w14:textId="77777777" w:rsidR="003D1A57" w:rsidRPr="00C9530D" w:rsidRDefault="003D1A57" w:rsidP="003D1A57">
      <w:pPr>
        <w:widowControl/>
        <w:tabs>
          <w:tab w:val="left" w:pos="360"/>
          <w:tab w:val="left" w:pos="720"/>
          <w:tab w:val="left" w:pos="1080"/>
        </w:tabs>
        <w:spacing w:after="200" w:line="276" w:lineRule="auto"/>
        <w:jc w:val="center"/>
        <w:rPr>
          <w:b/>
          <w:sz w:val="28"/>
          <w:szCs w:val="28"/>
        </w:rPr>
      </w:pPr>
    </w:p>
    <w:p w14:paraId="499A4955" w14:textId="77777777" w:rsidR="003D1A57" w:rsidRPr="00C9530D" w:rsidRDefault="003D1A57" w:rsidP="003D1A57">
      <w:pPr>
        <w:widowControl/>
        <w:tabs>
          <w:tab w:val="left" w:pos="360"/>
          <w:tab w:val="left" w:pos="720"/>
          <w:tab w:val="left" w:pos="1080"/>
        </w:tabs>
        <w:spacing w:after="200" w:line="276" w:lineRule="auto"/>
        <w:jc w:val="center"/>
        <w:rPr>
          <w:b/>
          <w:sz w:val="28"/>
          <w:szCs w:val="28"/>
        </w:rPr>
      </w:pPr>
    </w:p>
    <w:p w14:paraId="3EFC0C48" w14:textId="77777777" w:rsidR="003D1A57" w:rsidRPr="00C9530D" w:rsidRDefault="003D1A57" w:rsidP="003D1A57">
      <w:pPr>
        <w:widowControl/>
        <w:tabs>
          <w:tab w:val="left" w:pos="360"/>
          <w:tab w:val="left" w:pos="720"/>
          <w:tab w:val="left" w:pos="1080"/>
        </w:tabs>
        <w:spacing w:after="200" w:line="276" w:lineRule="auto"/>
        <w:jc w:val="center"/>
        <w:rPr>
          <w:b/>
          <w:sz w:val="28"/>
          <w:szCs w:val="28"/>
        </w:rPr>
      </w:pPr>
    </w:p>
    <w:p w14:paraId="66700E28" w14:textId="77777777" w:rsidR="003D1A57" w:rsidRPr="00C9530D" w:rsidRDefault="003D1A57" w:rsidP="003D1A57">
      <w:pPr>
        <w:widowControl/>
        <w:tabs>
          <w:tab w:val="left" w:pos="360"/>
          <w:tab w:val="left" w:pos="720"/>
          <w:tab w:val="left" w:pos="1080"/>
        </w:tabs>
        <w:spacing w:after="200" w:line="276" w:lineRule="auto"/>
        <w:jc w:val="center"/>
        <w:rPr>
          <w:b/>
          <w:sz w:val="28"/>
          <w:szCs w:val="28"/>
        </w:rPr>
      </w:pPr>
    </w:p>
    <w:p w14:paraId="73DBF2DD" w14:textId="77777777" w:rsidR="003D1A57" w:rsidRPr="00C9530D" w:rsidRDefault="003D1A57" w:rsidP="003D1A57">
      <w:pPr>
        <w:widowControl/>
        <w:jc w:val="center"/>
        <w:rPr>
          <w:rFonts w:eastAsia="Times New Roman"/>
          <w:sz w:val="28"/>
          <w:szCs w:val="28"/>
        </w:rPr>
      </w:pPr>
      <w:r w:rsidRPr="00C9530D">
        <w:rPr>
          <w:rFonts w:eastAsia="Times New Roman"/>
          <w:noProof/>
          <w:sz w:val="28"/>
          <w:szCs w:val="28"/>
        </w:rPr>
        <w:drawing>
          <wp:inline distT="0" distB="0" distL="0" distR="0" wp14:anchorId="31D032D4" wp14:editId="1B3AB84C">
            <wp:extent cx="815340" cy="571500"/>
            <wp:effectExtent l="0" t="0" r="3810" b="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571500"/>
                    </a:xfrm>
                    <a:prstGeom prst="rect">
                      <a:avLst/>
                    </a:prstGeom>
                    <a:noFill/>
                    <a:ln>
                      <a:noFill/>
                    </a:ln>
                  </pic:spPr>
                </pic:pic>
              </a:graphicData>
            </a:graphic>
          </wp:inline>
        </w:drawing>
      </w:r>
    </w:p>
    <w:p w14:paraId="5800FC6C" w14:textId="77777777" w:rsidR="003D1A57" w:rsidRPr="008A5727" w:rsidRDefault="003D1A57" w:rsidP="008A5727">
      <w:pPr>
        <w:jc w:val="center"/>
      </w:pPr>
      <w:bookmarkStart w:id="0" w:name="_Toc11653519"/>
      <w:bookmarkStart w:id="1" w:name="_Toc14266457"/>
      <w:bookmarkStart w:id="2" w:name="_Toc14266634"/>
      <w:bookmarkStart w:id="3" w:name="_Toc14266665"/>
      <w:bookmarkStart w:id="4" w:name="_Toc14267558"/>
      <w:bookmarkStart w:id="5" w:name="_Toc14267952"/>
      <w:r w:rsidRPr="008A5727">
        <w:t>Department of Natural Resources and Parks</w:t>
      </w:r>
      <w:bookmarkEnd w:id="0"/>
      <w:bookmarkEnd w:id="1"/>
      <w:bookmarkEnd w:id="2"/>
      <w:bookmarkEnd w:id="3"/>
      <w:bookmarkEnd w:id="4"/>
      <w:bookmarkEnd w:id="5"/>
    </w:p>
    <w:bookmarkStart w:id="6" w:name="_Toc11653520"/>
    <w:bookmarkStart w:id="7" w:name="_Toc14266458"/>
    <w:bookmarkStart w:id="8" w:name="_Toc14266635"/>
    <w:bookmarkStart w:id="9" w:name="_Toc14266666"/>
    <w:bookmarkStart w:id="10" w:name="_Toc14267559"/>
    <w:bookmarkStart w:id="11" w:name="_Toc14267953"/>
    <w:p w14:paraId="38E0AA0E" w14:textId="77777777" w:rsidR="003D1A57" w:rsidRPr="008A5727" w:rsidRDefault="001B11BC" w:rsidP="008A5727">
      <w:pPr>
        <w:jc w:val="center"/>
        <w:rPr>
          <w:sz w:val="28"/>
          <w:szCs w:val="28"/>
        </w:rPr>
      </w:pPr>
      <w:sdt>
        <w:sdtPr>
          <w:id w:val="1429846441"/>
          <w:placeholder>
            <w:docPart w:val="2AD5C8512D2742028BBB95093B02519A"/>
          </w:placeholder>
          <w:text/>
        </w:sdtPr>
        <w:sdtEndPr/>
        <w:sdtContent>
          <w:r w:rsidR="00DF0831" w:rsidRPr="008A5727">
            <w:t>Solid Waste</w:t>
          </w:r>
        </w:sdtContent>
      </w:sdt>
      <w:r w:rsidR="003D1A57" w:rsidRPr="008A5727">
        <w:t xml:space="preserve"> Division</w:t>
      </w:r>
      <w:bookmarkEnd w:id="6"/>
      <w:bookmarkEnd w:id="7"/>
      <w:bookmarkEnd w:id="8"/>
      <w:bookmarkEnd w:id="9"/>
      <w:bookmarkEnd w:id="10"/>
      <w:bookmarkEnd w:id="11"/>
    </w:p>
    <w:p w14:paraId="1DE8A75E" w14:textId="77777777" w:rsidR="003D1A57" w:rsidRPr="00C9530D" w:rsidRDefault="003D1A57" w:rsidP="003D1A57">
      <w:pPr>
        <w:spacing w:before="74"/>
        <w:ind w:right="69"/>
        <w:jc w:val="center"/>
        <w:outlineLvl w:val="3"/>
        <w:rPr>
          <w:rFonts w:eastAsia="Times New Roman"/>
          <w:color w:val="1C1C26"/>
          <w:w w:val="105"/>
          <w:sz w:val="28"/>
          <w:szCs w:val="28"/>
        </w:rPr>
      </w:pPr>
    </w:p>
    <w:p w14:paraId="0169712E" w14:textId="77777777" w:rsidR="003D1A57" w:rsidRPr="00C9530D" w:rsidRDefault="003D1A57" w:rsidP="003D1A57">
      <w:pPr>
        <w:spacing w:before="74"/>
        <w:ind w:right="69"/>
        <w:jc w:val="center"/>
        <w:outlineLvl w:val="3"/>
        <w:rPr>
          <w:rFonts w:eastAsia="Times New Roman"/>
          <w:color w:val="1C1C26"/>
          <w:w w:val="105"/>
          <w:sz w:val="28"/>
          <w:szCs w:val="28"/>
        </w:rPr>
      </w:pPr>
    </w:p>
    <w:p w14:paraId="4527B5BF" w14:textId="77777777" w:rsidR="0082512E" w:rsidRPr="00A4615D" w:rsidRDefault="0082512E" w:rsidP="0082512E">
      <w:pPr>
        <w:rPr>
          <w:w w:val="105"/>
          <w:sz w:val="20"/>
        </w:rPr>
        <w:sectPr w:rsidR="0082512E" w:rsidRPr="00A4615D" w:rsidSect="005F204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152" w:left="1440" w:header="720" w:footer="720" w:gutter="0"/>
          <w:pgNumType w:start="1"/>
          <w:cols w:space="720"/>
          <w:titlePg/>
          <w:docGrid w:linePitch="360"/>
        </w:sectPr>
      </w:pPr>
    </w:p>
    <w:sdt>
      <w:sdtPr>
        <w:rPr>
          <w:rFonts w:asciiTheme="minorHAnsi" w:eastAsiaTheme="minorHAnsi" w:hAnsiTheme="minorHAnsi" w:cstheme="minorBidi"/>
          <w:b w:val="0"/>
          <w:sz w:val="18"/>
          <w:szCs w:val="22"/>
          <w:lang w:eastAsia="en-US"/>
        </w:rPr>
        <w:id w:val="-1996712798"/>
        <w:docPartObj>
          <w:docPartGallery w:val="Table of Contents"/>
          <w:docPartUnique/>
        </w:docPartObj>
      </w:sdtPr>
      <w:sdtEndPr>
        <w:rPr>
          <w:rFonts w:ascii="Arial" w:eastAsia="Century Gothic" w:hAnsi="Arial" w:cs="Arial"/>
          <w:noProof/>
          <w:sz w:val="22"/>
        </w:rPr>
      </w:sdtEndPr>
      <w:sdtContent>
        <w:p w14:paraId="1F743788" w14:textId="77777777" w:rsidR="0082512E" w:rsidRPr="00B922DE" w:rsidRDefault="0082512E" w:rsidP="0082512E">
          <w:pPr>
            <w:pStyle w:val="TOCHeading"/>
            <w:rPr>
              <w:sz w:val="22"/>
              <w:szCs w:val="22"/>
            </w:rPr>
          </w:pPr>
          <w:r w:rsidRPr="001875CD">
            <w:rPr>
              <w:sz w:val="28"/>
              <w:szCs w:val="28"/>
            </w:rPr>
            <w:t>Table of Contents</w:t>
          </w:r>
        </w:p>
        <w:p w14:paraId="58F006FF" w14:textId="525DE5F7" w:rsidR="00B75C2A" w:rsidRDefault="0082512E">
          <w:pPr>
            <w:pStyle w:val="TOC1"/>
            <w:rPr>
              <w:rFonts w:asciiTheme="minorHAnsi" w:eastAsiaTheme="minorEastAsia" w:hAnsiTheme="minorHAnsi" w:cstheme="minorBidi"/>
              <w:noProof/>
              <w:sz w:val="22"/>
              <w:szCs w:val="22"/>
            </w:rPr>
          </w:pPr>
          <w:r w:rsidRPr="0047370B">
            <w:fldChar w:fldCharType="begin"/>
          </w:r>
          <w:r w:rsidRPr="0047370B">
            <w:instrText xml:space="preserve"> TOC \o "1-3" \h \z \u </w:instrText>
          </w:r>
          <w:r w:rsidRPr="0047370B">
            <w:fldChar w:fldCharType="separate"/>
          </w:r>
          <w:hyperlink w:anchor="_Toc16165943" w:history="1">
            <w:r w:rsidR="00B75C2A" w:rsidRPr="00947F64">
              <w:rPr>
                <w:rStyle w:val="Hyperlink"/>
                <w:noProof/>
              </w:rPr>
              <w:t>Executive Summary</w:t>
            </w:r>
            <w:r w:rsidR="00B75C2A">
              <w:rPr>
                <w:noProof/>
                <w:webHidden/>
              </w:rPr>
              <w:tab/>
            </w:r>
            <w:r w:rsidR="00B75C2A">
              <w:rPr>
                <w:noProof/>
                <w:webHidden/>
              </w:rPr>
              <w:fldChar w:fldCharType="begin"/>
            </w:r>
            <w:r w:rsidR="00B75C2A">
              <w:rPr>
                <w:noProof/>
                <w:webHidden/>
              </w:rPr>
              <w:instrText xml:space="preserve"> PAGEREF _Toc16165943 \h </w:instrText>
            </w:r>
            <w:r w:rsidR="00B75C2A">
              <w:rPr>
                <w:noProof/>
                <w:webHidden/>
              </w:rPr>
            </w:r>
            <w:r w:rsidR="00B75C2A">
              <w:rPr>
                <w:noProof/>
                <w:webHidden/>
              </w:rPr>
              <w:fldChar w:fldCharType="separate"/>
            </w:r>
            <w:r w:rsidR="00B75C2A">
              <w:rPr>
                <w:noProof/>
                <w:webHidden/>
              </w:rPr>
              <w:t>3</w:t>
            </w:r>
            <w:r w:rsidR="00B75C2A">
              <w:rPr>
                <w:noProof/>
                <w:webHidden/>
              </w:rPr>
              <w:fldChar w:fldCharType="end"/>
            </w:r>
          </w:hyperlink>
        </w:p>
        <w:p w14:paraId="0B495AF4" w14:textId="2E948931" w:rsidR="00B75C2A" w:rsidRDefault="001B11BC">
          <w:pPr>
            <w:pStyle w:val="TOC1"/>
            <w:rPr>
              <w:rFonts w:asciiTheme="minorHAnsi" w:eastAsiaTheme="minorEastAsia" w:hAnsiTheme="minorHAnsi" w:cstheme="minorBidi"/>
              <w:noProof/>
              <w:sz w:val="22"/>
              <w:szCs w:val="22"/>
            </w:rPr>
          </w:pPr>
          <w:hyperlink w:anchor="_Toc16165944" w:history="1">
            <w:r w:rsidR="00B75C2A" w:rsidRPr="00947F64">
              <w:rPr>
                <w:rStyle w:val="Hyperlink"/>
                <w:noProof/>
              </w:rPr>
              <w:t>Proviso Text</w:t>
            </w:r>
            <w:r w:rsidR="00B75C2A">
              <w:rPr>
                <w:noProof/>
                <w:webHidden/>
              </w:rPr>
              <w:tab/>
            </w:r>
            <w:r w:rsidR="00B75C2A">
              <w:rPr>
                <w:noProof/>
                <w:webHidden/>
              </w:rPr>
              <w:fldChar w:fldCharType="begin"/>
            </w:r>
            <w:r w:rsidR="00B75C2A">
              <w:rPr>
                <w:noProof/>
                <w:webHidden/>
              </w:rPr>
              <w:instrText xml:space="preserve"> PAGEREF _Toc16165944 \h </w:instrText>
            </w:r>
            <w:r w:rsidR="00B75C2A">
              <w:rPr>
                <w:noProof/>
                <w:webHidden/>
              </w:rPr>
            </w:r>
            <w:r w:rsidR="00B75C2A">
              <w:rPr>
                <w:noProof/>
                <w:webHidden/>
              </w:rPr>
              <w:fldChar w:fldCharType="separate"/>
            </w:r>
            <w:r w:rsidR="00B75C2A">
              <w:rPr>
                <w:noProof/>
                <w:webHidden/>
              </w:rPr>
              <w:t>5</w:t>
            </w:r>
            <w:r w:rsidR="00B75C2A">
              <w:rPr>
                <w:noProof/>
                <w:webHidden/>
              </w:rPr>
              <w:fldChar w:fldCharType="end"/>
            </w:r>
          </w:hyperlink>
        </w:p>
        <w:p w14:paraId="1832EEDA" w14:textId="0C756D05" w:rsidR="00B75C2A" w:rsidRDefault="001B11BC">
          <w:pPr>
            <w:pStyle w:val="TOC1"/>
            <w:rPr>
              <w:rFonts w:asciiTheme="minorHAnsi" w:eastAsiaTheme="minorEastAsia" w:hAnsiTheme="minorHAnsi" w:cstheme="minorBidi"/>
              <w:noProof/>
              <w:sz w:val="22"/>
              <w:szCs w:val="22"/>
            </w:rPr>
          </w:pPr>
          <w:hyperlink w:anchor="_Toc16165945" w:history="1">
            <w:r w:rsidR="00B75C2A" w:rsidRPr="00947F64">
              <w:rPr>
                <w:rStyle w:val="Hyperlink"/>
                <w:noProof/>
              </w:rPr>
              <w:t>Introduction</w:t>
            </w:r>
            <w:r w:rsidR="00B75C2A">
              <w:rPr>
                <w:noProof/>
                <w:webHidden/>
              </w:rPr>
              <w:tab/>
            </w:r>
            <w:r w:rsidR="00B75C2A">
              <w:rPr>
                <w:noProof/>
                <w:webHidden/>
              </w:rPr>
              <w:fldChar w:fldCharType="begin"/>
            </w:r>
            <w:r w:rsidR="00B75C2A">
              <w:rPr>
                <w:noProof/>
                <w:webHidden/>
              </w:rPr>
              <w:instrText xml:space="preserve"> PAGEREF _Toc16165945 \h </w:instrText>
            </w:r>
            <w:r w:rsidR="00B75C2A">
              <w:rPr>
                <w:noProof/>
                <w:webHidden/>
              </w:rPr>
            </w:r>
            <w:r w:rsidR="00B75C2A">
              <w:rPr>
                <w:noProof/>
                <w:webHidden/>
              </w:rPr>
              <w:fldChar w:fldCharType="separate"/>
            </w:r>
            <w:r w:rsidR="00B75C2A">
              <w:rPr>
                <w:noProof/>
                <w:webHidden/>
              </w:rPr>
              <w:t>6</w:t>
            </w:r>
            <w:r w:rsidR="00B75C2A">
              <w:rPr>
                <w:noProof/>
                <w:webHidden/>
              </w:rPr>
              <w:fldChar w:fldCharType="end"/>
            </w:r>
          </w:hyperlink>
        </w:p>
        <w:p w14:paraId="7501DB1D" w14:textId="33365B8F" w:rsidR="00B75C2A" w:rsidRDefault="001B11BC">
          <w:pPr>
            <w:pStyle w:val="TOC1"/>
            <w:rPr>
              <w:rFonts w:asciiTheme="minorHAnsi" w:eastAsiaTheme="minorEastAsia" w:hAnsiTheme="minorHAnsi" w:cstheme="minorBidi"/>
              <w:noProof/>
              <w:sz w:val="22"/>
              <w:szCs w:val="22"/>
            </w:rPr>
          </w:pPr>
          <w:hyperlink w:anchor="_Toc16165946" w:history="1">
            <w:r w:rsidR="00B75C2A" w:rsidRPr="00947F64">
              <w:rPr>
                <w:rStyle w:val="Hyperlink"/>
                <w:noProof/>
              </w:rPr>
              <w:t>Part A: Evaluation</w:t>
            </w:r>
            <w:r w:rsidR="00B75C2A">
              <w:rPr>
                <w:noProof/>
                <w:webHidden/>
              </w:rPr>
              <w:tab/>
            </w:r>
            <w:r w:rsidR="00B75C2A">
              <w:rPr>
                <w:noProof/>
                <w:webHidden/>
              </w:rPr>
              <w:fldChar w:fldCharType="begin"/>
            </w:r>
            <w:r w:rsidR="00B75C2A">
              <w:rPr>
                <w:noProof/>
                <w:webHidden/>
              </w:rPr>
              <w:instrText xml:space="preserve"> PAGEREF _Toc16165946 \h </w:instrText>
            </w:r>
            <w:r w:rsidR="00B75C2A">
              <w:rPr>
                <w:noProof/>
                <w:webHidden/>
              </w:rPr>
            </w:r>
            <w:r w:rsidR="00B75C2A">
              <w:rPr>
                <w:noProof/>
                <w:webHidden/>
              </w:rPr>
              <w:fldChar w:fldCharType="separate"/>
            </w:r>
            <w:r w:rsidR="00B75C2A">
              <w:rPr>
                <w:noProof/>
                <w:webHidden/>
              </w:rPr>
              <w:t>7</w:t>
            </w:r>
            <w:r w:rsidR="00B75C2A">
              <w:rPr>
                <w:noProof/>
                <w:webHidden/>
              </w:rPr>
              <w:fldChar w:fldCharType="end"/>
            </w:r>
          </w:hyperlink>
        </w:p>
        <w:p w14:paraId="633FD108" w14:textId="74D3B3EB" w:rsidR="00B75C2A" w:rsidRDefault="001B11BC">
          <w:pPr>
            <w:pStyle w:val="TOC2"/>
            <w:tabs>
              <w:tab w:val="right" w:leader="dot" w:pos="9350"/>
            </w:tabs>
            <w:rPr>
              <w:rFonts w:asciiTheme="minorHAnsi" w:eastAsiaTheme="minorEastAsia" w:hAnsiTheme="minorHAnsi" w:cstheme="minorBidi"/>
              <w:noProof/>
              <w:sz w:val="22"/>
              <w:szCs w:val="22"/>
            </w:rPr>
          </w:pPr>
          <w:hyperlink w:anchor="_Toc16165947" w:history="1">
            <w:r w:rsidR="00B75C2A" w:rsidRPr="00947F64">
              <w:rPr>
                <w:rStyle w:val="Hyperlink"/>
                <w:noProof/>
              </w:rPr>
              <w:t>Plan Development:</w:t>
            </w:r>
            <w:r w:rsidR="00B75C2A">
              <w:rPr>
                <w:noProof/>
                <w:webHidden/>
              </w:rPr>
              <w:tab/>
            </w:r>
            <w:r w:rsidR="00B75C2A">
              <w:rPr>
                <w:noProof/>
                <w:webHidden/>
              </w:rPr>
              <w:fldChar w:fldCharType="begin"/>
            </w:r>
            <w:r w:rsidR="00B75C2A">
              <w:rPr>
                <w:noProof/>
                <w:webHidden/>
              </w:rPr>
              <w:instrText xml:space="preserve"> PAGEREF _Toc16165947 \h </w:instrText>
            </w:r>
            <w:r w:rsidR="00B75C2A">
              <w:rPr>
                <w:noProof/>
                <w:webHidden/>
              </w:rPr>
            </w:r>
            <w:r w:rsidR="00B75C2A">
              <w:rPr>
                <w:noProof/>
                <w:webHidden/>
              </w:rPr>
              <w:fldChar w:fldCharType="separate"/>
            </w:r>
            <w:r w:rsidR="00B75C2A">
              <w:rPr>
                <w:noProof/>
                <w:webHidden/>
              </w:rPr>
              <w:t>7</w:t>
            </w:r>
            <w:r w:rsidR="00B75C2A">
              <w:rPr>
                <w:noProof/>
                <w:webHidden/>
              </w:rPr>
              <w:fldChar w:fldCharType="end"/>
            </w:r>
          </w:hyperlink>
        </w:p>
        <w:p w14:paraId="22431685" w14:textId="2AC405BF" w:rsidR="00B75C2A" w:rsidRDefault="001B11BC">
          <w:pPr>
            <w:pStyle w:val="TOC2"/>
            <w:tabs>
              <w:tab w:val="left" w:pos="660"/>
              <w:tab w:val="right" w:leader="dot" w:pos="9350"/>
            </w:tabs>
            <w:rPr>
              <w:rFonts w:asciiTheme="minorHAnsi" w:eastAsiaTheme="minorEastAsia" w:hAnsiTheme="minorHAnsi" w:cstheme="minorBidi"/>
              <w:noProof/>
              <w:sz w:val="22"/>
              <w:szCs w:val="22"/>
            </w:rPr>
          </w:pPr>
          <w:hyperlink w:anchor="_Toc16165948" w:history="1">
            <w:r w:rsidR="00B75C2A" w:rsidRPr="00947F64">
              <w:rPr>
                <w:rStyle w:val="Hyperlink"/>
                <w:noProof/>
              </w:rPr>
              <w:t>1.</w:t>
            </w:r>
            <w:r w:rsidR="00B75C2A">
              <w:rPr>
                <w:rFonts w:asciiTheme="minorHAnsi" w:eastAsiaTheme="minorEastAsia" w:hAnsiTheme="minorHAnsi" w:cstheme="minorBidi"/>
                <w:noProof/>
                <w:sz w:val="22"/>
                <w:szCs w:val="22"/>
              </w:rPr>
              <w:tab/>
            </w:r>
            <w:r w:rsidR="00B75C2A" w:rsidRPr="00947F64">
              <w:rPr>
                <w:rStyle w:val="Hyperlink"/>
                <w:noProof/>
              </w:rPr>
              <w:t>Best practices and actions to expand and enhance the regional market for compost taken by cities and counties across the nation</w:t>
            </w:r>
            <w:r w:rsidR="00B75C2A">
              <w:rPr>
                <w:noProof/>
                <w:webHidden/>
              </w:rPr>
              <w:tab/>
            </w:r>
            <w:r w:rsidR="00B75C2A">
              <w:rPr>
                <w:noProof/>
                <w:webHidden/>
              </w:rPr>
              <w:fldChar w:fldCharType="begin"/>
            </w:r>
            <w:r w:rsidR="00B75C2A">
              <w:rPr>
                <w:noProof/>
                <w:webHidden/>
              </w:rPr>
              <w:instrText xml:space="preserve"> PAGEREF _Toc16165948 \h </w:instrText>
            </w:r>
            <w:r w:rsidR="00B75C2A">
              <w:rPr>
                <w:noProof/>
                <w:webHidden/>
              </w:rPr>
            </w:r>
            <w:r w:rsidR="00B75C2A">
              <w:rPr>
                <w:noProof/>
                <w:webHidden/>
              </w:rPr>
              <w:fldChar w:fldCharType="separate"/>
            </w:r>
            <w:r w:rsidR="00B75C2A">
              <w:rPr>
                <w:noProof/>
                <w:webHidden/>
              </w:rPr>
              <w:t>8</w:t>
            </w:r>
            <w:r w:rsidR="00B75C2A">
              <w:rPr>
                <w:noProof/>
                <w:webHidden/>
              </w:rPr>
              <w:fldChar w:fldCharType="end"/>
            </w:r>
          </w:hyperlink>
        </w:p>
        <w:p w14:paraId="02C3B467" w14:textId="71E5567A" w:rsidR="00B75C2A" w:rsidRDefault="001B11BC">
          <w:pPr>
            <w:pStyle w:val="TOC2"/>
            <w:tabs>
              <w:tab w:val="left" w:pos="660"/>
              <w:tab w:val="right" w:leader="dot" w:pos="9350"/>
            </w:tabs>
            <w:rPr>
              <w:rFonts w:asciiTheme="minorHAnsi" w:eastAsiaTheme="minorEastAsia" w:hAnsiTheme="minorHAnsi" w:cstheme="minorBidi"/>
              <w:noProof/>
              <w:sz w:val="22"/>
              <w:szCs w:val="22"/>
            </w:rPr>
          </w:pPr>
          <w:hyperlink w:anchor="_Toc16165949" w:history="1">
            <w:r w:rsidR="00B75C2A" w:rsidRPr="00947F64">
              <w:rPr>
                <w:rStyle w:val="Hyperlink"/>
                <w:noProof/>
              </w:rPr>
              <w:t>2.</w:t>
            </w:r>
            <w:r w:rsidR="00B75C2A">
              <w:rPr>
                <w:rFonts w:asciiTheme="minorHAnsi" w:eastAsiaTheme="minorEastAsia" w:hAnsiTheme="minorHAnsi" w:cstheme="minorBidi"/>
                <w:noProof/>
                <w:sz w:val="22"/>
                <w:szCs w:val="22"/>
              </w:rPr>
              <w:tab/>
            </w:r>
            <w:r w:rsidR="00B75C2A" w:rsidRPr="00947F64">
              <w:rPr>
                <w:rStyle w:val="Hyperlink"/>
                <w:noProof/>
              </w:rPr>
              <w:t>County procurement policies</w:t>
            </w:r>
            <w:r w:rsidR="00B75C2A">
              <w:rPr>
                <w:noProof/>
                <w:webHidden/>
              </w:rPr>
              <w:tab/>
            </w:r>
            <w:r w:rsidR="00B75C2A">
              <w:rPr>
                <w:noProof/>
                <w:webHidden/>
              </w:rPr>
              <w:fldChar w:fldCharType="begin"/>
            </w:r>
            <w:r w:rsidR="00B75C2A">
              <w:rPr>
                <w:noProof/>
                <w:webHidden/>
              </w:rPr>
              <w:instrText xml:space="preserve"> PAGEREF _Toc16165949 \h </w:instrText>
            </w:r>
            <w:r w:rsidR="00B75C2A">
              <w:rPr>
                <w:noProof/>
                <w:webHidden/>
              </w:rPr>
            </w:r>
            <w:r w:rsidR="00B75C2A">
              <w:rPr>
                <w:noProof/>
                <w:webHidden/>
              </w:rPr>
              <w:fldChar w:fldCharType="separate"/>
            </w:r>
            <w:r w:rsidR="00B75C2A">
              <w:rPr>
                <w:noProof/>
                <w:webHidden/>
              </w:rPr>
              <w:t>9</w:t>
            </w:r>
            <w:r w:rsidR="00B75C2A">
              <w:rPr>
                <w:noProof/>
                <w:webHidden/>
              </w:rPr>
              <w:fldChar w:fldCharType="end"/>
            </w:r>
          </w:hyperlink>
        </w:p>
        <w:p w14:paraId="28EC7CDB" w14:textId="67BC8003" w:rsidR="00B75C2A" w:rsidRDefault="001B11BC">
          <w:pPr>
            <w:pStyle w:val="TOC2"/>
            <w:tabs>
              <w:tab w:val="left" w:pos="660"/>
              <w:tab w:val="right" w:leader="dot" w:pos="9350"/>
            </w:tabs>
            <w:rPr>
              <w:rFonts w:asciiTheme="minorHAnsi" w:eastAsiaTheme="minorEastAsia" w:hAnsiTheme="minorHAnsi" w:cstheme="minorBidi"/>
              <w:noProof/>
              <w:sz w:val="22"/>
              <w:szCs w:val="22"/>
            </w:rPr>
          </w:pPr>
          <w:hyperlink w:anchor="_Toc16165950" w:history="1">
            <w:r w:rsidR="00B75C2A" w:rsidRPr="00947F64">
              <w:rPr>
                <w:rStyle w:val="Hyperlink"/>
                <w:noProof/>
              </w:rPr>
              <w:t>3.</w:t>
            </w:r>
            <w:r w:rsidR="00B75C2A">
              <w:rPr>
                <w:rFonts w:asciiTheme="minorHAnsi" w:eastAsiaTheme="minorEastAsia" w:hAnsiTheme="minorHAnsi" w:cstheme="minorBidi"/>
                <w:noProof/>
                <w:sz w:val="22"/>
                <w:szCs w:val="22"/>
              </w:rPr>
              <w:tab/>
            </w:r>
            <w:r w:rsidR="00B75C2A" w:rsidRPr="00947F64">
              <w:rPr>
                <w:rStyle w:val="Hyperlink"/>
                <w:noProof/>
              </w:rPr>
              <w:t>Compost use in water quality, habitat and site rehabilitation projects</w:t>
            </w:r>
            <w:r w:rsidR="00B75C2A">
              <w:rPr>
                <w:noProof/>
                <w:webHidden/>
              </w:rPr>
              <w:tab/>
            </w:r>
            <w:r w:rsidR="00B75C2A">
              <w:rPr>
                <w:noProof/>
                <w:webHidden/>
              </w:rPr>
              <w:fldChar w:fldCharType="begin"/>
            </w:r>
            <w:r w:rsidR="00B75C2A">
              <w:rPr>
                <w:noProof/>
                <w:webHidden/>
              </w:rPr>
              <w:instrText xml:space="preserve"> PAGEREF _Toc16165950 \h </w:instrText>
            </w:r>
            <w:r w:rsidR="00B75C2A">
              <w:rPr>
                <w:noProof/>
                <w:webHidden/>
              </w:rPr>
            </w:r>
            <w:r w:rsidR="00B75C2A">
              <w:rPr>
                <w:noProof/>
                <w:webHidden/>
              </w:rPr>
              <w:fldChar w:fldCharType="separate"/>
            </w:r>
            <w:r w:rsidR="00B75C2A">
              <w:rPr>
                <w:noProof/>
                <w:webHidden/>
              </w:rPr>
              <w:t>9</w:t>
            </w:r>
            <w:r w:rsidR="00B75C2A">
              <w:rPr>
                <w:noProof/>
                <w:webHidden/>
              </w:rPr>
              <w:fldChar w:fldCharType="end"/>
            </w:r>
          </w:hyperlink>
        </w:p>
        <w:p w14:paraId="137EA233" w14:textId="35739515" w:rsidR="00B75C2A" w:rsidRDefault="001B11BC">
          <w:pPr>
            <w:pStyle w:val="TOC2"/>
            <w:tabs>
              <w:tab w:val="left" w:pos="660"/>
              <w:tab w:val="right" w:leader="dot" w:pos="9350"/>
            </w:tabs>
            <w:rPr>
              <w:rFonts w:asciiTheme="minorHAnsi" w:eastAsiaTheme="minorEastAsia" w:hAnsiTheme="minorHAnsi" w:cstheme="minorBidi"/>
              <w:noProof/>
              <w:sz w:val="22"/>
              <w:szCs w:val="22"/>
            </w:rPr>
          </w:pPr>
          <w:hyperlink w:anchor="_Toc16165951" w:history="1">
            <w:r w:rsidR="00B75C2A" w:rsidRPr="00947F64">
              <w:rPr>
                <w:rStyle w:val="Hyperlink"/>
                <w:noProof/>
              </w:rPr>
              <w:t>4.</w:t>
            </w:r>
            <w:r w:rsidR="00B75C2A">
              <w:rPr>
                <w:rFonts w:asciiTheme="minorHAnsi" w:eastAsiaTheme="minorEastAsia" w:hAnsiTheme="minorHAnsi" w:cstheme="minorBidi"/>
                <w:noProof/>
                <w:sz w:val="22"/>
                <w:szCs w:val="22"/>
              </w:rPr>
              <w:tab/>
            </w:r>
            <w:r w:rsidR="00B75C2A" w:rsidRPr="00947F64">
              <w:rPr>
                <w:rStyle w:val="Hyperlink"/>
                <w:noProof/>
              </w:rPr>
              <w:t>Compost use in County or private development projects</w:t>
            </w:r>
            <w:r w:rsidR="00B75C2A">
              <w:rPr>
                <w:noProof/>
                <w:webHidden/>
              </w:rPr>
              <w:tab/>
            </w:r>
            <w:r w:rsidR="00B75C2A">
              <w:rPr>
                <w:noProof/>
                <w:webHidden/>
              </w:rPr>
              <w:fldChar w:fldCharType="begin"/>
            </w:r>
            <w:r w:rsidR="00B75C2A">
              <w:rPr>
                <w:noProof/>
                <w:webHidden/>
              </w:rPr>
              <w:instrText xml:space="preserve"> PAGEREF _Toc16165951 \h </w:instrText>
            </w:r>
            <w:r w:rsidR="00B75C2A">
              <w:rPr>
                <w:noProof/>
                <w:webHidden/>
              </w:rPr>
            </w:r>
            <w:r w:rsidR="00B75C2A">
              <w:rPr>
                <w:noProof/>
                <w:webHidden/>
              </w:rPr>
              <w:fldChar w:fldCharType="separate"/>
            </w:r>
            <w:r w:rsidR="00B75C2A">
              <w:rPr>
                <w:noProof/>
                <w:webHidden/>
              </w:rPr>
              <w:t>10</w:t>
            </w:r>
            <w:r w:rsidR="00B75C2A">
              <w:rPr>
                <w:noProof/>
                <w:webHidden/>
              </w:rPr>
              <w:fldChar w:fldCharType="end"/>
            </w:r>
          </w:hyperlink>
        </w:p>
        <w:p w14:paraId="7C213153" w14:textId="1B352464" w:rsidR="00B75C2A" w:rsidRDefault="001B11BC">
          <w:pPr>
            <w:pStyle w:val="TOC2"/>
            <w:tabs>
              <w:tab w:val="left" w:pos="660"/>
              <w:tab w:val="right" w:leader="dot" w:pos="9350"/>
            </w:tabs>
            <w:rPr>
              <w:rFonts w:asciiTheme="minorHAnsi" w:eastAsiaTheme="minorEastAsia" w:hAnsiTheme="minorHAnsi" w:cstheme="minorBidi"/>
              <w:noProof/>
              <w:sz w:val="22"/>
              <w:szCs w:val="22"/>
            </w:rPr>
          </w:pPr>
          <w:hyperlink w:anchor="_Toc16165952" w:history="1">
            <w:r w:rsidR="00B75C2A" w:rsidRPr="00947F64">
              <w:rPr>
                <w:rStyle w:val="Hyperlink"/>
                <w:noProof/>
              </w:rPr>
              <w:t>5.</w:t>
            </w:r>
            <w:r w:rsidR="00B75C2A">
              <w:rPr>
                <w:rFonts w:asciiTheme="minorHAnsi" w:eastAsiaTheme="minorEastAsia" w:hAnsiTheme="minorHAnsi" w:cstheme="minorBidi"/>
                <w:noProof/>
                <w:sz w:val="22"/>
                <w:szCs w:val="22"/>
              </w:rPr>
              <w:tab/>
            </w:r>
            <w:r w:rsidR="00B75C2A" w:rsidRPr="00947F64">
              <w:rPr>
                <w:rStyle w:val="Hyperlink"/>
                <w:noProof/>
              </w:rPr>
              <w:t>Subsidies for agricultural or other uses</w:t>
            </w:r>
            <w:r w:rsidR="00B75C2A">
              <w:rPr>
                <w:noProof/>
                <w:webHidden/>
              </w:rPr>
              <w:tab/>
            </w:r>
            <w:r w:rsidR="00B75C2A">
              <w:rPr>
                <w:noProof/>
                <w:webHidden/>
              </w:rPr>
              <w:fldChar w:fldCharType="begin"/>
            </w:r>
            <w:r w:rsidR="00B75C2A">
              <w:rPr>
                <w:noProof/>
                <w:webHidden/>
              </w:rPr>
              <w:instrText xml:space="preserve"> PAGEREF _Toc16165952 \h </w:instrText>
            </w:r>
            <w:r w:rsidR="00B75C2A">
              <w:rPr>
                <w:noProof/>
                <w:webHidden/>
              </w:rPr>
            </w:r>
            <w:r w:rsidR="00B75C2A">
              <w:rPr>
                <w:noProof/>
                <w:webHidden/>
              </w:rPr>
              <w:fldChar w:fldCharType="separate"/>
            </w:r>
            <w:r w:rsidR="00B75C2A">
              <w:rPr>
                <w:noProof/>
                <w:webHidden/>
              </w:rPr>
              <w:t>11</w:t>
            </w:r>
            <w:r w:rsidR="00B75C2A">
              <w:rPr>
                <w:noProof/>
                <w:webHidden/>
              </w:rPr>
              <w:fldChar w:fldCharType="end"/>
            </w:r>
          </w:hyperlink>
        </w:p>
        <w:p w14:paraId="206E4334" w14:textId="7C949638" w:rsidR="00B75C2A" w:rsidRDefault="001B11BC">
          <w:pPr>
            <w:pStyle w:val="TOC1"/>
            <w:rPr>
              <w:rFonts w:asciiTheme="minorHAnsi" w:eastAsiaTheme="minorEastAsia" w:hAnsiTheme="minorHAnsi" w:cstheme="minorBidi"/>
              <w:noProof/>
              <w:sz w:val="22"/>
              <w:szCs w:val="22"/>
            </w:rPr>
          </w:pPr>
          <w:hyperlink w:anchor="_Toc16165953" w:history="1">
            <w:r w:rsidR="00B75C2A" w:rsidRPr="00947F64">
              <w:rPr>
                <w:rStyle w:val="Hyperlink"/>
                <w:noProof/>
              </w:rPr>
              <w:t>Part B: Recommendations</w:t>
            </w:r>
            <w:r w:rsidR="00B75C2A">
              <w:rPr>
                <w:noProof/>
                <w:webHidden/>
              </w:rPr>
              <w:tab/>
            </w:r>
            <w:r w:rsidR="00B75C2A">
              <w:rPr>
                <w:noProof/>
                <w:webHidden/>
              </w:rPr>
              <w:fldChar w:fldCharType="begin"/>
            </w:r>
            <w:r w:rsidR="00B75C2A">
              <w:rPr>
                <w:noProof/>
                <w:webHidden/>
              </w:rPr>
              <w:instrText xml:space="preserve"> PAGEREF _Toc16165953 \h </w:instrText>
            </w:r>
            <w:r w:rsidR="00B75C2A">
              <w:rPr>
                <w:noProof/>
                <w:webHidden/>
              </w:rPr>
            </w:r>
            <w:r w:rsidR="00B75C2A">
              <w:rPr>
                <w:noProof/>
                <w:webHidden/>
              </w:rPr>
              <w:fldChar w:fldCharType="separate"/>
            </w:r>
            <w:r w:rsidR="00B75C2A">
              <w:rPr>
                <w:noProof/>
                <w:webHidden/>
              </w:rPr>
              <w:t>13</w:t>
            </w:r>
            <w:r w:rsidR="00B75C2A">
              <w:rPr>
                <w:noProof/>
                <w:webHidden/>
              </w:rPr>
              <w:fldChar w:fldCharType="end"/>
            </w:r>
          </w:hyperlink>
        </w:p>
        <w:p w14:paraId="4114D3B8" w14:textId="224484B4" w:rsidR="00B75C2A" w:rsidRDefault="001B11BC">
          <w:pPr>
            <w:pStyle w:val="TOC2"/>
            <w:tabs>
              <w:tab w:val="right" w:leader="dot" w:pos="9350"/>
            </w:tabs>
            <w:rPr>
              <w:rFonts w:asciiTheme="minorHAnsi" w:eastAsiaTheme="minorEastAsia" w:hAnsiTheme="minorHAnsi" w:cstheme="minorBidi"/>
              <w:noProof/>
              <w:sz w:val="22"/>
              <w:szCs w:val="22"/>
            </w:rPr>
          </w:pPr>
          <w:hyperlink w:anchor="_Toc16165954" w:history="1">
            <w:r w:rsidR="00B75C2A" w:rsidRPr="00947F64">
              <w:rPr>
                <w:rStyle w:val="Hyperlink"/>
                <w:noProof/>
              </w:rPr>
              <w:t>Recommendation Area 1: Enhance and Expand the Local Market for Compost</w:t>
            </w:r>
            <w:r w:rsidR="00B75C2A">
              <w:rPr>
                <w:noProof/>
                <w:webHidden/>
              </w:rPr>
              <w:tab/>
            </w:r>
            <w:r w:rsidR="00B75C2A">
              <w:rPr>
                <w:noProof/>
                <w:webHidden/>
              </w:rPr>
              <w:fldChar w:fldCharType="begin"/>
            </w:r>
            <w:r w:rsidR="00B75C2A">
              <w:rPr>
                <w:noProof/>
                <w:webHidden/>
              </w:rPr>
              <w:instrText xml:space="preserve"> PAGEREF _Toc16165954 \h </w:instrText>
            </w:r>
            <w:r w:rsidR="00B75C2A">
              <w:rPr>
                <w:noProof/>
                <w:webHidden/>
              </w:rPr>
            </w:r>
            <w:r w:rsidR="00B75C2A">
              <w:rPr>
                <w:noProof/>
                <w:webHidden/>
              </w:rPr>
              <w:fldChar w:fldCharType="separate"/>
            </w:r>
            <w:r w:rsidR="00B75C2A">
              <w:rPr>
                <w:noProof/>
                <w:webHidden/>
              </w:rPr>
              <w:t>13</w:t>
            </w:r>
            <w:r w:rsidR="00B75C2A">
              <w:rPr>
                <w:noProof/>
                <w:webHidden/>
              </w:rPr>
              <w:fldChar w:fldCharType="end"/>
            </w:r>
          </w:hyperlink>
        </w:p>
        <w:p w14:paraId="570B0BAA" w14:textId="2CDE0A61" w:rsidR="00B75C2A" w:rsidRDefault="001B11BC">
          <w:pPr>
            <w:pStyle w:val="TOC3"/>
            <w:rPr>
              <w:rFonts w:asciiTheme="minorHAnsi" w:eastAsiaTheme="minorEastAsia" w:hAnsiTheme="minorHAnsi" w:cstheme="minorBidi"/>
            </w:rPr>
          </w:pPr>
          <w:hyperlink w:anchor="_Toc16165955" w:history="1">
            <w:r w:rsidR="00B75C2A" w:rsidRPr="00947F64">
              <w:rPr>
                <w:rStyle w:val="Hyperlink"/>
              </w:rPr>
              <w:t>Recommendation 1-A: Provide technical assistance to King County agencies to increase compost use in county projects</w:t>
            </w:r>
            <w:r w:rsidR="00B75C2A">
              <w:rPr>
                <w:webHidden/>
              </w:rPr>
              <w:tab/>
            </w:r>
            <w:r w:rsidR="00B75C2A">
              <w:rPr>
                <w:webHidden/>
              </w:rPr>
              <w:fldChar w:fldCharType="begin"/>
            </w:r>
            <w:r w:rsidR="00B75C2A">
              <w:rPr>
                <w:webHidden/>
              </w:rPr>
              <w:instrText xml:space="preserve"> PAGEREF _Toc16165955 \h </w:instrText>
            </w:r>
            <w:r w:rsidR="00B75C2A">
              <w:rPr>
                <w:webHidden/>
              </w:rPr>
            </w:r>
            <w:r w:rsidR="00B75C2A">
              <w:rPr>
                <w:webHidden/>
              </w:rPr>
              <w:fldChar w:fldCharType="separate"/>
            </w:r>
            <w:r w:rsidR="00B75C2A">
              <w:rPr>
                <w:webHidden/>
              </w:rPr>
              <w:t>13</w:t>
            </w:r>
            <w:r w:rsidR="00B75C2A">
              <w:rPr>
                <w:webHidden/>
              </w:rPr>
              <w:fldChar w:fldCharType="end"/>
            </w:r>
          </w:hyperlink>
        </w:p>
        <w:p w14:paraId="5DCB6015" w14:textId="502F73D0" w:rsidR="00B75C2A" w:rsidRDefault="001B11BC">
          <w:pPr>
            <w:pStyle w:val="TOC3"/>
            <w:rPr>
              <w:rFonts w:asciiTheme="minorHAnsi" w:eastAsiaTheme="minorEastAsia" w:hAnsiTheme="minorHAnsi" w:cstheme="minorBidi"/>
            </w:rPr>
          </w:pPr>
          <w:hyperlink w:anchor="_Toc16165956" w:history="1">
            <w:r w:rsidR="00B75C2A" w:rsidRPr="00947F64">
              <w:rPr>
                <w:rStyle w:val="Hyperlink"/>
              </w:rPr>
              <w:t xml:space="preserve">Recommendation 1-B: Use compost for </w:t>
            </w:r>
            <w:r w:rsidR="00B75C2A" w:rsidRPr="00947F64">
              <w:rPr>
                <w:rStyle w:val="Hyperlink"/>
                <w:iCs/>
              </w:rPr>
              <w:t>closed</w:t>
            </w:r>
            <w:r w:rsidR="00B75C2A" w:rsidRPr="00947F64">
              <w:rPr>
                <w:rStyle w:val="Hyperlink"/>
              </w:rPr>
              <w:t xml:space="preserve"> landfill </w:t>
            </w:r>
            <w:r w:rsidR="00B75C2A" w:rsidRPr="00947F64">
              <w:rPr>
                <w:rStyle w:val="Hyperlink"/>
                <w:iCs/>
              </w:rPr>
              <w:t>cover biofiltration enhancement pilot project</w:t>
            </w:r>
            <w:r w:rsidR="00B75C2A">
              <w:rPr>
                <w:webHidden/>
              </w:rPr>
              <w:tab/>
            </w:r>
            <w:r w:rsidR="00B75C2A">
              <w:rPr>
                <w:webHidden/>
              </w:rPr>
              <w:fldChar w:fldCharType="begin"/>
            </w:r>
            <w:r w:rsidR="00B75C2A">
              <w:rPr>
                <w:webHidden/>
              </w:rPr>
              <w:instrText xml:space="preserve"> PAGEREF _Toc16165956 \h </w:instrText>
            </w:r>
            <w:r w:rsidR="00B75C2A">
              <w:rPr>
                <w:webHidden/>
              </w:rPr>
            </w:r>
            <w:r w:rsidR="00B75C2A">
              <w:rPr>
                <w:webHidden/>
              </w:rPr>
              <w:fldChar w:fldCharType="separate"/>
            </w:r>
            <w:r w:rsidR="00B75C2A">
              <w:rPr>
                <w:webHidden/>
              </w:rPr>
              <w:t>14</w:t>
            </w:r>
            <w:r w:rsidR="00B75C2A">
              <w:rPr>
                <w:webHidden/>
              </w:rPr>
              <w:fldChar w:fldCharType="end"/>
            </w:r>
          </w:hyperlink>
        </w:p>
        <w:p w14:paraId="5E31F1F9" w14:textId="6ED30B85" w:rsidR="00B75C2A" w:rsidRDefault="001B11BC">
          <w:pPr>
            <w:pStyle w:val="TOC3"/>
            <w:rPr>
              <w:rFonts w:asciiTheme="minorHAnsi" w:eastAsiaTheme="minorEastAsia" w:hAnsiTheme="minorHAnsi" w:cstheme="minorBidi"/>
            </w:rPr>
          </w:pPr>
          <w:hyperlink w:anchor="_Toc16165957" w:history="1">
            <w:r w:rsidR="00B75C2A" w:rsidRPr="00947F64">
              <w:rPr>
                <w:rStyle w:val="Hyperlink"/>
              </w:rPr>
              <w:t>Recommendation 1-C: Increase compost use on King County owned farmland pilot</w:t>
            </w:r>
            <w:r w:rsidR="00B75C2A">
              <w:rPr>
                <w:webHidden/>
              </w:rPr>
              <w:tab/>
            </w:r>
            <w:r w:rsidR="00B75C2A">
              <w:rPr>
                <w:webHidden/>
              </w:rPr>
              <w:fldChar w:fldCharType="begin"/>
            </w:r>
            <w:r w:rsidR="00B75C2A">
              <w:rPr>
                <w:webHidden/>
              </w:rPr>
              <w:instrText xml:space="preserve"> PAGEREF _Toc16165957 \h </w:instrText>
            </w:r>
            <w:r w:rsidR="00B75C2A">
              <w:rPr>
                <w:webHidden/>
              </w:rPr>
            </w:r>
            <w:r w:rsidR="00B75C2A">
              <w:rPr>
                <w:webHidden/>
              </w:rPr>
              <w:fldChar w:fldCharType="separate"/>
            </w:r>
            <w:r w:rsidR="00B75C2A">
              <w:rPr>
                <w:webHidden/>
              </w:rPr>
              <w:t>16</w:t>
            </w:r>
            <w:r w:rsidR="00B75C2A">
              <w:rPr>
                <w:webHidden/>
              </w:rPr>
              <w:fldChar w:fldCharType="end"/>
            </w:r>
          </w:hyperlink>
        </w:p>
        <w:p w14:paraId="3D1CD053" w14:textId="5A213E99" w:rsidR="00B75C2A" w:rsidRDefault="001B11BC">
          <w:pPr>
            <w:pStyle w:val="TOC3"/>
            <w:rPr>
              <w:rFonts w:asciiTheme="minorHAnsi" w:eastAsiaTheme="minorEastAsia" w:hAnsiTheme="minorHAnsi" w:cstheme="minorBidi"/>
            </w:rPr>
          </w:pPr>
          <w:hyperlink w:anchor="_Toc16165958" w:history="1">
            <w:r w:rsidR="00B75C2A" w:rsidRPr="00947F64">
              <w:rPr>
                <w:rStyle w:val="Hyperlink"/>
              </w:rPr>
              <w:t>Recommendation 1-D: Soil restoration at Parks and Recreation Division post demolition sites</w:t>
            </w:r>
            <w:r w:rsidR="00B75C2A">
              <w:rPr>
                <w:webHidden/>
              </w:rPr>
              <w:tab/>
            </w:r>
            <w:r w:rsidR="00B75C2A">
              <w:rPr>
                <w:webHidden/>
              </w:rPr>
              <w:fldChar w:fldCharType="begin"/>
            </w:r>
            <w:r w:rsidR="00B75C2A">
              <w:rPr>
                <w:webHidden/>
              </w:rPr>
              <w:instrText xml:space="preserve"> PAGEREF _Toc16165958 \h </w:instrText>
            </w:r>
            <w:r w:rsidR="00B75C2A">
              <w:rPr>
                <w:webHidden/>
              </w:rPr>
            </w:r>
            <w:r w:rsidR="00B75C2A">
              <w:rPr>
                <w:webHidden/>
              </w:rPr>
              <w:fldChar w:fldCharType="separate"/>
            </w:r>
            <w:r w:rsidR="00B75C2A">
              <w:rPr>
                <w:webHidden/>
              </w:rPr>
              <w:t>17</w:t>
            </w:r>
            <w:r w:rsidR="00B75C2A">
              <w:rPr>
                <w:webHidden/>
              </w:rPr>
              <w:fldChar w:fldCharType="end"/>
            </w:r>
          </w:hyperlink>
        </w:p>
        <w:p w14:paraId="1570C517" w14:textId="114DED24" w:rsidR="00B75C2A" w:rsidRDefault="001B11BC">
          <w:pPr>
            <w:pStyle w:val="TOC3"/>
            <w:rPr>
              <w:rFonts w:asciiTheme="minorHAnsi" w:eastAsiaTheme="minorEastAsia" w:hAnsiTheme="minorHAnsi" w:cstheme="minorBidi"/>
            </w:rPr>
          </w:pPr>
          <w:hyperlink w:anchor="_Toc16165959" w:history="1">
            <w:r w:rsidR="00B75C2A" w:rsidRPr="00947F64">
              <w:rPr>
                <w:rStyle w:val="Hyperlink"/>
              </w:rPr>
              <w:t>Recommendation 1-E: Explore incentives for compost use in King County’s green building practices</w:t>
            </w:r>
            <w:r w:rsidR="00B75C2A">
              <w:rPr>
                <w:webHidden/>
              </w:rPr>
              <w:tab/>
            </w:r>
            <w:r w:rsidR="00B75C2A">
              <w:rPr>
                <w:webHidden/>
              </w:rPr>
              <w:fldChar w:fldCharType="begin"/>
            </w:r>
            <w:r w:rsidR="00B75C2A">
              <w:rPr>
                <w:webHidden/>
              </w:rPr>
              <w:instrText xml:space="preserve"> PAGEREF _Toc16165959 \h </w:instrText>
            </w:r>
            <w:r w:rsidR="00B75C2A">
              <w:rPr>
                <w:webHidden/>
              </w:rPr>
            </w:r>
            <w:r w:rsidR="00B75C2A">
              <w:rPr>
                <w:webHidden/>
              </w:rPr>
              <w:fldChar w:fldCharType="separate"/>
            </w:r>
            <w:r w:rsidR="00B75C2A">
              <w:rPr>
                <w:webHidden/>
              </w:rPr>
              <w:t>18</w:t>
            </w:r>
            <w:r w:rsidR="00B75C2A">
              <w:rPr>
                <w:webHidden/>
              </w:rPr>
              <w:fldChar w:fldCharType="end"/>
            </w:r>
          </w:hyperlink>
        </w:p>
        <w:p w14:paraId="2245BB08" w14:textId="3ACACD27" w:rsidR="00B75C2A" w:rsidRDefault="001B11BC">
          <w:pPr>
            <w:pStyle w:val="TOC3"/>
            <w:rPr>
              <w:rFonts w:asciiTheme="minorHAnsi" w:eastAsiaTheme="minorEastAsia" w:hAnsiTheme="minorHAnsi" w:cstheme="minorBidi"/>
            </w:rPr>
          </w:pPr>
          <w:hyperlink w:anchor="_Toc16165960" w:history="1">
            <w:r w:rsidR="00B75C2A" w:rsidRPr="00947F64">
              <w:rPr>
                <w:rStyle w:val="Hyperlink"/>
              </w:rPr>
              <w:t>Recommendation 1-F: Review post-construction soil standards for compost use and compliance</w:t>
            </w:r>
            <w:r w:rsidR="00B75C2A">
              <w:rPr>
                <w:webHidden/>
              </w:rPr>
              <w:tab/>
            </w:r>
            <w:r w:rsidR="00B75C2A">
              <w:rPr>
                <w:webHidden/>
              </w:rPr>
              <w:fldChar w:fldCharType="begin"/>
            </w:r>
            <w:r w:rsidR="00B75C2A">
              <w:rPr>
                <w:webHidden/>
              </w:rPr>
              <w:instrText xml:space="preserve"> PAGEREF _Toc16165960 \h </w:instrText>
            </w:r>
            <w:r w:rsidR="00B75C2A">
              <w:rPr>
                <w:webHidden/>
              </w:rPr>
            </w:r>
            <w:r w:rsidR="00B75C2A">
              <w:rPr>
                <w:webHidden/>
              </w:rPr>
              <w:fldChar w:fldCharType="separate"/>
            </w:r>
            <w:r w:rsidR="00B75C2A">
              <w:rPr>
                <w:webHidden/>
              </w:rPr>
              <w:t>19</w:t>
            </w:r>
            <w:r w:rsidR="00B75C2A">
              <w:rPr>
                <w:webHidden/>
              </w:rPr>
              <w:fldChar w:fldCharType="end"/>
            </w:r>
          </w:hyperlink>
        </w:p>
        <w:p w14:paraId="6824D3CE" w14:textId="67249F86" w:rsidR="00B75C2A" w:rsidRDefault="001B11BC">
          <w:pPr>
            <w:pStyle w:val="TOC2"/>
            <w:tabs>
              <w:tab w:val="right" w:leader="dot" w:pos="9350"/>
            </w:tabs>
            <w:rPr>
              <w:rFonts w:asciiTheme="minorHAnsi" w:eastAsiaTheme="minorEastAsia" w:hAnsiTheme="minorHAnsi" w:cstheme="minorBidi"/>
              <w:noProof/>
              <w:sz w:val="22"/>
              <w:szCs w:val="22"/>
            </w:rPr>
          </w:pPr>
          <w:hyperlink w:anchor="_Toc16165961" w:history="1">
            <w:r w:rsidR="00B75C2A" w:rsidRPr="00947F64">
              <w:rPr>
                <w:rStyle w:val="Hyperlink"/>
                <w:noProof/>
              </w:rPr>
              <w:t>Recommendation Area 2: Reducing Wasted Resources and Contamination</w:t>
            </w:r>
            <w:r w:rsidR="00B75C2A">
              <w:rPr>
                <w:noProof/>
                <w:webHidden/>
              </w:rPr>
              <w:tab/>
            </w:r>
            <w:r w:rsidR="00B75C2A">
              <w:rPr>
                <w:noProof/>
                <w:webHidden/>
              </w:rPr>
              <w:fldChar w:fldCharType="begin"/>
            </w:r>
            <w:r w:rsidR="00B75C2A">
              <w:rPr>
                <w:noProof/>
                <w:webHidden/>
              </w:rPr>
              <w:instrText xml:space="preserve"> PAGEREF _Toc16165961 \h </w:instrText>
            </w:r>
            <w:r w:rsidR="00B75C2A">
              <w:rPr>
                <w:noProof/>
                <w:webHidden/>
              </w:rPr>
            </w:r>
            <w:r w:rsidR="00B75C2A">
              <w:rPr>
                <w:noProof/>
                <w:webHidden/>
              </w:rPr>
              <w:fldChar w:fldCharType="separate"/>
            </w:r>
            <w:r w:rsidR="00B75C2A">
              <w:rPr>
                <w:noProof/>
                <w:webHidden/>
              </w:rPr>
              <w:t>20</w:t>
            </w:r>
            <w:r w:rsidR="00B75C2A">
              <w:rPr>
                <w:noProof/>
                <w:webHidden/>
              </w:rPr>
              <w:fldChar w:fldCharType="end"/>
            </w:r>
          </w:hyperlink>
        </w:p>
        <w:p w14:paraId="67DE84FD" w14:textId="36144B5F" w:rsidR="00B75C2A" w:rsidRDefault="001B11BC">
          <w:pPr>
            <w:pStyle w:val="TOC3"/>
            <w:rPr>
              <w:rFonts w:asciiTheme="minorHAnsi" w:eastAsiaTheme="minorEastAsia" w:hAnsiTheme="minorHAnsi" w:cstheme="minorBidi"/>
            </w:rPr>
          </w:pPr>
          <w:hyperlink w:anchor="_Toc16165962" w:history="1">
            <w:r w:rsidR="00B75C2A" w:rsidRPr="00947F64">
              <w:rPr>
                <w:rStyle w:val="Hyperlink"/>
              </w:rPr>
              <w:t>Recommendation 2-A: Regional contamination reduction outreach campaign</w:t>
            </w:r>
            <w:r w:rsidR="00B75C2A">
              <w:rPr>
                <w:webHidden/>
              </w:rPr>
              <w:tab/>
            </w:r>
            <w:r w:rsidR="00B75C2A">
              <w:rPr>
                <w:webHidden/>
              </w:rPr>
              <w:fldChar w:fldCharType="begin"/>
            </w:r>
            <w:r w:rsidR="00B75C2A">
              <w:rPr>
                <w:webHidden/>
              </w:rPr>
              <w:instrText xml:space="preserve"> PAGEREF _Toc16165962 \h </w:instrText>
            </w:r>
            <w:r w:rsidR="00B75C2A">
              <w:rPr>
                <w:webHidden/>
              </w:rPr>
            </w:r>
            <w:r w:rsidR="00B75C2A">
              <w:rPr>
                <w:webHidden/>
              </w:rPr>
              <w:fldChar w:fldCharType="separate"/>
            </w:r>
            <w:r w:rsidR="00B75C2A">
              <w:rPr>
                <w:webHidden/>
              </w:rPr>
              <w:t>20</w:t>
            </w:r>
            <w:r w:rsidR="00B75C2A">
              <w:rPr>
                <w:webHidden/>
              </w:rPr>
              <w:fldChar w:fldCharType="end"/>
            </w:r>
          </w:hyperlink>
        </w:p>
        <w:p w14:paraId="5EA0C11D" w14:textId="2C90B091" w:rsidR="00B75C2A" w:rsidRDefault="001B11BC">
          <w:pPr>
            <w:pStyle w:val="TOC2"/>
            <w:tabs>
              <w:tab w:val="right" w:leader="dot" w:pos="9350"/>
            </w:tabs>
            <w:rPr>
              <w:rFonts w:asciiTheme="minorHAnsi" w:eastAsiaTheme="minorEastAsia" w:hAnsiTheme="minorHAnsi" w:cstheme="minorBidi"/>
              <w:noProof/>
              <w:sz w:val="22"/>
              <w:szCs w:val="22"/>
            </w:rPr>
          </w:pPr>
          <w:hyperlink w:anchor="_Toc16165963" w:history="1">
            <w:r w:rsidR="00B75C2A" w:rsidRPr="00947F64">
              <w:rPr>
                <w:rStyle w:val="Hyperlink"/>
                <w:noProof/>
              </w:rPr>
              <w:t>Recommendation Area 3: Expand Regional Organic Material Processing</w:t>
            </w:r>
            <w:r w:rsidR="00B75C2A">
              <w:rPr>
                <w:noProof/>
                <w:webHidden/>
              </w:rPr>
              <w:tab/>
            </w:r>
            <w:r w:rsidR="00B75C2A">
              <w:rPr>
                <w:noProof/>
                <w:webHidden/>
              </w:rPr>
              <w:fldChar w:fldCharType="begin"/>
            </w:r>
            <w:r w:rsidR="00B75C2A">
              <w:rPr>
                <w:noProof/>
                <w:webHidden/>
              </w:rPr>
              <w:instrText xml:space="preserve"> PAGEREF _Toc16165963 \h </w:instrText>
            </w:r>
            <w:r w:rsidR="00B75C2A">
              <w:rPr>
                <w:noProof/>
                <w:webHidden/>
              </w:rPr>
            </w:r>
            <w:r w:rsidR="00B75C2A">
              <w:rPr>
                <w:noProof/>
                <w:webHidden/>
              </w:rPr>
              <w:fldChar w:fldCharType="separate"/>
            </w:r>
            <w:r w:rsidR="00B75C2A">
              <w:rPr>
                <w:noProof/>
                <w:webHidden/>
              </w:rPr>
              <w:t>21</w:t>
            </w:r>
            <w:r w:rsidR="00B75C2A">
              <w:rPr>
                <w:noProof/>
                <w:webHidden/>
              </w:rPr>
              <w:fldChar w:fldCharType="end"/>
            </w:r>
          </w:hyperlink>
        </w:p>
        <w:p w14:paraId="581D6241" w14:textId="080E12A2" w:rsidR="00B75C2A" w:rsidRDefault="001B11BC">
          <w:pPr>
            <w:pStyle w:val="TOC3"/>
            <w:rPr>
              <w:rFonts w:asciiTheme="minorHAnsi" w:eastAsiaTheme="minorEastAsia" w:hAnsiTheme="minorHAnsi" w:cstheme="minorBidi"/>
            </w:rPr>
          </w:pPr>
          <w:hyperlink w:anchor="_Toc16165964" w:history="1">
            <w:r w:rsidR="00B75C2A" w:rsidRPr="00947F64">
              <w:rPr>
                <w:rStyle w:val="Hyperlink"/>
              </w:rPr>
              <w:t>Recommendation 3-A: Explore commercial food waste processing to enhance wastewater gas production</w:t>
            </w:r>
            <w:r w:rsidR="00B75C2A">
              <w:rPr>
                <w:webHidden/>
              </w:rPr>
              <w:tab/>
            </w:r>
            <w:r w:rsidR="00B75C2A">
              <w:rPr>
                <w:webHidden/>
              </w:rPr>
              <w:fldChar w:fldCharType="begin"/>
            </w:r>
            <w:r w:rsidR="00B75C2A">
              <w:rPr>
                <w:webHidden/>
              </w:rPr>
              <w:instrText xml:space="preserve"> PAGEREF _Toc16165964 \h </w:instrText>
            </w:r>
            <w:r w:rsidR="00B75C2A">
              <w:rPr>
                <w:webHidden/>
              </w:rPr>
            </w:r>
            <w:r w:rsidR="00B75C2A">
              <w:rPr>
                <w:webHidden/>
              </w:rPr>
              <w:fldChar w:fldCharType="separate"/>
            </w:r>
            <w:r w:rsidR="00B75C2A">
              <w:rPr>
                <w:webHidden/>
              </w:rPr>
              <w:t>21</w:t>
            </w:r>
            <w:r w:rsidR="00B75C2A">
              <w:rPr>
                <w:webHidden/>
              </w:rPr>
              <w:fldChar w:fldCharType="end"/>
            </w:r>
          </w:hyperlink>
        </w:p>
        <w:p w14:paraId="7A4F46F4" w14:textId="0C0CC60D" w:rsidR="00B75C2A" w:rsidRDefault="001B11BC">
          <w:pPr>
            <w:pStyle w:val="TOC3"/>
            <w:rPr>
              <w:rFonts w:asciiTheme="minorHAnsi" w:eastAsiaTheme="minorEastAsia" w:hAnsiTheme="minorHAnsi" w:cstheme="minorBidi"/>
            </w:rPr>
          </w:pPr>
          <w:hyperlink w:anchor="_Toc16165965" w:history="1">
            <w:r w:rsidR="00B75C2A" w:rsidRPr="00947F64">
              <w:rPr>
                <w:rStyle w:val="Hyperlink"/>
              </w:rPr>
              <w:t>Recommendation 3-B: Support regional organics processing in appropriately zoned areas</w:t>
            </w:r>
            <w:r w:rsidR="00B75C2A">
              <w:rPr>
                <w:webHidden/>
              </w:rPr>
              <w:tab/>
            </w:r>
            <w:r w:rsidR="00B75C2A">
              <w:rPr>
                <w:webHidden/>
              </w:rPr>
              <w:fldChar w:fldCharType="begin"/>
            </w:r>
            <w:r w:rsidR="00B75C2A">
              <w:rPr>
                <w:webHidden/>
              </w:rPr>
              <w:instrText xml:space="preserve"> PAGEREF _Toc16165965 \h </w:instrText>
            </w:r>
            <w:r w:rsidR="00B75C2A">
              <w:rPr>
                <w:webHidden/>
              </w:rPr>
            </w:r>
            <w:r w:rsidR="00B75C2A">
              <w:rPr>
                <w:webHidden/>
              </w:rPr>
              <w:fldChar w:fldCharType="separate"/>
            </w:r>
            <w:r w:rsidR="00B75C2A">
              <w:rPr>
                <w:webHidden/>
              </w:rPr>
              <w:t>23</w:t>
            </w:r>
            <w:r w:rsidR="00B75C2A">
              <w:rPr>
                <w:webHidden/>
              </w:rPr>
              <w:fldChar w:fldCharType="end"/>
            </w:r>
          </w:hyperlink>
        </w:p>
        <w:p w14:paraId="4E61FBB2" w14:textId="34EDF1BE" w:rsidR="00B75C2A" w:rsidRDefault="001B11BC">
          <w:pPr>
            <w:pStyle w:val="TOC3"/>
            <w:rPr>
              <w:rFonts w:asciiTheme="minorHAnsi" w:eastAsiaTheme="minorEastAsia" w:hAnsiTheme="minorHAnsi" w:cstheme="minorBidi"/>
            </w:rPr>
          </w:pPr>
          <w:hyperlink w:anchor="_Toc16165966" w:history="1">
            <w:r w:rsidR="00B75C2A" w:rsidRPr="00947F64">
              <w:rPr>
                <w:rStyle w:val="Hyperlink"/>
              </w:rPr>
              <w:t>Recommendation 3-C: Explore feasibility of local organics processing at the Vashon Island Recycling Transfer Station</w:t>
            </w:r>
            <w:r w:rsidR="00B75C2A">
              <w:rPr>
                <w:webHidden/>
              </w:rPr>
              <w:tab/>
            </w:r>
            <w:r w:rsidR="00B75C2A">
              <w:rPr>
                <w:webHidden/>
              </w:rPr>
              <w:fldChar w:fldCharType="begin"/>
            </w:r>
            <w:r w:rsidR="00B75C2A">
              <w:rPr>
                <w:webHidden/>
              </w:rPr>
              <w:instrText xml:space="preserve"> PAGEREF _Toc16165966 \h </w:instrText>
            </w:r>
            <w:r w:rsidR="00B75C2A">
              <w:rPr>
                <w:webHidden/>
              </w:rPr>
            </w:r>
            <w:r w:rsidR="00B75C2A">
              <w:rPr>
                <w:webHidden/>
              </w:rPr>
              <w:fldChar w:fldCharType="separate"/>
            </w:r>
            <w:r w:rsidR="00B75C2A">
              <w:rPr>
                <w:webHidden/>
              </w:rPr>
              <w:t>24</w:t>
            </w:r>
            <w:r w:rsidR="00B75C2A">
              <w:rPr>
                <w:webHidden/>
              </w:rPr>
              <w:fldChar w:fldCharType="end"/>
            </w:r>
          </w:hyperlink>
        </w:p>
        <w:p w14:paraId="2001BBA6" w14:textId="3941354B" w:rsidR="00B75C2A" w:rsidRDefault="001B11BC">
          <w:pPr>
            <w:pStyle w:val="TOC1"/>
            <w:rPr>
              <w:rFonts w:asciiTheme="minorHAnsi" w:eastAsiaTheme="minorEastAsia" w:hAnsiTheme="minorHAnsi" w:cstheme="minorBidi"/>
              <w:noProof/>
              <w:sz w:val="22"/>
              <w:szCs w:val="22"/>
            </w:rPr>
          </w:pPr>
          <w:hyperlink w:anchor="_Toc16165967" w:history="1">
            <w:r w:rsidR="00B75C2A" w:rsidRPr="00947F64">
              <w:rPr>
                <w:rStyle w:val="Hyperlink"/>
                <w:noProof/>
              </w:rPr>
              <w:t>Conclusion and Next Steps</w:t>
            </w:r>
            <w:r w:rsidR="00B75C2A">
              <w:rPr>
                <w:noProof/>
                <w:webHidden/>
              </w:rPr>
              <w:tab/>
            </w:r>
            <w:r w:rsidR="00B75C2A">
              <w:rPr>
                <w:noProof/>
                <w:webHidden/>
              </w:rPr>
              <w:fldChar w:fldCharType="begin"/>
            </w:r>
            <w:r w:rsidR="00B75C2A">
              <w:rPr>
                <w:noProof/>
                <w:webHidden/>
              </w:rPr>
              <w:instrText xml:space="preserve"> PAGEREF _Toc16165967 \h </w:instrText>
            </w:r>
            <w:r w:rsidR="00B75C2A">
              <w:rPr>
                <w:noProof/>
                <w:webHidden/>
              </w:rPr>
            </w:r>
            <w:r w:rsidR="00B75C2A">
              <w:rPr>
                <w:noProof/>
                <w:webHidden/>
              </w:rPr>
              <w:fldChar w:fldCharType="separate"/>
            </w:r>
            <w:r w:rsidR="00B75C2A">
              <w:rPr>
                <w:noProof/>
                <w:webHidden/>
              </w:rPr>
              <w:t>24</w:t>
            </w:r>
            <w:r w:rsidR="00B75C2A">
              <w:rPr>
                <w:noProof/>
                <w:webHidden/>
              </w:rPr>
              <w:fldChar w:fldCharType="end"/>
            </w:r>
          </w:hyperlink>
        </w:p>
        <w:p w14:paraId="7D889CED" w14:textId="39F265FD" w:rsidR="00B75C2A" w:rsidRPr="00B75C2A" w:rsidRDefault="001B11BC">
          <w:pPr>
            <w:pStyle w:val="TOC1"/>
            <w:rPr>
              <w:noProof/>
              <w:color w:val="0563C1" w:themeColor="hyperlink"/>
              <w:u w:val="single"/>
            </w:rPr>
          </w:pPr>
          <w:hyperlink w:anchor="_Toc16165968" w:history="1">
            <w:r w:rsidR="00B75C2A" w:rsidRPr="00947F64">
              <w:rPr>
                <w:rStyle w:val="Hyperlink"/>
                <w:noProof/>
              </w:rPr>
              <w:t>Addendum</w:t>
            </w:r>
            <w:r w:rsidR="00B75C2A">
              <w:rPr>
                <w:rStyle w:val="Hyperlink"/>
                <w:noProof/>
              </w:rPr>
              <w:t xml:space="preserve"> – </w:t>
            </w:r>
            <w:r w:rsidR="00B75C2A">
              <w:t>Organic Materials Management Infographic</w:t>
            </w:r>
            <w:r w:rsidR="00B75C2A">
              <w:rPr>
                <w:noProof/>
                <w:webHidden/>
              </w:rPr>
              <w:tab/>
            </w:r>
            <w:r w:rsidR="00B75C2A">
              <w:rPr>
                <w:noProof/>
                <w:webHidden/>
              </w:rPr>
              <w:fldChar w:fldCharType="begin"/>
            </w:r>
            <w:r w:rsidR="00B75C2A">
              <w:rPr>
                <w:noProof/>
                <w:webHidden/>
              </w:rPr>
              <w:instrText xml:space="preserve"> PAGEREF _Toc16165968 \h </w:instrText>
            </w:r>
            <w:r w:rsidR="00B75C2A">
              <w:rPr>
                <w:noProof/>
                <w:webHidden/>
              </w:rPr>
            </w:r>
            <w:r w:rsidR="00B75C2A">
              <w:rPr>
                <w:noProof/>
                <w:webHidden/>
              </w:rPr>
              <w:fldChar w:fldCharType="separate"/>
            </w:r>
            <w:r w:rsidR="00B75C2A">
              <w:rPr>
                <w:noProof/>
                <w:webHidden/>
              </w:rPr>
              <w:t>26</w:t>
            </w:r>
            <w:r w:rsidR="00B75C2A">
              <w:rPr>
                <w:noProof/>
                <w:webHidden/>
              </w:rPr>
              <w:fldChar w:fldCharType="end"/>
            </w:r>
          </w:hyperlink>
        </w:p>
        <w:p w14:paraId="1F22B065" w14:textId="2BAAF7C5" w:rsidR="0082512E" w:rsidRPr="00292856" w:rsidRDefault="0082512E" w:rsidP="0082512E">
          <w:pPr>
            <w:rPr>
              <w:sz w:val="22"/>
              <w:szCs w:val="22"/>
            </w:rPr>
            <w:sectPr w:rsidR="0082512E" w:rsidRPr="00292856" w:rsidSect="0082512E">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docGrid w:linePitch="360"/>
            </w:sectPr>
          </w:pPr>
          <w:r w:rsidRPr="0047370B">
            <w:rPr>
              <w:b/>
              <w:noProof/>
            </w:rPr>
            <w:fldChar w:fldCharType="end"/>
          </w:r>
        </w:p>
      </w:sdtContent>
    </w:sdt>
    <w:p w14:paraId="10D5D41B" w14:textId="77777777" w:rsidR="00C23450" w:rsidRPr="00232600" w:rsidRDefault="00C23450" w:rsidP="001875CD">
      <w:pPr>
        <w:pStyle w:val="Heading1"/>
        <w:spacing w:before="0"/>
        <w:rPr>
          <w:u w:val="single"/>
        </w:rPr>
      </w:pPr>
      <w:bookmarkStart w:id="13" w:name="_Toc14266459"/>
      <w:bookmarkStart w:id="14" w:name="_Toc14266636"/>
      <w:bookmarkStart w:id="15" w:name="_Toc14267560"/>
      <w:bookmarkStart w:id="16" w:name="_Toc14267954"/>
      <w:bookmarkStart w:id="17" w:name="_Toc14274793"/>
      <w:bookmarkStart w:id="18" w:name="_Toc16165943"/>
      <w:r w:rsidRPr="00232600">
        <w:rPr>
          <w:u w:val="single"/>
        </w:rPr>
        <w:lastRenderedPageBreak/>
        <w:t>Executive Summary</w:t>
      </w:r>
      <w:bookmarkEnd w:id="13"/>
      <w:bookmarkEnd w:id="14"/>
      <w:bookmarkEnd w:id="15"/>
      <w:bookmarkEnd w:id="16"/>
      <w:bookmarkEnd w:id="17"/>
      <w:bookmarkEnd w:id="18"/>
    </w:p>
    <w:p w14:paraId="7636D93C" w14:textId="77777777" w:rsidR="00C23450" w:rsidRPr="001875CD" w:rsidRDefault="00C23450" w:rsidP="00C23450"/>
    <w:p w14:paraId="3138D34D" w14:textId="77EE2329" w:rsidR="008E56B5" w:rsidRDefault="008E56B5" w:rsidP="008E56B5">
      <w:r w:rsidRPr="004A247F">
        <w:rPr>
          <w:bCs/>
        </w:rPr>
        <w:t>The King County Council, via a proviso in the King County 2019-2020 adopted budget</w:t>
      </w:r>
      <w:r w:rsidR="00F07A70">
        <w:rPr>
          <w:bCs/>
        </w:rPr>
        <w:t xml:space="preserve"> </w:t>
      </w:r>
      <w:r w:rsidR="008A5727">
        <w:rPr>
          <w:bCs/>
        </w:rPr>
        <w:t xml:space="preserve">Ordinance </w:t>
      </w:r>
      <w:r w:rsidR="00F07A70">
        <w:rPr>
          <w:bCs/>
        </w:rPr>
        <w:t>(Section 102, Proviso P2)</w:t>
      </w:r>
      <w:r w:rsidRPr="004A247F">
        <w:rPr>
          <w:bCs/>
        </w:rPr>
        <w:t xml:space="preserve">, </w:t>
      </w:r>
      <w:r w:rsidR="00CB5B01" w:rsidRPr="004A247F">
        <w:rPr>
          <w:bCs/>
        </w:rPr>
        <w:t>request</w:t>
      </w:r>
      <w:r w:rsidR="00CB5B01">
        <w:rPr>
          <w:bCs/>
        </w:rPr>
        <w:t>ed</w:t>
      </w:r>
      <w:r w:rsidR="00CB5B01" w:rsidRPr="004A247F">
        <w:rPr>
          <w:bCs/>
        </w:rPr>
        <w:t xml:space="preserve"> </w:t>
      </w:r>
      <w:r w:rsidRPr="004A247F">
        <w:rPr>
          <w:bCs/>
        </w:rPr>
        <w:t>the Execu</w:t>
      </w:r>
      <w:r>
        <w:rPr>
          <w:bCs/>
        </w:rPr>
        <w:t xml:space="preserve">tive to submit an </w:t>
      </w:r>
      <w:r w:rsidRPr="007422CA">
        <w:t>Organics Market De</w:t>
      </w:r>
      <w:r>
        <w:t>velopment Plan</w:t>
      </w:r>
      <w:r w:rsidR="00CC6A6E">
        <w:t xml:space="preserve"> </w:t>
      </w:r>
      <w:r w:rsidR="00706A0A">
        <w:t>(</w:t>
      </w:r>
      <w:r w:rsidR="007D275B">
        <w:t xml:space="preserve">Organics </w:t>
      </w:r>
      <w:r w:rsidR="00706A0A">
        <w:t>Plan)</w:t>
      </w:r>
      <w:r>
        <w:t xml:space="preserve"> </w:t>
      </w:r>
      <w:r w:rsidRPr="007422CA">
        <w:t>to expand and enhance the regional market for compost that is produced using the county's orga</w:t>
      </w:r>
      <w:r>
        <w:t xml:space="preserve">nics stream. The intent of the </w:t>
      </w:r>
      <w:r w:rsidR="007D275B">
        <w:t xml:space="preserve">Organics </w:t>
      </w:r>
      <w:r>
        <w:t>P</w:t>
      </w:r>
      <w:r w:rsidRPr="007422CA">
        <w:t xml:space="preserve">lan is to </w:t>
      </w:r>
      <w:r>
        <w:t>develop</w:t>
      </w:r>
      <w:r w:rsidRPr="007422CA">
        <w:t xml:space="preserve"> new uses to increase local demand </w:t>
      </w:r>
      <w:r>
        <w:t xml:space="preserve">which will help </w:t>
      </w:r>
      <w:r w:rsidRPr="007422CA">
        <w:t xml:space="preserve">divert organic </w:t>
      </w:r>
      <w:r w:rsidR="00F55EA4">
        <w:t>materials</w:t>
      </w:r>
      <w:r w:rsidR="00F55EA4" w:rsidRPr="007422CA">
        <w:t xml:space="preserve"> </w:t>
      </w:r>
      <w:r w:rsidRPr="007422CA">
        <w:t>(food, yard, wood and compostable paper) from</w:t>
      </w:r>
      <w:r>
        <w:t xml:space="preserve"> the </w:t>
      </w:r>
      <w:r w:rsidR="005A21CF" w:rsidRPr="005A21CF">
        <w:t>Cedar Hills Regional Landfill</w:t>
      </w:r>
      <w:r>
        <w:t xml:space="preserve"> through recycling</w:t>
      </w:r>
      <w:r w:rsidR="00706A0A">
        <w:t>.</w:t>
      </w:r>
    </w:p>
    <w:p w14:paraId="6C0EF83A" w14:textId="77777777" w:rsidR="008E56B5" w:rsidRDefault="008E56B5" w:rsidP="008E56B5"/>
    <w:p w14:paraId="1555BF4F" w14:textId="77777777" w:rsidR="003423C4" w:rsidRDefault="1DE5FAE6" w:rsidP="1DE5FAE6">
      <w:r w:rsidRPr="00FE288A">
        <w:t>It is King County’</w:t>
      </w:r>
      <w:r w:rsidR="00FC6862" w:rsidRPr="00FE288A">
        <w:t>s</w:t>
      </w:r>
      <w:r w:rsidRPr="00FE288A">
        <w:t xml:space="preserve"> goal to achieve</w:t>
      </w:r>
      <w:r w:rsidRPr="007422CA">
        <w:t xml:space="preserve"> </w:t>
      </w:r>
      <w:r w:rsidR="00A54479">
        <w:t>zero w</w:t>
      </w:r>
      <w:r w:rsidR="00862CD8" w:rsidRPr="007422CA">
        <w:t>as</w:t>
      </w:r>
      <w:r w:rsidR="00A54479">
        <w:t>te of r</w:t>
      </w:r>
      <w:r w:rsidR="00862CD8" w:rsidRPr="007422CA">
        <w:t>esources by 2030</w:t>
      </w:r>
      <w:r w:rsidR="00D9152D">
        <w:t xml:space="preserve">. This </w:t>
      </w:r>
      <w:r w:rsidR="00706A0A">
        <w:t xml:space="preserve">goal </w:t>
      </w:r>
      <w:r w:rsidR="00862CD8" w:rsidRPr="00FE288A">
        <w:t>is</w:t>
      </w:r>
      <w:r w:rsidR="00862CD8">
        <w:t xml:space="preserve"> contained in King County Code </w:t>
      </w:r>
      <w:r w:rsidR="00862CD8" w:rsidRPr="007422CA">
        <w:t>10.14.02</w:t>
      </w:r>
      <w:r w:rsidR="007D75C7">
        <w:t>0</w:t>
      </w:r>
      <w:r w:rsidR="00760993">
        <w:rPr>
          <w:rStyle w:val="FootnoteReference"/>
        </w:rPr>
        <w:footnoteReference w:id="2"/>
      </w:r>
      <w:r w:rsidR="00BD7E36">
        <w:t>,</w:t>
      </w:r>
      <w:r w:rsidR="00121269">
        <w:t xml:space="preserve"> </w:t>
      </w:r>
      <w:r w:rsidR="00862CD8">
        <w:t xml:space="preserve">the Strategic Climate Action </w:t>
      </w:r>
      <w:r w:rsidR="00862CD8" w:rsidRPr="00862CD8">
        <w:t>Pla</w:t>
      </w:r>
      <w:r w:rsidR="007D75C7">
        <w:t>n</w:t>
      </w:r>
      <w:r w:rsidR="006627CC">
        <w:rPr>
          <w:rStyle w:val="FootnoteReference"/>
        </w:rPr>
        <w:footnoteReference w:id="3"/>
      </w:r>
      <w:r w:rsidR="00BD7E36">
        <w:t>,</w:t>
      </w:r>
      <w:r w:rsidR="00862CD8">
        <w:t xml:space="preserve"> and </w:t>
      </w:r>
      <w:r w:rsidR="00A458CB">
        <w:t xml:space="preserve">the </w:t>
      </w:r>
      <w:r w:rsidR="00862CD8">
        <w:t xml:space="preserve">2019 Comprehensive Solid Waste Management </w:t>
      </w:r>
      <w:r w:rsidR="00862CD8" w:rsidRPr="00862CD8">
        <w:t>Pla</w:t>
      </w:r>
      <w:r w:rsidR="007D75C7">
        <w:t>n</w:t>
      </w:r>
      <w:r w:rsidR="006627CC">
        <w:rPr>
          <w:rStyle w:val="FootnoteReference"/>
        </w:rPr>
        <w:footnoteReference w:id="4"/>
      </w:r>
      <w:r w:rsidR="00BD7E36">
        <w:t>.</w:t>
      </w:r>
      <w:r w:rsidR="00862CD8" w:rsidRPr="1DE5FAE6">
        <w:t xml:space="preserve"> </w:t>
      </w:r>
      <w:r w:rsidR="00862CD8">
        <w:t>R</w:t>
      </w:r>
      <w:r w:rsidR="003423C4" w:rsidRPr="007422CA">
        <w:t xml:space="preserve">ecovering organic </w:t>
      </w:r>
      <w:r w:rsidR="00F55EA4">
        <w:t>material</w:t>
      </w:r>
      <w:r w:rsidR="00862CD8" w:rsidRPr="1DE5FAE6">
        <w:t xml:space="preserve"> </w:t>
      </w:r>
      <w:r w:rsidR="003423C4" w:rsidRPr="007422CA">
        <w:t xml:space="preserve">is an essential part of reaching this goal. The </w:t>
      </w:r>
      <w:r w:rsidR="003423C4">
        <w:t xml:space="preserve">Solid Waste Division (SWD) of the Department of Parks and Natural Resources (DNRP) </w:t>
      </w:r>
      <w:r w:rsidR="003423C4" w:rsidRPr="007422CA">
        <w:t xml:space="preserve">works to divert </w:t>
      </w:r>
      <w:r w:rsidR="00862CD8">
        <w:t>these</w:t>
      </w:r>
      <w:r w:rsidR="003423C4" w:rsidRPr="007422CA">
        <w:t xml:space="preserve"> material</w:t>
      </w:r>
      <w:r w:rsidR="00862CD8">
        <w:t>s</w:t>
      </w:r>
      <w:r w:rsidR="003423C4" w:rsidRPr="007422CA">
        <w:t xml:space="preserve"> from the </w:t>
      </w:r>
      <w:r w:rsidR="005A21CF" w:rsidRPr="005A21CF">
        <w:t>Cedar Hills Regional Landfill</w:t>
      </w:r>
      <w:r w:rsidR="003423C4" w:rsidRPr="007422CA">
        <w:t>.</w:t>
      </w:r>
    </w:p>
    <w:p w14:paraId="15990574" w14:textId="77777777" w:rsidR="003423C4" w:rsidRDefault="003423C4" w:rsidP="0082512E"/>
    <w:p w14:paraId="2A72FF1F" w14:textId="4683A8AD" w:rsidR="00862CD8" w:rsidRDefault="00862CD8" w:rsidP="00862CD8">
      <w:r>
        <w:t>In 2018, organic materials comprised more than 35</w:t>
      </w:r>
      <w:r w:rsidR="005111A2">
        <w:t xml:space="preserve"> percent</w:t>
      </w:r>
      <w:r>
        <w:t xml:space="preserve"> of what was disposed at Cedar Hills Landfill</w:t>
      </w:r>
      <w:r w:rsidR="00B10222">
        <w:rPr>
          <w:rStyle w:val="FootnoteReference"/>
        </w:rPr>
        <w:footnoteReference w:id="5"/>
      </w:r>
      <w:r>
        <w:t>. This represents a significant wasted resource</w:t>
      </w:r>
      <w:r w:rsidR="00A458CB">
        <w:t xml:space="preserve"> as this organic material could be utilized </w:t>
      </w:r>
      <w:r w:rsidR="00313EBB">
        <w:t>to improve water quality and soil plant health</w:t>
      </w:r>
      <w:r w:rsidR="00E344D3">
        <w:t>,</w:t>
      </w:r>
      <w:r w:rsidR="00D26EC1">
        <w:t xml:space="preserve"> and reduce climate impacts.</w:t>
      </w:r>
      <w:r>
        <w:t xml:space="preserve"> King County relies on the private sector to collect and process organic materials. Current processing in the region is at 85</w:t>
      </w:r>
      <w:r w:rsidR="005111A2">
        <w:t xml:space="preserve"> percent</w:t>
      </w:r>
      <w:r>
        <w:t xml:space="preserve"> permitted capacity, meaning that in order to reach King County’s goals</w:t>
      </w:r>
      <w:r w:rsidR="008A5727">
        <w:t>;</w:t>
      </w:r>
      <w:r>
        <w:t xml:space="preserve"> more capacity will be needed in the future.</w:t>
      </w:r>
    </w:p>
    <w:p w14:paraId="18B202C9" w14:textId="77777777" w:rsidR="00862CD8" w:rsidRDefault="00862CD8" w:rsidP="00862CD8"/>
    <w:p w14:paraId="0021872E" w14:textId="738EF082" w:rsidR="00862CD8" w:rsidRDefault="00862CD8" w:rsidP="00862CD8">
      <w:r>
        <w:t xml:space="preserve">The current market demand </w:t>
      </w:r>
      <w:r w:rsidR="00D16228">
        <w:t xml:space="preserve">(by government </w:t>
      </w:r>
      <w:r w:rsidR="00253F18">
        <w:t>agencies, landscapers</w:t>
      </w:r>
      <w:r w:rsidR="00D16228">
        <w:t xml:space="preserve">, homeowners and others) </w:t>
      </w:r>
      <w:r>
        <w:t xml:space="preserve">for compost synchronizes with supply of material produced, however to recycle more material, additional markets are needed to </w:t>
      </w:r>
      <w:r w:rsidR="00D16228">
        <w:t xml:space="preserve">incentivize </w:t>
      </w:r>
      <w:r>
        <w:t xml:space="preserve">additional </w:t>
      </w:r>
      <w:r w:rsidR="00D16228">
        <w:t xml:space="preserve">composting (or other organics technology) </w:t>
      </w:r>
      <w:r>
        <w:t>processing capacity.</w:t>
      </w:r>
      <w:r w:rsidR="00A458CB" w:rsidRPr="00A458CB">
        <w:t xml:space="preserve"> </w:t>
      </w:r>
      <w:r w:rsidR="00A458CB">
        <w:t xml:space="preserve">At the same time, contamination of the organics stream in the form of plastic and glass disposed of at the curb in recycling containers by residents and business is a barrier </w:t>
      </w:r>
      <w:r w:rsidR="000A5475">
        <w:t>to high quality compost</w:t>
      </w:r>
      <w:r w:rsidR="00A458CB">
        <w:t>.</w:t>
      </w:r>
      <w:r w:rsidR="00D16228">
        <w:t xml:space="preserve"> High quality compost is critical for markets to be strong, sustained and to expand.</w:t>
      </w:r>
    </w:p>
    <w:p w14:paraId="214B9EFE" w14:textId="77777777" w:rsidR="00862CD8" w:rsidRDefault="00862CD8" w:rsidP="00862CD8"/>
    <w:p w14:paraId="1E2B476E" w14:textId="24130487" w:rsidR="00E02115" w:rsidRDefault="00D26EC1" w:rsidP="00E02115">
      <w:r>
        <w:t xml:space="preserve">As </w:t>
      </w:r>
      <w:r w:rsidR="000A5475">
        <w:t>part of the</w:t>
      </w:r>
      <w:r w:rsidR="0008157B">
        <w:t xml:space="preserve"> development of this</w:t>
      </w:r>
      <w:r w:rsidR="00670644">
        <w:t xml:space="preserve"> </w:t>
      </w:r>
      <w:r w:rsidR="00D16228">
        <w:t xml:space="preserve">Organics </w:t>
      </w:r>
      <w:r w:rsidR="00670644">
        <w:t>P</w:t>
      </w:r>
      <w:r w:rsidR="0008157B">
        <w:t>lan,</w:t>
      </w:r>
      <w:r w:rsidR="000A5475">
        <w:t xml:space="preserve"> </w:t>
      </w:r>
      <w:r w:rsidR="00E02115">
        <w:t xml:space="preserve">SWD contracted with Cascadia Consulting Group on </w:t>
      </w:r>
      <w:r w:rsidR="003504A1">
        <w:t xml:space="preserve">the </w:t>
      </w:r>
      <w:r w:rsidR="003504A1" w:rsidRPr="00753D9C">
        <w:t>Organics Materials Management Report</w:t>
      </w:r>
      <w:r w:rsidR="00C62442">
        <w:rPr>
          <w:rStyle w:val="FootnoteReference"/>
        </w:rPr>
        <w:footnoteReference w:id="6"/>
      </w:r>
      <w:r w:rsidR="0008157B">
        <w:t xml:space="preserve"> </w:t>
      </w:r>
      <w:r w:rsidR="003504A1">
        <w:t xml:space="preserve">documenting and analyzing </w:t>
      </w:r>
      <w:r w:rsidR="0008157B">
        <w:t>the organics management system for King County</w:t>
      </w:r>
      <w:r w:rsidR="000A5475">
        <w:t xml:space="preserve">. The </w:t>
      </w:r>
      <w:r w:rsidR="003504A1">
        <w:t xml:space="preserve">report is </w:t>
      </w:r>
      <w:r w:rsidR="00E02115">
        <w:t xml:space="preserve">comprised of </w:t>
      </w:r>
      <w:r w:rsidR="008412B3">
        <w:t>two</w:t>
      </w:r>
      <w:r w:rsidR="00E02115">
        <w:t xml:space="preserve"> parts:</w:t>
      </w:r>
    </w:p>
    <w:p w14:paraId="3E0EE64D" w14:textId="77777777" w:rsidR="009A0732" w:rsidRDefault="009A0732" w:rsidP="00E02115"/>
    <w:p w14:paraId="271F16C9" w14:textId="68CF1D3A" w:rsidR="009A0732" w:rsidRDefault="00E02115" w:rsidP="0008526A">
      <w:pPr>
        <w:pStyle w:val="ListParagraph"/>
        <w:numPr>
          <w:ilvl w:val="0"/>
          <w:numId w:val="39"/>
        </w:numPr>
      </w:pPr>
      <w:r w:rsidRPr="003544B3">
        <w:t>Regional</w:t>
      </w:r>
      <w:r>
        <w:t xml:space="preserve"> organic material d</w:t>
      </w:r>
      <w:r w:rsidRPr="003544B3">
        <w:t>ata</w:t>
      </w:r>
      <w:r>
        <w:t>,</w:t>
      </w:r>
      <w:r w:rsidRPr="003544B3">
        <w:t xml:space="preserve"> presenting trends in disposal and recovery of organic materials, including </w:t>
      </w:r>
      <w:r>
        <w:t>food scraps and yard trimmings</w:t>
      </w:r>
      <w:r w:rsidR="005862B7">
        <w:t>;</w:t>
      </w:r>
    </w:p>
    <w:p w14:paraId="7820C668" w14:textId="2CC3BE94" w:rsidR="00E02115" w:rsidRDefault="00E02115" w:rsidP="0008526A">
      <w:pPr>
        <w:pStyle w:val="ListParagraph"/>
        <w:numPr>
          <w:ilvl w:val="0"/>
          <w:numId w:val="39"/>
        </w:numPr>
      </w:pPr>
      <w:r w:rsidRPr="003544B3">
        <w:t>King County Organics Market Assessment, an update of local organics market conditions, (previously documented in 2017 and 2015)</w:t>
      </w:r>
      <w:r w:rsidR="00B10222">
        <w:t>, an extensive literature review covering best practices from across the country,</w:t>
      </w:r>
      <w:r w:rsidRPr="003544B3">
        <w:t xml:space="preserve"> and summarizing</w:t>
      </w:r>
      <w:r>
        <w:t xml:space="preserve"> relevant </w:t>
      </w:r>
      <w:r>
        <w:lastRenderedPageBreak/>
        <w:t xml:space="preserve">trends related to King County’s organics supply, processing, and end market demand. </w:t>
      </w:r>
    </w:p>
    <w:p w14:paraId="1C6871EE" w14:textId="77777777" w:rsidR="00E02115" w:rsidRDefault="00E02115" w:rsidP="00E02115"/>
    <w:p w14:paraId="6DE76B89" w14:textId="4BD56B25" w:rsidR="00E02115" w:rsidRPr="000D41CA" w:rsidRDefault="00E02115" w:rsidP="00E02115">
      <w:r>
        <w:t xml:space="preserve">The study </w:t>
      </w:r>
      <w:r w:rsidR="00976C78">
        <w:t>notes the</w:t>
      </w:r>
      <w:r>
        <w:t>re are many organics management challenges for the region</w:t>
      </w:r>
      <w:r w:rsidR="00E344D3">
        <w:t>,</w:t>
      </w:r>
      <w:r>
        <w:t xml:space="preserve"> including mitigating contamination across all stages of the supply chain, as well as ensuring adequate </w:t>
      </w:r>
      <w:r w:rsidR="00D16228">
        <w:t xml:space="preserve">organics </w:t>
      </w:r>
      <w:r>
        <w:t xml:space="preserve">processing capacity for the quantity of organics generated by residents and businesses. </w:t>
      </w:r>
    </w:p>
    <w:p w14:paraId="621549D3" w14:textId="3FDE20BB" w:rsidR="000A1C46" w:rsidRDefault="0008157B" w:rsidP="00742316">
      <w:r>
        <w:t xml:space="preserve"> </w:t>
      </w:r>
    </w:p>
    <w:p w14:paraId="457613A7" w14:textId="13C14AD1" w:rsidR="00742316" w:rsidRDefault="00976C78" w:rsidP="00742316">
      <w:r>
        <w:t>In response to this proviso, t</w:t>
      </w:r>
      <w:r w:rsidR="00862CD8">
        <w:t>h</w:t>
      </w:r>
      <w:r w:rsidR="00862CD8" w:rsidRPr="00EF03D4">
        <w:t xml:space="preserve">is </w:t>
      </w:r>
      <w:r>
        <w:t>Organics</w:t>
      </w:r>
      <w:r w:rsidR="00862CD8" w:rsidRPr="00EF03D4">
        <w:t xml:space="preserve"> </w:t>
      </w:r>
      <w:r w:rsidR="00D16228">
        <w:t>P</w:t>
      </w:r>
      <w:r w:rsidR="00862CD8" w:rsidRPr="00EF03D4">
        <w:t xml:space="preserve">lan </w:t>
      </w:r>
      <w:r w:rsidR="000A5475">
        <w:t>identifies</w:t>
      </w:r>
      <w:r w:rsidR="00862CD8" w:rsidRPr="00EF03D4">
        <w:t xml:space="preserve"> </w:t>
      </w:r>
      <w:r w:rsidR="00862CD8">
        <w:t>a</w:t>
      </w:r>
      <w:r w:rsidR="00862CD8" w:rsidRPr="00EF03D4">
        <w:t xml:space="preserve"> role </w:t>
      </w:r>
      <w:r w:rsidR="00862CD8">
        <w:t>for King</w:t>
      </w:r>
      <w:r w:rsidR="00862CD8" w:rsidRPr="00EF03D4">
        <w:t xml:space="preserve"> County</w:t>
      </w:r>
      <w:r w:rsidR="000A5475">
        <w:t xml:space="preserve"> government</w:t>
      </w:r>
      <w:r w:rsidR="00862CD8" w:rsidRPr="00EF03D4">
        <w:t xml:space="preserve"> </w:t>
      </w:r>
      <w:r w:rsidR="00862CD8">
        <w:t xml:space="preserve">to expand and enhance the market for organics and compost. </w:t>
      </w:r>
      <w:r w:rsidR="000A5475">
        <w:t xml:space="preserve">It </w:t>
      </w:r>
      <w:r w:rsidR="004C56BD">
        <w:t>organizes the</w:t>
      </w:r>
      <w:r w:rsidR="000A5475">
        <w:t xml:space="preserve"> </w:t>
      </w:r>
      <w:r w:rsidR="00742316">
        <w:t xml:space="preserve">issues facing </w:t>
      </w:r>
      <w:r w:rsidR="000A5475">
        <w:t xml:space="preserve">organics </w:t>
      </w:r>
      <w:r>
        <w:t xml:space="preserve">in </w:t>
      </w:r>
      <w:r w:rsidR="00742316">
        <w:t xml:space="preserve">the region </w:t>
      </w:r>
      <w:r w:rsidR="00D9152D">
        <w:t>into three categories</w:t>
      </w:r>
      <w:r w:rsidR="004C56BD">
        <w:t xml:space="preserve"> of response</w:t>
      </w:r>
      <w:r w:rsidR="00D9152D">
        <w:t xml:space="preserve"> </w:t>
      </w:r>
      <w:r w:rsidR="000A5475">
        <w:t>–</w:t>
      </w:r>
      <w:r w:rsidR="00B635AF">
        <w:t xml:space="preserve"> </w:t>
      </w:r>
      <w:r w:rsidR="000A5475">
        <w:t xml:space="preserve">1) </w:t>
      </w:r>
      <w:r w:rsidR="00EF4E55">
        <w:t xml:space="preserve">enhance and expand the local market for compost; </w:t>
      </w:r>
      <w:r w:rsidR="000A5475">
        <w:t xml:space="preserve">2) </w:t>
      </w:r>
      <w:r w:rsidR="00140298">
        <w:t>r</w:t>
      </w:r>
      <w:r w:rsidR="00140298" w:rsidRPr="00140298">
        <w:t xml:space="preserve">educe </w:t>
      </w:r>
      <w:r w:rsidR="00AF14CF" w:rsidRPr="00AF14CF">
        <w:t>contamination</w:t>
      </w:r>
      <w:r w:rsidR="00AF14CF">
        <w:t xml:space="preserve"> and</w:t>
      </w:r>
      <w:r w:rsidR="00AF14CF" w:rsidRPr="00140298">
        <w:t xml:space="preserve"> </w:t>
      </w:r>
      <w:r w:rsidR="00140298" w:rsidRPr="00140298">
        <w:t xml:space="preserve">materials which are currently </w:t>
      </w:r>
      <w:r w:rsidR="00140298" w:rsidRPr="00AF14CF">
        <w:t xml:space="preserve">disposed which could be recycled </w:t>
      </w:r>
      <w:r w:rsidR="004C56BD" w:rsidRPr="00AF14CF">
        <w:t>(</w:t>
      </w:r>
      <w:r w:rsidR="00140298" w:rsidRPr="00AF14CF">
        <w:t>also referred to as wasted resources</w:t>
      </w:r>
      <w:r w:rsidR="004C56BD" w:rsidRPr="00AF14CF">
        <w:t>)</w:t>
      </w:r>
      <w:r w:rsidR="00EF4E55" w:rsidRPr="00AF14CF">
        <w:t>;</w:t>
      </w:r>
      <w:r w:rsidR="00EF4E55">
        <w:t xml:space="preserve"> and </w:t>
      </w:r>
      <w:r w:rsidR="000A5475">
        <w:t xml:space="preserve">3) </w:t>
      </w:r>
      <w:r w:rsidR="00EF4E55">
        <w:t>expan</w:t>
      </w:r>
      <w:r w:rsidR="00140298">
        <w:t>d</w:t>
      </w:r>
      <w:r w:rsidR="00EF4E55">
        <w:t xml:space="preserve"> organic material processing</w:t>
      </w:r>
      <w:r w:rsidR="008C3208">
        <w:t>.</w:t>
      </w:r>
    </w:p>
    <w:p w14:paraId="5DDCBB5E" w14:textId="77777777" w:rsidR="00544206" w:rsidRDefault="00544206" w:rsidP="00742316"/>
    <w:p w14:paraId="780CECD9" w14:textId="77777777" w:rsidR="00742316" w:rsidRDefault="00742316" w:rsidP="00742316">
      <w:pPr>
        <w:pStyle w:val="ListParagraph"/>
        <w:numPr>
          <w:ilvl w:val="0"/>
          <w:numId w:val="15"/>
        </w:numPr>
      </w:pPr>
      <w:r>
        <w:t>E</w:t>
      </w:r>
      <w:r w:rsidRPr="007422CA">
        <w:t>nhance and expand the local market for compost</w:t>
      </w:r>
      <w:r>
        <w:t xml:space="preserve"> – target recommendations to increase the pu</w:t>
      </w:r>
      <w:r w:rsidR="008C3208">
        <w:t>rchase of compost in the region:</w:t>
      </w:r>
    </w:p>
    <w:p w14:paraId="22E729A9" w14:textId="620F0F2A" w:rsidR="004B41CE" w:rsidRPr="009C4E4A" w:rsidRDefault="004B41CE" w:rsidP="00E344D3">
      <w:pPr>
        <w:pStyle w:val="NoSpacing"/>
        <w:numPr>
          <w:ilvl w:val="0"/>
          <w:numId w:val="22"/>
        </w:numPr>
        <w:rPr>
          <w:i/>
        </w:rPr>
      </w:pPr>
      <w:r w:rsidRPr="009C4E4A">
        <w:rPr>
          <w:i/>
        </w:rPr>
        <w:t xml:space="preserve">Recommendation 1-A: </w:t>
      </w:r>
      <w:r w:rsidR="00E344D3" w:rsidRPr="00E344D3">
        <w:rPr>
          <w:i/>
        </w:rPr>
        <w:t>Provide technical assistance to King County agencies to increase compost use in county projects</w:t>
      </w:r>
    </w:p>
    <w:p w14:paraId="1935F05E" w14:textId="54C320B3" w:rsidR="004B41CE" w:rsidRPr="009C4E4A" w:rsidRDefault="004B41CE" w:rsidP="00463B86">
      <w:pPr>
        <w:pStyle w:val="NoSpacing"/>
        <w:numPr>
          <w:ilvl w:val="0"/>
          <w:numId w:val="22"/>
        </w:numPr>
        <w:rPr>
          <w:i/>
        </w:rPr>
      </w:pPr>
      <w:r w:rsidRPr="009C4E4A">
        <w:rPr>
          <w:i/>
        </w:rPr>
        <w:t xml:space="preserve">Recommendation 1-B: </w:t>
      </w:r>
      <w:r w:rsidR="000A5475" w:rsidRPr="00463B86">
        <w:rPr>
          <w:i/>
        </w:rPr>
        <w:t>Us</w:t>
      </w:r>
      <w:r w:rsidR="000A5475">
        <w:rPr>
          <w:i/>
        </w:rPr>
        <w:t>e</w:t>
      </w:r>
      <w:r w:rsidR="000A5475" w:rsidRPr="00463B86">
        <w:rPr>
          <w:i/>
        </w:rPr>
        <w:t xml:space="preserve"> </w:t>
      </w:r>
      <w:r w:rsidR="00741EAC">
        <w:rPr>
          <w:i/>
        </w:rPr>
        <w:t>c</w:t>
      </w:r>
      <w:r w:rsidR="00463B86" w:rsidRPr="00463B86">
        <w:rPr>
          <w:i/>
        </w:rPr>
        <w:t xml:space="preserve">ompost for </w:t>
      </w:r>
      <w:r w:rsidR="00741EAC">
        <w:rPr>
          <w:i/>
        </w:rPr>
        <w:t>c</w:t>
      </w:r>
      <w:r w:rsidR="00463B86" w:rsidRPr="00463B86">
        <w:rPr>
          <w:i/>
        </w:rPr>
        <w:t xml:space="preserve">losed </w:t>
      </w:r>
      <w:r w:rsidR="00741EAC">
        <w:rPr>
          <w:i/>
        </w:rPr>
        <w:t>l</w:t>
      </w:r>
      <w:r w:rsidR="00463B86" w:rsidRPr="00463B86">
        <w:rPr>
          <w:i/>
        </w:rPr>
        <w:t xml:space="preserve">andfill </w:t>
      </w:r>
      <w:r w:rsidR="00741EAC">
        <w:rPr>
          <w:i/>
        </w:rPr>
        <w:t>c</w:t>
      </w:r>
      <w:r w:rsidR="00463B86" w:rsidRPr="00463B86">
        <w:rPr>
          <w:i/>
        </w:rPr>
        <w:t xml:space="preserve">over </w:t>
      </w:r>
      <w:r w:rsidR="00741EAC">
        <w:rPr>
          <w:i/>
        </w:rPr>
        <w:t>b</w:t>
      </w:r>
      <w:r w:rsidR="00463B86" w:rsidRPr="00463B86">
        <w:rPr>
          <w:i/>
        </w:rPr>
        <w:t xml:space="preserve">iofiltration </w:t>
      </w:r>
      <w:r w:rsidR="00741EAC">
        <w:rPr>
          <w:i/>
        </w:rPr>
        <w:t>e</w:t>
      </w:r>
      <w:r w:rsidR="00463B86" w:rsidRPr="00463B86">
        <w:rPr>
          <w:i/>
        </w:rPr>
        <w:t xml:space="preserve">nhancement </w:t>
      </w:r>
      <w:r w:rsidR="00741EAC">
        <w:rPr>
          <w:i/>
        </w:rPr>
        <w:t>p</w:t>
      </w:r>
      <w:r w:rsidR="00463B86" w:rsidRPr="00463B86">
        <w:rPr>
          <w:i/>
        </w:rPr>
        <w:t xml:space="preserve">ilot </w:t>
      </w:r>
      <w:r w:rsidR="00741EAC">
        <w:rPr>
          <w:i/>
        </w:rPr>
        <w:t>p</w:t>
      </w:r>
      <w:r w:rsidR="00463B86" w:rsidRPr="00463B86">
        <w:rPr>
          <w:i/>
        </w:rPr>
        <w:t>roject</w:t>
      </w:r>
    </w:p>
    <w:p w14:paraId="455313ED" w14:textId="77777777" w:rsidR="004B41CE" w:rsidRPr="009C4E4A" w:rsidRDefault="004B41CE" w:rsidP="00F07B30">
      <w:pPr>
        <w:pStyle w:val="NoSpacing"/>
        <w:numPr>
          <w:ilvl w:val="0"/>
          <w:numId w:val="22"/>
        </w:numPr>
        <w:rPr>
          <w:i/>
        </w:rPr>
      </w:pPr>
      <w:r w:rsidRPr="009C4E4A">
        <w:rPr>
          <w:i/>
        </w:rPr>
        <w:t xml:space="preserve">Recommendation 1-C: </w:t>
      </w:r>
      <w:r w:rsidR="00B53F2B" w:rsidRPr="009C4E4A">
        <w:rPr>
          <w:i/>
        </w:rPr>
        <w:t>I</w:t>
      </w:r>
      <w:r w:rsidRPr="009C4E4A">
        <w:rPr>
          <w:i/>
        </w:rPr>
        <w:t>ncrease compost</w:t>
      </w:r>
      <w:r w:rsidR="00B53F2B" w:rsidRPr="009C4E4A">
        <w:rPr>
          <w:i/>
        </w:rPr>
        <w:t xml:space="preserve"> use on King County owned farm</w:t>
      </w:r>
      <w:r w:rsidR="00B74CA6">
        <w:rPr>
          <w:i/>
        </w:rPr>
        <w:t>land pilot</w:t>
      </w:r>
    </w:p>
    <w:p w14:paraId="1F303368" w14:textId="77777777" w:rsidR="004B41CE" w:rsidRPr="009C4E4A" w:rsidRDefault="004B41CE" w:rsidP="00F07B30">
      <w:pPr>
        <w:pStyle w:val="NoSpacing"/>
        <w:numPr>
          <w:ilvl w:val="0"/>
          <w:numId w:val="22"/>
        </w:numPr>
        <w:rPr>
          <w:i/>
        </w:rPr>
      </w:pPr>
      <w:r w:rsidRPr="009C4E4A">
        <w:rPr>
          <w:i/>
        </w:rPr>
        <w:t xml:space="preserve">Recommendation 1-D: Soil </w:t>
      </w:r>
      <w:r w:rsidR="00463B86">
        <w:rPr>
          <w:i/>
        </w:rPr>
        <w:t>r</w:t>
      </w:r>
      <w:r w:rsidRPr="009C4E4A">
        <w:rPr>
          <w:i/>
        </w:rPr>
        <w:t xml:space="preserve">estoration at </w:t>
      </w:r>
      <w:r w:rsidR="00B12470">
        <w:rPr>
          <w:i/>
        </w:rPr>
        <w:t xml:space="preserve">Parks and Recreation </w:t>
      </w:r>
      <w:r w:rsidR="00670644">
        <w:rPr>
          <w:i/>
        </w:rPr>
        <w:t xml:space="preserve">Division </w:t>
      </w:r>
      <w:r w:rsidR="00B12470">
        <w:rPr>
          <w:i/>
        </w:rPr>
        <w:t>p</w:t>
      </w:r>
      <w:r w:rsidRPr="009C4E4A">
        <w:rPr>
          <w:i/>
        </w:rPr>
        <w:t xml:space="preserve">ost </w:t>
      </w:r>
      <w:r w:rsidR="00463B86">
        <w:rPr>
          <w:i/>
        </w:rPr>
        <w:t>d</w:t>
      </w:r>
      <w:r w:rsidRPr="009C4E4A">
        <w:rPr>
          <w:i/>
        </w:rPr>
        <w:t xml:space="preserve">emolition </w:t>
      </w:r>
      <w:r w:rsidR="00463B86">
        <w:rPr>
          <w:i/>
        </w:rPr>
        <w:t>s</w:t>
      </w:r>
      <w:r w:rsidRPr="009C4E4A">
        <w:rPr>
          <w:i/>
        </w:rPr>
        <w:t>ites</w:t>
      </w:r>
    </w:p>
    <w:p w14:paraId="1730DB20" w14:textId="77777777" w:rsidR="004B41CE" w:rsidRPr="009C4E4A" w:rsidRDefault="004B41CE" w:rsidP="00F07B30">
      <w:pPr>
        <w:pStyle w:val="NoSpacing"/>
        <w:numPr>
          <w:ilvl w:val="0"/>
          <w:numId w:val="22"/>
        </w:numPr>
        <w:rPr>
          <w:i/>
        </w:rPr>
      </w:pPr>
      <w:r w:rsidRPr="009C4E4A">
        <w:rPr>
          <w:i/>
        </w:rPr>
        <w:t>Recommendation 1-E: Explore incentives for compost use in King County’s green building practices</w:t>
      </w:r>
    </w:p>
    <w:p w14:paraId="485312E5" w14:textId="752732BE" w:rsidR="004B41CE" w:rsidRDefault="004B41CE" w:rsidP="00B10222">
      <w:pPr>
        <w:pStyle w:val="NoSpacing"/>
        <w:numPr>
          <w:ilvl w:val="0"/>
          <w:numId w:val="22"/>
        </w:numPr>
        <w:rPr>
          <w:i/>
        </w:rPr>
      </w:pPr>
      <w:r w:rsidRPr="009C4E4A">
        <w:rPr>
          <w:i/>
        </w:rPr>
        <w:t xml:space="preserve">Recommendation 1-F: </w:t>
      </w:r>
      <w:r w:rsidR="00B10222" w:rsidRPr="00B10222">
        <w:rPr>
          <w:i/>
        </w:rPr>
        <w:t xml:space="preserve">Review </w:t>
      </w:r>
      <w:r w:rsidR="00B10222">
        <w:rPr>
          <w:i/>
        </w:rPr>
        <w:t>post-</w:t>
      </w:r>
      <w:r w:rsidR="00B10222" w:rsidRPr="00B10222">
        <w:rPr>
          <w:i/>
        </w:rPr>
        <w:t xml:space="preserve">construction soil standards </w:t>
      </w:r>
      <w:r w:rsidR="00B10222">
        <w:rPr>
          <w:i/>
        </w:rPr>
        <w:t>for compost use and</w:t>
      </w:r>
      <w:r w:rsidR="00B10222" w:rsidRPr="00B10222">
        <w:rPr>
          <w:i/>
        </w:rPr>
        <w:t xml:space="preserve"> compliance</w:t>
      </w:r>
    </w:p>
    <w:p w14:paraId="3608C4D7" w14:textId="77777777" w:rsidR="00544206" w:rsidRPr="009C4E4A" w:rsidRDefault="00544206" w:rsidP="008C3208">
      <w:pPr>
        <w:pStyle w:val="NoSpacing"/>
        <w:rPr>
          <w:i/>
        </w:rPr>
      </w:pPr>
    </w:p>
    <w:p w14:paraId="09744A4B" w14:textId="2713DD06" w:rsidR="00B53B9A" w:rsidRDefault="00742316" w:rsidP="004B41CE">
      <w:pPr>
        <w:pStyle w:val="ListParagraph"/>
        <w:numPr>
          <w:ilvl w:val="0"/>
          <w:numId w:val="15"/>
        </w:numPr>
      </w:pPr>
      <w:r>
        <w:t>R</w:t>
      </w:r>
      <w:r w:rsidRPr="007422CA">
        <w:t>educ</w:t>
      </w:r>
      <w:r>
        <w:t>e</w:t>
      </w:r>
      <w:r w:rsidRPr="007422CA">
        <w:t xml:space="preserve"> wasted resources and contamination</w:t>
      </w:r>
      <w:r w:rsidR="00592B69">
        <w:t xml:space="preserve"> – </w:t>
      </w:r>
      <w:r w:rsidR="00D16228">
        <w:t xml:space="preserve">a </w:t>
      </w:r>
      <w:r w:rsidR="001F1933">
        <w:t xml:space="preserve">multi-cultural </w:t>
      </w:r>
      <w:r w:rsidR="00D16228">
        <w:t xml:space="preserve">strategy </w:t>
      </w:r>
      <w:r>
        <w:t>focus</w:t>
      </w:r>
      <w:r w:rsidR="00D16228">
        <w:t>ing</w:t>
      </w:r>
      <w:r>
        <w:t xml:space="preserve"> on </w:t>
      </w:r>
      <w:r w:rsidR="00D16228">
        <w:t>the need to</w:t>
      </w:r>
      <w:r>
        <w:t xml:space="preserve"> reduc</w:t>
      </w:r>
      <w:r w:rsidR="00D16228">
        <w:t>e</w:t>
      </w:r>
      <w:r>
        <w:t xml:space="preserve"> contaminan</w:t>
      </w:r>
      <w:r w:rsidR="008C3208">
        <w:t>ts in the organics waste stream:</w:t>
      </w:r>
    </w:p>
    <w:p w14:paraId="7F451F89" w14:textId="5D2B77E8" w:rsidR="004B41CE" w:rsidRPr="009C4E4A" w:rsidRDefault="004B41CE" w:rsidP="00F07B30">
      <w:pPr>
        <w:pStyle w:val="NoSpacing"/>
        <w:numPr>
          <w:ilvl w:val="0"/>
          <w:numId w:val="23"/>
        </w:numPr>
        <w:rPr>
          <w:i/>
        </w:rPr>
      </w:pPr>
      <w:r w:rsidRPr="009C4E4A">
        <w:rPr>
          <w:i/>
        </w:rPr>
        <w:t>Recommendation 2-</w:t>
      </w:r>
      <w:r w:rsidR="00233975">
        <w:rPr>
          <w:i/>
        </w:rPr>
        <w:t>A</w:t>
      </w:r>
      <w:r w:rsidRPr="009C4E4A">
        <w:rPr>
          <w:i/>
        </w:rPr>
        <w:t xml:space="preserve">: </w:t>
      </w:r>
      <w:r w:rsidR="00B53F2B" w:rsidRPr="009C4E4A">
        <w:rPr>
          <w:i/>
        </w:rPr>
        <w:t>R</w:t>
      </w:r>
      <w:r w:rsidRPr="009C4E4A">
        <w:rPr>
          <w:i/>
        </w:rPr>
        <w:t>egional contamination reduction outreach campaign</w:t>
      </w:r>
    </w:p>
    <w:p w14:paraId="081692D3" w14:textId="77777777" w:rsidR="00233975" w:rsidRPr="009C4E4A" w:rsidRDefault="00233975" w:rsidP="008C3208">
      <w:pPr>
        <w:pStyle w:val="NoSpacing"/>
        <w:rPr>
          <w:i/>
        </w:rPr>
      </w:pPr>
    </w:p>
    <w:p w14:paraId="650B565B" w14:textId="7C5B0473" w:rsidR="00742316" w:rsidRDefault="00742316" w:rsidP="00B53B9A">
      <w:pPr>
        <w:pStyle w:val="ListParagraph"/>
        <w:numPr>
          <w:ilvl w:val="0"/>
          <w:numId w:val="15"/>
        </w:numPr>
      </w:pPr>
      <w:r>
        <w:t>E</w:t>
      </w:r>
      <w:r w:rsidRPr="007422CA">
        <w:t>xpand organic material processing</w:t>
      </w:r>
      <w:r w:rsidR="00592B69">
        <w:t xml:space="preserve"> – </w:t>
      </w:r>
      <w:r>
        <w:t>identifies opportunities that could lead to addition</w:t>
      </w:r>
      <w:r w:rsidR="008C3208">
        <w:t>al regional organics processing:</w:t>
      </w:r>
    </w:p>
    <w:p w14:paraId="7EFCD99D" w14:textId="77777777" w:rsidR="00B53B9A" w:rsidRPr="009C4E4A" w:rsidRDefault="00B53B9A" w:rsidP="00F07B30">
      <w:pPr>
        <w:pStyle w:val="NoSpacing"/>
        <w:numPr>
          <w:ilvl w:val="0"/>
          <w:numId w:val="24"/>
        </w:numPr>
        <w:rPr>
          <w:i/>
        </w:rPr>
      </w:pPr>
      <w:r w:rsidRPr="009C4E4A">
        <w:rPr>
          <w:i/>
        </w:rPr>
        <w:t xml:space="preserve">Recommendation 3-A: </w:t>
      </w:r>
      <w:r w:rsidR="00396661" w:rsidRPr="009C4E4A">
        <w:rPr>
          <w:i/>
        </w:rPr>
        <w:t>E</w:t>
      </w:r>
      <w:r w:rsidRPr="009C4E4A">
        <w:rPr>
          <w:i/>
        </w:rPr>
        <w:t xml:space="preserve">xplore commercial food waste processing to enhance </w:t>
      </w:r>
      <w:r w:rsidR="008C3208">
        <w:rPr>
          <w:i/>
        </w:rPr>
        <w:t>wastewater gas production</w:t>
      </w:r>
    </w:p>
    <w:p w14:paraId="45356634" w14:textId="77777777" w:rsidR="00B53B9A" w:rsidRPr="009C4E4A" w:rsidRDefault="00B53B9A" w:rsidP="00F07B30">
      <w:pPr>
        <w:pStyle w:val="NoSpacing"/>
        <w:numPr>
          <w:ilvl w:val="0"/>
          <w:numId w:val="24"/>
        </w:numPr>
        <w:rPr>
          <w:i/>
        </w:rPr>
      </w:pPr>
      <w:r w:rsidRPr="009C4E4A">
        <w:rPr>
          <w:i/>
        </w:rPr>
        <w:t>Recommendation 3-B: Support regional organics processin</w:t>
      </w:r>
      <w:r w:rsidR="008C3208">
        <w:rPr>
          <w:i/>
        </w:rPr>
        <w:t>g in appropriately zoned areas</w:t>
      </w:r>
    </w:p>
    <w:p w14:paraId="2C9EB0A2" w14:textId="77777777" w:rsidR="00B53B9A" w:rsidRPr="009C4E4A" w:rsidRDefault="00B53B9A" w:rsidP="00F07B30">
      <w:pPr>
        <w:pStyle w:val="NoSpacing"/>
        <w:numPr>
          <w:ilvl w:val="0"/>
          <w:numId w:val="24"/>
        </w:numPr>
        <w:rPr>
          <w:i/>
        </w:rPr>
      </w:pPr>
      <w:r w:rsidRPr="009C4E4A">
        <w:rPr>
          <w:i/>
        </w:rPr>
        <w:t xml:space="preserve">Recommendation 3-C: </w:t>
      </w:r>
      <w:r w:rsidR="00396661" w:rsidRPr="009C4E4A">
        <w:rPr>
          <w:i/>
        </w:rPr>
        <w:t>E</w:t>
      </w:r>
      <w:r w:rsidRPr="009C4E4A">
        <w:rPr>
          <w:i/>
        </w:rPr>
        <w:t>xplore feasibility of local organics processing at the Vashon Island Recycling Transfer Station</w:t>
      </w:r>
    </w:p>
    <w:p w14:paraId="5EEB053A" w14:textId="77777777" w:rsidR="00742316" w:rsidRPr="00742316" w:rsidRDefault="00742316" w:rsidP="00F97CEF"/>
    <w:p w14:paraId="79345BC2" w14:textId="31145848" w:rsidR="00725DCC" w:rsidRPr="006713EB" w:rsidRDefault="004C56BD" w:rsidP="00725DCC">
      <w:pPr>
        <w:rPr>
          <w:rFonts w:ascii="Calibri" w:eastAsiaTheme="minorHAnsi" w:hAnsi="Calibri" w:cs="Calibri"/>
          <w:sz w:val="22"/>
          <w:szCs w:val="22"/>
        </w:rPr>
      </w:pPr>
      <w:r>
        <w:t xml:space="preserve">This </w:t>
      </w:r>
      <w:r w:rsidR="00233975">
        <w:t>Organics Plan</w:t>
      </w:r>
      <w:r>
        <w:t xml:space="preserve"> identifies that additional b</w:t>
      </w:r>
      <w:r w:rsidR="00725DCC" w:rsidRPr="006F63C9">
        <w:t xml:space="preserve">udget authority is necessary to conduct </w:t>
      </w:r>
      <w:r w:rsidR="0070322D" w:rsidRPr="006F63C9">
        <w:t xml:space="preserve">part </w:t>
      </w:r>
      <w:r w:rsidR="0070322D" w:rsidRPr="006F63C9">
        <w:lastRenderedPageBreak/>
        <w:t xml:space="preserve">of </w:t>
      </w:r>
      <w:r w:rsidR="00725DCC" w:rsidRPr="006F63C9">
        <w:t xml:space="preserve">the </w:t>
      </w:r>
      <w:r w:rsidR="005111A2">
        <w:t>SWD</w:t>
      </w:r>
      <w:r w:rsidR="00725DCC" w:rsidRPr="006F63C9">
        <w:t xml:space="preserve"> </w:t>
      </w:r>
      <w:r w:rsidR="0070322D" w:rsidRPr="006F63C9">
        <w:rPr>
          <w:iCs/>
        </w:rPr>
        <w:t>biofiltration</w:t>
      </w:r>
      <w:r w:rsidR="00805CBC">
        <w:rPr>
          <w:rStyle w:val="FootnoteReference"/>
          <w:iCs/>
        </w:rPr>
        <w:footnoteReference w:id="7"/>
      </w:r>
      <w:r w:rsidR="0070322D" w:rsidRPr="006F63C9">
        <w:rPr>
          <w:iCs/>
        </w:rPr>
        <w:t xml:space="preserve"> enhancement </w:t>
      </w:r>
      <w:r w:rsidR="0070322D" w:rsidRPr="006F63C9">
        <w:t xml:space="preserve">pilot project </w:t>
      </w:r>
      <w:r w:rsidR="0070322D" w:rsidRPr="006F63C9">
        <w:rPr>
          <w:rFonts w:eastAsia="Times New Roman"/>
        </w:rPr>
        <w:t xml:space="preserve">to use compost as a </w:t>
      </w:r>
      <w:r w:rsidR="0070322D" w:rsidRPr="006F63C9">
        <w:rPr>
          <w:iCs/>
        </w:rPr>
        <w:t xml:space="preserve">cover </w:t>
      </w:r>
      <w:r w:rsidR="00544206" w:rsidRPr="006F63C9">
        <w:rPr>
          <w:rFonts w:eastAsia="Times New Roman"/>
        </w:rPr>
        <w:t>on three</w:t>
      </w:r>
      <w:r w:rsidR="0070322D" w:rsidRPr="006F63C9">
        <w:rPr>
          <w:rFonts w:eastAsia="Times New Roman"/>
        </w:rPr>
        <w:t xml:space="preserve"> </w:t>
      </w:r>
      <w:r w:rsidR="0070322D" w:rsidRPr="006F63C9">
        <w:rPr>
          <w:iCs/>
        </w:rPr>
        <w:t>closed</w:t>
      </w:r>
      <w:r w:rsidR="0070322D" w:rsidRPr="006F63C9">
        <w:t xml:space="preserve"> landfill sites </w:t>
      </w:r>
      <w:r w:rsidR="00725DCC" w:rsidRPr="006F63C9">
        <w:t>(</w:t>
      </w:r>
      <w:r w:rsidR="00725DCC" w:rsidRPr="006F63C9">
        <w:rPr>
          <w:i/>
        </w:rPr>
        <w:t>Recommendation 1-B</w:t>
      </w:r>
      <w:r w:rsidR="00725DCC" w:rsidRPr="006F63C9">
        <w:t xml:space="preserve">). </w:t>
      </w:r>
      <w:r>
        <w:t>It is anticipated that t</w:t>
      </w:r>
      <w:r w:rsidR="00725DCC" w:rsidRPr="006F63C9">
        <w:t>his request will be in</w:t>
      </w:r>
      <w:r>
        <w:t>cluded in a subsequent budget ordinance</w:t>
      </w:r>
      <w:r w:rsidR="00725DCC" w:rsidRPr="006F63C9">
        <w:t xml:space="preserve">. </w:t>
      </w:r>
      <w:r w:rsidRPr="006F63C9">
        <w:t xml:space="preserve">Other recommendations that involve SWD will be paid for through the existing budget. </w:t>
      </w:r>
      <w:r w:rsidR="00725DCC" w:rsidRPr="006F63C9">
        <w:t xml:space="preserve">No code changes are needed to implement </w:t>
      </w:r>
      <w:r w:rsidR="00AE2148">
        <w:t xml:space="preserve">any of the pilot </w:t>
      </w:r>
      <w:r w:rsidR="00725DCC" w:rsidRPr="006F63C9">
        <w:t>project</w:t>
      </w:r>
      <w:r w:rsidR="00AE2148">
        <w:t>s</w:t>
      </w:r>
      <w:r w:rsidR="00725DCC" w:rsidRPr="006F63C9">
        <w:t>.</w:t>
      </w:r>
    </w:p>
    <w:p w14:paraId="68B10B93" w14:textId="77777777" w:rsidR="004A247F" w:rsidRDefault="004A247F" w:rsidP="0082512E"/>
    <w:p w14:paraId="42736EBF" w14:textId="18D2ED1D" w:rsidR="004A247F" w:rsidRPr="00232600" w:rsidRDefault="004A247F" w:rsidP="0008526A">
      <w:pPr>
        <w:pStyle w:val="Heading1"/>
        <w:rPr>
          <w:u w:val="single"/>
        </w:rPr>
      </w:pPr>
      <w:bookmarkStart w:id="19" w:name="_Toc14266460"/>
      <w:bookmarkStart w:id="20" w:name="_Toc14266637"/>
      <w:bookmarkStart w:id="21" w:name="_Toc14267561"/>
      <w:bookmarkStart w:id="22" w:name="_Toc14267955"/>
      <w:bookmarkStart w:id="23" w:name="_Toc14274794"/>
      <w:bookmarkStart w:id="24" w:name="_Toc16165944"/>
      <w:r w:rsidRPr="00232600">
        <w:rPr>
          <w:u w:val="single"/>
        </w:rPr>
        <w:t>Proviso Text</w:t>
      </w:r>
      <w:bookmarkEnd w:id="19"/>
      <w:bookmarkEnd w:id="20"/>
      <w:bookmarkEnd w:id="21"/>
      <w:bookmarkEnd w:id="22"/>
      <w:bookmarkEnd w:id="23"/>
      <w:bookmarkEnd w:id="24"/>
    </w:p>
    <w:p w14:paraId="6EDF2250" w14:textId="77777777" w:rsidR="008412B3" w:rsidRPr="008412B3" w:rsidRDefault="008412B3" w:rsidP="0008526A"/>
    <w:p w14:paraId="616C6855" w14:textId="77777777" w:rsidR="00A458CB" w:rsidRDefault="00A458CB" w:rsidP="00A458CB">
      <w:pPr>
        <w:widowControl/>
        <w:autoSpaceDE w:val="0"/>
        <w:autoSpaceDN w:val="0"/>
        <w:adjustRightInd w:val="0"/>
      </w:pPr>
      <w:r w:rsidRPr="00C9530D">
        <w:t xml:space="preserve">Ordinance </w:t>
      </w:r>
      <w:sdt>
        <w:sdtPr>
          <w:id w:val="-55479044"/>
          <w:placeholder>
            <w:docPart w:val="D0136D48A5654C2AA3B9148BB2950909"/>
          </w:placeholder>
          <w:text/>
        </w:sdtPr>
        <w:sdtEndPr/>
        <w:sdtContent>
          <w:r>
            <w:t>18835</w:t>
          </w:r>
        </w:sdtContent>
      </w:sdt>
      <w:r w:rsidRPr="00C9530D">
        <w:t>, Section</w:t>
      </w:r>
      <w:r>
        <w:t xml:space="preserve"> 102</w:t>
      </w:r>
      <w:r w:rsidRPr="00C9530D">
        <w:t>, Proviso</w:t>
      </w:r>
      <w:r>
        <w:t xml:space="preserve"> P</w:t>
      </w:r>
      <w:sdt>
        <w:sdtPr>
          <w:id w:val="1029367295"/>
          <w:placeholder>
            <w:docPart w:val="0455D1FC43484C37ABCECDB6EC5A80D4"/>
          </w:placeholder>
          <w:text/>
        </w:sdtPr>
        <w:sdtEndPr/>
        <w:sdtContent>
          <w:r>
            <w:t>2</w:t>
          </w:r>
        </w:sdtContent>
      </w:sdt>
      <w:r>
        <w:t xml:space="preserve">: </w:t>
      </w:r>
    </w:p>
    <w:p w14:paraId="16EB61A5" w14:textId="77777777" w:rsidR="00A458CB" w:rsidRDefault="00A458CB" w:rsidP="00A458CB">
      <w:pPr>
        <w:widowControl/>
        <w:autoSpaceDE w:val="0"/>
        <w:autoSpaceDN w:val="0"/>
        <w:adjustRightInd w:val="0"/>
        <w:rPr>
          <w:rFonts w:eastAsiaTheme="minorHAnsi"/>
        </w:rPr>
      </w:pPr>
    </w:p>
    <w:p w14:paraId="5F0DA578" w14:textId="77777777" w:rsidR="001875CD" w:rsidRPr="008A5727" w:rsidRDefault="001875CD" w:rsidP="001875CD">
      <w:pPr>
        <w:widowControl/>
        <w:autoSpaceDE w:val="0"/>
        <w:autoSpaceDN w:val="0"/>
        <w:adjustRightInd w:val="0"/>
        <w:ind w:firstLine="720"/>
        <w:rPr>
          <w:rFonts w:eastAsiaTheme="minorHAnsi"/>
        </w:rPr>
      </w:pPr>
      <w:r w:rsidRPr="008A5727">
        <w:rPr>
          <w:rFonts w:eastAsiaTheme="minorHAnsi"/>
        </w:rPr>
        <w:t>Of this appropriation, $250,000 shall not be expended or encumbered until the executive transmits a plan identifying actions and recommendations that the county can take to expand and enhance the regional market for compost that is produced using the county's organics stream and a motion that should acknowledge receipt of the plan and reference the subject matter, the proviso's ordinance, ordinance section and proviso number in both the title and body of the motion, and a motion acknowledging receipt of the plan is passed by the council. The intent of the plan is to divert flows from the landfill through recycling and by developing new uses to increase local demand.</w:t>
      </w:r>
    </w:p>
    <w:p w14:paraId="2991E515" w14:textId="77777777" w:rsidR="001875CD" w:rsidRPr="008A5727" w:rsidRDefault="001875CD" w:rsidP="001875CD">
      <w:pPr>
        <w:widowControl/>
        <w:autoSpaceDE w:val="0"/>
        <w:autoSpaceDN w:val="0"/>
        <w:adjustRightInd w:val="0"/>
        <w:rPr>
          <w:rFonts w:eastAsiaTheme="minorHAnsi"/>
        </w:rPr>
      </w:pPr>
    </w:p>
    <w:p w14:paraId="5D0E0D1A" w14:textId="77777777" w:rsidR="001875CD" w:rsidRPr="008A5727" w:rsidRDefault="001875CD" w:rsidP="001875CD">
      <w:pPr>
        <w:widowControl/>
        <w:autoSpaceDE w:val="0"/>
        <w:autoSpaceDN w:val="0"/>
        <w:adjustRightInd w:val="0"/>
        <w:ind w:firstLine="720"/>
        <w:rPr>
          <w:rFonts w:eastAsiaTheme="minorHAnsi"/>
        </w:rPr>
      </w:pPr>
      <w:r w:rsidRPr="008A5727">
        <w:rPr>
          <w:rFonts w:eastAsiaTheme="minorHAnsi"/>
        </w:rPr>
        <w:t>In the development of the plan, the solid waste division shall consult with the following county divisions on potential options: road services; permitting; wastewater treatment; water and land resources; and parks and recreation.</w:t>
      </w:r>
    </w:p>
    <w:p w14:paraId="7F197A4E" w14:textId="77777777" w:rsidR="001875CD" w:rsidRPr="008A5727" w:rsidRDefault="001875CD" w:rsidP="001875CD">
      <w:pPr>
        <w:widowControl/>
        <w:autoSpaceDE w:val="0"/>
        <w:autoSpaceDN w:val="0"/>
        <w:adjustRightInd w:val="0"/>
        <w:rPr>
          <w:rFonts w:eastAsiaTheme="minorHAnsi"/>
        </w:rPr>
      </w:pPr>
    </w:p>
    <w:p w14:paraId="0F75F6B4" w14:textId="77777777" w:rsidR="001875CD" w:rsidRPr="008A5727" w:rsidRDefault="001875CD" w:rsidP="001875CD">
      <w:pPr>
        <w:widowControl/>
        <w:autoSpaceDE w:val="0"/>
        <w:autoSpaceDN w:val="0"/>
        <w:adjustRightInd w:val="0"/>
        <w:rPr>
          <w:rFonts w:eastAsiaTheme="minorHAnsi"/>
        </w:rPr>
      </w:pPr>
      <w:r w:rsidRPr="008A5727">
        <w:rPr>
          <w:rFonts w:eastAsiaTheme="minorHAnsi"/>
        </w:rPr>
        <w:t>The plan shall include, but not be limited to:</w:t>
      </w:r>
    </w:p>
    <w:p w14:paraId="3B860E50" w14:textId="77777777" w:rsidR="009A5B55" w:rsidRPr="008A5727" w:rsidRDefault="009A5B55" w:rsidP="001875CD">
      <w:pPr>
        <w:widowControl/>
        <w:autoSpaceDE w:val="0"/>
        <w:autoSpaceDN w:val="0"/>
        <w:adjustRightInd w:val="0"/>
        <w:ind w:firstLine="720"/>
        <w:rPr>
          <w:rFonts w:eastAsiaTheme="minorHAnsi"/>
        </w:rPr>
      </w:pPr>
    </w:p>
    <w:p w14:paraId="20DFF260" w14:textId="77777777" w:rsidR="001875CD" w:rsidRPr="008A5727" w:rsidRDefault="001875CD" w:rsidP="001875CD">
      <w:pPr>
        <w:widowControl/>
        <w:autoSpaceDE w:val="0"/>
        <w:autoSpaceDN w:val="0"/>
        <w:adjustRightInd w:val="0"/>
        <w:ind w:firstLine="720"/>
        <w:rPr>
          <w:rFonts w:eastAsiaTheme="minorHAnsi"/>
        </w:rPr>
      </w:pPr>
      <w:r w:rsidRPr="008A5727">
        <w:rPr>
          <w:rFonts w:eastAsiaTheme="minorHAnsi"/>
        </w:rPr>
        <w:t>A.  An evaluation of actions the county can take to expand and enhance the regional market for compost that is produced using the county's organics stream. The evaluation shall consider, but not be limited to:</w:t>
      </w:r>
    </w:p>
    <w:p w14:paraId="4A620226" w14:textId="77777777" w:rsidR="001875CD" w:rsidRPr="008A5727" w:rsidRDefault="001875CD" w:rsidP="001875CD">
      <w:pPr>
        <w:widowControl/>
        <w:autoSpaceDE w:val="0"/>
        <w:autoSpaceDN w:val="0"/>
        <w:adjustRightInd w:val="0"/>
        <w:ind w:left="720"/>
        <w:rPr>
          <w:rFonts w:eastAsiaTheme="minorHAnsi"/>
        </w:rPr>
      </w:pPr>
      <w:r w:rsidRPr="008A5727">
        <w:rPr>
          <w:rFonts w:eastAsiaTheme="minorHAnsi"/>
        </w:rPr>
        <w:t>1.  Best practices and actions taken by cities and counties across the nation;</w:t>
      </w:r>
    </w:p>
    <w:p w14:paraId="2CF94B44" w14:textId="77777777" w:rsidR="001875CD" w:rsidRPr="008A5727" w:rsidRDefault="001875CD" w:rsidP="001875CD">
      <w:pPr>
        <w:widowControl/>
        <w:autoSpaceDE w:val="0"/>
        <w:autoSpaceDN w:val="0"/>
        <w:adjustRightInd w:val="0"/>
        <w:ind w:left="720"/>
        <w:rPr>
          <w:rFonts w:eastAsiaTheme="minorHAnsi"/>
        </w:rPr>
      </w:pPr>
      <w:r w:rsidRPr="008A5727">
        <w:rPr>
          <w:rFonts w:eastAsiaTheme="minorHAnsi"/>
        </w:rPr>
        <w:t>2.  County procurement policies;</w:t>
      </w:r>
    </w:p>
    <w:p w14:paraId="72C932E9" w14:textId="77777777" w:rsidR="001875CD" w:rsidRPr="008A5727" w:rsidRDefault="001875CD" w:rsidP="001875CD">
      <w:pPr>
        <w:widowControl/>
        <w:autoSpaceDE w:val="0"/>
        <w:autoSpaceDN w:val="0"/>
        <w:adjustRightInd w:val="0"/>
        <w:ind w:left="720"/>
        <w:rPr>
          <w:rFonts w:eastAsiaTheme="minorHAnsi"/>
        </w:rPr>
      </w:pPr>
      <w:r w:rsidRPr="008A5727">
        <w:rPr>
          <w:rFonts w:eastAsiaTheme="minorHAnsi"/>
        </w:rPr>
        <w:t>3.  Use in water quality, habitat and site rehabilitation projects;</w:t>
      </w:r>
    </w:p>
    <w:p w14:paraId="2BB3123A" w14:textId="77777777" w:rsidR="001875CD" w:rsidRPr="008A5727" w:rsidRDefault="001875CD" w:rsidP="001875CD">
      <w:pPr>
        <w:widowControl/>
        <w:autoSpaceDE w:val="0"/>
        <w:autoSpaceDN w:val="0"/>
        <w:adjustRightInd w:val="0"/>
        <w:ind w:left="720"/>
        <w:rPr>
          <w:rFonts w:eastAsiaTheme="minorHAnsi"/>
        </w:rPr>
      </w:pPr>
      <w:r w:rsidRPr="008A5727">
        <w:rPr>
          <w:rFonts w:eastAsiaTheme="minorHAnsi"/>
        </w:rPr>
        <w:t>4.  Use in county or private development projects; and</w:t>
      </w:r>
    </w:p>
    <w:p w14:paraId="0FCEFF09" w14:textId="77777777" w:rsidR="001875CD" w:rsidRPr="008A5727" w:rsidRDefault="001875CD" w:rsidP="001875CD">
      <w:pPr>
        <w:widowControl/>
        <w:autoSpaceDE w:val="0"/>
        <w:autoSpaceDN w:val="0"/>
        <w:adjustRightInd w:val="0"/>
        <w:ind w:left="720"/>
        <w:rPr>
          <w:rFonts w:eastAsiaTheme="minorHAnsi"/>
        </w:rPr>
      </w:pPr>
      <w:r w:rsidRPr="008A5727">
        <w:rPr>
          <w:rFonts w:eastAsiaTheme="minorHAnsi"/>
        </w:rPr>
        <w:t>5.  Subsidies for agricultural or other uses.</w:t>
      </w:r>
    </w:p>
    <w:p w14:paraId="131AA615" w14:textId="77777777" w:rsidR="001875CD" w:rsidRPr="008A5727" w:rsidRDefault="001875CD" w:rsidP="001875CD">
      <w:pPr>
        <w:widowControl/>
        <w:autoSpaceDE w:val="0"/>
        <w:autoSpaceDN w:val="0"/>
        <w:adjustRightInd w:val="0"/>
        <w:rPr>
          <w:rFonts w:eastAsiaTheme="minorHAnsi"/>
        </w:rPr>
      </w:pPr>
    </w:p>
    <w:p w14:paraId="006234BF" w14:textId="77777777" w:rsidR="001875CD" w:rsidRPr="008A5727" w:rsidRDefault="001875CD" w:rsidP="001875CD">
      <w:pPr>
        <w:widowControl/>
        <w:autoSpaceDE w:val="0"/>
        <w:autoSpaceDN w:val="0"/>
        <w:adjustRightInd w:val="0"/>
        <w:ind w:firstLine="720"/>
        <w:rPr>
          <w:rFonts w:eastAsiaTheme="minorHAnsi"/>
        </w:rPr>
      </w:pPr>
      <w:r w:rsidRPr="008A5727">
        <w:rPr>
          <w:rFonts w:eastAsiaTheme="minorHAnsi"/>
        </w:rPr>
        <w:t>B.  A set of recommendations that the county could pilot to use compost produced from the county's organics stream, cost estimates for those recommendations, any barriers to the use of the compost and options to overcome those barriers.</w:t>
      </w:r>
    </w:p>
    <w:p w14:paraId="528E30F1" w14:textId="77777777" w:rsidR="001875CD" w:rsidRPr="008A5727" w:rsidRDefault="001875CD" w:rsidP="001875CD">
      <w:pPr>
        <w:widowControl/>
        <w:autoSpaceDE w:val="0"/>
        <w:autoSpaceDN w:val="0"/>
        <w:adjustRightInd w:val="0"/>
        <w:rPr>
          <w:rFonts w:eastAsiaTheme="minorHAnsi"/>
        </w:rPr>
      </w:pPr>
    </w:p>
    <w:p w14:paraId="33F8782D" w14:textId="77777777" w:rsidR="004A247F" w:rsidRPr="008A5727" w:rsidRDefault="001875CD" w:rsidP="001875CD">
      <w:r w:rsidRPr="008A5727">
        <w:rPr>
          <w:rFonts w:eastAsiaTheme="minorHAnsi"/>
        </w:rPr>
        <w:t>The executive should file the plan and a motion required by this proviso by August 16,</w:t>
      </w:r>
      <w:r w:rsidR="00CB5B01">
        <w:rPr>
          <w:rFonts w:eastAsiaTheme="minorHAnsi"/>
        </w:rPr>
        <w:t xml:space="preserve"> </w:t>
      </w:r>
      <w:r w:rsidRPr="008A5727">
        <w:rPr>
          <w:rFonts w:eastAsiaTheme="minorHAnsi"/>
        </w:rPr>
        <w:t>2019, in the form of a paper original and an electronic copy with the clerk of the council, who shall retain the original and provide an electronic copy to all councilmembers, the council chief of staff and the lead staff for the committee of the whole, or its successor.</w:t>
      </w:r>
    </w:p>
    <w:p w14:paraId="787FF109" w14:textId="77777777" w:rsidR="006E35D8" w:rsidRPr="00343387" w:rsidRDefault="006E35D8" w:rsidP="00343387">
      <w:pPr>
        <w:pStyle w:val="Heading1"/>
        <w:spacing w:after="120"/>
        <w:jc w:val="left"/>
        <w:rPr>
          <w:b w:val="0"/>
        </w:rPr>
      </w:pPr>
      <w:bookmarkStart w:id="25" w:name="_Toc14266461"/>
      <w:bookmarkStart w:id="26" w:name="_Toc14266638"/>
      <w:bookmarkStart w:id="27" w:name="_Toc14267562"/>
      <w:bookmarkStart w:id="28" w:name="_Toc14267956"/>
    </w:p>
    <w:p w14:paraId="04F2708C" w14:textId="272A12A3" w:rsidR="002D0DF5" w:rsidRDefault="002D0DF5" w:rsidP="0008526A"/>
    <w:p w14:paraId="7A4D22B3" w14:textId="3665F63E" w:rsidR="002D0DF5" w:rsidRDefault="002D0DF5" w:rsidP="0008526A"/>
    <w:p w14:paraId="00A46BAA" w14:textId="6A16BC01" w:rsidR="00924B77" w:rsidRDefault="00924B77" w:rsidP="0008526A"/>
    <w:p w14:paraId="05376921" w14:textId="77777777" w:rsidR="00924B77" w:rsidRPr="002D0DF5" w:rsidRDefault="00924B77" w:rsidP="0008526A"/>
    <w:p w14:paraId="3DC84318" w14:textId="13D9DEA5" w:rsidR="008E56B5" w:rsidRPr="00B23BB9" w:rsidRDefault="008E56B5" w:rsidP="008E56B5">
      <w:pPr>
        <w:pStyle w:val="Heading1"/>
        <w:spacing w:after="120"/>
        <w:rPr>
          <w:u w:val="single"/>
        </w:rPr>
      </w:pPr>
      <w:bookmarkStart w:id="29" w:name="_Toc14274795"/>
      <w:bookmarkStart w:id="30" w:name="_Toc16165945"/>
      <w:r w:rsidRPr="00B23BB9">
        <w:rPr>
          <w:u w:val="single"/>
        </w:rPr>
        <w:t>Introduction</w:t>
      </w:r>
      <w:bookmarkEnd w:id="25"/>
      <w:bookmarkEnd w:id="26"/>
      <w:bookmarkEnd w:id="27"/>
      <w:bookmarkEnd w:id="28"/>
      <w:bookmarkEnd w:id="29"/>
      <w:bookmarkEnd w:id="30"/>
    </w:p>
    <w:p w14:paraId="46C2B4CD" w14:textId="77777777" w:rsidR="008E56B5" w:rsidRDefault="008E56B5" w:rsidP="0082512E"/>
    <w:p w14:paraId="369F0872" w14:textId="77777777" w:rsidR="00BC6A00" w:rsidRDefault="00BC6A00" w:rsidP="0082512E">
      <w:r>
        <w:rPr>
          <w:b/>
        </w:rPr>
        <w:t>Background:</w:t>
      </w:r>
    </w:p>
    <w:p w14:paraId="0E13CD71" w14:textId="77777777" w:rsidR="00BC6A00" w:rsidRDefault="00BC6A00" w:rsidP="0082512E"/>
    <w:p w14:paraId="28BD1B3B" w14:textId="31D8925E" w:rsidR="00FC6862" w:rsidRDefault="00FC6862" w:rsidP="00FC6862">
      <w:r w:rsidRPr="009B44A1">
        <w:t>It is</w:t>
      </w:r>
      <w:r w:rsidR="00A54479">
        <w:t xml:space="preserve"> King County’s goal to achieve zero waste of r</w:t>
      </w:r>
      <w:r w:rsidRPr="009B44A1">
        <w:t xml:space="preserve">esources by 2030. This </w:t>
      </w:r>
      <w:r w:rsidR="008C3208">
        <w:t xml:space="preserve">goal </w:t>
      </w:r>
      <w:r w:rsidRPr="009B44A1">
        <w:t>is containe</w:t>
      </w:r>
      <w:r w:rsidR="00930C76">
        <w:t>d in King County Code 10.14.02</w:t>
      </w:r>
      <w:r w:rsidR="007D75C7">
        <w:t>0</w:t>
      </w:r>
      <w:r w:rsidR="00930C76">
        <w:rPr>
          <w:rStyle w:val="FootnoteReference"/>
        </w:rPr>
        <w:footnoteReference w:id="8"/>
      </w:r>
      <w:r w:rsidR="00BD7E36">
        <w:t>,</w:t>
      </w:r>
      <w:r w:rsidR="00CB5B01">
        <w:t xml:space="preserve"> </w:t>
      </w:r>
      <w:r w:rsidRPr="009B44A1">
        <w:t xml:space="preserve">the Strategic Climate Action </w:t>
      </w:r>
      <w:r w:rsidR="009B44A1" w:rsidRPr="00A878AA">
        <w:rPr>
          <w:rStyle w:val="Hyperlink"/>
          <w:color w:val="000000" w:themeColor="text1"/>
          <w:u w:val="none"/>
        </w:rPr>
        <w:t>Plan</w:t>
      </w:r>
      <w:r w:rsidR="009B44A1" w:rsidRPr="009B44A1">
        <w:rPr>
          <w:rStyle w:val="FootnoteReference"/>
        </w:rPr>
        <w:footnoteReference w:id="9"/>
      </w:r>
      <w:r w:rsidR="009B44A1" w:rsidRPr="009B44A1">
        <w:t xml:space="preserve">, </w:t>
      </w:r>
      <w:r w:rsidRPr="009B44A1">
        <w:t>and 2019 Comprehensive Solid Waste Management</w:t>
      </w:r>
      <w:r w:rsidR="009B44A1" w:rsidRPr="00A878AA">
        <w:rPr>
          <w:color w:val="000000" w:themeColor="text1"/>
        </w:rPr>
        <w:t xml:space="preserve"> </w:t>
      </w:r>
      <w:r w:rsidR="009B44A1" w:rsidRPr="00A878AA">
        <w:rPr>
          <w:rStyle w:val="Hyperlink"/>
          <w:color w:val="000000" w:themeColor="text1"/>
          <w:u w:val="none"/>
        </w:rPr>
        <w:t>Plan</w:t>
      </w:r>
      <w:r w:rsidR="009F29CD">
        <w:rPr>
          <w:rStyle w:val="FootnoteReference"/>
        </w:rPr>
        <w:footnoteReference w:id="10"/>
      </w:r>
      <w:r w:rsidRPr="009B44A1">
        <w:t>. Recovering organic material is an essential part of reach</w:t>
      </w:r>
      <w:r w:rsidR="008C3208">
        <w:t>ing this goal.</w:t>
      </w:r>
    </w:p>
    <w:p w14:paraId="79CA5C3B" w14:textId="77777777" w:rsidR="00E46A25" w:rsidRDefault="00E46A25" w:rsidP="005E0D93"/>
    <w:p w14:paraId="63412D4E" w14:textId="77777777" w:rsidR="005E0D93" w:rsidRDefault="005E0D93" w:rsidP="005E0D93">
      <w:r w:rsidRPr="007422CA">
        <w:t xml:space="preserve">The </w:t>
      </w:r>
      <w:r>
        <w:t>S</w:t>
      </w:r>
      <w:r w:rsidR="008C3208">
        <w:t>WD</w:t>
      </w:r>
      <w:r>
        <w:t xml:space="preserve"> </w:t>
      </w:r>
      <w:r w:rsidRPr="007422CA">
        <w:t>works to divert organic material</w:t>
      </w:r>
      <w:r w:rsidR="0070322D">
        <w:t xml:space="preserve"> </w:t>
      </w:r>
      <w:r w:rsidR="00775387">
        <w:t xml:space="preserve">- </w:t>
      </w:r>
      <w:r>
        <w:t>food</w:t>
      </w:r>
      <w:r w:rsidR="002E0A3B">
        <w:t xml:space="preserve"> </w:t>
      </w:r>
      <w:r>
        <w:t>waste, yard waste, wood waste</w:t>
      </w:r>
      <w:r w:rsidR="007B2CF2">
        <w:t>,</w:t>
      </w:r>
      <w:r>
        <w:t xml:space="preserve"> and soiled pa</w:t>
      </w:r>
      <w:r w:rsidR="00775387">
        <w:t>per -</w:t>
      </w:r>
      <w:r w:rsidRPr="007422CA">
        <w:t xml:space="preserve"> from the </w:t>
      </w:r>
      <w:r w:rsidR="00B479D9" w:rsidRPr="005A21CF">
        <w:t>Cedar Hills Regional Landfill</w:t>
      </w:r>
      <w:r w:rsidRPr="007422CA">
        <w:t xml:space="preserve"> through a variety of programs including food waste prevention, edible food recovery</w:t>
      </w:r>
      <w:r>
        <w:t>,</w:t>
      </w:r>
      <w:r w:rsidRPr="007422CA">
        <w:t xml:space="preserve"> and organics recycling.</w:t>
      </w:r>
      <w:r>
        <w:t xml:space="preserve"> Businesses, institutions and residents in King County generate these materials.</w:t>
      </w:r>
    </w:p>
    <w:p w14:paraId="5673FC80" w14:textId="77777777" w:rsidR="005E0D93" w:rsidRDefault="005E0D93" w:rsidP="0082512E"/>
    <w:p w14:paraId="3AAA9B4F" w14:textId="1FE38DEA" w:rsidR="00063BDA" w:rsidRDefault="00E120A7" w:rsidP="00063BDA">
      <w:r>
        <w:t>When processed into a soil amendment</w:t>
      </w:r>
      <w:r w:rsidR="00805CBC">
        <w:rPr>
          <w:rStyle w:val="FootnoteReference"/>
        </w:rPr>
        <w:footnoteReference w:id="11"/>
      </w:r>
      <w:r>
        <w:t xml:space="preserve"> (compost), </w:t>
      </w:r>
      <w:r w:rsidR="005E0D93">
        <w:t>these</w:t>
      </w:r>
      <w:r>
        <w:t xml:space="preserve"> material</w:t>
      </w:r>
      <w:r w:rsidR="005E0D93">
        <w:t>s</w:t>
      </w:r>
      <w:r w:rsidR="001950BF">
        <w:t xml:space="preserve"> provide</w:t>
      </w:r>
      <w:r>
        <w:t xml:space="preserve"> a significant benefit to the environment. Compost improves soil health, which along with healthy air and water is vital to ecosystem survival.</w:t>
      </w:r>
      <w:r w:rsidR="00063BDA">
        <w:t xml:space="preserve"> </w:t>
      </w:r>
      <w:r w:rsidR="008425E0">
        <w:t xml:space="preserve">Methane gas, a potent </w:t>
      </w:r>
      <w:r w:rsidR="00FC6862" w:rsidRPr="00140298">
        <w:t>g</w:t>
      </w:r>
      <w:r w:rsidR="008425E0" w:rsidRPr="00140298">
        <w:t>reenhouse gas</w:t>
      </w:r>
      <w:r w:rsidR="008425E0">
        <w:t xml:space="preserve"> is generated as these </w:t>
      </w:r>
      <w:r w:rsidR="0070322D" w:rsidRPr="006713EB">
        <w:t>materials</w:t>
      </w:r>
      <w:r w:rsidR="00A878AA">
        <w:t xml:space="preserve"> </w:t>
      </w:r>
      <w:r w:rsidR="008425E0">
        <w:t>degrade</w:t>
      </w:r>
      <w:r w:rsidR="00A878AA" w:rsidRPr="008C3208">
        <w:rPr>
          <w:vertAlign w:val="superscript"/>
        </w:rPr>
        <w:footnoteReference w:id="12"/>
      </w:r>
      <w:r w:rsidR="008425E0">
        <w:t>.</w:t>
      </w:r>
      <w:r w:rsidR="001950BF">
        <w:t xml:space="preserve"> Recycling these materials helps mitigate this impact.</w:t>
      </w:r>
      <w:r w:rsidR="00035DFB">
        <w:t xml:space="preserve"> </w:t>
      </w:r>
      <w:r>
        <w:t>Compost is beneficial for many uses including agriculture, erosion control, stormwater management and land restoration.</w:t>
      </w:r>
    </w:p>
    <w:p w14:paraId="3E14F340" w14:textId="77777777" w:rsidR="00063BDA" w:rsidRDefault="00063BDA" w:rsidP="00063BDA"/>
    <w:p w14:paraId="44C4B804" w14:textId="437214B5" w:rsidR="00E120A7" w:rsidRDefault="00E120A7" w:rsidP="00063BDA">
      <w:r>
        <w:t>In 2018, organic materials comprised more than 35</w:t>
      </w:r>
      <w:r w:rsidR="008A5727">
        <w:t xml:space="preserve"> percent</w:t>
      </w:r>
      <w:r>
        <w:t xml:space="preserve"> of what was disposed at Cedar Hills Landfill. This represents a significant wasted resource</w:t>
      </w:r>
      <w:r w:rsidR="00AE2148">
        <w:t xml:space="preserve">, as this organic material could be utilized to improve </w:t>
      </w:r>
      <w:r w:rsidR="00313EBB">
        <w:t xml:space="preserve">water quality </w:t>
      </w:r>
      <w:r w:rsidR="00AE2148">
        <w:t xml:space="preserve">and </w:t>
      </w:r>
      <w:r w:rsidR="00313EBB">
        <w:t xml:space="preserve">soil </w:t>
      </w:r>
      <w:r w:rsidR="00AE2148">
        <w:t xml:space="preserve">plant health, and reduce climate impacts. </w:t>
      </w:r>
      <w:r>
        <w:t xml:space="preserve">King County relies on the private sector to collect </w:t>
      </w:r>
      <w:r w:rsidR="00035DFB">
        <w:t xml:space="preserve">and process organic materials. </w:t>
      </w:r>
      <w:r>
        <w:t xml:space="preserve">In 2018, </w:t>
      </w:r>
      <w:r w:rsidR="00524169">
        <w:t>Seattle-King County and Snohomish County</w:t>
      </w:r>
      <w:r w:rsidR="00E344D3">
        <w:t xml:space="preserve"> public health agencies</w:t>
      </w:r>
      <w:r w:rsidR="00524169">
        <w:t xml:space="preserve"> </w:t>
      </w:r>
      <w:r>
        <w:t>permitted capacity</w:t>
      </w:r>
      <w:r w:rsidR="006321AE">
        <w:t xml:space="preserve"> for organics processing </w:t>
      </w:r>
      <w:r>
        <w:t>was a</w:t>
      </w:r>
      <w:r w:rsidR="006321AE">
        <w:t>t</w:t>
      </w:r>
      <w:r>
        <w:t xml:space="preserve"> 85</w:t>
      </w:r>
      <w:r w:rsidR="008A5727">
        <w:t xml:space="preserve"> percent</w:t>
      </w:r>
      <w:r w:rsidR="0008526A">
        <w:rPr>
          <w:rStyle w:val="FootnoteReference"/>
        </w:rPr>
        <w:footnoteReference w:id="13"/>
      </w:r>
      <w:r>
        <w:t xml:space="preserve">. In order to reach King County’s </w:t>
      </w:r>
      <w:r w:rsidR="006321AE">
        <w:t xml:space="preserve">zero waste of resources and climate </w:t>
      </w:r>
      <w:r>
        <w:t>goals, more capacity will be needed in the future.</w:t>
      </w:r>
    </w:p>
    <w:p w14:paraId="49D43C28" w14:textId="77777777" w:rsidR="008F2488" w:rsidRDefault="008F2488" w:rsidP="00063BDA"/>
    <w:p w14:paraId="54489B5C" w14:textId="435CAC89" w:rsidR="00761034" w:rsidRDefault="00761034" w:rsidP="00DB045E">
      <w:r>
        <w:t xml:space="preserve">The current market demand (by government </w:t>
      </w:r>
      <w:r w:rsidR="00253F18">
        <w:t>agencies, landscapers</w:t>
      </w:r>
      <w:r>
        <w:t>, homeowners and others) for compost synchronizes with supply of material produced, however to recycle more material, additional markets are needed to incentivize additional composting (or other organics technology) processing capacity.</w:t>
      </w:r>
      <w:r w:rsidRPr="00A458CB">
        <w:t xml:space="preserve"> </w:t>
      </w:r>
      <w:r>
        <w:t xml:space="preserve">At the same time, contamination of the organics stream in the form of plastic and glass disposed of at the curb in recycling containers by residents and business is a barrier to high quality compost. High quality </w:t>
      </w:r>
      <w:r>
        <w:lastRenderedPageBreak/>
        <w:t>compost is critical for markets to be strong, sustained and to expand.</w:t>
      </w:r>
    </w:p>
    <w:p w14:paraId="5504DEE6" w14:textId="77777777" w:rsidR="00761034" w:rsidRDefault="00761034" w:rsidP="00DB045E"/>
    <w:p w14:paraId="297F7BD9" w14:textId="44A6BC3E" w:rsidR="00D109DC" w:rsidRDefault="00D109DC" w:rsidP="00251B57"/>
    <w:p w14:paraId="6058E475" w14:textId="5DE61547" w:rsidR="00BC6A00" w:rsidRDefault="008E56B5" w:rsidP="0082512E">
      <w:r>
        <w:t xml:space="preserve">As required by the Proviso, SWD consulted </w:t>
      </w:r>
      <w:r w:rsidR="003451FE">
        <w:t xml:space="preserve">on potential options </w:t>
      </w:r>
      <w:r>
        <w:t xml:space="preserve">with the Department of Local Services Roads </w:t>
      </w:r>
      <w:r w:rsidR="00BC6A00">
        <w:t xml:space="preserve">and Permitting </w:t>
      </w:r>
      <w:r>
        <w:t xml:space="preserve">Division, </w:t>
      </w:r>
      <w:r w:rsidR="00775387">
        <w:t xml:space="preserve">and the </w:t>
      </w:r>
      <w:r w:rsidR="00BC6A00">
        <w:t>DNRP divisions of Wastewater Treatment, Water and Land Resources, and Parks</w:t>
      </w:r>
      <w:r w:rsidR="00D9152D">
        <w:t xml:space="preserve"> and Recreation</w:t>
      </w:r>
      <w:r w:rsidR="00BC6A00">
        <w:t>.</w:t>
      </w:r>
    </w:p>
    <w:p w14:paraId="4D415656" w14:textId="77777777" w:rsidR="00887482" w:rsidRDefault="00887482" w:rsidP="0082512E"/>
    <w:p w14:paraId="5E9A086B" w14:textId="04D75359" w:rsidR="0082512E" w:rsidRPr="007422CA" w:rsidRDefault="00BC6A00" w:rsidP="0082512E">
      <w:r>
        <w:t xml:space="preserve">This </w:t>
      </w:r>
      <w:r w:rsidR="003412AF">
        <w:t xml:space="preserve">Organics Plan </w:t>
      </w:r>
      <w:r>
        <w:t>is organized as follows:</w:t>
      </w:r>
    </w:p>
    <w:p w14:paraId="5641CF48" w14:textId="77777777" w:rsidR="0082512E" w:rsidRPr="00F66BEC" w:rsidRDefault="0082512E" w:rsidP="0082512E">
      <w:pPr>
        <w:rPr>
          <w:sz w:val="22"/>
        </w:rPr>
      </w:pPr>
    </w:p>
    <w:p w14:paraId="35B9D1E7" w14:textId="77777777" w:rsidR="0082512E" w:rsidRPr="007422CA" w:rsidRDefault="0082512E" w:rsidP="0082512E">
      <w:r w:rsidRPr="007422CA">
        <w:rPr>
          <w:b/>
        </w:rPr>
        <w:t xml:space="preserve">Part A: </w:t>
      </w:r>
      <w:r w:rsidR="00BC6A00">
        <w:t>Is a</w:t>
      </w:r>
      <w:r w:rsidRPr="007422CA">
        <w:t xml:space="preserve">n evaluation of actions the county can take to expand and enhance the regional market for compost that is produced using the county's organics stream. </w:t>
      </w:r>
      <w:r w:rsidR="00BC6A00">
        <w:t xml:space="preserve">As required, the </w:t>
      </w:r>
      <w:r w:rsidRPr="007422CA">
        <w:t>evaluation consider</w:t>
      </w:r>
      <w:r w:rsidR="00BC6A00">
        <w:t>s</w:t>
      </w:r>
      <w:r w:rsidRPr="007422CA">
        <w:t>:</w:t>
      </w:r>
    </w:p>
    <w:p w14:paraId="34B64F1B" w14:textId="77777777" w:rsidR="0082512E" w:rsidRPr="00854C23" w:rsidRDefault="0082512E" w:rsidP="0082512E">
      <w:pPr>
        <w:rPr>
          <w:sz w:val="22"/>
        </w:rPr>
      </w:pPr>
    </w:p>
    <w:p w14:paraId="51057D86" w14:textId="77777777" w:rsidR="0082512E" w:rsidRPr="007422CA" w:rsidRDefault="0082512E" w:rsidP="0082512E">
      <w:pPr>
        <w:pStyle w:val="ListParagraph"/>
        <w:numPr>
          <w:ilvl w:val="0"/>
          <w:numId w:val="7"/>
        </w:numPr>
      </w:pPr>
      <w:r w:rsidRPr="007422CA">
        <w:t>Best practices and actions taken by cities and counties across the nation;</w:t>
      </w:r>
    </w:p>
    <w:p w14:paraId="5AAD58CB" w14:textId="77777777" w:rsidR="0082512E" w:rsidRPr="007422CA" w:rsidRDefault="0082512E" w:rsidP="0082512E">
      <w:pPr>
        <w:pStyle w:val="ListParagraph"/>
        <w:numPr>
          <w:ilvl w:val="0"/>
          <w:numId w:val="7"/>
        </w:numPr>
      </w:pPr>
      <w:r w:rsidRPr="007422CA">
        <w:t>County procurement policies;</w:t>
      </w:r>
    </w:p>
    <w:p w14:paraId="473438CA" w14:textId="77777777" w:rsidR="0082512E" w:rsidRPr="007422CA" w:rsidRDefault="0082512E" w:rsidP="0082512E">
      <w:pPr>
        <w:pStyle w:val="ListParagraph"/>
        <w:numPr>
          <w:ilvl w:val="0"/>
          <w:numId w:val="7"/>
        </w:numPr>
      </w:pPr>
      <w:r w:rsidRPr="007422CA">
        <w:t xml:space="preserve">Use </w:t>
      </w:r>
      <w:r w:rsidR="00A674C4">
        <w:t xml:space="preserve">of compost </w:t>
      </w:r>
      <w:r w:rsidRPr="007422CA">
        <w:t xml:space="preserve">in water quality, habitat and site rehabilitation projects; </w:t>
      </w:r>
    </w:p>
    <w:p w14:paraId="39737D71" w14:textId="77777777" w:rsidR="0082512E" w:rsidRPr="007422CA" w:rsidRDefault="0082512E" w:rsidP="0082512E">
      <w:pPr>
        <w:pStyle w:val="ListParagraph"/>
        <w:numPr>
          <w:ilvl w:val="0"/>
          <w:numId w:val="7"/>
        </w:numPr>
      </w:pPr>
      <w:r w:rsidRPr="007422CA">
        <w:t xml:space="preserve">Use </w:t>
      </w:r>
      <w:r w:rsidR="00A674C4">
        <w:t xml:space="preserve">of compost </w:t>
      </w:r>
      <w:r w:rsidRPr="007422CA">
        <w:t xml:space="preserve">in county or private development projects; and </w:t>
      </w:r>
    </w:p>
    <w:p w14:paraId="1EA02CA6" w14:textId="77777777" w:rsidR="0082512E" w:rsidRPr="007422CA" w:rsidRDefault="0082512E" w:rsidP="0082512E">
      <w:pPr>
        <w:pStyle w:val="ListParagraph"/>
        <w:numPr>
          <w:ilvl w:val="0"/>
          <w:numId w:val="7"/>
        </w:numPr>
      </w:pPr>
      <w:r w:rsidRPr="007422CA">
        <w:t xml:space="preserve">Subsidies for agricultural or other uses.  </w:t>
      </w:r>
    </w:p>
    <w:p w14:paraId="01DD928F" w14:textId="77777777" w:rsidR="0082512E" w:rsidRPr="00F66BEC" w:rsidRDefault="0082512E" w:rsidP="0082512E">
      <w:pPr>
        <w:rPr>
          <w:sz w:val="22"/>
        </w:rPr>
      </w:pPr>
    </w:p>
    <w:p w14:paraId="2C4C188B" w14:textId="77777777" w:rsidR="0082512E" w:rsidRDefault="0082512E" w:rsidP="0082512E">
      <w:r w:rsidRPr="007422CA">
        <w:rPr>
          <w:b/>
        </w:rPr>
        <w:t xml:space="preserve">Part B: </w:t>
      </w:r>
      <w:r w:rsidR="00BC6A00">
        <w:t xml:space="preserve">Includes </w:t>
      </w:r>
      <w:r w:rsidRPr="007422CA">
        <w:t xml:space="preserve">recommendations that the county could pilot to use compost produced from the county's organics stream, </w:t>
      </w:r>
      <w:r w:rsidR="00BC6A00">
        <w:t xml:space="preserve">associated </w:t>
      </w:r>
      <w:r w:rsidRPr="007422CA">
        <w:t xml:space="preserve">cost estimates for </w:t>
      </w:r>
      <w:r w:rsidR="00BC6A00" w:rsidRPr="007422CA">
        <w:t>th</w:t>
      </w:r>
      <w:r w:rsidR="00BC6A00">
        <w:t>e</w:t>
      </w:r>
      <w:r w:rsidR="00BC6A00" w:rsidRPr="007422CA">
        <w:t xml:space="preserve"> </w:t>
      </w:r>
      <w:r w:rsidRPr="007422CA">
        <w:t xml:space="preserve">recommendations, </w:t>
      </w:r>
      <w:r w:rsidR="00BC6A00">
        <w:t>identification of</w:t>
      </w:r>
      <w:r w:rsidR="00BC6A00" w:rsidRPr="007422CA">
        <w:t xml:space="preserve"> </w:t>
      </w:r>
      <w:r w:rsidRPr="007422CA">
        <w:t>barriers to the use of the compost and options to overcome those barriers.</w:t>
      </w:r>
    </w:p>
    <w:p w14:paraId="7E5666DC" w14:textId="77777777" w:rsidR="00BC6A00" w:rsidRPr="001875CD" w:rsidRDefault="00BC6A00" w:rsidP="0082512E"/>
    <w:p w14:paraId="53B4F903" w14:textId="540EB55F" w:rsidR="0082512E" w:rsidRPr="00D635BF" w:rsidRDefault="0082512E" w:rsidP="0008526A">
      <w:pPr>
        <w:pStyle w:val="Heading1"/>
        <w:rPr>
          <w:u w:val="single"/>
        </w:rPr>
      </w:pPr>
      <w:bookmarkStart w:id="31" w:name="_Toc14266462"/>
      <w:bookmarkStart w:id="32" w:name="_Toc14266639"/>
      <w:bookmarkStart w:id="33" w:name="_Toc14267563"/>
      <w:bookmarkStart w:id="34" w:name="_Toc14267957"/>
      <w:bookmarkStart w:id="35" w:name="_Toc14274796"/>
      <w:bookmarkStart w:id="36" w:name="_Toc16165946"/>
      <w:r w:rsidRPr="00D635BF">
        <w:rPr>
          <w:u w:val="single"/>
        </w:rPr>
        <w:t>Part A: Evaluation</w:t>
      </w:r>
      <w:bookmarkEnd w:id="31"/>
      <w:bookmarkEnd w:id="32"/>
      <w:bookmarkEnd w:id="33"/>
      <w:bookmarkEnd w:id="34"/>
      <w:bookmarkEnd w:id="35"/>
      <w:bookmarkEnd w:id="36"/>
    </w:p>
    <w:p w14:paraId="5350D5ED" w14:textId="77777777" w:rsidR="009A0732" w:rsidRPr="009A0732" w:rsidRDefault="009A0732" w:rsidP="0008526A"/>
    <w:p w14:paraId="60C1C1ED" w14:textId="3CAA685E" w:rsidR="0082512E" w:rsidRPr="00BB22F5" w:rsidRDefault="00DA4F7C" w:rsidP="00F66BEC">
      <w:pPr>
        <w:pStyle w:val="Heading2"/>
        <w:spacing w:after="120"/>
      </w:pPr>
      <w:bookmarkStart w:id="37" w:name="_Toc16165947"/>
      <w:r>
        <w:t>Plan Development:</w:t>
      </w:r>
      <w:bookmarkEnd w:id="37"/>
    </w:p>
    <w:p w14:paraId="04399923" w14:textId="03ED5BC3" w:rsidR="0082512E" w:rsidRDefault="00B17394" w:rsidP="0082512E">
      <w:r>
        <w:t>To</w:t>
      </w:r>
      <w:r w:rsidR="00887482">
        <w:t xml:space="preserve"> develop this </w:t>
      </w:r>
      <w:r w:rsidR="003412AF">
        <w:t xml:space="preserve">Organics </w:t>
      </w:r>
      <w:r w:rsidR="00887482">
        <w:t>P</w:t>
      </w:r>
      <w:r w:rsidR="0082512E" w:rsidRPr="007422CA">
        <w:t xml:space="preserve">lan, SWD </w:t>
      </w:r>
      <w:r w:rsidR="009B5BC9">
        <w:t>contracted</w:t>
      </w:r>
      <w:r w:rsidR="009B5BC9" w:rsidRPr="007422CA">
        <w:t xml:space="preserve"> </w:t>
      </w:r>
      <w:r w:rsidR="00132D1D">
        <w:t xml:space="preserve">with Cascadia Consulting Group for </w:t>
      </w:r>
      <w:r w:rsidR="0082512E" w:rsidRPr="007422CA">
        <w:t>market assessment research</w:t>
      </w:r>
      <w:r w:rsidR="00BF62BE">
        <w:rPr>
          <w:rStyle w:val="FootnoteReference"/>
        </w:rPr>
        <w:footnoteReference w:id="14"/>
      </w:r>
      <w:r w:rsidR="0082512E" w:rsidRPr="007422CA">
        <w:t xml:space="preserve"> and hosted two </w:t>
      </w:r>
      <w:r w:rsidR="009B5BC9">
        <w:t xml:space="preserve">facilitated </w:t>
      </w:r>
      <w:r w:rsidR="0082512E" w:rsidRPr="007422CA">
        <w:t xml:space="preserve">full-day </w:t>
      </w:r>
      <w:r w:rsidR="001D2143">
        <w:t xml:space="preserve">organics </w:t>
      </w:r>
      <w:r w:rsidR="0082512E" w:rsidRPr="007422CA">
        <w:t>summits</w:t>
      </w:r>
      <w:r w:rsidR="007C67BA">
        <w:rPr>
          <w:rStyle w:val="FootnoteReference"/>
        </w:rPr>
        <w:footnoteReference w:id="15"/>
      </w:r>
      <w:r w:rsidR="0082512E" w:rsidRPr="007422CA">
        <w:t xml:space="preserve"> </w:t>
      </w:r>
      <w:r w:rsidR="009B5BC9">
        <w:t xml:space="preserve">in March and April 2019. Over 50 </w:t>
      </w:r>
      <w:r w:rsidR="009B5BC9" w:rsidRPr="007422CA">
        <w:t>regional stakeholders</w:t>
      </w:r>
      <w:r w:rsidR="009B5BC9">
        <w:t xml:space="preserve"> </w:t>
      </w:r>
      <w:r w:rsidR="00DA4F7C">
        <w:t>from</w:t>
      </w:r>
      <w:r w:rsidR="009B5BC9">
        <w:t xml:space="preserve">, </w:t>
      </w:r>
      <w:r w:rsidR="00DA4F7C">
        <w:t xml:space="preserve">tribes, </w:t>
      </w:r>
      <w:r w:rsidR="00D9152D">
        <w:t>c</w:t>
      </w:r>
      <w:r w:rsidR="009B5BC9">
        <w:t xml:space="preserve">ities, composters, waste haulers, </w:t>
      </w:r>
      <w:r w:rsidR="00884F3F">
        <w:t>landscapers,</w:t>
      </w:r>
      <w:r w:rsidR="009B5BC9">
        <w:t xml:space="preserve"> </w:t>
      </w:r>
      <w:r w:rsidR="00D9152D">
        <w:t>u</w:t>
      </w:r>
      <w:r w:rsidR="009B5BC9">
        <w:t>niversit</w:t>
      </w:r>
      <w:r w:rsidR="00D9152D">
        <w:t>ies</w:t>
      </w:r>
      <w:r w:rsidR="009B5BC9">
        <w:t xml:space="preserve">, regulators, </w:t>
      </w:r>
      <w:r w:rsidR="00FC6862" w:rsidRPr="00EF4E55">
        <w:t>nongovernmental organizations</w:t>
      </w:r>
      <w:r w:rsidR="00DA4F7C">
        <w:t>,</w:t>
      </w:r>
      <w:r w:rsidR="00FC6862">
        <w:t xml:space="preserve"> </w:t>
      </w:r>
      <w:r w:rsidR="009B5BC9">
        <w:t xml:space="preserve">and </w:t>
      </w:r>
      <w:r w:rsidR="00DA4F7C">
        <w:t>King County government</w:t>
      </w:r>
      <w:r w:rsidR="009B5BC9">
        <w:t xml:space="preserve">, </w:t>
      </w:r>
      <w:r w:rsidR="0082512E" w:rsidRPr="007422CA">
        <w:t>gathered</w:t>
      </w:r>
      <w:r w:rsidR="002309A5">
        <w:t xml:space="preserve"> at the Tukwila Community Center</w:t>
      </w:r>
      <w:r w:rsidR="0082512E" w:rsidRPr="007422CA">
        <w:t xml:space="preserve"> </w:t>
      </w:r>
      <w:r w:rsidR="009B5BC9">
        <w:t xml:space="preserve">to provide input </w:t>
      </w:r>
      <w:r w:rsidR="0082512E" w:rsidRPr="007422CA">
        <w:t>on barriers, challenges</w:t>
      </w:r>
      <w:r w:rsidR="00DA4F7C">
        <w:t>,</w:t>
      </w:r>
      <w:r w:rsidR="0082512E" w:rsidRPr="007422CA">
        <w:t xml:space="preserve"> and opportunities in organics recycling</w:t>
      </w:r>
      <w:r w:rsidR="005412BB">
        <w:t>.</w:t>
      </w:r>
    </w:p>
    <w:p w14:paraId="30B486BE" w14:textId="77777777" w:rsidR="0082512E" w:rsidRPr="007422CA" w:rsidRDefault="0082512E" w:rsidP="0082512E"/>
    <w:p w14:paraId="18A1F540" w14:textId="27FE9F1C" w:rsidR="0082512E" w:rsidRDefault="0082512E" w:rsidP="0082512E">
      <w:r w:rsidRPr="007422CA">
        <w:t xml:space="preserve">Together, </w:t>
      </w:r>
      <w:r w:rsidR="001D2143">
        <w:t>organic</w:t>
      </w:r>
      <w:r w:rsidR="008D4ABD">
        <w:t>s</w:t>
      </w:r>
      <w:r w:rsidR="001D2143">
        <w:t xml:space="preserve"> </w:t>
      </w:r>
      <w:r w:rsidRPr="007422CA">
        <w:t xml:space="preserve">summit participants drafted </w:t>
      </w:r>
      <w:r w:rsidR="00011533">
        <w:t>a</w:t>
      </w:r>
      <w:r>
        <w:t xml:space="preserve"> </w:t>
      </w:r>
      <w:r w:rsidRPr="007422CA">
        <w:t>vision statement to guide the work on compost and organic material management</w:t>
      </w:r>
      <w:r w:rsidR="00592B69">
        <w:t xml:space="preserve"> – </w:t>
      </w:r>
      <w:r>
        <w:t>“</w:t>
      </w:r>
      <w:r w:rsidRPr="009E5FC1">
        <w:rPr>
          <w:i/>
        </w:rPr>
        <w:t>Organic material is prevented, reduced, recycled and ultimately reused locally, creating a self-sustaining regional organics system that minimizes waste, promotes healthier soils and protects the environment.”</w:t>
      </w:r>
    </w:p>
    <w:p w14:paraId="184A6401" w14:textId="77777777" w:rsidR="0082512E" w:rsidRPr="007422CA" w:rsidRDefault="0082512E" w:rsidP="0082512E"/>
    <w:p w14:paraId="78EB4656" w14:textId="6B05008E" w:rsidR="00DA4F7C" w:rsidRDefault="0082512E" w:rsidP="0082512E">
      <w:r w:rsidRPr="00BB0F4A">
        <w:t xml:space="preserve">In addition to research and public involvement, SWD consulted </w:t>
      </w:r>
      <w:r w:rsidR="003451FE">
        <w:t xml:space="preserve">on potential options with </w:t>
      </w:r>
      <w:r w:rsidRPr="00BB0F4A">
        <w:t xml:space="preserve">county </w:t>
      </w:r>
      <w:r w:rsidR="00DA4F7C">
        <w:t xml:space="preserve">departments and divisions </w:t>
      </w:r>
      <w:r w:rsidR="00B17394" w:rsidRPr="00BB0F4A">
        <w:t xml:space="preserve">as required </w:t>
      </w:r>
      <w:r w:rsidRPr="00BB0F4A">
        <w:t>including</w:t>
      </w:r>
      <w:r w:rsidR="00DA4F7C">
        <w:t xml:space="preserve">: </w:t>
      </w:r>
    </w:p>
    <w:p w14:paraId="74F6587C" w14:textId="023DA067" w:rsidR="00DA4F7C" w:rsidRDefault="00DA4F7C" w:rsidP="00DA4F7C">
      <w:pPr>
        <w:pStyle w:val="ListParagraph"/>
        <w:numPr>
          <w:ilvl w:val="0"/>
          <w:numId w:val="35"/>
        </w:numPr>
      </w:pPr>
      <w:r>
        <w:t>Department of Natural Resources</w:t>
      </w:r>
      <w:r w:rsidR="00866114">
        <w:t xml:space="preserve"> </w:t>
      </w:r>
      <w:r w:rsidR="008F494D">
        <w:t xml:space="preserve">and </w:t>
      </w:r>
      <w:r w:rsidR="00B87EE7" w:rsidRPr="006713EB">
        <w:t>Parks</w:t>
      </w:r>
      <w:r w:rsidR="00DE71A9">
        <w:t>:</w:t>
      </w:r>
      <w:r w:rsidR="008F494D">
        <w:t xml:space="preserve"> </w:t>
      </w:r>
      <w:r w:rsidR="00B87EE7" w:rsidRPr="006713EB">
        <w:t>Parks and Recreation</w:t>
      </w:r>
      <w:r w:rsidR="00866114">
        <w:t xml:space="preserve"> Division</w:t>
      </w:r>
      <w:r w:rsidR="00B87EE7" w:rsidRPr="006713EB">
        <w:t xml:space="preserve">; </w:t>
      </w:r>
      <w:r w:rsidRPr="00BB0F4A">
        <w:t>Wastewater Treatment</w:t>
      </w:r>
      <w:r>
        <w:t xml:space="preserve"> Division; </w:t>
      </w:r>
      <w:r w:rsidRPr="00BB0F4A">
        <w:t>Water and Land Resources</w:t>
      </w:r>
      <w:r>
        <w:t xml:space="preserve"> Division</w:t>
      </w:r>
      <w:r w:rsidRPr="006713EB">
        <w:t xml:space="preserve"> </w:t>
      </w:r>
    </w:p>
    <w:p w14:paraId="29AD8802" w14:textId="21434C8C" w:rsidR="00DA4F7C" w:rsidRDefault="00DA4F7C" w:rsidP="00DA4F7C">
      <w:pPr>
        <w:pStyle w:val="ListParagraph"/>
        <w:numPr>
          <w:ilvl w:val="0"/>
          <w:numId w:val="35"/>
        </w:numPr>
      </w:pPr>
      <w:r>
        <w:t xml:space="preserve">Department of Executive Services: </w:t>
      </w:r>
      <w:r w:rsidR="009B5BC9" w:rsidRPr="00BB0F4A">
        <w:t>P</w:t>
      </w:r>
      <w:r w:rsidR="0082512E" w:rsidRPr="00BB0F4A">
        <w:t>rocurement</w:t>
      </w:r>
      <w:r w:rsidR="00FA48E5" w:rsidRPr="00BB0F4A">
        <w:t xml:space="preserve"> and </w:t>
      </w:r>
      <w:r w:rsidR="009B5BC9" w:rsidRPr="00BB0F4A">
        <w:t>P</w:t>
      </w:r>
      <w:r w:rsidR="00FA48E5" w:rsidRPr="00BB0F4A">
        <w:t>ayables</w:t>
      </w:r>
      <w:r w:rsidR="00D32DA1">
        <w:t xml:space="preserve"> Section</w:t>
      </w:r>
    </w:p>
    <w:p w14:paraId="01476B0E" w14:textId="63596857" w:rsidR="0082512E" w:rsidRPr="007422CA" w:rsidRDefault="00DA4F7C" w:rsidP="00DA4F7C">
      <w:pPr>
        <w:pStyle w:val="ListParagraph"/>
        <w:numPr>
          <w:ilvl w:val="0"/>
          <w:numId w:val="35"/>
        </w:numPr>
      </w:pPr>
      <w:r>
        <w:lastRenderedPageBreak/>
        <w:t xml:space="preserve">Department of Local Services: </w:t>
      </w:r>
      <w:r w:rsidR="009B5BC9" w:rsidRPr="00BB0F4A">
        <w:t>R</w:t>
      </w:r>
      <w:r w:rsidR="0082512E" w:rsidRPr="00BB0F4A">
        <w:t xml:space="preserve">oad </w:t>
      </w:r>
      <w:r w:rsidR="009B5BC9" w:rsidRPr="00BB0F4A">
        <w:t>S</w:t>
      </w:r>
      <w:r w:rsidR="0082512E" w:rsidRPr="00BB0F4A">
        <w:t>ervices</w:t>
      </w:r>
      <w:r w:rsidR="00866114">
        <w:t xml:space="preserve"> Division</w:t>
      </w:r>
      <w:r w:rsidR="00D32DA1">
        <w:t xml:space="preserve"> and Permitting Division</w:t>
      </w:r>
    </w:p>
    <w:p w14:paraId="2BE29FA6" w14:textId="77777777" w:rsidR="0082512E" w:rsidRPr="007422CA" w:rsidRDefault="0082512E" w:rsidP="0082512E"/>
    <w:p w14:paraId="3013798D" w14:textId="77777777" w:rsidR="0082512E" w:rsidRPr="00B6014C" w:rsidRDefault="0082512E" w:rsidP="00F66BEC">
      <w:pPr>
        <w:pStyle w:val="Heading2"/>
        <w:numPr>
          <w:ilvl w:val="0"/>
          <w:numId w:val="8"/>
        </w:numPr>
        <w:spacing w:after="120"/>
      </w:pPr>
      <w:bookmarkStart w:id="38" w:name="_Toc14266464"/>
      <w:bookmarkStart w:id="39" w:name="_Toc14266641"/>
      <w:bookmarkStart w:id="40" w:name="_Toc14267565"/>
      <w:bookmarkStart w:id="41" w:name="_Toc14267959"/>
      <w:bookmarkStart w:id="42" w:name="_Toc14274798"/>
      <w:bookmarkStart w:id="43" w:name="_Toc16165948"/>
      <w:r w:rsidRPr="007422CA">
        <w:t xml:space="preserve">Best practices and actions </w:t>
      </w:r>
      <w:r w:rsidR="00653B16">
        <w:t xml:space="preserve">to expand and enhance the regional market for </w:t>
      </w:r>
      <w:r w:rsidR="00653B16" w:rsidRPr="00B6014C">
        <w:t xml:space="preserve">compost </w:t>
      </w:r>
      <w:r w:rsidRPr="00B6014C">
        <w:t>taken by cities and counties across the nation</w:t>
      </w:r>
      <w:bookmarkEnd w:id="38"/>
      <w:bookmarkEnd w:id="39"/>
      <w:bookmarkEnd w:id="40"/>
      <w:bookmarkEnd w:id="41"/>
      <w:bookmarkEnd w:id="42"/>
      <w:bookmarkEnd w:id="43"/>
    </w:p>
    <w:p w14:paraId="762AD7D2" w14:textId="72CF3A21" w:rsidR="00B17394" w:rsidRPr="006713EB" w:rsidRDefault="0082512E" w:rsidP="0082512E">
      <w:r w:rsidRPr="00B6014C">
        <w:t xml:space="preserve">Many jurisdictions have implemented best practices and actions that have driven increase in compost demand. </w:t>
      </w:r>
      <w:r w:rsidR="00B17394" w:rsidRPr="00B6014C">
        <w:t xml:space="preserve">The following </w:t>
      </w:r>
      <w:r w:rsidR="002B62D7">
        <w:t>sources of best practices</w:t>
      </w:r>
      <w:r w:rsidR="00B17394" w:rsidRPr="00B6014C">
        <w:t xml:space="preserve"> were reviewed for this </w:t>
      </w:r>
      <w:r w:rsidR="00FB0379">
        <w:t>Organics Plan</w:t>
      </w:r>
      <w:r w:rsidR="002B62D7">
        <w:t xml:space="preserve">, </w:t>
      </w:r>
      <w:r w:rsidR="00B6014C" w:rsidRPr="006713EB">
        <w:t>with further references with</w:t>
      </w:r>
      <w:r w:rsidR="00887482">
        <w:t xml:space="preserve">in this document as </w:t>
      </w:r>
      <w:r w:rsidR="002B62D7">
        <w:t>relevant.</w:t>
      </w:r>
      <w:r w:rsidR="002B62D7" w:rsidRPr="002B62D7">
        <w:t xml:space="preserve"> </w:t>
      </w:r>
      <w:r w:rsidR="002B62D7">
        <w:t xml:space="preserve">Further information </w:t>
      </w:r>
      <w:r w:rsidR="003504A1">
        <w:t xml:space="preserve">on these </w:t>
      </w:r>
      <w:r w:rsidR="002B62D7">
        <w:t xml:space="preserve">can be found in the </w:t>
      </w:r>
      <w:r w:rsidR="002B62D7" w:rsidRPr="00753D9C">
        <w:t>Organics Materials Management Report, Appendix 3</w:t>
      </w:r>
      <w:r w:rsidR="00753D9C">
        <w:rPr>
          <w:rStyle w:val="FootnoteReference"/>
        </w:rPr>
        <w:footnoteReference w:id="16"/>
      </w:r>
      <w:r w:rsidR="002B62D7">
        <w:t>.</w:t>
      </w:r>
    </w:p>
    <w:p w14:paraId="64A68152" w14:textId="77777777" w:rsidR="00866114" w:rsidRDefault="00866114" w:rsidP="0082512E"/>
    <w:p w14:paraId="62BC09EB" w14:textId="77777777" w:rsidR="00640E59" w:rsidRPr="006713EB" w:rsidRDefault="00887482" w:rsidP="006713EB">
      <w:pPr>
        <w:pStyle w:val="ListParagraph"/>
        <w:numPr>
          <w:ilvl w:val="0"/>
          <w:numId w:val="34"/>
        </w:numPr>
      </w:pPr>
      <w:r>
        <w:rPr>
          <w:b/>
        </w:rPr>
        <w:t xml:space="preserve">The </w:t>
      </w:r>
      <w:r w:rsidR="00B6014C" w:rsidRPr="006713EB">
        <w:rPr>
          <w:b/>
        </w:rPr>
        <w:t>Washington State Department of Transportation</w:t>
      </w:r>
      <w:r w:rsidR="00B6014C">
        <w:rPr>
          <w:b/>
        </w:rPr>
        <w:t xml:space="preserve"> </w:t>
      </w:r>
      <w:r w:rsidR="00EF4E55">
        <w:rPr>
          <w:b/>
        </w:rPr>
        <w:t>(WSDOT)</w:t>
      </w:r>
      <w:r w:rsidR="00B6014C" w:rsidRPr="006713EB">
        <w:t xml:space="preserve"> </w:t>
      </w:r>
      <w:r w:rsidR="00B6014C">
        <w:t>has developed extensive guidance and specifications for compost use in transportation projects</w:t>
      </w:r>
      <w:r w:rsidR="00156C73">
        <w:t>.</w:t>
      </w:r>
    </w:p>
    <w:p w14:paraId="62D5621F" w14:textId="2574D173" w:rsidR="00B6014C" w:rsidRPr="00B6014C" w:rsidRDefault="00B6014C" w:rsidP="006713EB">
      <w:pPr>
        <w:pStyle w:val="ListParagraph"/>
        <w:numPr>
          <w:ilvl w:val="0"/>
          <w:numId w:val="34"/>
        </w:numPr>
      </w:pPr>
      <w:r w:rsidRPr="006713EB">
        <w:rPr>
          <w:b/>
        </w:rPr>
        <w:t>The Compost Outreach Project</w:t>
      </w:r>
      <w:r w:rsidRPr="00B6014C">
        <w:t xml:space="preserve"> </w:t>
      </w:r>
      <w:r w:rsidR="00592B69">
        <w:t>is</w:t>
      </w:r>
      <w:r w:rsidRPr="00B6014C">
        <w:t xml:space="preserve"> an initiative </w:t>
      </w:r>
      <w:r w:rsidR="001D7E8D">
        <w:t>of</w:t>
      </w:r>
      <w:r w:rsidRPr="00B6014C">
        <w:t xml:space="preserve"> the W</w:t>
      </w:r>
      <w:r w:rsidR="00887482">
        <w:t xml:space="preserve">ashington State University </w:t>
      </w:r>
      <w:r w:rsidRPr="00B6014C">
        <w:t>Cooperative Extension in Snohomish County</w:t>
      </w:r>
      <w:r w:rsidR="00954F8E">
        <w:t xml:space="preserve"> work</w:t>
      </w:r>
      <w:r w:rsidR="00AF14CF">
        <w:t>s</w:t>
      </w:r>
      <w:r w:rsidR="00954F8E">
        <w:t xml:space="preserve"> with </w:t>
      </w:r>
      <w:r w:rsidR="00954F8E">
        <w:rPr>
          <w:spacing w:val="-2"/>
        </w:rPr>
        <w:t>local compost producers, conservation districts, and counties to promote compost use from commercial food and yard waste on farms in King and Snohomish Counties</w:t>
      </w:r>
      <w:r w:rsidR="002668F0">
        <w:rPr>
          <w:spacing w:val="-2"/>
        </w:rPr>
        <w:t>.</w:t>
      </w:r>
    </w:p>
    <w:p w14:paraId="2F2232BA" w14:textId="2F350F74" w:rsidR="00954F8E" w:rsidRDefault="00954F8E" w:rsidP="006713EB">
      <w:pPr>
        <w:pStyle w:val="ListParagraph"/>
        <w:numPr>
          <w:ilvl w:val="0"/>
          <w:numId w:val="34"/>
        </w:numPr>
      </w:pPr>
      <w:r>
        <w:rPr>
          <w:b/>
        </w:rPr>
        <w:t>Marin Carbon Project</w:t>
      </w:r>
      <w:r>
        <w:t xml:space="preserve"> is a consortium of agricultural groups working to increase carbon sequestration</w:t>
      </w:r>
      <w:r w:rsidR="00DF472E">
        <w:rPr>
          <w:rStyle w:val="FootnoteReference"/>
        </w:rPr>
        <w:footnoteReference w:id="17"/>
      </w:r>
      <w:r>
        <w:t xml:space="preserve"> in soils in Marin County</w:t>
      </w:r>
      <w:r w:rsidR="001D7E8D">
        <w:t>, California</w:t>
      </w:r>
      <w:r>
        <w:t xml:space="preserve"> through research, advocacy, and support of carbon farming demonstration projects.</w:t>
      </w:r>
    </w:p>
    <w:p w14:paraId="4E00DFE3" w14:textId="6B26CB2D" w:rsidR="00954F8E" w:rsidRPr="006713EB" w:rsidRDefault="00954F8E" w:rsidP="006713EB">
      <w:pPr>
        <w:pStyle w:val="ListParagraph"/>
        <w:numPr>
          <w:ilvl w:val="0"/>
          <w:numId w:val="34"/>
        </w:numPr>
      </w:pPr>
      <w:r w:rsidRPr="006713EB">
        <w:rPr>
          <w:b/>
        </w:rPr>
        <w:t>California Healthy Soils Program</w:t>
      </w:r>
      <w:r w:rsidR="00592B69">
        <w:rPr>
          <w:b/>
        </w:rPr>
        <w:t xml:space="preserve"> </w:t>
      </w:r>
      <w:r w:rsidR="00592B69" w:rsidRPr="00592B69">
        <w:t>is</w:t>
      </w:r>
      <w:r>
        <w:t xml:space="preserve"> a collaboration of state agencies and departments to promote the development of healthy soils on California's farmlands and ranchlands</w:t>
      </w:r>
      <w:r w:rsidR="002668F0">
        <w:t>.</w:t>
      </w:r>
    </w:p>
    <w:p w14:paraId="1299EAE6" w14:textId="20FB3B7B" w:rsidR="00B6014C" w:rsidRPr="00B6014C" w:rsidRDefault="00B6014C" w:rsidP="006713EB">
      <w:pPr>
        <w:pStyle w:val="ListParagraph"/>
        <w:numPr>
          <w:ilvl w:val="0"/>
          <w:numId w:val="34"/>
        </w:numPr>
      </w:pPr>
      <w:r w:rsidRPr="00B6014C">
        <w:rPr>
          <w:b/>
        </w:rPr>
        <w:t>The Washington State Department of Ecology</w:t>
      </w:r>
      <w:r w:rsidR="00592B69" w:rsidRPr="00592B69">
        <w:t xml:space="preserve"> produced</w:t>
      </w:r>
      <w:r w:rsidR="00227855" w:rsidRPr="00592B69">
        <w:t xml:space="preserve"> </w:t>
      </w:r>
      <w:r w:rsidR="00592B69" w:rsidRPr="00592B69">
        <w:t>t</w:t>
      </w:r>
      <w:r w:rsidR="00227855">
        <w:t xml:space="preserve">he </w:t>
      </w:r>
      <w:r w:rsidRPr="00B6014C">
        <w:t>Stormwater Management Manual for Western Washington</w:t>
      </w:r>
      <w:r w:rsidR="003C783C">
        <w:t xml:space="preserve"> </w:t>
      </w:r>
      <w:r w:rsidR="001B3AFB">
        <w:t>includes</w:t>
      </w:r>
      <w:r w:rsidR="003C783C">
        <w:t xml:space="preserve"> guidelines for compost as part of bioretention soil mix to improve soil quality and organic matter</w:t>
      </w:r>
      <w:r w:rsidR="002668F0">
        <w:t>.</w:t>
      </w:r>
    </w:p>
    <w:p w14:paraId="35D52E74" w14:textId="043EDCB1" w:rsidR="00B6014C" w:rsidRDefault="00B6014C" w:rsidP="006713EB">
      <w:pPr>
        <w:pStyle w:val="ListParagraph"/>
        <w:numPr>
          <w:ilvl w:val="0"/>
          <w:numId w:val="34"/>
        </w:numPr>
      </w:pPr>
      <w:r w:rsidRPr="006713EB">
        <w:rPr>
          <w:b/>
        </w:rPr>
        <w:t>Built Green</w:t>
      </w:r>
      <w:r w:rsidR="00592B69">
        <w:t xml:space="preserve"> is</w:t>
      </w:r>
      <w:r w:rsidRPr="00B6014C">
        <w:t xml:space="preserve"> a local green building program of the Master Builders Association of King and Snohomish Counties</w:t>
      </w:r>
      <w:r w:rsidR="003C783C">
        <w:t xml:space="preserve">, calls out compost use specifically in </w:t>
      </w:r>
      <w:r w:rsidR="00227855">
        <w:t>its</w:t>
      </w:r>
      <w:r w:rsidR="003C783C">
        <w:t xml:space="preserve"> certification checklists for both single and multifamily homes, requiring that projects amend disturbed soil with compost to restore soil environmental functions</w:t>
      </w:r>
      <w:r w:rsidR="002668F0">
        <w:t>.</w:t>
      </w:r>
    </w:p>
    <w:p w14:paraId="4E63FB1F" w14:textId="77777777" w:rsidR="00B6014C" w:rsidRDefault="00B6014C" w:rsidP="006713EB">
      <w:pPr>
        <w:pStyle w:val="ListParagraph"/>
        <w:numPr>
          <w:ilvl w:val="0"/>
          <w:numId w:val="34"/>
        </w:numPr>
      </w:pPr>
      <w:r w:rsidRPr="006713EB">
        <w:rPr>
          <w:b/>
        </w:rPr>
        <w:t>Clean Washington Center and City of Everett (WA)</w:t>
      </w:r>
      <w:r>
        <w:t xml:space="preserve"> partnered on a demonstration project to assess compost use for wetland restoration</w:t>
      </w:r>
      <w:r w:rsidR="001D7E8D">
        <w:t>.</w:t>
      </w:r>
    </w:p>
    <w:p w14:paraId="2AC7509C" w14:textId="156FB665" w:rsidR="00954F8E" w:rsidRDefault="00954F8E" w:rsidP="006713EB">
      <w:pPr>
        <w:pStyle w:val="ListParagraph"/>
        <w:numPr>
          <w:ilvl w:val="0"/>
          <w:numId w:val="34"/>
        </w:numPr>
      </w:pPr>
      <w:r>
        <w:rPr>
          <w:b/>
        </w:rPr>
        <w:t>New York City Parks Department</w:t>
      </w:r>
      <w:r>
        <w:t xml:space="preserve"> leads on compost use in parks and community gardens</w:t>
      </w:r>
      <w:r w:rsidR="002668F0">
        <w:t>.</w:t>
      </w:r>
    </w:p>
    <w:p w14:paraId="3B6C4651" w14:textId="77777777" w:rsidR="00954F8E" w:rsidRDefault="00954F8E" w:rsidP="006713EB">
      <w:pPr>
        <w:pStyle w:val="ListParagraph"/>
        <w:numPr>
          <w:ilvl w:val="0"/>
          <w:numId w:val="34"/>
        </w:numPr>
      </w:pPr>
      <w:r>
        <w:rPr>
          <w:b/>
        </w:rPr>
        <w:t>City of Phoenix</w:t>
      </w:r>
      <w:r>
        <w:t xml:space="preserve"> is currently working with Arizona State University to study compost application on multiuse turf in nine parks</w:t>
      </w:r>
      <w:r w:rsidR="002668F0">
        <w:t>.</w:t>
      </w:r>
    </w:p>
    <w:p w14:paraId="43D25C81" w14:textId="77777777" w:rsidR="00954F8E" w:rsidRDefault="00954F8E" w:rsidP="006713EB">
      <w:pPr>
        <w:pStyle w:val="ListParagraph"/>
        <w:numPr>
          <w:ilvl w:val="0"/>
          <w:numId w:val="34"/>
        </w:numPr>
      </w:pPr>
      <w:r>
        <w:rPr>
          <w:b/>
        </w:rPr>
        <w:t>California Department of Food and Agriculture</w:t>
      </w:r>
      <w:r>
        <w:t xml:space="preserve"> administers the </w:t>
      </w:r>
      <w:r>
        <w:rPr>
          <w:b/>
        </w:rPr>
        <w:t>Healthy Soils Program</w:t>
      </w:r>
      <w:r>
        <w:t>, a multi-agency collaboration to promote soil health on the state’s farm and ranchlands.</w:t>
      </w:r>
    </w:p>
    <w:p w14:paraId="78339AD9" w14:textId="77777777" w:rsidR="00954F8E" w:rsidRDefault="00954F8E" w:rsidP="006713EB">
      <w:pPr>
        <w:pStyle w:val="ListParagraph"/>
        <w:numPr>
          <w:ilvl w:val="0"/>
          <w:numId w:val="34"/>
        </w:numPr>
      </w:pPr>
      <w:r>
        <w:rPr>
          <w:b/>
        </w:rPr>
        <w:t xml:space="preserve">New </w:t>
      </w:r>
      <w:r w:rsidRPr="00954F8E">
        <w:rPr>
          <w:b/>
        </w:rPr>
        <w:t>York City</w:t>
      </w:r>
      <w:r w:rsidRPr="006713EB">
        <w:rPr>
          <w:b/>
        </w:rPr>
        <w:t xml:space="preserve"> Department of Sanitation (DSNY)</w:t>
      </w:r>
      <w:r>
        <w:t xml:space="preserve"> hosts multiple compo</w:t>
      </w:r>
      <w:r w:rsidR="002668F0">
        <w:t>st giveback events to residents.</w:t>
      </w:r>
    </w:p>
    <w:p w14:paraId="6EC87CCD" w14:textId="77777777" w:rsidR="00954F8E" w:rsidRPr="00A878AA" w:rsidRDefault="00954F8E" w:rsidP="00954F8E">
      <w:pPr>
        <w:pStyle w:val="ListParagraph"/>
        <w:numPr>
          <w:ilvl w:val="0"/>
          <w:numId w:val="34"/>
        </w:numPr>
      </w:pPr>
      <w:r w:rsidRPr="00A878AA">
        <w:rPr>
          <w:b/>
        </w:rPr>
        <w:t>Colorado state environmental purchasing policy</w:t>
      </w:r>
      <w:r w:rsidRPr="00A878AA">
        <w:t xml:space="preserve"> gives preference to compost produced by Colorado-generated plant debris and/or food and agricultural waste</w:t>
      </w:r>
      <w:r w:rsidR="002668F0" w:rsidRPr="00A878AA">
        <w:t>.</w:t>
      </w:r>
    </w:p>
    <w:p w14:paraId="1C68BBFC" w14:textId="77777777" w:rsidR="00B17394" w:rsidRPr="00A878AA" w:rsidRDefault="00B17394" w:rsidP="0082512E"/>
    <w:p w14:paraId="79008198" w14:textId="476AF9CB" w:rsidR="0082512E" w:rsidRPr="00E24A8D" w:rsidRDefault="0082512E" w:rsidP="0008526A">
      <w:pPr>
        <w:pStyle w:val="Heading2"/>
        <w:numPr>
          <w:ilvl w:val="0"/>
          <w:numId w:val="8"/>
        </w:numPr>
      </w:pPr>
      <w:bookmarkStart w:id="44" w:name="_Toc14266465"/>
      <w:bookmarkStart w:id="45" w:name="_Toc14266642"/>
      <w:bookmarkStart w:id="46" w:name="_Toc14267566"/>
      <w:bookmarkStart w:id="47" w:name="_Toc14267960"/>
      <w:bookmarkStart w:id="48" w:name="_Toc14274799"/>
      <w:bookmarkStart w:id="49" w:name="_Toc16165949"/>
      <w:r w:rsidRPr="00E24A8D">
        <w:t>County procurement policies</w:t>
      </w:r>
      <w:bookmarkEnd w:id="44"/>
      <w:bookmarkEnd w:id="45"/>
      <w:bookmarkEnd w:id="46"/>
      <w:bookmarkEnd w:id="47"/>
      <w:bookmarkEnd w:id="48"/>
      <w:bookmarkEnd w:id="49"/>
    </w:p>
    <w:p w14:paraId="64294D7F" w14:textId="052FB623" w:rsidR="00DB045E" w:rsidRDefault="00DB045E" w:rsidP="00DB045E">
      <w:r w:rsidRPr="00A878AA">
        <w:t xml:space="preserve">King County’s </w:t>
      </w:r>
      <w:r>
        <w:t>Department of Executive Services</w:t>
      </w:r>
      <w:r w:rsidRPr="00A878AA">
        <w:t xml:space="preserve"> Procurement</w:t>
      </w:r>
      <w:r w:rsidRPr="004C2BCD">
        <w:t xml:space="preserve"> and Payables Section</w:t>
      </w:r>
      <w:r>
        <w:t>,</w:t>
      </w:r>
      <w:r>
        <w:rPr>
          <w:rStyle w:val="FootnoteReference"/>
        </w:rPr>
        <w:footnoteReference w:id="18"/>
      </w:r>
      <w:r>
        <w:t xml:space="preserve"> </w:t>
      </w:r>
      <w:r w:rsidRPr="004C2BCD">
        <w:t xml:space="preserve">helps </w:t>
      </w:r>
      <w:r>
        <w:t xml:space="preserve">King County departments and agencies </w:t>
      </w:r>
      <w:r w:rsidRPr="004C2BCD">
        <w:t>achieve sustainability through responsible stewardship of county resources,</w:t>
      </w:r>
      <w:r>
        <w:t xml:space="preserve"> streamlining business processes,</w:t>
      </w:r>
      <w:r w:rsidRPr="004C2BCD">
        <w:t xml:space="preserve"> and strategic procurements. </w:t>
      </w:r>
      <w:r w:rsidR="000D5B91" w:rsidRPr="004C2BCD">
        <w:t>It</w:t>
      </w:r>
      <w:r w:rsidR="000D5B91">
        <w:t>s</w:t>
      </w:r>
      <w:r w:rsidRPr="004C2BCD">
        <w:t xml:space="preserve"> Sustainable Purc</w:t>
      </w:r>
      <w:r>
        <w:t>hasing Program (SPP)</w:t>
      </w:r>
      <w:r w:rsidR="00592B69">
        <w:t>,</w:t>
      </w:r>
      <w:r>
        <w:t xml:space="preserve"> and corresponding Sustainable Purchasing policies</w:t>
      </w:r>
      <w:r w:rsidR="00592B69">
        <w:t xml:space="preserve"> and County Code 18.20</w:t>
      </w:r>
      <w:r>
        <w:rPr>
          <w:rStyle w:val="FootnoteReference"/>
        </w:rPr>
        <w:footnoteReference w:id="19"/>
      </w:r>
      <w:r w:rsidR="00592B69">
        <w:t>,</w:t>
      </w:r>
      <w:r>
        <w:t xml:space="preserve"> support county </w:t>
      </w:r>
      <w:r w:rsidRPr="004C2BCD">
        <w:t xml:space="preserve">purchasing </w:t>
      </w:r>
      <w:r>
        <w:t>options</w:t>
      </w:r>
      <w:r w:rsidRPr="004C2BCD">
        <w:t xml:space="preserve"> and educate </w:t>
      </w:r>
      <w:r>
        <w:t>agencies</w:t>
      </w:r>
      <w:r w:rsidRPr="004C2BCD">
        <w:t xml:space="preserve"> about the importance of balancing environmental, social and fiscal concerns when choosing products, materials and services.</w:t>
      </w:r>
    </w:p>
    <w:p w14:paraId="1F8EF414" w14:textId="77777777" w:rsidR="00DB045E" w:rsidRDefault="00DB045E" w:rsidP="00DB045E"/>
    <w:p w14:paraId="13F5C66A" w14:textId="7E1FC35F" w:rsidR="00DB045E" w:rsidRDefault="00DB045E" w:rsidP="00DB045E">
      <w:r w:rsidRPr="007422CA">
        <w:t xml:space="preserve">SWD and SPP </w:t>
      </w:r>
      <w:r>
        <w:t xml:space="preserve">staff </w:t>
      </w:r>
      <w:r w:rsidRPr="007422CA">
        <w:t>reviewed the current approach for procuring compost in county projects</w:t>
      </w:r>
      <w:r>
        <w:t>. An analysis of King County’s capital projects identified missed opportunities to include compost specifications in the bid language</w:t>
      </w:r>
      <w:r w:rsidR="00592B69">
        <w:t xml:space="preserve"> for some projects</w:t>
      </w:r>
      <w:r>
        <w:t xml:space="preserve">. When compost was specified, there was </w:t>
      </w:r>
      <w:r w:rsidRPr="007422CA">
        <w:t xml:space="preserve">a lack of uniformity in </w:t>
      </w:r>
      <w:r>
        <w:t xml:space="preserve">material </w:t>
      </w:r>
      <w:r w:rsidRPr="007422CA">
        <w:t xml:space="preserve">specifications, monitoring, tracking, </w:t>
      </w:r>
      <w:r>
        <w:t xml:space="preserve">and </w:t>
      </w:r>
      <w:r w:rsidRPr="007422CA">
        <w:t>costs</w:t>
      </w:r>
      <w:r>
        <w:t xml:space="preserve">. Thus, a county-wide systematic approach for using organics in county projects is needed. This would include educating project managers and business units on the availability and acceptable use of organics in county projects, </w:t>
      </w:r>
      <w:r w:rsidR="000D5B91">
        <w:t xml:space="preserve">and </w:t>
      </w:r>
      <w:r w:rsidRPr="007422CA">
        <w:t>stimulat</w:t>
      </w:r>
      <w:r>
        <w:t xml:space="preserve">ing the </w:t>
      </w:r>
      <w:r w:rsidRPr="007422CA">
        <w:t>demand</w:t>
      </w:r>
      <w:r>
        <w:t xml:space="preserve"> for the use of organics in county projects. To increase compost use regionally, these resources and lessons learned would then be shared with local jurisdictions within King County. </w:t>
      </w:r>
    </w:p>
    <w:p w14:paraId="56C97F69" w14:textId="77777777" w:rsidR="00DB045E" w:rsidRDefault="00DB045E" w:rsidP="00DB045E"/>
    <w:p w14:paraId="1B4E88F7" w14:textId="27BD97B7" w:rsidR="005675C4" w:rsidRDefault="00DB045E" w:rsidP="00DB045E">
      <w:r>
        <w:t>T</w:t>
      </w:r>
      <w:r w:rsidRPr="007422CA">
        <w:t xml:space="preserve">he lack of uniform </w:t>
      </w:r>
      <w:r>
        <w:t xml:space="preserve">material </w:t>
      </w:r>
      <w:r w:rsidRPr="007422CA">
        <w:t>specifications</w:t>
      </w:r>
      <w:r>
        <w:t xml:space="preserve"> for compost,</w:t>
      </w:r>
      <w:r w:rsidRPr="007422CA">
        <w:t xml:space="preserve"> coupled with limited awareness of</w:t>
      </w:r>
      <w:r>
        <w:t xml:space="preserve"> </w:t>
      </w:r>
      <w:r w:rsidRPr="007422CA">
        <w:t>opportunities</w:t>
      </w:r>
      <w:r>
        <w:t xml:space="preserve"> within projects for compost use,</w:t>
      </w:r>
      <w:r w:rsidRPr="007422CA">
        <w:t xml:space="preserve"> hamper</w:t>
      </w:r>
      <w:r>
        <w:t>s</w:t>
      </w:r>
      <w:r w:rsidRPr="007422CA">
        <w:t xml:space="preserve"> </w:t>
      </w:r>
      <w:r>
        <w:t>wider</w:t>
      </w:r>
      <w:r w:rsidRPr="007422CA">
        <w:t xml:space="preserve"> use of compost by county agencies and </w:t>
      </w:r>
      <w:r>
        <w:t xml:space="preserve">also by </w:t>
      </w:r>
      <w:r w:rsidRPr="007422CA">
        <w:t xml:space="preserve">local jurisdictions. </w:t>
      </w:r>
      <w:r>
        <w:t>O</w:t>
      </w:r>
      <w:r w:rsidRPr="007422CA">
        <w:t xml:space="preserve">pportunities </w:t>
      </w:r>
      <w:r>
        <w:t xml:space="preserve">exist </w:t>
      </w:r>
      <w:r w:rsidRPr="007422CA">
        <w:t xml:space="preserve">for increased compost use in public projects through </w:t>
      </w:r>
      <w:r>
        <w:t xml:space="preserve">contracting processes, coupled with targeted marketing. Where possible and appropriate, procurements could incorporate specifications for locally produced compost, derived from waste material generated by King County residents and businesses. Increasing the use of compost in public projects provides </w:t>
      </w:r>
      <w:r w:rsidR="000D5B91">
        <w:t xml:space="preserve">an </w:t>
      </w:r>
      <w:r>
        <w:t>opportunity to lead by example and demonstrate “circular” management of the region’s organic waste</w:t>
      </w:r>
      <w:r>
        <w:rPr>
          <w:rStyle w:val="FootnoteReference"/>
        </w:rPr>
        <w:footnoteReference w:id="20"/>
      </w:r>
      <w:r>
        <w:t>. Aggregating quantities of compost through a county-wide contract and having standard material specifications provides product consistency, and also has the potential to reduce procurement and product costs for all agencies.</w:t>
      </w:r>
    </w:p>
    <w:p w14:paraId="0B29D41C" w14:textId="3B5DDF5B" w:rsidR="00DB045E" w:rsidRDefault="00DB045E" w:rsidP="00DB045E"/>
    <w:p w14:paraId="2D585DDD" w14:textId="35F56DEF" w:rsidR="00DB045E" w:rsidRDefault="00DB045E" w:rsidP="00DB045E">
      <w:r w:rsidRPr="007422CA">
        <w:t xml:space="preserve">King County government </w:t>
      </w:r>
      <w:r w:rsidR="00875F8E">
        <w:t>undertakes</w:t>
      </w:r>
      <w:r w:rsidR="00875F8E" w:rsidRPr="007422CA">
        <w:t xml:space="preserve"> </w:t>
      </w:r>
      <w:r w:rsidRPr="007422CA">
        <w:t>a wide range of projects where</w:t>
      </w:r>
      <w:r>
        <w:t xml:space="preserve"> use of</w:t>
      </w:r>
      <w:r w:rsidRPr="007422CA">
        <w:t xml:space="preserve"> more compost and other finished organic materials could benef</w:t>
      </w:r>
      <w:r>
        <w:t>it local soils and communities.</w:t>
      </w:r>
    </w:p>
    <w:p w14:paraId="3215BA88" w14:textId="77777777" w:rsidR="00DB045E" w:rsidRDefault="00DB045E" w:rsidP="0082512E"/>
    <w:p w14:paraId="072968A0" w14:textId="77777777" w:rsidR="0082512E" w:rsidRPr="007422CA" w:rsidRDefault="00D05E22" w:rsidP="00F66BEC">
      <w:pPr>
        <w:pStyle w:val="Heading2"/>
        <w:numPr>
          <w:ilvl w:val="0"/>
          <w:numId w:val="8"/>
        </w:numPr>
        <w:spacing w:after="120"/>
      </w:pPr>
      <w:bookmarkStart w:id="50" w:name="_Toc14266466"/>
      <w:bookmarkStart w:id="51" w:name="_Toc14266643"/>
      <w:bookmarkStart w:id="52" w:name="_Toc14267567"/>
      <w:bookmarkStart w:id="53" w:name="_Toc14267961"/>
      <w:bookmarkStart w:id="54" w:name="_Toc14274800"/>
      <w:bookmarkStart w:id="55" w:name="_Toc16165950"/>
      <w:r>
        <w:t>Compost u</w:t>
      </w:r>
      <w:r w:rsidR="0082512E" w:rsidRPr="007422CA">
        <w:t>se in water quality, habitat and site rehabilitation projects</w:t>
      </w:r>
      <w:bookmarkEnd w:id="50"/>
      <w:bookmarkEnd w:id="51"/>
      <w:bookmarkEnd w:id="52"/>
      <w:bookmarkEnd w:id="53"/>
      <w:bookmarkEnd w:id="54"/>
      <w:bookmarkEnd w:id="55"/>
    </w:p>
    <w:p w14:paraId="5A9F6F61" w14:textId="4A039F05" w:rsidR="0082512E" w:rsidRPr="007422CA" w:rsidRDefault="0082512E" w:rsidP="0082512E">
      <w:r w:rsidRPr="007422CA">
        <w:t xml:space="preserve">There are common applications for compost employed by many agencies across the country including green stormwater infrastructure projects such as rain gardens, </w:t>
      </w:r>
      <w:r w:rsidRPr="007422CA">
        <w:lastRenderedPageBreak/>
        <w:t>bioswales</w:t>
      </w:r>
      <w:r w:rsidR="00BF62BE">
        <w:rPr>
          <w:rStyle w:val="FootnoteReference"/>
        </w:rPr>
        <w:footnoteReference w:id="21"/>
      </w:r>
      <w:r w:rsidR="001979C7">
        <w:t>,</w:t>
      </w:r>
      <w:r w:rsidRPr="007422CA">
        <w:t xml:space="preserve"> and green roofs. Habitat and restoration projects use compost to conserve water where soils are damaged, support revegetation and growth of cover plants, and improve soil fertility. </w:t>
      </w:r>
      <w:r w:rsidR="00E93ADA">
        <w:t>For example:</w:t>
      </w:r>
    </w:p>
    <w:p w14:paraId="3180D15A" w14:textId="77777777" w:rsidR="0082512E" w:rsidRDefault="0082512E" w:rsidP="0082512E"/>
    <w:p w14:paraId="35EC3FDD" w14:textId="77777777" w:rsidR="0082512E" w:rsidRPr="007422CA" w:rsidRDefault="0082512E" w:rsidP="00976FE5">
      <w:pPr>
        <w:ind w:left="720"/>
      </w:pPr>
      <w:bookmarkStart w:id="56" w:name="_Hlk10570361"/>
      <w:r w:rsidRPr="007422CA">
        <w:rPr>
          <w:b/>
        </w:rPr>
        <w:t xml:space="preserve">Green stormwater: </w:t>
      </w:r>
      <w:r w:rsidR="001D7E8D" w:rsidRPr="001D7E8D">
        <w:t xml:space="preserve">The </w:t>
      </w:r>
      <w:r w:rsidRPr="001D7E8D">
        <w:t>King County Wastewater Treatment Division</w:t>
      </w:r>
      <w:r w:rsidRPr="007422CA">
        <w:t xml:space="preserve"> works </w:t>
      </w:r>
      <w:r w:rsidR="00D9152D">
        <w:t xml:space="preserve">with </w:t>
      </w:r>
      <w:r w:rsidRPr="007422CA">
        <w:t>Seattle Public Utilities</w:t>
      </w:r>
      <w:r w:rsidR="005368ED">
        <w:t xml:space="preserve"> and partner</w:t>
      </w:r>
      <w:r w:rsidR="00D9152D">
        <w:t>s</w:t>
      </w:r>
      <w:r w:rsidR="005368ED">
        <w:t xml:space="preserve"> with the Rainwise program</w:t>
      </w:r>
      <w:r w:rsidR="00251B57">
        <w:rPr>
          <w:rStyle w:val="FootnoteReference"/>
        </w:rPr>
        <w:footnoteReference w:id="22"/>
      </w:r>
      <w:r w:rsidRPr="007422CA">
        <w:t xml:space="preserve"> to implement green stormwater infrastructure </w:t>
      </w:r>
      <w:r w:rsidR="005B0458">
        <w:t xml:space="preserve">(GSI) </w:t>
      </w:r>
      <w:r w:rsidRPr="007422CA">
        <w:t>as called for by local and state requirements</w:t>
      </w:r>
      <w:r w:rsidR="007D63AD">
        <w:rPr>
          <w:rStyle w:val="FootnoteReference"/>
        </w:rPr>
        <w:footnoteReference w:id="23"/>
      </w:r>
      <w:r w:rsidRPr="007422CA">
        <w:t xml:space="preserve"> and environmental objectives</w:t>
      </w:r>
      <w:r w:rsidR="00880277">
        <w:rPr>
          <w:rStyle w:val="FootnoteReference"/>
        </w:rPr>
        <w:footnoteReference w:id="24"/>
      </w:r>
      <w:r w:rsidR="005412BB">
        <w:t>.</w:t>
      </w:r>
    </w:p>
    <w:p w14:paraId="435AD6C7" w14:textId="77777777" w:rsidR="0082512E" w:rsidRPr="005567A1" w:rsidRDefault="0082512E" w:rsidP="0082512E">
      <w:pPr>
        <w:rPr>
          <w:sz w:val="22"/>
        </w:rPr>
      </w:pPr>
    </w:p>
    <w:bookmarkEnd w:id="56"/>
    <w:p w14:paraId="0EEE73CD" w14:textId="77777777" w:rsidR="0082512E" w:rsidRPr="007422CA" w:rsidRDefault="0082512E" w:rsidP="00976FE5">
      <w:pPr>
        <w:ind w:left="720"/>
      </w:pPr>
      <w:r w:rsidRPr="007422CA">
        <w:rPr>
          <w:b/>
        </w:rPr>
        <w:t xml:space="preserve">Tree health: </w:t>
      </w:r>
      <w:r w:rsidRPr="007422CA">
        <w:t>A study of urban forests in New York City found that compost application increased water-holding capacity and microbial biomass of soil immediately and increased tree growth</w:t>
      </w:r>
      <w:r w:rsidR="00582D74">
        <w:rPr>
          <w:rStyle w:val="FootnoteReference"/>
        </w:rPr>
        <w:footnoteReference w:id="25"/>
      </w:r>
      <w:r w:rsidR="005412BB">
        <w:t>.</w:t>
      </w:r>
    </w:p>
    <w:p w14:paraId="6CDD3B57" w14:textId="77777777" w:rsidR="0082512E" w:rsidRPr="005567A1" w:rsidRDefault="0082512E" w:rsidP="0082512E">
      <w:pPr>
        <w:rPr>
          <w:b/>
          <w:sz w:val="22"/>
        </w:rPr>
      </w:pPr>
    </w:p>
    <w:p w14:paraId="7E3A5776" w14:textId="77777777" w:rsidR="0082512E" w:rsidRPr="007422CA" w:rsidRDefault="0082512E" w:rsidP="00976FE5">
      <w:pPr>
        <w:ind w:left="720"/>
      </w:pPr>
      <w:r w:rsidRPr="007422CA">
        <w:rPr>
          <w:b/>
        </w:rPr>
        <w:t>Water conservation:</w:t>
      </w:r>
      <w:r w:rsidRPr="007422CA">
        <w:t xml:space="preserve"> The City of Redmond</w:t>
      </w:r>
      <w:r w:rsidR="001D7E8D">
        <w:t>’s</w:t>
      </w:r>
      <w:r w:rsidRPr="007422CA">
        <w:t xml:space="preserve"> soil amendment guidelines indicate amending a turf site with compost can reduce peak summer irrigation by 60 percent compared to unamended sites</w:t>
      </w:r>
      <w:r w:rsidR="0005223B">
        <w:rPr>
          <w:rStyle w:val="FootnoteReference"/>
        </w:rPr>
        <w:footnoteReference w:id="26"/>
      </w:r>
      <w:r w:rsidR="005412BB">
        <w:t>.</w:t>
      </w:r>
    </w:p>
    <w:p w14:paraId="1F3A4893" w14:textId="77777777" w:rsidR="0082512E" w:rsidRDefault="0082512E" w:rsidP="0082512E">
      <w:pPr>
        <w:rPr>
          <w:sz w:val="22"/>
        </w:rPr>
      </w:pPr>
    </w:p>
    <w:p w14:paraId="19FEE8E0" w14:textId="77777777" w:rsidR="0082512E" w:rsidRPr="007422CA" w:rsidRDefault="0082512E" w:rsidP="00976FE5">
      <w:pPr>
        <w:ind w:left="720"/>
      </w:pPr>
      <w:r w:rsidRPr="007422CA">
        <w:rPr>
          <w:b/>
        </w:rPr>
        <w:t xml:space="preserve">Site restoration: </w:t>
      </w:r>
      <w:r w:rsidRPr="007422CA">
        <w:t>A U.S. Forest Service study in 1996 found that seedlings planted on compacted, eroded, and steep slopes grew taller and to wider diameters after 20 months when planted on test plots with compost compared to those planted with straw mulch</w:t>
      </w:r>
      <w:r w:rsidR="0005223B">
        <w:rPr>
          <w:rStyle w:val="FootnoteReference"/>
        </w:rPr>
        <w:footnoteReference w:id="27"/>
      </w:r>
      <w:r w:rsidR="005412BB">
        <w:t>.</w:t>
      </w:r>
    </w:p>
    <w:p w14:paraId="63389910" w14:textId="77777777" w:rsidR="0082512E" w:rsidRPr="005567A1" w:rsidRDefault="0082512E" w:rsidP="0082512E">
      <w:pPr>
        <w:rPr>
          <w:sz w:val="22"/>
        </w:rPr>
      </w:pPr>
    </w:p>
    <w:p w14:paraId="0D54E3CA" w14:textId="3BFBF653" w:rsidR="00885A43" w:rsidRPr="007422CA" w:rsidRDefault="00885A43" w:rsidP="00976FE5">
      <w:pPr>
        <w:ind w:left="720"/>
      </w:pPr>
      <w:r w:rsidRPr="007422CA">
        <w:rPr>
          <w:b/>
        </w:rPr>
        <w:t>Soil amendments:</w:t>
      </w:r>
      <w:r w:rsidRPr="007422CA">
        <w:t xml:space="preserve"> King County Code 16.82 requires construction projects</w:t>
      </w:r>
      <w:r w:rsidR="00586761">
        <w:t xml:space="preserve"> within King County</w:t>
      </w:r>
      <w:r w:rsidRPr="007422CA">
        <w:t xml:space="preserve"> </w:t>
      </w:r>
      <w:r w:rsidR="001979C7">
        <w:t xml:space="preserve">to </w:t>
      </w:r>
      <w:r w:rsidRPr="007422CA">
        <w:t xml:space="preserve">develop a soil management plan </w:t>
      </w:r>
      <w:r w:rsidR="007A2E55">
        <w:t xml:space="preserve">and </w:t>
      </w:r>
      <w:r w:rsidRPr="007422CA">
        <w:t>document the amount of compost or compost-containing topsoil mix used</w:t>
      </w:r>
      <w:r w:rsidR="00582D74">
        <w:rPr>
          <w:rStyle w:val="FootnoteReference"/>
        </w:rPr>
        <w:footnoteReference w:id="28"/>
      </w:r>
      <w:r w:rsidR="001D7E8D">
        <w:t>.</w:t>
      </w:r>
    </w:p>
    <w:p w14:paraId="0CB38238" w14:textId="77777777" w:rsidR="00885A43" w:rsidRPr="005567A1" w:rsidRDefault="00885A43" w:rsidP="0082512E">
      <w:pPr>
        <w:rPr>
          <w:b/>
          <w:sz w:val="22"/>
        </w:rPr>
      </w:pPr>
    </w:p>
    <w:p w14:paraId="5D975CE8" w14:textId="08D4E605" w:rsidR="0082512E" w:rsidRPr="007422CA" w:rsidRDefault="0082512E" w:rsidP="00976FE5">
      <w:pPr>
        <w:ind w:left="720"/>
      </w:pPr>
      <w:r w:rsidRPr="007422CA">
        <w:rPr>
          <w:b/>
        </w:rPr>
        <w:t>Carbon sequestration and storage in soil applications:</w:t>
      </w:r>
      <w:r w:rsidRPr="007422CA">
        <w:t xml:space="preserve"> There is significant emerging research and public policy exploration of the carbon benefits of healthy soils. The</w:t>
      </w:r>
      <w:r w:rsidR="00AF14CF">
        <w:t xml:space="preserve"> California</w:t>
      </w:r>
      <w:r w:rsidRPr="007422CA">
        <w:t xml:space="preserve"> Healthy Soils </w:t>
      </w:r>
      <w:r w:rsidR="00350833" w:rsidRPr="007422CA">
        <w:t>Program</w:t>
      </w:r>
      <w:r w:rsidRPr="007422CA">
        <w:t xml:space="preserve"> is a multi-agency collaboration to promote soil health on the state’s farm and ranchlands to improve soil health while reducing greenhouse gas emissions</w:t>
      </w:r>
      <w:r w:rsidR="00CD1CEE">
        <w:rPr>
          <w:rStyle w:val="FootnoteReference"/>
        </w:rPr>
        <w:footnoteReference w:id="29"/>
      </w:r>
      <w:r w:rsidRPr="007422CA">
        <w:t>.</w:t>
      </w:r>
    </w:p>
    <w:p w14:paraId="12D423D3" w14:textId="77777777" w:rsidR="0082512E" w:rsidRPr="005567A1" w:rsidRDefault="0082512E" w:rsidP="0082512E">
      <w:pPr>
        <w:rPr>
          <w:sz w:val="22"/>
        </w:rPr>
      </w:pPr>
    </w:p>
    <w:p w14:paraId="6F6F0C92" w14:textId="77777777" w:rsidR="0082512E" w:rsidRPr="007422CA" w:rsidRDefault="00D05E22" w:rsidP="00F66BEC">
      <w:pPr>
        <w:pStyle w:val="Heading2"/>
        <w:numPr>
          <w:ilvl w:val="0"/>
          <w:numId w:val="8"/>
        </w:numPr>
        <w:spacing w:after="120"/>
      </w:pPr>
      <w:bookmarkStart w:id="57" w:name="_Toc14266467"/>
      <w:bookmarkStart w:id="58" w:name="_Toc14266644"/>
      <w:bookmarkStart w:id="59" w:name="_Toc14267568"/>
      <w:bookmarkStart w:id="60" w:name="_Toc14267962"/>
      <w:bookmarkStart w:id="61" w:name="_Toc14274801"/>
      <w:bookmarkStart w:id="62" w:name="_Toc16165951"/>
      <w:r>
        <w:t>Compost u</w:t>
      </w:r>
      <w:r w:rsidR="0082512E" w:rsidRPr="007422CA">
        <w:t>se in County or private development projects</w:t>
      </w:r>
      <w:bookmarkEnd w:id="57"/>
      <w:bookmarkEnd w:id="58"/>
      <w:bookmarkEnd w:id="59"/>
      <w:bookmarkEnd w:id="60"/>
      <w:bookmarkEnd w:id="61"/>
      <w:bookmarkEnd w:id="62"/>
    </w:p>
    <w:p w14:paraId="124242B7" w14:textId="40BE1099" w:rsidR="0052587D" w:rsidRDefault="00A724C7" w:rsidP="0082512E">
      <w:r>
        <w:t>Seasonality and construction project timelines continue to be factors affect</w:t>
      </w:r>
      <w:r w:rsidR="00E43E66">
        <w:t>ing</w:t>
      </w:r>
      <w:r>
        <w:t xml:space="preserve"> market demand</w:t>
      </w:r>
      <w:r w:rsidR="00E43E66">
        <w:t xml:space="preserve"> for organics</w:t>
      </w:r>
      <w:r>
        <w:t xml:space="preserve">. For example, </w:t>
      </w:r>
      <w:r w:rsidRPr="00B71084">
        <w:t>WSDOT’s</w:t>
      </w:r>
      <w:r>
        <w:t xml:space="preserve"> use of compost varies with new project funding since </w:t>
      </w:r>
      <w:r w:rsidR="008D4ABD">
        <w:t>compost</w:t>
      </w:r>
      <w:r>
        <w:t xml:space="preserve"> uses are tied to </w:t>
      </w:r>
      <w:r w:rsidR="008D4ABD">
        <w:t xml:space="preserve">some but not all of their </w:t>
      </w:r>
      <w:r>
        <w:t>construction activities</w:t>
      </w:r>
      <w:r w:rsidR="007D63AD">
        <w:t xml:space="preserve"> – which vary in size and the extent to which soil amendments are required, including </w:t>
      </w:r>
      <w:r w:rsidR="007D63AD">
        <w:lastRenderedPageBreak/>
        <w:t>compost</w:t>
      </w:r>
      <w:r>
        <w:t xml:space="preserve">. </w:t>
      </w:r>
      <w:r w:rsidR="00E43E66">
        <w:t>Analysis finds that t</w:t>
      </w:r>
      <w:r>
        <w:t>otal annual compost use</w:t>
      </w:r>
      <w:r w:rsidR="0052587D">
        <w:t xml:space="preserve"> by WSDOT</w:t>
      </w:r>
      <w:r>
        <w:t>, as tracked by the quantities specified in bid awards, have ranged from 35,000 to 105,000 cubic yards per year</w:t>
      </w:r>
      <w:r w:rsidR="004A548E">
        <w:t xml:space="preserve"> (a threefold</w:t>
      </w:r>
      <w:r>
        <w:t xml:space="preserve"> difference) over the last 10 years</w:t>
      </w:r>
      <w:r w:rsidR="0052587D">
        <w:t>, demonstrating the yearly fluctuations in demand for compost</w:t>
      </w:r>
      <w:r>
        <w:t>.</w:t>
      </w:r>
      <w:r w:rsidR="0052587D">
        <w:t xml:space="preserve"> </w:t>
      </w:r>
    </w:p>
    <w:p w14:paraId="13061BC2" w14:textId="77777777" w:rsidR="0052587D" w:rsidRDefault="0052587D" w:rsidP="0082512E"/>
    <w:p w14:paraId="6C639A92" w14:textId="1B095E25" w:rsidR="00A724C7" w:rsidRDefault="00A724C7" w:rsidP="0082512E">
      <w:r>
        <w:t xml:space="preserve">Stakeholders at the </w:t>
      </w:r>
      <w:r w:rsidR="001D2143">
        <w:t>organics</w:t>
      </w:r>
      <w:r>
        <w:t xml:space="preserve"> </w:t>
      </w:r>
      <w:r w:rsidR="001D2143">
        <w:t>s</w:t>
      </w:r>
      <w:r>
        <w:t>ummit in April 2019 noted potential for more routine applications of compost or other soil amendments for parks, city landscaping, and on roadsides, but these are not standard practices and/or do not represent significant quantities of compost at this time.</w:t>
      </w:r>
    </w:p>
    <w:p w14:paraId="6E80ED89" w14:textId="77777777" w:rsidR="00924B77" w:rsidRDefault="00924B77" w:rsidP="00924B77"/>
    <w:p w14:paraId="1608C54C" w14:textId="60A3E5A6" w:rsidR="00924B77" w:rsidRDefault="00924B77" w:rsidP="00924B77">
      <w:pPr>
        <w:rPr>
          <w:rFonts w:eastAsiaTheme="minorHAnsi"/>
          <w:sz w:val="20"/>
          <w:szCs w:val="20"/>
        </w:rPr>
      </w:pPr>
      <w:r>
        <w:t>The King County Department of Local Services Road Services Division reports that critical safety work remains the top priority for 2019-2020 biennium. The Road Services Division’s six-year capital improvement program is significantly diminished from past years and is focused on roads projects addressing deterioration rather than planned preservation and maintenance</w:t>
      </w:r>
      <w:r>
        <w:rPr>
          <w:rStyle w:val="FootnoteReference"/>
        </w:rPr>
        <w:footnoteReference w:id="30"/>
      </w:r>
      <w:r>
        <w:t>. With insufficient funds for a full preservation program or timely replacement of infrastructure, available revenues are focused on reacting to the higher risks associated with the deteriorating road system. King County continues to experience a roads funding crisis, due to municipal annexations, the 2008 recession, declines in gas tax revenues, the effects of voter initiatives, and an aging bridge and road system. The lack of revenue is significantly impacting the county’s ability to maintain and improve roads.</w:t>
      </w:r>
      <w:r>
        <w:rPr>
          <w:sz w:val="20"/>
          <w:szCs w:val="20"/>
        </w:rPr>
        <w:t xml:space="preserve"> </w:t>
      </w:r>
      <w:r>
        <w:t xml:space="preserve">It has been more than a decade since a new capacity project has been funded, and preservation projects have been limited or associated with one-time funding. </w:t>
      </w:r>
    </w:p>
    <w:p w14:paraId="6985A430" w14:textId="77777777" w:rsidR="00924B77" w:rsidRDefault="00924B77" w:rsidP="00924B77"/>
    <w:p w14:paraId="46F8AC64" w14:textId="03D574CB" w:rsidR="00924B77" w:rsidRDefault="00924B77" w:rsidP="00924B77">
      <w:r>
        <w:t xml:space="preserve">Rather than importing soils, when feasible, the Roads </w:t>
      </w:r>
      <w:r w:rsidR="00592B69">
        <w:t xml:space="preserve">Services </w:t>
      </w:r>
      <w:r>
        <w:t>Division strives to keep native soils on its project sites. Roads</w:t>
      </w:r>
      <w:r w:rsidR="00592B69">
        <w:t xml:space="preserve"> Services Division’s</w:t>
      </w:r>
      <w:r>
        <w:t xml:space="preserve"> capital projects are typically successful in reusing the onsite soil materials generated from the site, in compliance with</w:t>
      </w:r>
      <w:r w:rsidRPr="00064BB3">
        <w:t xml:space="preserve"> </w:t>
      </w:r>
      <w:r>
        <w:t>the King County Green Building Ordinance</w:t>
      </w:r>
      <w:r>
        <w:rPr>
          <w:rStyle w:val="FootnoteReference"/>
        </w:rPr>
        <w:footnoteReference w:id="31"/>
      </w:r>
      <w:r>
        <w:t>. As such, Roads</w:t>
      </w:r>
      <w:r w:rsidR="00592B69">
        <w:t xml:space="preserve"> Services Division’s</w:t>
      </w:r>
      <w:r>
        <w:t xml:space="preserve"> projects typically use less purchased compost and soil materials, reducing overall project costs. It is anticipated that recent rates associated with Roads</w:t>
      </w:r>
      <w:r w:rsidR="00592B69">
        <w:t xml:space="preserve"> Services</w:t>
      </w:r>
      <w:r>
        <w:t xml:space="preserve"> Division’s compost procurement, in capital projects, will remain stable through the King County Council adopted Roads 2019-2024 six-year CIP</w:t>
      </w:r>
      <w:r>
        <w:rPr>
          <w:rStyle w:val="FootnoteReference"/>
        </w:rPr>
        <w:footnoteReference w:id="32"/>
      </w:r>
      <w:r>
        <w:t xml:space="preserve">. </w:t>
      </w:r>
    </w:p>
    <w:p w14:paraId="4209F528" w14:textId="77777777" w:rsidR="0082512E" w:rsidRPr="00B2579E" w:rsidRDefault="0082512E" w:rsidP="0082512E">
      <w:pPr>
        <w:rPr>
          <w:sz w:val="22"/>
        </w:rPr>
      </w:pPr>
    </w:p>
    <w:p w14:paraId="130ED6E7" w14:textId="77777777" w:rsidR="0082512E" w:rsidRPr="007422CA" w:rsidRDefault="0082512E" w:rsidP="003139D5">
      <w:pPr>
        <w:pStyle w:val="Heading2"/>
        <w:numPr>
          <w:ilvl w:val="0"/>
          <w:numId w:val="8"/>
        </w:numPr>
        <w:spacing w:after="120" w:line="240" w:lineRule="auto"/>
      </w:pPr>
      <w:bookmarkStart w:id="63" w:name="_Toc14266468"/>
      <w:bookmarkStart w:id="64" w:name="_Toc14266645"/>
      <w:bookmarkStart w:id="65" w:name="_Toc14267569"/>
      <w:bookmarkStart w:id="66" w:name="_Toc14267963"/>
      <w:bookmarkStart w:id="67" w:name="_Toc14274802"/>
      <w:bookmarkStart w:id="68" w:name="_Toc16165952"/>
      <w:r w:rsidRPr="007422CA">
        <w:t>Subsidies for agricultural or other uses</w:t>
      </w:r>
      <w:bookmarkEnd w:id="63"/>
      <w:bookmarkEnd w:id="64"/>
      <w:bookmarkEnd w:id="65"/>
      <w:bookmarkEnd w:id="66"/>
      <w:bookmarkEnd w:id="67"/>
      <w:bookmarkEnd w:id="68"/>
    </w:p>
    <w:p w14:paraId="3B570774" w14:textId="17FE8BEF" w:rsidR="00F34F6E" w:rsidRDefault="00063EA8" w:rsidP="003B12E0">
      <w:r>
        <w:t>Subsidies</w:t>
      </w:r>
      <w:r w:rsidR="003B12E0">
        <w:t xml:space="preserve"> </w:t>
      </w:r>
      <w:r w:rsidR="00DD5ED5">
        <w:t>to the</w:t>
      </w:r>
      <w:r w:rsidR="00C1448C">
        <w:t xml:space="preserve"> agricultural</w:t>
      </w:r>
      <w:r w:rsidR="00DD5ED5">
        <w:t xml:space="preserve"> sector </w:t>
      </w:r>
      <w:r w:rsidR="003B12E0">
        <w:t>can help to reduce the cost of doing business</w:t>
      </w:r>
      <w:r w:rsidR="00893277">
        <w:t xml:space="preserve"> and increase use of organics</w:t>
      </w:r>
      <w:r w:rsidR="00074214">
        <w:t>.</w:t>
      </w:r>
      <w:r w:rsidR="003B12E0">
        <w:t xml:space="preserve"> </w:t>
      </w:r>
      <w:r w:rsidR="00074214">
        <w:t>Government</w:t>
      </w:r>
      <w:r w:rsidR="003B12E0">
        <w:t xml:space="preserve"> program</w:t>
      </w:r>
      <w:r w:rsidR="00074214">
        <w:t>s that</w:t>
      </w:r>
      <w:r w:rsidR="003B12E0">
        <w:t xml:space="preserve"> benefit</w:t>
      </w:r>
      <w:r w:rsidR="00DD5ED5">
        <w:t xml:space="preserve"> the public interest</w:t>
      </w:r>
      <w:r w:rsidR="009143BB">
        <w:t xml:space="preserve"> and support</w:t>
      </w:r>
      <w:r w:rsidR="003B12E0">
        <w:t xml:space="preserve"> </w:t>
      </w:r>
      <w:r w:rsidR="00DD5ED5">
        <w:t>farms</w:t>
      </w:r>
      <w:r w:rsidR="003B12E0">
        <w:t xml:space="preserve"> </w:t>
      </w:r>
      <w:r w:rsidR="00C56B0F">
        <w:t>take a number of forms, including financial support</w:t>
      </w:r>
      <w:r w:rsidR="007B6A44">
        <w:t xml:space="preserve"> </w:t>
      </w:r>
      <w:r w:rsidR="00FC5365">
        <w:t>(</w:t>
      </w:r>
      <w:r w:rsidR="007B6A44">
        <w:t>such as grants</w:t>
      </w:r>
      <w:r w:rsidR="00FC5365">
        <w:t>)</w:t>
      </w:r>
      <w:r w:rsidR="004F2336">
        <w:t>,</w:t>
      </w:r>
      <w:r w:rsidR="00C428D8">
        <w:t xml:space="preserve"> or</w:t>
      </w:r>
      <w:r w:rsidR="00DA5DAF">
        <w:t xml:space="preserve"> providing goods or services at below market prices</w:t>
      </w:r>
      <w:r w:rsidR="00FC5365">
        <w:t xml:space="preserve"> (such as</w:t>
      </w:r>
      <w:r w:rsidR="00C56B0F">
        <w:t xml:space="preserve"> </w:t>
      </w:r>
      <w:r w:rsidR="007B6A44">
        <w:t>favorable</w:t>
      </w:r>
      <w:r w:rsidR="00C40998">
        <w:t xml:space="preserve"> procureme</w:t>
      </w:r>
      <w:r w:rsidR="007B6A44">
        <w:t xml:space="preserve">nt </w:t>
      </w:r>
      <w:r w:rsidR="00893277">
        <w:t>processes</w:t>
      </w:r>
      <w:r w:rsidR="007F1CDF">
        <w:t>)</w:t>
      </w:r>
      <w:r w:rsidR="008A7A05">
        <w:rPr>
          <w:rStyle w:val="FootnoteReference"/>
        </w:rPr>
        <w:footnoteReference w:id="33"/>
      </w:r>
      <w:r w:rsidR="009D15DF">
        <w:t>.</w:t>
      </w:r>
    </w:p>
    <w:p w14:paraId="14C5B513" w14:textId="77777777" w:rsidR="00F34F6E" w:rsidRDefault="00F34F6E" w:rsidP="003B12E0"/>
    <w:p w14:paraId="7FC05BC3" w14:textId="5768BAF1" w:rsidR="007A3576" w:rsidRDefault="003B12E0" w:rsidP="003B12E0">
      <w:r>
        <w:t xml:space="preserve">In </w:t>
      </w:r>
      <w:r w:rsidR="00CE6B78">
        <w:t>examining the case for</w:t>
      </w:r>
      <w:r>
        <w:t xml:space="preserve"> subsidies for the compost market, understanding current</w:t>
      </w:r>
      <w:r w:rsidR="00A9098A">
        <w:t xml:space="preserve"> and future</w:t>
      </w:r>
      <w:r>
        <w:t xml:space="preserve"> </w:t>
      </w:r>
      <w:r w:rsidR="00893277">
        <w:t>market</w:t>
      </w:r>
      <w:r w:rsidR="00AF14CF">
        <w:t>s and</w:t>
      </w:r>
      <w:r w:rsidR="00893277">
        <w:t xml:space="preserve"> </w:t>
      </w:r>
      <w:r>
        <w:t>opportunit</w:t>
      </w:r>
      <w:r w:rsidR="00893277">
        <w:t>ies</w:t>
      </w:r>
      <w:r w:rsidR="00AF14CF">
        <w:t>,</w:t>
      </w:r>
      <w:r w:rsidR="00A9098A">
        <w:t xml:space="preserve"> </w:t>
      </w:r>
      <w:r>
        <w:t xml:space="preserve">identifying </w:t>
      </w:r>
      <w:r w:rsidR="005453DE">
        <w:t>producer and consumer</w:t>
      </w:r>
      <w:r>
        <w:t xml:space="preserve"> barriers</w:t>
      </w:r>
      <w:r w:rsidR="00893277">
        <w:t>,</w:t>
      </w:r>
      <w:r>
        <w:t xml:space="preserve"> </w:t>
      </w:r>
      <w:r w:rsidR="00345920">
        <w:t xml:space="preserve">and </w:t>
      </w:r>
      <w:r w:rsidR="00345920">
        <w:lastRenderedPageBreak/>
        <w:t>recognizing the current</w:t>
      </w:r>
      <w:r w:rsidR="007D2172">
        <w:t xml:space="preserve"> support already provided by </w:t>
      </w:r>
      <w:r w:rsidR="00C05233">
        <w:t>ratepayers</w:t>
      </w:r>
      <w:r w:rsidR="00345920">
        <w:t xml:space="preserve"> </w:t>
      </w:r>
      <w:r w:rsidR="00AF14CF">
        <w:t>will be</w:t>
      </w:r>
      <w:r>
        <w:t xml:space="preserve"> essential part</w:t>
      </w:r>
      <w:r w:rsidR="00AF14CF">
        <w:t>s</w:t>
      </w:r>
      <w:r>
        <w:t xml:space="preserve"> of </w:t>
      </w:r>
      <w:r w:rsidR="00705DC4">
        <w:t>considering</w:t>
      </w:r>
      <w:r w:rsidR="00B45922">
        <w:t xml:space="preserve"> any future</w:t>
      </w:r>
      <w:r>
        <w:t xml:space="preserve"> suppor</w:t>
      </w:r>
      <w:r w:rsidR="00345920">
        <w:t>t.</w:t>
      </w:r>
    </w:p>
    <w:p w14:paraId="118D3B15" w14:textId="77777777" w:rsidR="003B12E0" w:rsidRDefault="003B12E0" w:rsidP="00771C12"/>
    <w:p w14:paraId="72205630" w14:textId="77777777" w:rsidR="00771C12" w:rsidRDefault="0082512E" w:rsidP="00771C12">
      <w:r w:rsidRPr="007422CA">
        <w:rPr>
          <w:b/>
        </w:rPr>
        <w:t>Agricultural applications</w:t>
      </w:r>
      <w:r w:rsidR="00885A43">
        <w:rPr>
          <w:b/>
        </w:rPr>
        <w:t>:</w:t>
      </w:r>
    </w:p>
    <w:p w14:paraId="5D976D2A" w14:textId="77777777" w:rsidR="00771C12" w:rsidRDefault="00771C12" w:rsidP="006713EB">
      <w:pPr>
        <w:widowControl/>
      </w:pPr>
    </w:p>
    <w:p w14:paraId="1543DCAC" w14:textId="77777777" w:rsidR="00E82770" w:rsidRDefault="00990E88" w:rsidP="006713EB">
      <w:pPr>
        <w:widowControl/>
      </w:pPr>
      <w:r>
        <w:t>The Compost Outreach Project</w:t>
      </w:r>
      <w:r w:rsidR="003B12E0">
        <w:rPr>
          <w:rStyle w:val="FootnoteReference"/>
        </w:rPr>
        <w:footnoteReference w:id="34"/>
      </w:r>
      <w:r>
        <w:t xml:space="preserve"> – an initiative by the Washington State University Cooperative Extension in Snohomish County – has collaborated with local compost producers, county offices and local conservation districts since 2011 to promote and evaluate use of commercial food scraps and yard trimmings compost on farms in Snohomish and northern King County through compost use trials. Agricultural markets made up less than five percent of the total compost market in Washington State and found that 81 percent of farmers surveyed had not previously used</w:t>
      </w:r>
      <w:r w:rsidR="00AB5E44">
        <w:t xml:space="preserve"> compost made from</w:t>
      </w:r>
      <w:r>
        <w:t xml:space="preserve"> food scraps and yard trimmings</w:t>
      </w:r>
      <w:r>
        <w:rPr>
          <w:vertAlign w:val="superscript"/>
        </w:rPr>
        <w:footnoteReference w:id="35"/>
      </w:r>
      <w:r w:rsidR="005412BB">
        <w:t>.</w:t>
      </w:r>
    </w:p>
    <w:p w14:paraId="677561FD" w14:textId="77777777" w:rsidR="00515401" w:rsidRDefault="00515401" w:rsidP="006713EB">
      <w:pPr>
        <w:widowControl/>
      </w:pPr>
    </w:p>
    <w:p w14:paraId="1D3D06E5" w14:textId="77777777" w:rsidR="00990E88" w:rsidRDefault="003B12E0" w:rsidP="006713EB">
      <w:pPr>
        <w:widowControl/>
      </w:pPr>
      <w:r>
        <w:t>In addition to identifying the opportunity for compost use in agriculture, t</w:t>
      </w:r>
      <w:r w:rsidR="00E82770">
        <w:t xml:space="preserve">he project </w:t>
      </w:r>
      <w:r w:rsidR="003865BB">
        <w:t xml:space="preserve">also </w:t>
      </w:r>
      <w:r w:rsidR="00990E88">
        <w:t>no</w:t>
      </w:r>
      <w:r w:rsidR="00E82770">
        <w:t>ted</w:t>
      </w:r>
      <w:r w:rsidR="00990E88">
        <w:t xml:space="preserve"> that farmers have pinpointed compost price, spreading (equipment and time required), compost delivery, plastic contamination of compost, and lack of information about how to use compost as barriers for further compost use.</w:t>
      </w:r>
      <w:r w:rsidR="003865BB">
        <w:t xml:space="preserve"> </w:t>
      </w:r>
      <w:r w:rsidR="00990E88">
        <w:t>Similar barriers were identified for agricultural use of compost in California during a one-day workshop organized in early 2018 by BioCycle</w:t>
      </w:r>
      <w:r w:rsidR="002E332C">
        <w:rPr>
          <w:rStyle w:val="FootnoteReference"/>
        </w:rPr>
        <w:footnoteReference w:id="36"/>
      </w:r>
      <w:r w:rsidR="005412BB">
        <w:t>.</w:t>
      </w:r>
    </w:p>
    <w:p w14:paraId="493E4CD1" w14:textId="77777777" w:rsidR="00B466EF" w:rsidRDefault="00B466EF" w:rsidP="006713EB">
      <w:pPr>
        <w:widowControl/>
      </w:pPr>
    </w:p>
    <w:p w14:paraId="7615CEA8" w14:textId="429646F6" w:rsidR="00990E88" w:rsidRDefault="002E332C" w:rsidP="00990E88">
      <w:r>
        <w:t>High costs of transporting compost produced in western Washington for applications in central and eastern Washington makes compost less competitive</w:t>
      </w:r>
      <w:r w:rsidR="003537C1">
        <w:t xml:space="preserve"> than locally made compost in those areas</w:t>
      </w:r>
      <w:r>
        <w:t>. Interviewees for the 2019 Organics Market Assessment</w:t>
      </w:r>
      <w:r w:rsidR="0005223B">
        <w:t xml:space="preserve"> contained in the Organics Materials Management in King County report</w:t>
      </w:r>
      <w:r w:rsidR="0005223B">
        <w:rPr>
          <w:rStyle w:val="FootnoteReference"/>
        </w:rPr>
        <w:footnoteReference w:id="37"/>
      </w:r>
      <w:r>
        <w:t xml:space="preserve"> and regional organic</w:t>
      </w:r>
      <w:r w:rsidR="00592B69">
        <w:t>s</w:t>
      </w:r>
      <w:r>
        <w:t xml:space="preserve"> summit attendees identified the costs and associated marketing challenges for applications that require long-distance transport of compos</w:t>
      </w:r>
      <w:r w:rsidR="009D15DF">
        <w:t>t</w:t>
      </w:r>
      <w:r w:rsidR="0005223B">
        <w:rPr>
          <w:rStyle w:val="FootnoteReference"/>
        </w:rPr>
        <w:footnoteReference w:id="38"/>
      </w:r>
      <w:r w:rsidR="005412BB">
        <w:t>.</w:t>
      </w:r>
      <w:r>
        <w:t xml:space="preserve"> </w:t>
      </w:r>
      <w:r w:rsidR="003B12E0">
        <w:t>Participants</w:t>
      </w:r>
      <w:r w:rsidR="00990E88">
        <w:t xml:space="preserve"> at the </w:t>
      </w:r>
      <w:r w:rsidR="001D2143">
        <w:t>organics</w:t>
      </w:r>
      <w:r w:rsidR="00990E88">
        <w:t xml:space="preserve"> </w:t>
      </w:r>
      <w:r w:rsidR="001D2143">
        <w:t>s</w:t>
      </w:r>
      <w:r w:rsidR="00990E88">
        <w:t>ummit noted</w:t>
      </w:r>
      <w:r w:rsidR="00E82770">
        <w:t xml:space="preserve"> </w:t>
      </w:r>
      <w:r w:rsidR="005C2F2F">
        <w:t xml:space="preserve">higher </w:t>
      </w:r>
      <w:r w:rsidR="00990E88">
        <w:t xml:space="preserve">opportunity </w:t>
      </w:r>
      <w:r w:rsidR="005C2F2F">
        <w:t xml:space="preserve">for potential </w:t>
      </w:r>
      <w:r w:rsidR="00990E88">
        <w:t xml:space="preserve">compost use on King County farmlands </w:t>
      </w:r>
      <w:r>
        <w:t>rather than focusing on the agriculture in eastern Washington</w:t>
      </w:r>
      <w:r w:rsidR="00990E88">
        <w:t>.</w:t>
      </w:r>
    </w:p>
    <w:p w14:paraId="3DA5EFFA" w14:textId="77777777" w:rsidR="003865BB" w:rsidRDefault="003865BB" w:rsidP="0082512E"/>
    <w:p w14:paraId="0ECD6FED" w14:textId="77777777" w:rsidR="00BF62BE" w:rsidRDefault="002E332C" w:rsidP="0082512E">
      <w:r>
        <w:t xml:space="preserve">As </w:t>
      </w:r>
      <w:r w:rsidR="0024088C">
        <w:t>outlined</w:t>
      </w:r>
      <w:r>
        <w:t xml:space="preserve"> above, </w:t>
      </w:r>
      <w:r w:rsidR="0024088C">
        <w:t xml:space="preserve">development of </w:t>
      </w:r>
      <w:r>
        <w:t>support program</w:t>
      </w:r>
      <w:r w:rsidR="0024088C">
        <w:t>s</w:t>
      </w:r>
      <w:r>
        <w:t xml:space="preserve"> for agriculture </w:t>
      </w:r>
      <w:r w:rsidR="00925781">
        <w:t xml:space="preserve">which </w:t>
      </w:r>
      <w:r w:rsidR="0024088C">
        <w:t xml:space="preserve">would </w:t>
      </w:r>
      <w:r w:rsidR="00925781">
        <w:t xml:space="preserve">provide direct financial support (such as a grant) or </w:t>
      </w:r>
      <w:r w:rsidR="0024088C">
        <w:t xml:space="preserve">an </w:t>
      </w:r>
      <w:r w:rsidR="00925781">
        <w:t xml:space="preserve">in-kind support (such as </w:t>
      </w:r>
      <w:r w:rsidR="001D31E5">
        <w:t>below market price for compost)</w:t>
      </w:r>
      <w:r w:rsidR="00925781">
        <w:t xml:space="preserve"> </w:t>
      </w:r>
      <w:r>
        <w:t xml:space="preserve">will need to </w:t>
      </w:r>
      <w:r w:rsidR="0024088C">
        <w:t xml:space="preserve">address </w:t>
      </w:r>
      <w:r>
        <w:t>the</w:t>
      </w:r>
      <w:r w:rsidR="0082512E" w:rsidRPr="007422CA">
        <w:t xml:space="preserve"> </w:t>
      </w:r>
      <w:r w:rsidR="00737A79">
        <w:t>identified barriers</w:t>
      </w:r>
      <w:r w:rsidR="00BD6745">
        <w:t xml:space="preserve"> </w:t>
      </w:r>
      <w:r w:rsidR="0024088C">
        <w:t>which currently prevent wider</w:t>
      </w:r>
      <w:r w:rsidR="00CC52E1">
        <w:t xml:space="preserve"> agricultural use of compost</w:t>
      </w:r>
      <w:r w:rsidR="001D31E5">
        <w:t>. These barriers include</w:t>
      </w:r>
      <w:r w:rsidR="00737A79">
        <w:t xml:space="preserve"> </w:t>
      </w:r>
      <w:r w:rsidR="00BD6745">
        <w:t xml:space="preserve">market price for </w:t>
      </w:r>
      <w:r w:rsidR="0082512E" w:rsidRPr="007422CA">
        <w:t>compost and transport costs, spreading (equipment and time required), compost delivery, plastic contamination of compost, and lack of information about how to use compost.</w:t>
      </w:r>
      <w:r w:rsidR="00885A43">
        <w:t xml:space="preserve"> </w:t>
      </w:r>
    </w:p>
    <w:p w14:paraId="0A835485" w14:textId="77777777" w:rsidR="00BF62BE" w:rsidRDefault="00BF62BE" w:rsidP="0082512E"/>
    <w:p w14:paraId="21F427DC" w14:textId="294D21D3" w:rsidR="0082512E" w:rsidRPr="007422CA" w:rsidRDefault="00262FA8" w:rsidP="0082512E">
      <w:r>
        <w:t xml:space="preserve">Building on previous King County </w:t>
      </w:r>
      <w:r w:rsidR="00370257">
        <w:t>supported researc</w:t>
      </w:r>
      <w:r w:rsidR="009D15DF">
        <w:t>h</w:t>
      </w:r>
      <w:r w:rsidR="00370257">
        <w:rPr>
          <w:rStyle w:val="FootnoteReference"/>
        </w:rPr>
        <w:footnoteReference w:id="39"/>
      </w:r>
      <w:r w:rsidR="00C940D3">
        <w:t>,</w:t>
      </w:r>
      <w:r w:rsidR="00404AFD">
        <w:t xml:space="preserve"> an</w:t>
      </w:r>
      <w:r w:rsidR="00655427">
        <w:t xml:space="preserve"> opportunity exists for</w:t>
      </w:r>
      <w:r w:rsidR="0082512E" w:rsidRPr="007422CA">
        <w:t xml:space="preserve"> King County </w:t>
      </w:r>
      <w:r w:rsidR="00655427">
        <w:t xml:space="preserve">to explore </w:t>
      </w:r>
      <w:r w:rsidR="005A4874">
        <w:t xml:space="preserve">greater </w:t>
      </w:r>
      <w:r w:rsidR="00885A43">
        <w:t xml:space="preserve">support for </w:t>
      </w:r>
      <w:r w:rsidR="0082512E" w:rsidRPr="007422CA">
        <w:t>agricultural uses</w:t>
      </w:r>
      <w:r w:rsidR="00655427">
        <w:t xml:space="preserve"> of organics</w:t>
      </w:r>
      <w:r w:rsidR="0082512E" w:rsidRPr="007422CA">
        <w:t xml:space="preserve">, particularly working with farmers from </w:t>
      </w:r>
      <w:r w:rsidR="002E332C" w:rsidRPr="002E332C">
        <w:t xml:space="preserve">immigrant and refugee communities </w:t>
      </w:r>
      <w:r w:rsidR="0082512E" w:rsidRPr="007422CA">
        <w:t xml:space="preserve">and for farmers supplying the </w:t>
      </w:r>
      <w:r w:rsidR="0082512E" w:rsidRPr="007422CA">
        <w:lastRenderedPageBreak/>
        <w:t>local horticulture markets.</w:t>
      </w:r>
      <w:r w:rsidR="009C1F9B">
        <w:t xml:space="preserve"> </w:t>
      </w:r>
      <w:r w:rsidR="00B4675F">
        <w:t>I</w:t>
      </w:r>
      <w:r w:rsidR="009C1F9B">
        <w:t xml:space="preserve">mmigrant and refugee </w:t>
      </w:r>
      <w:r w:rsidR="00D32DA1">
        <w:t>farmers</w:t>
      </w:r>
      <w:r w:rsidR="009C1F9B">
        <w:t xml:space="preserve"> lease land and are less able to invest in improvements, given the shorter </w:t>
      </w:r>
      <w:r w:rsidR="00D32DA1">
        <w:t xml:space="preserve">duration of their stewardship. </w:t>
      </w:r>
      <w:r w:rsidR="009C1F9B">
        <w:t>Translation of materials into several of the primary languages of these farmers would be necessary to increase their interest in compost use.</w:t>
      </w:r>
    </w:p>
    <w:p w14:paraId="2EA9D4D3" w14:textId="77777777" w:rsidR="0082512E" w:rsidRPr="00B10CC5" w:rsidRDefault="0082512E" w:rsidP="0082512E">
      <w:pPr>
        <w:rPr>
          <w:sz w:val="22"/>
        </w:rPr>
      </w:pPr>
    </w:p>
    <w:p w14:paraId="44567B71" w14:textId="432C06CA" w:rsidR="0082512E" w:rsidRPr="00D635BF" w:rsidRDefault="0082512E" w:rsidP="0008526A">
      <w:pPr>
        <w:pStyle w:val="Heading1"/>
        <w:rPr>
          <w:u w:val="single"/>
        </w:rPr>
      </w:pPr>
      <w:bookmarkStart w:id="69" w:name="_Toc14266469"/>
      <w:bookmarkStart w:id="70" w:name="_Toc14266646"/>
      <w:bookmarkStart w:id="71" w:name="_Toc14267570"/>
      <w:bookmarkStart w:id="72" w:name="_Toc14267964"/>
      <w:bookmarkStart w:id="73" w:name="_Toc14274803"/>
      <w:bookmarkStart w:id="74" w:name="_Toc16165953"/>
      <w:r w:rsidRPr="00D635BF">
        <w:rPr>
          <w:u w:val="single"/>
        </w:rPr>
        <w:t>Part B: Recommendation</w:t>
      </w:r>
      <w:r w:rsidR="00E13C98" w:rsidRPr="00D635BF">
        <w:rPr>
          <w:u w:val="single"/>
        </w:rPr>
        <w:t>s</w:t>
      </w:r>
      <w:bookmarkEnd w:id="69"/>
      <w:bookmarkEnd w:id="70"/>
      <w:bookmarkEnd w:id="71"/>
      <w:bookmarkEnd w:id="72"/>
      <w:bookmarkEnd w:id="73"/>
      <w:bookmarkEnd w:id="74"/>
    </w:p>
    <w:p w14:paraId="0B0D4DC0" w14:textId="77777777" w:rsidR="009A0732" w:rsidRPr="009A0732" w:rsidRDefault="009A0732" w:rsidP="0008526A"/>
    <w:p w14:paraId="44CA8142" w14:textId="7E355E4C" w:rsidR="00F160FF" w:rsidRDefault="00E915B0" w:rsidP="0082512E">
      <w:r>
        <w:t>Informed by</w:t>
      </w:r>
      <w:r w:rsidR="00F160FF" w:rsidRPr="00140298">
        <w:t xml:space="preserve"> the </w:t>
      </w:r>
      <w:r w:rsidR="001D2143">
        <w:t>o</w:t>
      </w:r>
      <w:r w:rsidR="00F160FF" w:rsidRPr="00140298">
        <w:t xml:space="preserve">rganics </w:t>
      </w:r>
      <w:r w:rsidR="001D2143">
        <w:t>s</w:t>
      </w:r>
      <w:r w:rsidR="00F160FF" w:rsidRPr="00140298">
        <w:t xml:space="preserve">ummits </w:t>
      </w:r>
      <w:r>
        <w:t xml:space="preserve">held </w:t>
      </w:r>
      <w:r w:rsidR="00F160FF" w:rsidRPr="00140298">
        <w:t>in March</w:t>
      </w:r>
      <w:r w:rsidR="00814604">
        <w:t xml:space="preserve"> and </w:t>
      </w:r>
      <w:r w:rsidR="00F160FF" w:rsidRPr="00140298">
        <w:t xml:space="preserve">April of 2019, </w:t>
      </w:r>
      <w:r w:rsidR="005A4874">
        <w:t>the Organics Plan organizes</w:t>
      </w:r>
      <w:r w:rsidR="005A4874" w:rsidRPr="00140298">
        <w:t xml:space="preserve"> </w:t>
      </w:r>
      <w:r w:rsidR="00F160FF" w:rsidRPr="00140298">
        <w:t xml:space="preserve">issues facing the region into </w:t>
      </w:r>
      <w:r w:rsidR="00EF4E55" w:rsidRPr="00140298">
        <w:t>three categories of</w:t>
      </w:r>
      <w:r w:rsidR="00F160FF" w:rsidRPr="00140298">
        <w:t xml:space="preserve"> needed outcomes</w:t>
      </w:r>
      <w:r w:rsidR="00EF4E55" w:rsidRPr="00140298">
        <w:t>:</w:t>
      </w:r>
    </w:p>
    <w:p w14:paraId="27CD8756" w14:textId="5D07F1EE" w:rsidR="00F160FF" w:rsidRDefault="00F160FF" w:rsidP="0008526A">
      <w:pPr>
        <w:pStyle w:val="ListParagraph"/>
        <w:numPr>
          <w:ilvl w:val="0"/>
          <w:numId w:val="37"/>
        </w:numPr>
      </w:pPr>
      <w:r>
        <w:t>E</w:t>
      </w:r>
      <w:r w:rsidRPr="007422CA">
        <w:t>nhance and expand the local market for compost</w:t>
      </w:r>
      <w:r>
        <w:t xml:space="preserve"> </w:t>
      </w:r>
      <w:r w:rsidR="00C940D3">
        <w:t xml:space="preserve">– </w:t>
      </w:r>
      <w:r>
        <w:t>target recommendation</w:t>
      </w:r>
      <w:r w:rsidR="0080530E">
        <w:t>s</w:t>
      </w:r>
      <w:r>
        <w:t xml:space="preserve"> to </w:t>
      </w:r>
      <w:r w:rsidR="0080530E">
        <w:t>increase</w:t>
      </w:r>
      <w:r>
        <w:t xml:space="preserve"> the purchase of compost in the region;</w:t>
      </w:r>
    </w:p>
    <w:p w14:paraId="12CDB73A" w14:textId="3C99D3E5" w:rsidR="00F160FF" w:rsidRDefault="00F160FF" w:rsidP="0008526A">
      <w:pPr>
        <w:pStyle w:val="ListParagraph"/>
        <w:numPr>
          <w:ilvl w:val="0"/>
          <w:numId w:val="37"/>
        </w:numPr>
      </w:pPr>
      <w:r w:rsidRPr="00140298">
        <w:t>Reduc</w:t>
      </w:r>
      <w:r w:rsidR="00AB5E44" w:rsidRPr="00140298">
        <w:t xml:space="preserve">e </w:t>
      </w:r>
      <w:r w:rsidR="00B070EB" w:rsidRPr="007422CA">
        <w:t>contamination</w:t>
      </w:r>
      <w:r w:rsidR="00B070EB">
        <w:t xml:space="preserve"> and </w:t>
      </w:r>
      <w:r w:rsidR="00AB5E44" w:rsidRPr="00140298">
        <w:t>materials which are currently disposed which could be recycled</w:t>
      </w:r>
      <w:r w:rsidRPr="00140298">
        <w:t xml:space="preserve"> </w:t>
      </w:r>
      <w:r w:rsidR="00AB5E44" w:rsidRPr="00140298">
        <w:t>also referred</w:t>
      </w:r>
      <w:r w:rsidR="00AB5E44">
        <w:t xml:space="preserve"> to as </w:t>
      </w:r>
      <w:r w:rsidRPr="007422CA">
        <w:t>wasted resources</w:t>
      </w:r>
      <w:r w:rsidR="00B070EB">
        <w:t xml:space="preserve"> </w:t>
      </w:r>
      <w:r w:rsidR="00151096" w:rsidRPr="006713EB">
        <w:rPr>
          <w:iCs/>
        </w:rPr>
        <w:t xml:space="preserve">– </w:t>
      </w:r>
      <w:r w:rsidR="00B070EB">
        <w:t>creates a focused strategy aimed at reducing contaminants in the organics waste stream and</w:t>
      </w:r>
      <w:r>
        <w:t xml:space="preserve"> diverting more material from disposal and;</w:t>
      </w:r>
    </w:p>
    <w:p w14:paraId="78FADC65" w14:textId="0B16D2BD" w:rsidR="00F160FF" w:rsidRDefault="00F160FF" w:rsidP="0008526A">
      <w:pPr>
        <w:pStyle w:val="ListParagraph"/>
        <w:numPr>
          <w:ilvl w:val="0"/>
          <w:numId w:val="37"/>
        </w:numPr>
      </w:pPr>
      <w:r>
        <w:t>E</w:t>
      </w:r>
      <w:r w:rsidRPr="007422CA">
        <w:t>xpand organic material processing</w:t>
      </w:r>
      <w:r w:rsidR="007D686E">
        <w:t xml:space="preserve"> </w:t>
      </w:r>
      <w:r w:rsidR="00151096" w:rsidRPr="006713EB">
        <w:rPr>
          <w:iCs/>
        </w:rPr>
        <w:t xml:space="preserve">– </w:t>
      </w:r>
      <w:r w:rsidR="007D686E">
        <w:t xml:space="preserve">identifies opportunities that could lead to </w:t>
      </w:r>
      <w:r w:rsidR="0080530E">
        <w:t xml:space="preserve">additional </w:t>
      </w:r>
      <w:r w:rsidR="007D686E">
        <w:t>regional organics processing</w:t>
      </w:r>
      <w:r w:rsidR="0080530E">
        <w:t>.</w:t>
      </w:r>
    </w:p>
    <w:p w14:paraId="4AE614F6" w14:textId="77777777" w:rsidR="00BB21C0" w:rsidRDefault="00BB21C0" w:rsidP="0082512E">
      <w:pPr>
        <w:rPr>
          <w:sz w:val="22"/>
        </w:rPr>
      </w:pPr>
    </w:p>
    <w:p w14:paraId="77BF0E63" w14:textId="75AFE041" w:rsidR="0041323A" w:rsidRPr="00D84661" w:rsidRDefault="006A4B52" w:rsidP="0082512E">
      <w:r>
        <w:t>Each recommendation outlined below</w:t>
      </w:r>
      <w:r w:rsidRPr="00D84661">
        <w:t xml:space="preserve"> </w:t>
      </w:r>
      <w:r w:rsidR="0041323A" w:rsidRPr="00D84661">
        <w:t>include</w:t>
      </w:r>
      <w:r>
        <w:t>s</w:t>
      </w:r>
      <w:r w:rsidR="00F42582">
        <w:t xml:space="preserve"> </w:t>
      </w:r>
      <w:r>
        <w:t>the following information</w:t>
      </w:r>
    </w:p>
    <w:p w14:paraId="7797D0D1" w14:textId="77777777" w:rsidR="0041323A" w:rsidRPr="006713EB" w:rsidRDefault="00CA750E" w:rsidP="0041323A">
      <w:pPr>
        <w:pStyle w:val="ListParagraph"/>
        <w:numPr>
          <w:ilvl w:val="0"/>
          <w:numId w:val="14"/>
        </w:numPr>
        <w:rPr>
          <w:rFonts w:ascii="Calibri" w:eastAsiaTheme="minorHAnsi" w:hAnsi="Calibri" w:cs="Calibri"/>
          <w:iCs/>
        </w:rPr>
      </w:pPr>
      <w:r w:rsidRPr="006713EB">
        <w:rPr>
          <w:iCs/>
        </w:rPr>
        <w:t>D</w:t>
      </w:r>
      <w:r w:rsidR="0041323A" w:rsidRPr="006713EB">
        <w:rPr>
          <w:iCs/>
        </w:rPr>
        <w:t>escription</w:t>
      </w:r>
    </w:p>
    <w:p w14:paraId="1632CEA6" w14:textId="77777777" w:rsidR="0041323A" w:rsidRPr="006713EB" w:rsidRDefault="0041323A" w:rsidP="0041323A">
      <w:pPr>
        <w:pStyle w:val="ListParagraph"/>
        <w:numPr>
          <w:ilvl w:val="0"/>
          <w:numId w:val="14"/>
        </w:numPr>
        <w:rPr>
          <w:rFonts w:ascii="Calibri" w:eastAsiaTheme="minorHAnsi" w:hAnsi="Calibri" w:cs="Calibri"/>
          <w:iCs/>
        </w:rPr>
      </w:pPr>
      <w:r w:rsidRPr="006713EB">
        <w:rPr>
          <w:iCs/>
        </w:rPr>
        <w:t>Basis</w:t>
      </w:r>
    </w:p>
    <w:p w14:paraId="362E7F5C" w14:textId="77777777" w:rsidR="0041323A" w:rsidRPr="006713EB" w:rsidRDefault="0041323A" w:rsidP="0041323A">
      <w:pPr>
        <w:pStyle w:val="ListParagraph"/>
        <w:numPr>
          <w:ilvl w:val="0"/>
          <w:numId w:val="14"/>
        </w:numPr>
        <w:rPr>
          <w:iCs/>
        </w:rPr>
      </w:pPr>
      <w:r w:rsidRPr="006713EB">
        <w:rPr>
          <w:iCs/>
        </w:rPr>
        <w:t xml:space="preserve">Why </w:t>
      </w:r>
      <w:r w:rsidR="00CA750E" w:rsidRPr="006713EB">
        <w:rPr>
          <w:iCs/>
        </w:rPr>
        <w:t>a</w:t>
      </w:r>
      <w:r w:rsidRPr="006713EB">
        <w:rPr>
          <w:iCs/>
        </w:rPr>
        <w:t>ction is needed</w:t>
      </w:r>
    </w:p>
    <w:p w14:paraId="30D8CA15" w14:textId="77777777" w:rsidR="001C7D37" w:rsidRPr="006713EB" w:rsidRDefault="00207E8A" w:rsidP="001C7D37">
      <w:pPr>
        <w:pStyle w:val="ListParagraph"/>
        <w:numPr>
          <w:ilvl w:val="0"/>
          <w:numId w:val="14"/>
        </w:numPr>
        <w:rPr>
          <w:iCs/>
        </w:rPr>
      </w:pPr>
      <w:r w:rsidRPr="006713EB">
        <w:rPr>
          <w:iCs/>
        </w:rPr>
        <w:t>B</w:t>
      </w:r>
      <w:r w:rsidR="001C7D37" w:rsidRPr="006713EB">
        <w:rPr>
          <w:iCs/>
        </w:rPr>
        <w:t>arriers/challenges</w:t>
      </w:r>
    </w:p>
    <w:p w14:paraId="07CD636B" w14:textId="773B17AB" w:rsidR="0041323A" w:rsidRPr="006713EB" w:rsidRDefault="0041323A" w:rsidP="0041323A">
      <w:pPr>
        <w:pStyle w:val="ListParagraph"/>
        <w:numPr>
          <w:ilvl w:val="0"/>
          <w:numId w:val="14"/>
        </w:numPr>
        <w:rPr>
          <w:iCs/>
        </w:rPr>
      </w:pPr>
      <w:r w:rsidRPr="006713EB">
        <w:rPr>
          <w:iCs/>
        </w:rPr>
        <w:t xml:space="preserve">Expected outcomes/impacts/improvements of </w:t>
      </w:r>
      <w:r w:rsidR="007333FC" w:rsidRPr="006713EB">
        <w:rPr>
          <w:iCs/>
        </w:rPr>
        <w:t>implement</w:t>
      </w:r>
      <w:r w:rsidR="007333FC">
        <w:rPr>
          <w:iCs/>
        </w:rPr>
        <w:t>ation</w:t>
      </w:r>
    </w:p>
    <w:p w14:paraId="5ABA6D40" w14:textId="77777777" w:rsidR="0041323A" w:rsidRPr="006713EB" w:rsidRDefault="0041323A" w:rsidP="0041323A">
      <w:pPr>
        <w:pStyle w:val="ListParagraph"/>
        <w:numPr>
          <w:ilvl w:val="0"/>
          <w:numId w:val="14"/>
        </w:numPr>
        <w:rPr>
          <w:iCs/>
        </w:rPr>
      </w:pPr>
      <w:r w:rsidRPr="006713EB">
        <w:rPr>
          <w:iCs/>
        </w:rPr>
        <w:t>Duration</w:t>
      </w:r>
    </w:p>
    <w:p w14:paraId="3CFE084B" w14:textId="77777777" w:rsidR="0041323A" w:rsidRPr="006713EB" w:rsidRDefault="0041323A" w:rsidP="0041323A">
      <w:pPr>
        <w:pStyle w:val="ListParagraph"/>
        <w:numPr>
          <w:ilvl w:val="0"/>
          <w:numId w:val="14"/>
        </w:numPr>
        <w:rPr>
          <w:iCs/>
        </w:rPr>
      </w:pPr>
      <w:r w:rsidRPr="006713EB">
        <w:rPr>
          <w:iCs/>
        </w:rPr>
        <w:t>Projected costs and what the funds do</w:t>
      </w:r>
    </w:p>
    <w:p w14:paraId="7890E921" w14:textId="77777777" w:rsidR="0041323A" w:rsidRPr="006713EB" w:rsidRDefault="0041323A" w:rsidP="0041323A">
      <w:pPr>
        <w:pStyle w:val="ListParagraph"/>
        <w:numPr>
          <w:ilvl w:val="0"/>
          <w:numId w:val="14"/>
        </w:numPr>
        <w:rPr>
          <w:iCs/>
        </w:rPr>
      </w:pPr>
      <w:r w:rsidRPr="006713EB">
        <w:rPr>
          <w:iCs/>
        </w:rPr>
        <w:t>Partners involved with implementation</w:t>
      </w:r>
    </w:p>
    <w:p w14:paraId="6A4C868E" w14:textId="77777777" w:rsidR="0041323A" w:rsidRDefault="0041323A" w:rsidP="0082512E">
      <w:pPr>
        <w:rPr>
          <w:sz w:val="22"/>
        </w:rPr>
      </w:pPr>
    </w:p>
    <w:p w14:paraId="14D2E143" w14:textId="38A0D67F" w:rsidR="008F494D" w:rsidRDefault="005A4874" w:rsidP="0082512E">
      <w:pPr>
        <w:rPr>
          <w:sz w:val="22"/>
        </w:rPr>
      </w:pPr>
      <w:r>
        <w:t>Each</w:t>
      </w:r>
      <w:r w:rsidR="008F494D" w:rsidRPr="00224EF8">
        <w:t xml:space="preserve"> recommendation align</w:t>
      </w:r>
      <w:r>
        <w:t>s</w:t>
      </w:r>
      <w:r w:rsidR="008F494D" w:rsidRPr="00224EF8">
        <w:t xml:space="preserve"> with </w:t>
      </w:r>
      <w:r>
        <w:t>DNRP’s</w:t>
      </w:r>
      <w:r w:rsidR="008F494D" w:rsidRPr="00224EF8">
        <w:t xml:space="preserve"> goals and policies to achieve zero waste of resources in 2030 and divert organic materials for a more beneficial use than disposal including improved soil and plant health, enhanced water quality and climate mitigation. Actions that</w:t>
      </w:r>
      <w:r w:rsidR="004F0D68" w:rsidRPr="00224EF8">
        <w:t xml:space="preserve"> lead to reduced contamination recycled in organics </w:t>
      </w:r>
      <w:r w:rsidR="00B070EB">
        <w:t>bins</w:t>
      </w:r>
      <w:r w:rsidR="004F0D68" w:rsidRPr="00224EF8">
        <w:t xml:space="preserve"> and/or</w:t>
      </w:r>
      <w:r w:rsidR="008F494D" w:rsidRPr="00224EF8">
        <w:t xml:space="preserve"> expan</w:t>
      </w:r>
      <w:r w:rsidR="004F0D68" w:rsidRPr="00224EF8">
        <w:t>sion of compost use, will help strengthen the organics recycling infrastructure</w:t>
      </w:r>
      <w:r w:rsidR="004F0D68">
        <w:rPr>
          <w:sz w:val="22"/>
        </w:rPr>
        <w:t xml:space="preserve">.  </w:t>
      </w:r>
      <w:r w:rsidR="00FD49C5">
        <w:rPr>
          <w:sz w:val="22"/>
        </w:rPr>
        <w:t xml:space="preserve"> </w:t>
      </w:r>
      <w:r w:rsidR="008F494D">
        <w:rPr>
          <w:sz w:val="22"/>
        </w:rPr>
        <w:t xml:space="preserve"> </w:t>
      </w:r>
    </w:p>
    <w:p w14:paraId="79187B7D" w14:textId="77777777" w:rsidR="008F494D" w:rsidRDefault="008F494D" w:rsidP="0082512E">
      <w:pPr>
        <w:rPr>
          <w:sz w:val="22"/>
        </w:rPr>
      </w:pPr>
    </w:p>
    <w:p w14:paraId="3B46546F" w14:textId="77777777" w:rsidR="00AB13D7" w:rsidRPr="00D635BF" w:rsidRDefault="006A4B52" w:rsidP="0008526A">
      <w:pPr>
        <w:pStyle w:val="Heading2"/>
        <w:rPr>
          <w:u w:val="single"/>
        </w:rPr>
      </w:pPr>
      <w:bookmarkStart w:id="75" w:name="_Toc14266470"/>
      <w:bookmarkStart w:id="76" w:name="_Toc14266647"/>
      <w:bookmarkStart w:id="77" w:name="_Toc14267571"/>
      <w:bookmarkStart w:id="78" w:name="_Toc14267965"/>
      <w:bookmarkStart w:id="79" w:name="_Toc14274804"/>
      <w:bookmarkStart w:id="80" w:name="_Toc16165954"/>
      <w:r w:rsidRPr="00D635BF">
        <w:rPr>
          <w:u w:val="single"/>
        </w:rPr>
        <w:t xml:space="preserve">Recommendation Area 1: </w:t>
      </w:r>
      <w:r w:rsidR="0082512E" w:rsidRPr="00D635BF">
        <w:rPr>
          <w:u w:val="single"/>
        </w:rPr>
        <w:t>Enhance and Expand the Local Market for Compost</w:t>
      </w:r>
      <w:bookmarkEnd w:id="75"/>
      <w:bookmarkEnd w:id="76"/>
      <w:bookmarkEnd w:id="77"/>
      <w:bookmarkEnd w:id="78"/>
      <w:bookmarkEnd w:id="79"/>
      <w:bookmarkEnd w:id="80"/>
    </w:p>
    <w:p w14:paraId="67227705" w14:textId="62437D83" w:rsidR="00244EA7" w:rsidRDefault="00AB13D7" w:rsidP="0082512E">
      <w:r w:rsidRPr="007422CA">
        <w:t xml:space="preserve">King County government </w:t>
      </w:r>
      <w:r w:rsidR="008F494D">
        <w:t>implements</w:t>
      </w:r>
      <w:r w:rsidRPr="007422CA">
        <w:t xml:space="preserve"> a wide range of projects where</w:t>
      </w:r>
      <w:r w:rsidR="00A825EF">
        <w:t xml:space="preserve"> use of</w:t>
      </w:r>
      <w:r w:rsidRPr="007422CA">
        <w:t xml:space="preserve"> more compost and other finished organic materials could benef</w:t>
      </w:r>
      <w:r w:rsidR="008952F9">
        <w:t>it local soils and communities</w:t>
      </w:r>
      <w:r w:rsidR="009369D6">
        <w:t>.</w:t>
      </w:r>
    </w:p>
    <w:p w14:paraId="778F9B60" w14:textId="77777777" w:rsidR="0082512E" w:rsidRPr="00B10CC5" w:rsidRDefault="0082512E" w:rsidP="0082512E">
      <w:pPr>
        <w:rPr>
          <w:sz w:val="22"/>
        </w:rPr>
      </w:pPr>
    </w:p>
    <w:p w14:paraId="5B48A689" w14:textId="77777777" w:rsidR="00DC2AB5" w:rsidRPr="007422CA" w:rsidRDefault="00DC2AB5" w:rsidP="00E770A4">
      <w:pPr>
        <w:pStyle w:val="Heading3"/>
      </w:pPr>
      <w:bookmarkStart w:id="81" w:name="_Toc16165955"/>
      <w:bookmarkStart w:id="82" w:name="_Toc11653533"/>
      <w:bookmarkStart w:id="83" w:name="_Toc14246970"/>
      <w:bookmarkStart w:id="84" w:name="_Toc14266471"/>
      <w:bookmarkStart w:id="85" w:name="_Toc14266648"/>
      <w:bookmarkStart w:id="86" w:name="_Toc14267572"/>
      <w:bookmarkStart w:id="87" w:name="_Toc14267966"/>
      <w:bookmarkStart w:id="88" w:name="_Toc14274805"/>
      <w:r w:rsidRPr="007422CA">
        <w:t xml:space="preserve">Recommendation 1-A: </w:t>
      </w:r>
      <w:r>
        <w:t>P</w:t>
      </w:r>
      <w:r w:rsidRPr="007422CA">
        <w:t>rovid</w:t>
      </w:r>
      <w:r>
        <w:t>e</w:t>
      </w:r>
      <w:r w:rsidRPr="007422CA">
        <w:t xml:space="preserve"> technical assistance to King County agencies</w:t>
      </w:r>
      <w:r>
        <w:t xml:space="preserve"> to i</w:t>
      </w:r>
      <w:r w:rsidRPr="007422CA">
        <w:t xml:space="preserve">ncrease compost use </w:t>
      </w:r>
      <w:r>
        <w:t>in county projects</w:t>
      </w:r>
      <w:bookmarkEnd w:id="81"/>
    </w:p>
    <w:p w14:paraId="0D29CEEF" w14:textId="55BF7935" w:rsidR="00DC2AB5" w:rsidRPr="005C28BC" w:rsidRDefault="00DC2AB5" w:rsidP="00DC2AB5">
      <w:pPr>
        <w:pStyle w:val="ListParagraph"/>
        <w:widowControl/>
        <w:numPr>
          <w:ilvl w:val="0"/>
          <w:numId w:val="26"/>
        </w:numPr>
        <w:spacing w:after="120"/>
        <w:rPr>
          <w:rFonts w:ascii="Calibri" w:eastAsiaTheme="minorHAnsi" w:hAnsi="Calibri" w:cs="Calibri"/>
          <w:iCs/>
        </w:rPr>
      </w:pPr>
      <w:r w:rsidRPr="006713EB">
        <w:rPr>
          <w:b/>
          <w:iCs/>
        </w:rPr>
        <w:t>Description</w:t>
      </w:r>
      <w:r w:rsidRPr="006713EB">
        <w:rPr>
          <w:iCs/>
        </w:rPr>
        <w:t xml:space="preserve"> – </w:t>
      </w:r>
      <w:r w:rsidRPr="009651A1">
        <w:t xml:space="preserve">This </w:t>
      </w:r>
      <w:r>
        <w:t xml:space="preserve">technical assistance </w:t>
      </w:r>
      <w:r w:rsidRPr="009651A1">
        <w:t xml:space="preserve">program will </w:t>
      </w:r>
      <w:r>
        <w:t xml:space="preserve">help project managers </w:t>
      </w:r>
      <w:r w:rsidRPr="009651A1">
        <w:t>determine how</w:t>
      </w:r>
      <w:r>
        <w:t xml:space="preserve"> to optimize the use and purchase of</w:t>
      </w:r>
      <w:r w:rsidRPr="009651A1">
        <w:t xml:space="preserve"> compost</w:t>
      </w:r>
      <w:r>
        <w:t xml:space="preserve">. The </w:t>
      </w:r>
      <w:r w:rsidRPr="007422CA">
        <w:t xml:space="preserve">SWD and </w:t>
      </w:r>
      <w:r>
        <w:t xml:space="preserve">the </w:t>
      </w:r>
      <w:r w:rsidRPr="007422CA">
        <w:t>SPP will develop</w:t>
      </w:r>
      <w:r>
        <w:t xml:space="preserve"> this as a </w:t>
      </w:r>
      <w:r w:rsidRPr="007422CA">
        <w:t>pilot</w:t>
      </w:r>
      <w:r>
        <w:t xml:space="preserve"> project</w:t>
      </w:r>
      <w:r w:rsidRPr="007422CA">
        <w:t xml:space="preserve"> </w:t>
      </w:r>
      <w:r>
        <w:t xml:space="preserve">for King County government departments and divisions. The pilot </w:t>
      </w:r>
      <w:r w:rsidRPr="007422CA">
        <w:t>includes</w:t>
      </w:r>
      <w:r>
        <w:t xml:space="preserve"> specifications for the</w:t>
      </w:r>
      <w:r w:rsidRPr="007422CA">
        <w:t xml:space="preserve"> compost </w:t>
      </w:r>
      <w:r>
        <w:t xml:space="preserve">and its </w:t>
      </w:r>
      <w:r>
        <w:lastRenderedPageBreak/>
        <w:t>applications</w:t>
      </w:r>
      <w:r w:rsidRPr="007422CA">
        <w:t>, simplified contract arrangements</w:t>
      </w:r>
      <w:r>
        <w:t>,</w:t>
      </w:r>
      <w:r w:rsidRPr="007422CA">
        <w:t xml:space="preserve"> an</w:t>
      </w:r>
      <w:r w:rsidRPr="009651A1">
        <w:t xml:space="preserve">d internal </w:t>
      </w:r>
      <w:r>
        <w:t xml:space="preserve">education and </w:t>
      </w:r>
      <w:r w:rsidRPr="009651A1">
        <w:t xml:space="preserve">marketing. </w:t>
      </w:r>
    </w:p>
    <w:p w14:paraId="17F44F4A" w14:textId="3893FFBF" w:rsidR="00DC2AB5" w:rsidRPr="00DF2B19" w:rsidRDefault="00DC2AB5" w:rsidP="00DC2AB5">
      <w:pPr>
        <w:pStyle w:val="ListParagraph"/>
        <w:widowControl/>
        <w:numPr>
          <w:ilvl w:val="0"/>
          <w:numId w:val="26"/>
        </w:numPr>
        <w:spacing w:after="120"/>
        <w:rPr>
          <w:rFonts w:ascii="Calibri" w:eastAsiaTheme="minorHAnsi" w:hAnsi="Calibri" w:cs="Calibri"/>
          <w:iCs/>
        </w:rPr>
      </w:pPr>
      <w:r w:rsidRPr="006713EB">
        <w:rPr>
          <w:b/>
          <w:iCs/>
        </w:rPr>
        <w:t>Basis</w:t>
      </w:r>
      <w:r w:rsidRPr="006713EB">
        <w:rPr>
          <w:iCs/>
        </w:rPr>
        <w:t xml:space="preserve"> – </w:t>
      </w:r>
      <w:r w:rsidRPr="00DF2B19">
        <w:rPr>
          <w:iCs/>
        </w:rPr>
        <w:t xml:space="preserve">The project </w:t>
      </w:r>
      <w:r>
        <w:rPr>
          <w:iCs/>
        </w:rPr>
        <w:t>aligns</w:t>
      </w:r>
      <w:r w:rsidRPr="00DF2B19">
        <w:rPr>
          <w:iCs/>
        </w:rPr>
        <w:t xml:space="preserve"> </w:t>
      </w:r>
      <w:r>
        <w:rPr>
          <w:iCs/>
        </w:rPr>
        <w:t>with</w:t>
      </w:r>
      <w:r w:rsidRPr="00DF2B19">
        <w:rPr>
          <w:iCs/>
        </w:rPr>
        <w:t xml:space="preserve"> </w:t>
      </w:r>
      <w:r>
        <w:rPr>
          <w:iCs/>
        </w:rPr>
        <w:t xml:space="preserve">the King County </w:t>
      </w:r>
      <w:r w:rsidRPr="00C20952">
        <w:rPr>
          <w:iCs/>
        </w:rPr>
        <w:t xml:space="preserve">Comprehensive </w:t>
      </w:r>
      <w:r w:rsidR="003451FE" w:rsidRPr="00C20952">
        <w:rPr>
          <w:iCs/>
        </w:rPr>
        <w:t xml:space="preserve">Solid </w:t>
      </w:r>
      <w:r w:rsidRPr="00C20952">
        <w:rPr>
          <w:iCs/>
        </w:rPr>
        <w:t>Waste</w:t>
      </w:r>
      <w:r>
        <w:rPr>
          <w:iCs/>
        </w:rPr>
        <w:t xml:space="preserve"> </w:t>
      </w:r>
      <w:r w:rsidR="00B070EB">
        <w:rPr>
          <w:iCs/>
        </w:rPr>
        <w:t xml:space="preserve">Management </w:t>
      </w:r>
      <w:r>
        <w:rPr>
          <w:iCs/>
        </w:rPr>
        <w:t>Plan and the</w:t>
      </w:r>
      <w:r w:rsidRPr="00DF2B19">
        <w:rPr>
          <w:iCs/>
        </w:rPr>
        <w:t xml:space="preserve"> Strategic Climate Action Plan</w:t>
      </w:r>
      <w:r>
        <w:rPr>
          <w:iCs/>
        </w:rPr>
        <w:t xml:space="preserve"> because a</w:t>
      </w:r>
      <w:r w:rsidRPr="00DF2B19">
        <w:rPr>
          <w:iCs/>
        </w:rPr>
        <w:t xml:space="preserve"> succes</w:t>
      </w:r>
      <w:r>
        <w:rPr>
          <w:iCs/>
        </w:rPr>
        <w:t>sful pilot</w:t>
      </w:r>
      <w:r w:rsidRPr="00DF2B19">
        <w:rPr>
          <w:iCs/>
        </w:rPr>
        <w:t xml:space="preserve"> could provide a blueprint for more acti</w:t>
      </w:r>
      <w:r>
        <w:rPr>
          <w:iCs/>
        </w:rPr>
        <w:t>vities</w:t>
      </w:r>
      <w:r w:rsidRPr="00DF2B19">
        <w:rPr>
          <w:iCs/>
        </w:rPr>
        <w:t xml:space="preserve"> in the future</w:t>
      </w:r>
      <w:r>
        <w:rPr>
          <w:iCs/>
        </w:rPr>
        <w:t>, including direct technical assistance to local jurisdictions that could potentially better utilize and purchase compost</w:t>
      </w:r>
      <w:r w:rsidRPr="00DF2B19">
        <w:rPr>
          <w:iCs/>
        </w:rPr>
        <w:t>.</w:t>
      </w:r>
    </w:p>
    <w:p w14:paraId="129280A9" w14:textId="01F38C6E" w:rsidR="00DC2AB5" w:rsidRPr="006713EB" w:rsidRDefault="00DC2AB5" w:rsidP="00DC2AB5">
      <w:pPr>
        <w:pStyle w:val="ListParagraph"/>
        <w:widowControl/>
        <w:numPr>
          <w:ilvl w:val="0"/>
          <w:numId w:val="26"/>
        </w:numPr>
        <w:spacing w:after="120"/>
        <w:rPr>
          <w:iCs/>
        </w:rPr>
      </w:pPr>
      <w:r w:rsidRPr="006713EB">
        <w:rPr>
          <w:b/>
          <w:iCs/>
        </w:rPr>
        <w:t>Why action is needed</w:t>
      </w:r>
      <w:r w:rsidRPr="006713EB">
        <w:rPr>
          <w:iCs/>
        </w:rPr>
        <w:t xml:space="preserve"> –</w:t>
      </w:r>
      <w:r>
        <w:rPr>
          <w:iCs/>
        </w:rPr>
        <w:t xml:space="preserve"> As outlined in Part A, and in the Organics Materials Management in King County report</w:t>
      </w:r>
      <w:r w:rsidR="00D7779C">
        <w:rPr>
          <w:rStyle w:val="FootnoteReference"/>
          <w:iCs/>
        </w:rPr>
        <w:footnoteReference w:id="40"/>
      </w:r>
      <w:r>
        <w:rPr>
          <w:iCs/>
        </w:rPr>
        <w:t xml:space="preserve">, </w:t>
      </w:r>
      <w:r>
        <w:t xml:space="preserve">aggregating quantities of compost through a county-wide contract and having standard material specifications provides product consistency, and also </w:t>
      </w:r>
      <w:r w:rsidR="00B070EB">
        <w:t>have</w:t>
      </w:r>
      <w:r>
        <w:t xml:space="preserve"> the potential to reduce procurement and product costs for all agencies</w:t>
      </w:r>
      <w:r w:rsidR="00FA4101">
        <w:t>.</w:t>
      </w:r>
    </w:p>
    <w:p w14:paraId="195E7E68" w14:textId="6315D6C3" w:rsidR="00DC2AB5" w:rsidRPr="007422CA" w:rsidRDefault="00DC2AB5" w:rsidP="00DC2AB5">
      <w:pPr>
        <w:pStyle w:val="ListParagraph"/>
        <w:widowControl/>
        <w:numPr>
          <w:ilvl w:val="0"/>
          <w:numId w:val="26"/>
        </w:numPr>
        <w:spacing w:after="120"/>
      </w:pPr>
      <w:r>
        <w:rPr>
          <w:b/>
          <w:iCs/>
        </w:rPr>
        <w:t>B</w:t>
      </w:r>
      <w:r w:rsidRPr="006713EB">
        <w:rPr>
          <w:b/>
          <w:iCs/>
        </w:rPr>
        <w:t>arriers/challenges</w:t>
      </w:r>
      <w:r w:rsidRPr="006713EB">
        <w:rPr>
          <w:iCs/>
        </w:rPr>
        <w:t xml:space="preserve"> –</w:t>
      </w:r>
      <w:r>
        <w:rPr>
          <w:iCs/>
        </w:rPr>
        <w:t xml:space="preserve"> Limited knowledge about the product and/or previous performance issues</w:t>
      </w:r>
      <w:r>
        <w:t xml:space="preserve"> </w:t>
      </w:r>
      <w:r w:rsidRPr="00F24AC2">
        <w:t xml:space="preserve">could limit the </w:t>
      </w:r>
      <w:r>
        <w:t>likelihood</w:t>
      </w:r>
      <w:r w:rsidRPr="00F24AC2">
        <w:t xml:space="preserve"> of </w:t>
      </w:r>
      <w:r>
        <w:t xml:space="preserve">compost being included in county </w:t>
      </w:r>
      <w:r w:rsidRPr="00F24AC2">
        <w:t>projects</w:t>
      </w:r>
      <w:r>
        <w:t>. To overcome these issues,</w:t>
      </w:r>
      <w:r w:rsidRPr="00F24AC2">
        <w:t xml:space="preserve"> th</w:t>
      </w:r>
      <w:r>
        <w:t xml:space="preserve">is technical assistance pilot </w:t>
      </w:r>
      <w:r w:rsidRPr="00F24AC2">
        <w:t xml:space="preserve">will conduct a stakeholder segment analysis to prioritize </w:t>
      </w:r>
      <w:r w:rsidRPr="007753EE">
        <w:t>acti</w:t>
      </w:r>
      <w:r>
        <w:t>vities</w:t>
      </w:r>
      <w:r w:rsidRPr="007753EE">
        <w:t>, such as education on beneficial use and environmental impacts</w:t>
      </w:r>
      <w:r>
        <w:t xml:space="preserve"> or updated compost specifications,</w:t>
      </w:r>
      <w:r w:rsidRPr="007753EE">
        <w:t xml:space="preserve"> </w:t>
      </w:r>
      <w:r w:rsidRPr="00F24AC2">
        <w:t>on projects most likely to use significant amounts of compost.</w:t>
      </w:r>
    </w:p>
    <w:p w14:paraId="5924194C" w14:textId="77777777" w:rsidR="00DC2AB5" w:rsidRPr="006713EB" w:rsidRDefault="00DC2AB5" w:rsidP="00DC2AB5">
      <w:pPr>
        <w:pStyle w:val="ListParagraph"/>
        <w:widowControl/>
        <w:numPr>
          <w:ilvl w:val="0"/>
          <w:numId w:val="26"/>
        </w:numPr>
        <w:spacing w:after="120"/>
        <w:rPr>
          <w:iCs/>
        </w:rPr>
      </w:pPr>
      <w:r w:rsidRPr="006713EB">
        <w:rPr>
          <w:b/>
          <w:iCs/>
        </w:rPr>
        <w:t>Expected outcomes/impacts/improvements of implement</w:t>
      </w:r>
      <w:r>
        <w:rPr>
          <w:b/>
          <w:iCs/>
        </w:rPr>
        <w:t>ation</w:t>
      </w:r>
      <w:r w:rsidRPr="006713EB">
        <w:rPr>
          <w:iCs/>
        </w:rPr>
        <w:t xml:space="preserve"> – </w:t>
      </w:r>
      <w:r>
        <w:rPr>
          <w:iCs/>
        </w:rPr>
        <w:t xml:space="preserve">The pilot project is expected to increase use of compost in county projects. </w:t>
      </w:r>
      <w:r w:rsidRPr="005C28BC">
        <w:t xml:space="preserve">After successful </w:t>
      </w:r>
      <w:r>
        <w:t>c</w:t>
      </w:r>
      <w:r w:rsidRPr="005C28BC">
        <w:t xml:space="preserve">ounty implementation, a similar program </w:t>
      </w:r>
      <w:r>
        <w:t>could potentially be offered</w:t>
      </w:r>
      <w:r w:rsidRPr="005C28BC">
        <w:t xml:space="preserve"> to cities and other local </w:t>
      </w:r>
      <w:r w:rsidRPr="00B466EF">
        <w:rPr>
          <w:iCs/>
        </w:rPr>
        <w:t>jurisdictions</w:t>
      </w:r>
      <w:r w:rsidRPr="005C28BC">
        <w:t>.</w:t>
      </w:r>
    </w:p>
    <w:p w14:paraId="5781AF0B" w14:textId="301071ED" w:rsidR="00DC2AB5" w:rsidRPr="006713EB" w:rsidRDefault="00DC2AB5" w:rsidP="00DC2AB5">
      <w:pPr>
        <w:pStyle w:val="ListParagraph"/>
        <w:widowControl/>
        <w:numPr>
          <w:ilvl w:val="0"/>
          <w:numId w:val="26"/>
        </w:numPr>
        <w:spacing w:after="120"/>
        <w:rPr>
          <w:iCs/>
        </w:rPr>
      </w:pPr>
      <w:r w:rsidRPr="006713EB">
        <w:rPr>
          <w:b/>
          <w:iCs/>
        </w:rPr>
        <w:t>Duration</w:t>
      </w:r>
      <w:r w:rsidRPr="006713EB">
        <w:rPr>
          <w:iCs/>
        </w:rPr>
        <w:t xml:space="preserve"> – </w:t>
      </w:r>
      <w:r>
        <w:rPr>
          <w:iCs/>
        </w:rPr>
        <w:t xml:space="preserve">Launching in the third quarter of 2019, the technical assistance program will last until the end of </w:t>
      </w:r>
      <w:r w:rsidRPr="006713EB">
        <w:rPr>
          <w:iCs/>
        </w:rPr>
        <w:t>2020</w:t>
      </w:r>
      <w:r>
        <w:rPr>
          <w:iCs/>
        </w:rPr>
        <w:t>, with the possibility of further extension based on performance.</w:t>
      </w:r>
    </w:p>
    <w:p w14:paraId="25251310" w14:textId="1866C08F" w:rsidR="00DC2AB5" w:rsidRPr="006713EB" w:rsidRDefault="00DC2AB5" w:rsidP="00DC2AB5">
      <w:pPr>
        <w:pStyle w:val="ListParagraph"/>
        <w:widowControl/>
        <w:numPr>
          <w:ilvl w:val="0"/>
          <w:numId w:val="26"/>
        </w:numPr>
        <w:spacing w:after="120"/>
        <w:rPr>
          <w:iCs/>
        </w:rPr>
      </w:pPr>
      <w:r w:rsidRPr="006713EB">
        <w:rPr>
          <w:b/>
          <w:iCs/>
        </w:rPr>
        <w:t>Projected costs and what the funds do</w:t>
      </w:r>
      <w:r w:rsidRPr="006713EB">
        <w:rPr>
          <w:iCs/>
        </w:rPr>
        <w:t xml:space="preserve"> –</w:t>
      </w:r>
      <w:r w:rsidRPr="005C28BC">
        <w:rPr>
          <w:i/>
        </w:rPr>
        <w:t xml:space="preserve"> </w:t>
      </w:r>
      <w:r w:rsidR="00244EA7">
        <w:rPr>
          <w:iCs/>
        </w:rPr>
        <w:t xml:space="preserve">from </w:t>
      </w:r>
      <w:r w:rsidR="00B070EB">
        <w:rPr>
          <w:iCs/>
        </w:rPr>
        <w:t xml:space="preserve">the </w:t>
      </w:r>
      <w:r w:rsidR="00244EA7">
        <w:rPr>
          <w:iCs/>
        </w:rPr>
        <w:t>2019/2020 SWD adopted budget</w:t>
      </w:r>
      <w:r w:rsidR="00244EA7">
        <w:t xml:space="preserve"> </w:t>
      </w:r>
      <w:r>
        <w:t>an 18-month</w:t>
      </w:r>
      <w:r w:rsidR="00FA4101">
        <w:t xml:space="preserve"> SPP</w:t>
      </w:r>
      <w:r>
        <w:t xml:space="preserve"> </w:t>
      </w:r>
      <w:r w:rsidR="003451FE">
        <w:t xml:space="preserve">term </w:t>
      </w:r>
      <w:r w:rsidR="00FA4101">
        <w:t xml:space="preserve">limited </w:t>
      </w:r>
      <w:r w:rsidR="003451FE">
        <w:t xml:space="preserve">temporary </w:t>
      </w:r>
      <w:r w:rsidR="00244EA7">
        <w:t>position has been funded</w:t>
      </w:r>
      <w:r>
        <w:t>, which will</w:t>
      </w:r>
      <w:r w:rsidRPr="006713EB">
        <w:t xml:space="preserve"> support county organics initiatives. Additional project costs</w:t>
      </w:r>
      <w:r w:rsidRPr="005C28BC">
        <w:t xml:space="preserve"> </w:t>
      </w:r>
      <w:r>
        <w:t>may</w:t>
      </w:r>
      <w:r w:rsidRPr="005C28BC">
        <w:t xml:space="preserve"> include technical consultant work</w:t>
      </w:r>
      <w:r>
        <w:t xml:space="preserve"> and</w:t>
      </w:r>
      <w:r w:rsidRPr="005C28BC">
        <w:t xml:space="preserve"> development of marketing materials</w:t>
      </w:r>
      <w:r>
        <w:t>.</w:t>
      </w:r>
    </w:p>
    <w:p w14:paraId="1A590D07" w14:textId="77777777" w:rsidR="00DC2AB5" w:rsidRPr="006713EB" w:rsidRDefault="00DC2AB5" w:rsidP="00DC2AB5">
      <w:pPr>
        <w:pStyle w:val="ListParagraph"/>
        <w:widowControl/>
        <w:numPr>
          <w:ilvl w:val="0"/>
          <w:numId w:val="26"/>
        </w:numPr>
        <w:spacing w:after="120"/>
        <w:rPr>
          <w:iCs/>
        </w:rPr>
      </w:pPr>
      <w:r w:rsidRPr="006713EB">
        <w:rPr>
          <w:b/>
          <w:iCs/>
        </w:rPr>
        <w:t>Partners involved with implementation</w:t>
      </w:r>
      <w:r w:rsidRPr="006713EB">
        <w:rPr>
          <w:iCs/>
        </w:rPr>
        <w:t xml:space="preserve"> – </w:t>
      </w:r>
      <w:r>
        <w:rPr>
          <w:iCs/>
        </w:rPr>
        <w:t xml:space="preserve">SWD, </w:t>
      </w:r>
      <w:r w:rsidRPr="006713EB">
        <w:rPr>
          <w:iCs/>
        </w:rPr>
        <w:t>S</w:t>
      </w:r>
      <w:r>
        <w:rPr>
          <w:iCs/>
        </w:rPr>
        <w:t>PP,</w:t>
      </w:r>
      <w:r w:rsidRPr="006713EB">
        <w:rPr>
          <w:iCs/>
        </w:rPr>
        <w:t xml:space="preserve"> </w:t>
      </w:r>
      <w:r>
        <w:rPr>
          <w:iCs/>
        </w:rPr>
        <w:t>department and agencies that may</w:t>
      </w:r>
      <w:r w:rsidRPr="006713EB">
        <w:rPr>
          <w:iCs/>
        </w:rPr>
        <w:t xml:space="preserve"> procure compost</w:t>
      </w:r>
      <w:r>
        <w:rPr>
          <w:iCs/>
        </w:rPr>
        <w:t xml:space="preserve"> for county projects, such as the Parks and Recreation Division, Road Services Division, and Water and Land Resources Division.</w:t>
      </w:r>
    </w:p>
    <w:p w14:paraId="0140D6E7" w14:textId="77777777" w:rsidR="00244EA7" w:rsidRDefault="00244EA7" w:rsidP="00B24AEB">
      <w:bookmarkStart w:id="89" w:name="_Toc16006770"/>
      <w:bookmarkStart w:id="90" w:name="_Toc14246971"/>
      <w:bookmarkStart w:id="91" w:name="_Toc14266472"/>
      <w:bookmarkStart w:id="92" w:name="_Toc14266649"/>
      <w:bookmarkStart w:id="93" w:name="_Toc14267573"/>
      <w:bookmarkStart w:id="94" w:name="_Toc14267967"/>
      <w:bookmarkStart w:id="95" w:name="_Toc14274806"/>
      <w:bookmarkEnd w:id="82"/>
      <w:bookmarkEnd w:id="83"/>
      <w:bookmarkEnd w:id="84"/>
      <w:bookmarkEnd w:id="85"/>
      <w:bookmarkEnd w:id="86"/>
      <w:bookmarkEnd w:id="87"/>
      <w:bookmarkEnd w:id="88"/>
    </w:p>
    <w:p w14:paraId="22DB6822" w14:textId="7D732FD2" w:rsidR="00247306" w:rsidRPr="006F63C9" w:rsidRDefault="00247306" w:rsidP="00E770A4">
      <w:pPr>
        <w:pStyle w:val="Heading3"/>
      </w:pPr>
      <w:bookmarkStart w:id="96" w:name="_Toc16165956"/>
      <w:r w:rsidRPr="00E770A4">
        <w:t>Recommendation</w:t>
      </w:r>
      <w:r w:rsidRPr="006713EB">
        <w:t xml:space="preserve"> 1-B: </w:t>
      </w:r>
      <w:r>
        <w:t>Us</w:t>
      </w:r>
      <w:r w:rsidR="006B75A2">
        <w:t>e</w:t>
      </w:r>
      <w:r>
        <w:t xml:space="preserve"> compost for </w:t>
      </w:r>
      <w:r>
        <w:rPr>
          <w:iCs/>
        </w:rPr>
        <w:t>c</w:t>
      </w:r>
      <w:r w:rsidRPr="006F63C9">
        <w:rPr>
          <w:iCs/>
        </w:rPr>
        <w:t>losed</w:t>
      </w:r>
      <w:r w:rsidRPr="006F63C9">
        <w:t xml:space="preserve"> </w:t>
      </w:r>
      <w:r>
        <w:t>l</w:t>
      </w:r>
      <w:r w:rsidRPr="006F63C9">
        <w:t xml:space="preserve">andfill </w:t>
      </w:r>
      <w:r>
        <w:rPr>
          <w:iCs/>
        </w:rPr>
        <w:t>cover b</w:t>
      </w:r>
      <w:r w:rsidRPr="002E0A3B">
        <w:rPr>
          <w:iCs/>
        </w:rPr>
        <w:t xml:space="preserve">iofiltration </w:t>
      </w:r>
      <w:r>
        <w:rPr>
          <w:iCs/>
        </w:rPr>
        <w:t>enhancement pilot p</w:t>
      </w:r>
      <w:r w:rsidRPr="002E0A3B">
        <w:rPr>
          <w:iCs/>
        </w:rPr>
        <w:t>roject</w:t>
      </w:r>
      <w:bookmarkEnd w:id="89"/>
      <w:bookmarkEnd w:id="96"/>
    </w:p>
    <w:p w14:paraId="5636B4F2" w14:textId="2B37F6D7" w:rsidR="00247306" w:rsidRPr="006713EB" w:rsidRDefault="00247306" w:rsidP="00247306">
      <w:pPr>
        <w:pStyle w:val="ListParagraph"/>
        <w:widowControl/>
        <w:numPr>
          <w:ilvl w:val="0"/>
          <w:numId w:val="26"/>
        </w:numPr>
        <w:spacing w:after="120"/>
        <w:rPr>
          <w:rFonts w:eastAsiaTheme="minorHAnsi"/>
        </w:rPr>
      </w:pPr>
      <w:r w:rsidRPr="006713EB">
        <w:rPr>
          <w:b/>
          <w:bCs/>
        </w:rPr>
        <w:t>Description</w:t>
      </w:r>
      <w:r w:rsidRPr="006713EB">
        <w:t xml:space="preserve"> – Understanding greenhouse gas emissions from stored organic carbon within landfills is an increasingly important area in landfill gas</w:t>
      </w:r>
      <w:r w:rsidR="00805CBC">
        <w:rPr>
          <w:rStyle w:val="FootnoteReference"/>
        </w:rPr>
        <w:footnoteReference w:id="41"/>
      </w:r>
      <w:r w:rsidRPr="006713EB">
        <w:t xml:space="preserve"> management. </w:t>
      </w:r>
      <w:r>
        <w:t>SWD</w:t>
      </w:r>
      <w:r w:rsidRPr="006713EB">
        <w:t xml:space="preserve"> recommends </w:t>
      </w:r>
      <w:r>
        <w:t xml:space="preserve">piloting </w:t>
      </w:r>
      <w:r w:rsidRPr="006713EB">
        <w:t xml:space="preserve">the use of biofiltration technology </w:t>
      </w:r>
      <w:r w:rsidR="00B070EB">
        <w:t>on one</w:t>
      </w:r>
      <w:r>
        <w:t xml:space="preserve"> </w:t>
      </w:r>
      <w:r w:rsidR="00EA596B">
        <w:t xml:space="preserve">acre </w:t>
      </w:r>
      <w:r w:rsidRPr="006713EB">
        <w:t xml:space="preserve">to </w:t>
      </w:r>
      <w:r>
        <w:t>t</w:t>
      </w:r>
      <w:r w:rsidRPr="006713EB">
        <w:t xml:space="preserve">est alternatives of compost and wood mixtures as a cover for the </w:t>
      </w:r>
      <w:r w:rsidRPr="006713EB">
        <w:lastRenderedPageBreak/>
        <w:t>closed landfill facilities</w:t>
      </w:r>
      <w:r>
        <w:t xml:space="preserve">. </w:t>
      </w:r>
      <w:r w:rsidRPr="0008526A">
        <w:t>Biofiltration is a technology that uses compost and wood chips and living organisms to capture and biologically degrade landfill methane.</w:t>
      </w:r>
      <w:r w:rsidRPr="00CE6F4C">
        <w:rPr>
          <w:color w:val="00B0F0"/>
        </w:rPr>
        <w:t xml:space="preserve"> </w:t>
      </w:r>
      <w:r>
        <w:t>This recommendation includes piloting with</w:t>
      </w:r>
      <w:r w:rsidRPr="006713EB">
        <w:t xml:space="preserve"> biofilt</w:t>
      </w:r>
      <w:r>
        <w:t>ration systems</w:t>
      </w:r>
      <w:r w:rsidRPr="006713EB">
        <w:t xml:space="preserve"> such as bioberms</w:t>
      </w:r>
      <w:r>
        <w:rPr>
          <w:rStyle w:val="FootnoteReference"/>
        </w:rPr>
        <w:footnoteReference w:id="42"/>
      </w:r>
      <w:r w:rsidRPr="006713EB">
        <w:t>/biocanisters</w:t>
      </w:r>
      <w:r>
        <w:rPr>
          <w:rStyle w:val="FootnoteReference"/>
        </w:rPr>
        <w:footnoteReference w:id="43"/>
      </w:r>
      <w:r w:rsidRPr="006713EB">
        <w:t xml:space="preserve">  to further enhance reduction of greenhouse gas e</w:t>
      </w:r>
      <w:r>
        <w:t>missions from closed landfills</w:t>
      </w:r>
      <w:r>
        <w:rPr>
          <w:rStyle w:val="FootnoteReference"/>
        </w:rPr>
        <w:footnoteReference w:id="44"/>
      </w:r>
      <w:r>
        <w:t>.</w:t>
      </w:r>
    </w:p>
    <w:p w14:paraId="0BC88487" w14:textId="0FF31743" w:rsidR="00247306" w:rsidRPr="006713EB" w:rsidRDefault="00247306" w:rsidP="00247306">
      <w:pPr>
        <w:pStyle w:val="ListParagraph"/>
        <w:widowControl/>
        <w:numPr>
          <w:ilvl w:val="0"/>
          <w:numId w:val="26"/>
        </w:numPr>
        <w:spacing w:after="120"/>
        <w:rPr>
          <w:rFonts w:eastAsia="Times New Roman"/>
        </w:rPr>
      </w:pPr>
      <w:r w:rsidRPr="006713EB">
        <w:rPr>
          <w:b/>
          <w:bCs/>
        </w:rPr>
        <w:t>Basis</w:t>
      </w:r>
      <w:r w:rsidRPr="006713EB">
        <w:t xml:space="preserve"> – </w:t>
      </w:r>
      <w:r>
        <w:t>The project aligns with the King County Comprehensive Solid Waste Management Plan and the Strategic Climate Action Plan because greater compost use in the region supports a robust organics recycling infrastructure and helps reduce greenhouse gas emissions. The project also aligns with the SWD’s carbon neutral efforts</w:t>
      </w:r>
      <w:r w:rsidR="00C940D3">
        <w:rPr>
          <w:rStyle w:val="FootnoteReference"/>
        </w:rPr>
        <w:footnoteReference w:id="45"/>
      </w:r>
      <w:r>
        <w:t xml:space="preserve">, because if the pilot provides evidence of greenhouse gas reduction at the closed landfill, there is opportunity for expanded compost use over closed landfill covers that could be explored. </w:t>
      </w:r>
    </w:p>
    <w:p w14:paraId="223A385E" w14:textId="01204993" w:rsidR="00247306" w:rsidRPr="006713EB" w:rsidRDefault="00247306" w:rsidP="00244EA7">
      <w:pPr>
        <w:pStyle w:val="ListParagraph"/>
        <w:widowControl/>
        <w:numPr>
          <w:ilvl w:val="0"/>
          <w:numId w:val="26"/>
        </w:numPr>
        <w:spacing w:after="120"/>
      </w:pPr>
      <w:r w:rsidRPr="006713EB">
        <w:rPr>
          <w:b/>
          <w:bCs/>
        </w:rPr>
        <w:t>Why action is needed</w:t>
      </w:r>
      <w:r w:rsidRPr="006713EB">
        <w:t xml:space="preserve"> –</w:t>
      </w:r>
      <w:r>
        <w:t xml:space="preserve"> Greenhouse gas concentrations in landfill gas diminishes in closed landfills as the refuse ages and decomposes. The landfill gas treatment system used during the active phases are typically no longer needed after landfills are closed. </w:t>
      </w:r>
      <w:r w:rsidRPr="006144C4">
        <w:t xml:space="preserve">SWD has the opportunity to </w:t>
      </w:r>
      <w:r>
        <w:t>apply an additional polishing step that utilizes biofiltration materials to support further reduction of greenhouse gases.</w:t>
      </w:r>
    </w:p>
    <w:p w14:paraId="2E9123E0" w14:textId="500C8A68" w:rsidR="00247306" w:rsidRDefault="00247306" w:rsidP="00247306">
      <w:pPr>
        <w:pStyle w:val="ListParagraph"/>
        <w:widowControl/>
        <w:numPr>
          <w:ilvl w:val="0"/>
          <w:numId w:val="26"/>
        </w:numPr>
        <w:spacing w:after="120"/>
      </w:pPr>
      <w:r>
        <w:rPr>
          <w:b/>
          <w:bCs/>
        </w:rPr>
        <w:t>B</w:t>
      </w:r>
      <w:r w:rsidRPr="006713EB">
        <w:rPr>
          <w:b/>
          <w:bCs/>
        </w:rPr>
        <w:t>arriers/challenges</w:t>
      </w:r>
      <w:r w:rsidRPr="006713EB">
        <w:t xml:space="preserve"> –</w:t>
      </w:r>
      <w:r w:rsidR="00C940D3">
        <w:t xml:space="preserve"> </w:t>
      </w:r>
      <w:r>
        <w:t>T</w:t>
      </w:r>
      <w:r w:rsidRPr="006713EB">
        <w:t>he potential for secondary environmental impacts from compo</w:t>
      </w:r>
      <w:r>
        <w:t xml:space="preserve">st use on closed landfills could be a potential unanticipated consequence of this project. </w:t>
      </w:r>
      <w:r w:rsidRPr="006713EB">
        <w:t xml:space="preserve">The pilot </w:t>
      </w:r>
      <w:r>
        <w:t xml:space="preserve">will monitor this issue by evaluating </w:t>
      </w:r>
      <w:r w:rsidRPr="006713EB">
        <w:t xml:space="preserve">a 1-acre plot </w:t>
      </w:r>
      <w:r>
        <w:t xml:space="preserve">to determine such </w:t>
      </w:r>
      <w:r w:rsidRPr="006713EB">
        <w:t xml:space="preserve">environmental impacts. </w:t>
      </w:r>
      <w:r>
        <w:t xml:space="preserve">The </w:t>
      </w:r>
      <w:r w:rsidR="00EA596B">
        <w:t xml:space="preserve">project </w:t>
      </w:r>
      <w:r>
        <w:t>will need staffing, consultant services, and construction resources to implement.</w:t>
      </w:r>
      <w:r w:rsidRPr="00037520">
        <w:t xml:space="preserve"> </w:t>
      </w:r>
      <w:r>
        <w:t xml:space="preserve">The </w:t>
      </w:r>
      <w:r w:rsidR="00EA596B">
        <w:t>SWD</w:t>
      </w:r>
      <w:r w:rsidR="00EA596B" w:rsidRPr="00037520">
        <w:t xml:space="preserve"> </w:t>
      </w:r>
      <w:r w:rsidRPr="00037520">
        <w:t>has collabora</w:t>
      </w:r>
      <w:r>
        <w:t>ted on similar projects at Cedar Falls Closed Landfill with Public Health –</w:t>
      </w:r>
      <w:r w:rsidR="007C3822">
        <w:t xml:space="preserve"> </w:t>
      </w:r>
      <w:r>
        <w:t xml:space="preserve">Seattle and King County and does not anticipate any regulatory barriers. </w:t>
      </w:r>
    </w:p>
    <w:p w14:paraId="2E3B7C38" w14:textId="0D3FF119" w:rsidR="00247306" w:rsidRPr="006713EB" w:rsidRDefault="00247306" w:rsidP="00247306">
      <w:pPr>
        <w:pStyle w:val="ListParagraph"/>
        <w:widowControl/>
        <w:numPr>
          <w:ilvl w:val="0"/>
          <w:numId w:val="26"/>
        </w:numPr>
        <w:spacing w:after="120"/>
      </w:pPr>
      <w:r w:rsidRPr="006713EB">
        <w:rPr>
          <w:b/>
          <w:bCs/>
        </w:rPr>
        <w:t>Expected outcomes/impacts/improvements of implement</w:t>
      </w:r>
      <w:r>
        <w:rPr>
          <w:b/>
          <w:bCs/>
        </w:rPr>
        <w:t>ation</w:t>
      </w:r>
      <w:r w:rsidRPr="006713EB">
        <w:rPr>
          <w:b/>
          <w:bCs/>
        </w:rPr>
        <w:t xml:space="preserve"> </w:t>
      </w:r>
      <w:r w:rsidRPr="006713EB">
        <w:t xml:space="preserve">– The pilot project will evaluate the effectiveness of compost biofiltration to reduce landfill gas emission through landfill covers at closed landfills. Once evaluated and analyzed, results will determine whether </w:t>
      </w:r>
      <w:r>
        <w:t xml:space="preserve">and what </w:t>
      </w:r>
      <w:r w:rsidRPr="006713EB">
        <w:t xml:space="preserve">potential environmental impacts </w:t>
      </w:r>
      <w:r>
        <w:t>occur</w:t>
      </w:r>
      <w:r w:rsidRPr="006713EB">
        <w:t xml:space="preserve">, the reduction rate in metric tons of </w:t>
      </w:r>
      <w:r>
        <w:t>greenhouse gases</w:t>
      </w:r>
      <w:r w:rsidRPr="006713EB">
        <w:t>, and plausibility of application on larger landfill covers at any of the K</w:t>
      </w:r>
      <w:r>
        <w:t>ing County landfill facilities.</w:t>
      </w:r>
    </w:p>
    <w:p w14:paraId="05256D54" w14:textId="6C35B2FE" w:rsidR="00247306" w:rsidRPr="006713EB" w:rsidRDefault="00247306" w:rsidP="00247306">
      <w:pPr>
        <w:pStyle w:val="ListParagraph"/>
        <w:widowControl/>
        <w:numPr>
          <w:ilvl w:val="0"/>
          <w:numId w:val="26"/>
        </w:numPr>
        <w:spacing w:after="120"/>
      </w:pPr>
      <w:r w:rsidRPr="006713EB">
        <w:rPr>
          <w:b/>
          <w:bCs/>
        </w:rPr>
        <w:t>Duration</w:t>
      </w:r>
      <w:r w:rsidRPr="006713EB">
        <w:t xml:space="preserve"> – </w:t>
      </w:r>
      <w:r w:rsidR="00B070EB">
        <w:t>The b</w:t>
      </w:r>
      <w:r w:rsidR="007C3822">
        <w:t>iofiltration project a</w:t>
      </w:r>
      <w:r>
        <w:t>nticipated to launch</w:t>
      </w:r>
      <w:r w:rsidR="002D4ACF">
        <w:t xml:space="preserve"> by the</w:t>
      </w:r>
      <w:r w:rsidR="007C3822">
        <w:t xml:space="preserve"> end </w:t>
      </w:r>
      <w:r w:rsidR="00063EA8">
        <w:t xml:space="preserve">of </w:t>
      </w:r>
      <w:r w:rsidR="007C3822">
        <w:t xml:space="preserve">2019 (biofiltration cover pilot is subject to a further budget </w:t>
      </w:r>
      <w:r w:rsidR="00224EF8">
        <w:t>ordinance</w:t>
      </w:r>
      <w:r w:rsidR="007C3822">
        <w:t xml:space="preserve"> but could start as soon as Q1 2020)</w:t>
      </w:r>
      <w:r w:rsidRPr="006713EB">
        <w:t xml:space="preserve"> with </w:t>
      </w:r>
      <w:r>
        <w:t>review and determination for continuation of</w:t>
      </w:r>
      <w:r w:rsidRPr="006713EB">
        <w:t xml:space="preserve"> the project from 2021 to 2024. Depending on </w:t>
      </w:r>
      <w:r>
        <w:t xml:space="preserve">pilot </w:t>
      </w:r>
      <w:r w:rsidRPr="006713EB">
        <w:t>results, the project c</w:t>
      </w:r>
      <w:r>
        <w:t>ould</w:t>
      </w:r>
      <w:r w:rsidRPr="006713EB">
        <w:t xml:space="preserve"> be amended as described above.</w:t>
      </w:r>
    </w:p>
    <w:p w14:paraId="07DFD582" w14:textId="0F176430" w:rsidR="00247306" w:rsidRPr="006713EB" w:rsidRDefault="00247306" w:rsidP="00247306">
      <w:pPr>
        <w:pStyle w:val="ListParagraph"/>
        <w:widowControl/>
        <w:numPr>
          <w:ilvl w:val="0"/>
          <w:numId w:val="26"/>
        </w:numPr>
        <w:spacing w:after="120"/>
      </w:pPr>
      <w:r w:rsidRPr="006713EB">
        <w:rPr>
          <w:b/>
          <w:bCs/>
        </w:rPr>
        <w:t>Projected costs and what the funds do</w:t>
      </w:r>
      <w:r w:rsidRPr="006713EB">
        <w:t xml:space="preserve"> – </w:t>
      </w:r>
      <w:r w:rsidR="003451FE">
        <w:t>from t</w:t>
      </w:r>
      <w:r>
        <w:t xml:space="preserve">he </w:t>
      </w:r>
      <w:r w:rsidR="00C940D3">
        <w:t>2019/2020 adopted SWD b</w:t>
      </w:r>
      <w:r w:rsidRPr="006713EB">
        <w:t>udget</w:t>
      </w:r>
      <w:r w:rsidR="00672942">
        <w:t xml:space="preserve">, $110,000 </w:t>
      </w:r>
      <w:r w:rsidR="00B4675F">
        <w:t xml:space="preserve">is the estimated cost </w:t>
      </w:r>
      <w:r w:rsidR="00672942">
        <w:t>to cover</w:t>
      </w:r>
      <w:r w:rsidRPr="006713EB">
        <w:t xml:space="preserve"> </w:t>
      </w:r>
      <w:r>
        <w:t>funding for</w:t>
      </w:r>
      <w:r w:rsidR="00672942">
        <w:t xml:space="preserve"> the</w:t>
      </w:r>
      <w:r>
        <w:t xml:space="preserve"> Landfill Gas Collection </w:t>
      </w:r>
      <w:r w:rsidR="00672942">
        <w:t>System Biofiltration Treatment</w:t>
      </w:r>
      <w:r>
        <w:t xml:space="preserve"> using the bioberm and biocanisters </w:t>
      </w:r>
      <w:r>
        <w:lastRenderedPageBreak/>
        <w:t>technologies</w:t>
      </w:r>
      <w:r w:rsidRPr="006713EB">
        <w:t>.</w:t>
      </w:r>
      <w:r>
        <w:t xml:space="preserve"> </w:t>
      </w:r>
      <w:r>
        <w:rPr>
          <w:bCs/>
          <w:iCs/>
        </w:rPr>
        <w:t xml:space="preserve">A </w:t>
      </w:r>
      <w:r w:rsidR="00B070EB">
        <w:rPr>
          <w:bCs/>
          <w:iCs/>
        </w:rPr>
        <w:t xml:space="preserve">future </w:t>
      </w:r>
      <w:r>
        <w:rPr>
          <w:bCs/>
          <w:iCs/>
        </w:rPr>
        <w:t>budget request for an additional project</w:t>
      </w:r>
      <w:r w:rsidR="00B070EB">
        <w:rPr>
          <w:bCs/>
          <w:iCs/>
        </w:rPr>
        <w:t xml:space="preserve"> is needed for the</w:t>
      </w:r>
      <w:r>
        <w:rPr>
          <w:bCs/>
          <w:iCs/>
        </w:rPr>
        <w:t xml:space="preserve"> SW</w:t>
      </w:r>
      <w:r w:rsidR="00B070EB">
        <w:rPr>
          <w:bCs/>
          <w:iCs/>
        </w:rPr>
        <w:t>D</w:t>
      </w:r>
      <w:r>
        <w:rPr>
          <w:bCs/>
          <w:iCs/>
        </w:rPr>
        <w:t xml:space="preserve"> Closed Landfill Cover Biofiltration Pilot ($560,000)</w:t>
      </w:r>
      <w:r w:rsidR="00D63FFB">
        <w:rPr>
          <w:bCs/>
          <w:iCs/>
        </w:rPr>
        <w:t>.</w:t>
      </w:r>
      <w:r>
        <w:rPr>
          <w:bCs/>
          <w:iCs/>
        </w:rPr>
        <w:t xml:space="preserve"> </w:t>
      </w:r>
      <w:r w:rsidR="00D63FFB" w:rsidRPr="004F72F6">
        <w:rPr>
          <w:rFonts w:eastAsiaTheme="minorEastAsia"/>
        </w:rPr>
        <w:t xml:space="preserve">This request will be submitted </w:t>
      </w:r>
      <w:r w:rsidR="00D63FFB">
        <w:rPr>
          <w:rFonts w:eastAsiaTheme="minorEastAsia"/>
        </w:rPr>
        <w:t xml:space="preserve">in a </w:t>
      </w:r>
      <w:r w:rsidR="00D63FFB">
        <w:t xml:space="preserve">subsequent </w:t>
      </w:r>
      <w:r w:rsidR="00633DA1">
        <w:t xml:space="preserve">supplemental </w:t>
      </w:r>
      <w:r w:rsidR="00D63FFB">
        <w:t>budget ordinance</w:t>
      </w:r>
      <w:r w:rsidR="00C568CE">
        <w:t xml:space="preserve"> </w:t>
      </w:r>
      <w:r w:rsidR="00C568CE" w:rsidRPr="004F72F6">
        <w:rPr>
          <w:rFonts w:eastAsiaTheme="minorEastAsia"/>
        </w:rPr>
        <w:t>transmitted to Council mid-September.</w:t>
      </w:r>
      <w:r>
        <w:rPr>
          <w:bCs/>
          <w:iCs/>
        </w:rPr>
        <w:t xml:space="preserve"> The budget is composed of contractual consultant and contractor fees and staff labor.</w:t>
      </w:r>
    </w:p>
    <w:p w14:paraId="310E933A" w14:textId="01EA135C" w:rsidR="00247306" w:rsidRPr="006713EB" w:rsidRDefault="00247306" w:rsidP="00247306">
      <w:pPr>
        <w:pStyle w:val="ListParagraph"/>
        <w:widowControl/>
        <w:numPr>
          <w:ilvl w:val="0"/>
          <w:numId w:val="26"/>
        </w:numPr>
        <w:spacing w:after="120"/>
      </w:pPr>
      <w:r w:rsidRPr="006713EB">
        <w:rPr>
          <w:b/>
          <w:bCs/>
        </w:rPr>
        <w:t>Partners involved with implementation</w:t>
      </w:r>
      <w:r w:rsidRPr="006713EB">
        <w:t xml:space="preserve"> –</w:t>
      </w:r>
      <w:r w:rsidR="00C05233">
        <w:t xml:space="preserve"> </w:t>
      </w:r>
      <w:r>
        <w:t>Public Health</w:t>
      </w:r>
      <w:r w:rsidR="00B070EB">
        <w:t xml:space="preserve"> </w:t>
      </w:r>
      <w:r>
        <w:t>–</w:t>
      </w:r>
      <w:r w:rsidR="00B070EB">
        <w:t xml:space="preserve"> </w:t>
      </w:r>
      <w:r>
        <w:t>Seattle and King County; consultants, contractors</w:t>
      </w:r>
      <w:r w:rsidR="00EA596B">
        <w:t xml:space="preserve"> and composters</w:t>
      </w:r>
      <w:r>
        <w:t xml:space="preserve">. </w:t>
      </w:r>
    </w:p>
    <w:p w14:paraId="1732D7FD" w14:textId="77777777" w:rsidR="00247306" w:rsidRDefault="00247306" w:rsidP="00B24AEB"/>
    <w:p w14:paraId="1494B611" w14:textId="77777777" w:rsidR="00514B7F" w:rsidRPr="007422CA" w:rsidRDefault="00514B7F" w:rsidP="00E770A4">
      <w:pPr>
        <w:pStyle w:val="Heading3"/>
      </w:pPr>
      <w:bookmarkStart w:id="97" w:name="_Toc16165957"/>
      <w:bookmarkStart w:id="98" w:name="_Toc11653535"/>
      <w:bookmarkStart w:id="99" w:name="_Toc14246972"/>
      <w:bookmarkStart w:id="100" w:name="_Toc14266473"/>
      <w:bookmarkStart w:id="101" w:name="_Toc14266650"/>
      <w:bookmarkStart w:id="102" w:name="_Toc14267574"/>
      <w:bookmarkStart w:id="103" w:name="_Toc14267968"/>
      <w:bookmarkStart w:id="104" w:name="_Toc14274807"/>
      <w:bookmarkEnd w:id="90"/>
      <w:bookmarkEnd w:id="91"/>
      <w:bookmarkEnd w:id="92"/>
      <w:bookmarkEnd w:id="93"/>
      <w:bookmarkEnd w:id="94"/>
      <w:bookmarkEnd w:id="95"/>
      <w:r w:rsidRPr="007422CA">
        <w:t xml:space="preserve">Recommendation 1-C: </w:t>
      </w:r>
      <w:r>
        <w:t>In</w:t>
      </w:r>
      <w:r w:rsidRPr="007422CA">
        <w:t>crease compost use on King County owned farm</w:t>
      </w:r>
      <w:r>
        <w:t>land</w:t>
      </w:r>
      <w:r w:rsidRPr="007422CA">
        <w:t xml:space="preserve"> </w:t>
      </w:r>
      <w:r>
        <w:t>pilot</w:t>
      </w:r>
      <w:bookmarkEnd w:id="97"/>
    </w:p>
    <w:p w14:paraId="281963A6" w14:textId="799B47FE" w:rsidR="00514B7F" w:rsidRPr="006713EB" w:rsidRDefault="00514B7F" w:rsidP="00514B7F">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Description</w:t>
      </w:r>
      <w:r w:rsidRPr="004A0720">
        <w:t xml:space="preserve"> – Farmland is a precious and disappearing resource. </w:t>
      </w:r>
      <w:r>
        <w:t>The U.S. Department of Agriculture’s Census reports a loss of two million acres of farmland in Washington State, from 1982 to 2012</w:t>
      </w:r>
      <w:r w:rsidR="00681377">
        <w:rPr>
          <w:rStyle w:val="FootnoteReference"/>
        </w:rPr>
        <w:footnoteReference w:id="46"/>
      </w:r>
      <w:r>
        <w:t xml:space="preserve">.  </w:t>
      </w:r>
      <w:r w:rsidRPr="004A0720">
        <w:t>King County owned farmland support</w:t>
      </w:r>
      <w:r>
        <w:t>s</w:t>
      </w:r>
      <w:r w:rsidR="00886B4D">
        <w:t xml:space="preserve"> </w:t>
      </w:r>
      <w:r>
        <w:t xml:space="preserve">minority </w:t>
      </w:r>
      <w:r w:rsidRPr="00EC53E9">
        <w:t>communities including immigrant, refugee, and communities of color by providing access to land and enabling participation</w:t>
      </w:r>
      <w:r w:rsidRPr="00CA1FF3">
        <w:t xml:space="preserve"> within the agricultural market place</w:t>
      </w:r>
      <w:r w:rsidR="007C3822">
        <w:rPr>
          <w:rStyle w:val="FootnoteReference"/>
        </w:rPr>
        <w:footnoteReference w:id="47"/>
      </w:r>
      <w:r w:rsidRPr="00CA1FF3">
        <w:t>.</w:t>
      </w:r>
      <w:r>
        <w:t xml:space="preserve"> The pilot will provide compost to improve soils on King County farmlands.</w:t>
      </w:r>
    </w:p>
    <w:p w14:paraId="711096FE" w14:textId="66940AF8" w:rsidR="00514B7F" w:rsidRPr="006713EB" w:rsidRDefault="00514B7F" w:rsidP="00514B7F">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Pr="006713EB">
        <w:rPr>
          <w:iCs/>
        </w:rPr>
        <w:t xml:space="preserve"> – The project </w:t>
      </w:r>
      <w:r>
        <w:rPr>
          <w:iCs/>
        </w:rPr>
        <w:t>aligns</w:t>
      </w:r>
      <w:r w:rsidRPr="006713EB">
        <w:rPr>
          <w:iCs/>
        </w:rPr>
        <w:t xml:space="preserve"> </w:t>
      </w:r>
      <w:r>
        <w:rPr>
          <w:iCs/>
        </w:rPr>
        <w:t>with</w:t>
      </w:r>
      <w:r w:rsidRPr="006713EB">
        <w:rPr>
          <w:iCs/>
        </w:rPr>
        <w:t xml:space="preserve"> </w:t>
      </w:r>
      <w:r>
        <w:rPr>
          <w:iCs/>
        </w:rPr>
        <w:t>the King County Comprehensive Growth Plan</w:t>
      </w:r>
      <w:r>
        <w:rPr>
          <w:rStyle w:val="FootnoteReference"/>
          <w:iCs/>
        </w:rPr>
        <w:footnoteReference w:id="48"/>
      </w:r>
      <w:r>
        <w:rPr>
          <w:iCs/>
        </w:rPr>
        <w:t>,</w:t>
      </w:r>
      <w:r w:rsidRPr="006713EB">
        <w:rPr>
          <w:iCs/>
        </w:rPr>
        <w:t xml:space="preserve"> Strategic Climate Action Plan</w:t>
      </w:r>
      <w:r>
        <w:rPr>
          <w:rStyle w:val="FootnoteReference"/>
          <w:iCs/>
        </w:rPr>
        <w:footnoteReference w:id="49"/>
      </w:r>
      <w:r>
        <w:rPr>
          <w:iCs/>
        </w:rPr>
        <w:t>,</w:t>
      </w:r>
      <w:r w:rsidRPr="006713EB">
        <w:rPr>
          <w:iCs/>
        </w:rPr>
        <w:t xml:space="preserve"> and Equity and Social Justice </w:t>
      </w:r>
      <w:r w:rsidR="00165FDD">
        <w:rPr>
          <w:iCs/>
        </w:rPr>
        <w:t xml:space="preserve">Strategic </w:t>
      </w:r>
      <w:r w:rsidRPr="006713EB">
        <w:rPr>
          <w:iCs/>
        </w:rPr>
        <w:t>Plan</w:t>
      </w:r>
      <w:r>
        <w:rPr>
          <w:rStyle w:val="FootnoteReference"/>
          <w:iCs/>
        </w:rPr>
        <w:footnoteReference w:id="50"/>
      </w:r>
      <w:r w:rsidRPr="006713EB">
        <w:rPr>
          <w:iCs/>
        </w:rPr>
        <w:t xml:space="preserve">. </w:t>
      </w:r>
      <w:r>
        <w:t>The project aligns with the King County Comprehensive Solid Waste Management Plan and the Strategic Climate Action Plan because greater compost use in the region supports a robust organics recycling infrastructure and helps reduce greenhouse gas emissions. The project also aligns with the County’s equity and social justice work efforts, because the pilot project will be working with farmers drawn from several communities who might otherwise be excluded from using compost</w:t>
      </w:r>
      <w:r w:rsidR="004350B8">
        <w:t>.</w:t>
      </w:r>
      <w:r>
        <w:t xml:space="preserve"> </w:t>
      </w:r>
      <w:r>
        <w:rPr>
          <w:iCs/>
        </w:rPr>
        <w:t xml:space="preserve"> </w:t>
      </w:r>
    </w:p>
    <w:p w14:paraId="247D7740" w14:textId="05F9A982" w:rsidR="00514B7F" w:rsidRPr="004A0720" w:rsidRDefault="00514B7F" w:rsidP="00514B7F">
      <w:pPr>
        <w:pStyle w:val="ListParagraph"/>
        <w:numPr>
          <w:ilvl w:val="0"/>
          <w:numId w:val="18"/>
        </w:numPr>
        <w:autoSpaceDE w:val="0"/>
        <w:autoSpaceDN w:val="0"/>
        <w:adjustRightInd w:val="0"/>
        <w:spacing w:after="120"/>
        <w:rPr>
          <w:iCs/>
        </w:rPr>
      </w:pPr>
      <w:r w:rsidRPr="006713EB">
        <w:rPr>
          <w:b/>
          <w:iCs/>
        </w:rPr>
        <w:t>Why action is needed</w:t>
      </w:r>
      <w:r w:rsidRPr="006713EB">
        <w:rPr>
          <w:iCs/>
        </w:rPr>
        <w:t xml:space="preserve"> – </w:t>
      </w:r>
      <w:r>
        <w:rPr>
          <w:iCs/>
        </w:rPr>
        <w:t xml:space="preserve">This pilot would address several issues at the same time, including enhancing farmland soils, </w:t>
      </w:r>
      <w:r w:rsidR="00633DA1">
        <w:rPr>
          <w:iCs/>
        </w:rPr>
        <w:t xml:space="preserve">supporting immigrant and refugee </w:t>
      </w:r>
      <w:r>
        <w:rPr>
          <w:iCs/>
        </w:rPr>
        <w:t xml:space="preserve">communities </w:t>
      </w:r>
      <w:r w:rsidR="00633DA1">
        <w:rPr>
          <w:iCs/>
        </w:rPr>
        <w:t xml:space="preserve">in expanding their awareness and use of </w:t>
      </w:r>
      <w:r>
        <w:rPr>
          <w:iCs/>
        </w:rPr>
        <w:t>organic</w:t>
      </w:r>
      <w:r w:rsidR="00D32DA1">
        <w:rPr>
          <w:iCs/>
        </w:rPr>
        <w:t>s,</w:t>
      </w:r>
      <w:r>
        <w:rPr>
          <w:iCs/>
        </w:rPr>
        <w:t xml:space="preserve"> and enhancing land stewardship. </w:t>
      </w:r>
    </w:p>
    <w:p w14:paraId="7C549828" w14:textId="2EF86240" w:rsidR="00514B7F" w:rsidRPr="004A0720" w:rsidRDefault="00514B7F" w:rsidP="00514B7F">
      <w:pPr>
        <w:pStyle w:val="ListParagraph"/>
        <w:numPr>
          <w:ilvl w:val="0"/>
          <w:numId w:val="18"/>
        </w:numPr>
        <w:autoSpaceDE w:val="0"/>
        <w:autoSpaceDN w:val="0"/>
        <w:adjustRightInd w:val="0"/>
        <w:spacing w:after="120"/>
        <w:rPr>
          <w:iCs/>
        </w:rPr>
      </w:pPr>
      <w:r>
        <w:rPr>
          <w:b/>
          <w:iCs/>
        </w:rPr>
        <w:t>B</w:t>
      </w:r>
      <w:r w:rsidRPr="006713EB">
        <w:rPr>
          <w:b/>
          <w:iCs/>
        </w:rPr>
        <w:t>arriers/challenges</w:t>
      </w:r>
      <w:r w:rsidRPr="006713EB">
        <w:rPr>
          <w:iCs/>
        </w:rPr>
        <w:t xml:space="preserve"> – Barriers to using compost on these farms include farmer awareness and access to compost equipment</w:t>
      </w:r>
      <w:r>
        <w:rPr>
          <w:iCs/>
        </w:rPr>
        <w:t xml:space="preserve"> and compost quality concerns</w:t>
      </w:r>
      <w:r w:rsidRPr="006713EB">
        <w:rPr>
          <w:iCs/>
        </w:rPr>
        <w:t xml:space="preserve">. The pilot project </w:t>
      </w:r>
      <w:r>
        <w:rPr>
          <w:iCs/>
        </w:rPr>
        <w:t>will</w:t>
      </w:r>
      <w:r w:rsidRPr="006713EB">
        <w:rPr>
          <w:iCs/>
        </w:rPr>
        <w:t xml:space="preserve"> address these </w:t>
      </w:r>
      <w:r>
        <w:rPr>
          <w:iCs/>
        </w:rPr>
        <w:t>issues</w:t>
      </w:r>
      <w:r w:rsidRPr="006713EB">
        <w:rPr>
          <w:iCs/>
        </w:rPr>
        <w:t xml:space="preserve"> by developing the project in partnership with communities and subject matter experts.</w:t>
      </w:r>
      <w:r>
        <w:rPr>
          <w:iCs/>
        </w:rPr>
        <w:t xml:space="preserve"> </w:t>
      </w:r>
    </w:p>
    <w:p w14:paraId="545E226D" w14:textId="524DE35E" w:rsidR="00514B7F" w:rsidRPr="006713EB" w:rsidRDefault="00514B7F" w:rsidP="00514B7F">
      <w:pPr>
        <w:pStyle w:val="ListParagraph"/>
        <w:numPr>
          <w:ilvl w:val="0"/>
          <w:numId w:val="18"/>
        </w:numPr>
        <w:autoSpaceDE w:val="0"/>
        <w:autoSpaceDN w:val="0"/>
        <w:adjustRightInd w:val="0"/>
        <w:spacing w:after="120"/>
        <w:rPr>
          <w:iCs/>
        </w:rPr>
      </w:pPr>
      <w:r w:rsidRPr="006713EB">
        <w:rPr>
          <w:b/>
          <w:iCs/>
        </w:rPr>
        <w:t xml:space="preserve">Expected outcomes/impacts/improvements of </w:t>
      </w:r>
      <w:r w:rsidR="00165FDD" w:rsidRPr="006713EB">
        <w:rPr>
          <w:b/>
          <w:iCs/>
        </w:rPr>
        <w:t>implementa</w:t>
      </w:r>
      <w:r w:rsidR="00165FDD">
        <w:rPr>
          <w:b/>
          <w:iCs/>
        </w:rPr>
        <w:t>tion</w:t>
      </w:r>
      <w:r w:rsidRPr="006713EB">
        <w:rPr>
          <w:b/>
          <w:iCs/>
        </w:rPr>
        <w:t xml:space="preserve">: </w:t>
      </w:r>
      <w:r>
        <w:rPr>
          <w:iCs/>
        </w:rPr>
        <w:t xml:space="preserve">The pilot project </w:t>
      </w:r>
      <w:r>
        <w:t xml:space="preserve">will explore and produce data on the impact of increasing </w:t>
      </w:r>
      <w:r w:rsidRPr="007422CA">
        <w:t>access to compost</w:t>
      </w:r>
      <w:r>
        <w:t xml:space="preserve"> and compost application equipment,</w:t>
      </w:r>
      <w:r w:rsidRPr="007422CA">
        <w:t xml:space="preserve"> </w:t>
      </w:r>
      <w:r>
        <w:t>and</w:t>
      </w:r>
      <w:r w:rsidRPr="007422CA">
        <w:t xml:space="preserve"> </w:t>
      </w:r>
      <w:r>
        <w:t>education and information</w:t>
      </w:r>
      <w:r w:rsidRPr="007422CA">
        <w:t xml:space="preserve"> </w:t>
      </w:r>
      <w:r>
        <w:t>that will</w:t>
      </w:r>
      <w:r w:rsidRPr="007422CA">
        <w:t xml:space="preserve"> maximize the benefit of compost use</w:t>
      </w:r>
      <w:r>
        <w:t xml:space="preserve"> for participants</w:t>
      </w:r>
      <w:r w:rsidRPr="007422CA">
        <w:t>.</w:t>
      </w:r>
      <w:r>
        <w:rPr>
          <w:iCs/>
        </w:rPr>
        <w:t xml:space="preserve"> Once evaluated and analyzed, the project should provide insight into designing compost programs for </w:t>
      </w:r>
      <w:r>
        <w:rPr>
          <w:iCs/>
        </w:rPr>
        <w:lastRenderedPageBreak/>
        <w:t>a range of different farming communities, including communities where a language other than English is the primary language.</w:t>
      </w:r>
      <w:r w:rsidR="008737AB">
        <w:rPr>
          <w:iCs/>
        </w:rPr>
        <w:t xml:space="preserve"> If the pilot shows increased production and financial benefits, other farmers would be interested in the results and</w:t>
      </w:r>
      <w:r w:rsidR="00B070EB">
        <w:rPr>
          <w:iCs/>
        </w:rPr>
        <w:t xml:space="preserve"> in</w:t>
      </w:r>
      <w:r w:rsidR="008737AB">
        <w:rPr>
          <w:iCs/>
        </w:rPr>
        <w:t xml:space="preserve"> exploring compost application on their farms.  </w:t>
      </w:r>
    </w:p>
    <w:p w14:paraId="67F03A1D" w14:textId="64734C17" w:rsidR="00514B7F" w:rsidRPr="006713EB" w:rsidRDefault="00514B7F" w:rsidP="00514B7F">
      <w:pPr>
        <w:pStyle w:val="ListParagraph"/>
        <w:numPr>
          <w:ilvl w:val="0"/>
          <w:numId w:val="18"/>
        </w:numPr>
        <w:autoSpaceDE w:val="0"/>
        <w:autoSpaceDN w:val="0"/>
        <w:adjustRightInd w:val="0"/>
        <w:spacing w:after="120"/>
        <w:rPr>
          <w:iCs/>
        </w:rPr>
      </w:pPr>
      <w:r w:rsidRPr="006713EB">
        <w:rPr>
          <w:b/>
          <w:iCs/>
        </w:rPr>
        <w:t>Duration</w:t>
      </w:r>
      <w:r w:rsidRPr="006713EB">
        <w:rPr>
          <w:iCs/>
        </w:rPr>
        <w:t xml:space="preserve"> – </w:t>
      </w:r>
      <w:r w:rsidR="004350B8">
        <w:rPr>
          <w:iCs/>
        </w:rPr>
        <w:t>Planning and development is underway with i</w:t>
      </w:r>
      <w:r>
        <w:rPr>
          <w:iCs/>
        </w:rPr>
        <w:t xml:space="preserve">mplementation </w:t>
      </w:r>
      <w:r w:rsidR="004350B8">
        <w:rPr>
          <w:iCs/>
        </w:rPr>
        <w:t xml:space="preserve">to </w:t>
      </w:r>
      <w:r>
        <w:rPr>
          <w:iCs/>
        </w:rPr>
        <w:t>begin in spring of 2020.  De</w:t>
      </w:r>
      <w:r w:rsidRPr="006713EB">
        <w:rPr>
          <w:iCs/>
        </w:rPr>
        <w:t>pending on the results, the program is extendable.</w:t>
      </w:r>
    </w:p>
    <w:p w14:paraId="05F24654" w14:textId="55C06A0A" w:rsidR="00514B7F" w:rsidRPr="004A0720" w:rsidRDefault="00514B7F" w:rsidP="00514B7F">
      <w:pPr>
        <w:pStyle w:val="ListParagraph"/>
        <w:numPr>
          <w:ilvl w:val="0"/>
          <w:numId w:val="18"/>
        </w:numPr>
        <w:autoSpaceDE w:val="0"/>
        <w:autoSpaceDN w:val="0"/>
        <w:adjustRightInd w:val="0"/>
        <w:spacing w:after="120"/>
        <w:rPr>
          <w:iCs/>
        </w:rPr>
      </w:pPr>
      <w:r w:rsidRPr="006713EB">
        <w:rPr>
          <w:b/>
          <w:iCs/>
        </w:rPr>
        <w:t>Projected costs and what the funds do</w:t>
      </w:r>
      <w:r w:rsidRPr="006713EB">
        <w:rPr>
          <w:iCs/>
        </w:rPr>
        <w:t xml:space="preserve"> – </w:t>
      </w:r>
      <w:r w:rsidR="00244EA7">
        <w:rPr>
          <w:iCs/>
        </w:rPr>
        <w:t>from</w:t>
      </w:r>
      <w:r w:rsidR="00B070EB">
        <w:rPr>
          <w:iCs/>
        </w:rPr>
        <w:t xml:space="preserve"> the</w:t>
      </w:r>
      <w:r w:rsidR="00244EA7">
        <w:rPr>
          <w:iCs/>
        </w:rPr>
        <w:t xml:space="preserve"> 2019/2020 SWD adopted budget</w:t>
      </w:r>
      <w:r w:rsidR="00672942">
        <w:rPr>
          <w:iCs/>
        </w:rPr>
        <w:t xml:space="preserve">, </w:t>
      </w:r>
      <w:r w:rsidRPr="006713EB">
        <w:rPr>
          <w:iCs/>
        </w:rPr>
        <w:t xml:space="preserve">$30,000 </w:t>
      </w:r>
      <w:r w:rsidR="00672942">
        <w:rPr>
          <w:iCs/>
        </w:rPr>
        <w:t>to cover</w:t>
      </w:r>
      <w:r w:rsidRPr="006713EB">
        <w:rPr>
          <w:iCs/>
        </w:rPr>
        <w:t xml:space="preserve"> cost of compost, equipment hire, relevant marketing and facilitation needed to engage communities</w:t>
      </w:r>
      <w:r>
        <w:rPr>
          <w:iCs/>
        </w:rPr>
        <w:t xml:space="preserve"> for 2-3 farms</w:t>
      </w:r>
      <w:r w:rsidRPr="006713EB">
        <w:rPr>
          <w:iCs/>
        </w:rPr>
        <w:t>.</w:t>
      </w:r>
    </w:p>
    <w:p w14:paraId="3A80A52F" w14:textId="601954C3" w:rsidR="00514B7F" w:rsidRDefault="00514B7F" w:rsidP="00681377">
      <w:pPr>
        <w:pStyle w:val="ListParagraph"/>
        <w:numPr>
          <w:ilvl w:val="0"/>
          <w:numId w:val="18"/>
        </w:numPr>
        <w:autoSpaceDE w:val="0"/>
        <w:autoSpaceDN w:val="0"/>
        <w:adjustRightInd w:val="0"/>
        <w:spacing w:after="120"/>
      </w:pPr>
      <w:r w:rsidRPr="00681377">
        <w:rPr>
          <w:b/>
          <w:iCs/>
        </w:rPr>
        <w:t>Partners</w:t>
      </w:r>
      <w:r w:rsidRPr="006713EB">
        <w:rPr>
          <w:b/>
        </w:rPr>
        <w:t xml:space="preserve"> involved with implementation</w:t>
      </w:r>
      <w:r w:rsidRPr="006713EB">
        <w:t xml:space="preserve"> – </w:t>
      </w:r>
      <w:r>
        <w:t xml:space="preserve">SWD, </w:t>
      </w:r>
      <w:r w:rsidRPr="006713EB">
        <w:t xml:space="preserve">Water and Land </w:t>
      </w:r>
      <w:r>
        <w:t>Resources</w:t>
      </w:r>
      <w:r w:rsidRPr="006713EB">
        <w:t xml:space="preserve"> Division, </w:t>
      </w:r>
      <w:r>
        <w:t xml:space="preserve">Office of Equity and Social Justice, </w:t>
      </w:r>
      <w:r w:rsidRPr="006713EB">
        <w:t>King Conservation District</w:t>
      </w:r>
      <w:r>
        <w:t>, King County Agriculture Commission, farming partners, Immigrant and Refugee Commission.</w:t>
      </w:r>
    </w:p>
    <w:p w14:paraId="744DDD67" w14:textId="77777777" w:rsidR="00514B7F" w:rsidRDefault="00514B7F" w:rsidP="00B24AEB"/>
    <w:p w14:paraId="6A33B6BF" w14:textId="77777777" w:rsidR="0082512E" w:rsidRPr="007422CA" w:rsidRDefault="0082512E" w:rsidP="00E770A4">
      <w:pPr>
        <w:pStyle w:val="Heading3"/>
      </w:pPr>
      <w:bookmarkStart w:id="105" w:name="_Toc14246973"/>
      <w:bookmarkStart w:id="106" w:name="_Toc11653536"/>
      <w:bookmarkStart w:id="107" w:name="_Toc14266474"/>
      <w:bookmarkStart w:id="108" w:name="_Toc14266651"/>
      <w:bookmarkStart w:id="109" w:name="_Toc14267575"/>
      <w:bookmarkStart w:id="110" w:name="_Toc14267969"/>
      <w:bookmarkStart w:id="111" w:name="_Toc14274808"/>
      <w:bookmarkStart w:id="112" w:name="_Toc16165958"/>
      <w:bookmarkEnd w:id="98"/>
      <w:bookmarkEnd w:id="99"/>
      <w:bookmarkEnd w:id="100"/>
      <w:bookmarkEnd w:id="101"/>
      <w:bookmarkEnd w:id="102"/>
      <w:bookmarkEnd w:id="103"/>
      <w:bookmarkEnd w:id="104"/>
      <w:r w:rsidRPr="007422CA">
        <w:t xml:space="preserve">Recommendation 1-D: </w:t>
      </w:r>
      <w:r w:rsidR="00CB4F8E">
        <w:t xml:space="preserve">Soil </w:t>
      </w:r>
      <w:r w:rsidR="002E0A3B">
        <w:t>r</w:t>
      </w:r>
      <w:r w:rsidR="00CB4F8E">
        <w:t>esto</w:t>
      </w:r>
      <w:r w:rsidR="002E0A3B">
        <w:t>ration</w:t>
      </w:r>
      <w:r w:rsidR="00CB4F8E">
        <w:t xml:space="preserve"> at Parks and Recreation </w:t>
      </w:r>
      <w:r w:rsidR="00573991">
        <w:t xml:space="preserve">Division </w:t>
      </w:r>
      <w:r w:rsidR="002E0A3B">
        <w:t>post d</w:t>
      </w:r>
      <w:r w:rsidR="00CB4F8E">
        <w:t xml:space="preserve">emolition </w:t>
      </w:r>
      <w:r w:rsidR="00573991">
        <w:t>s</w:t>
      </w:r>
      <w:r w:rsidR="00B53B9A">
        <w:t>ites</w:t>
      </w:r>
      <w:bookmarkEnd w:id="105"/>
      <w:bookmarkEnd w:id="106"/>
      <w:bookmarkEnd w:id="107"/>
      <w:bookmarkEnd w:id="108"/>
      <w:bookmarkEnd w:id="109"/>
      <w:bookmarkEnd w:id="110"/>
      <w:bookmarkEnd w:id="111"/>
      <w:bookmarkEnd w:id="112"/>
    </w:p>
    <w:p w14:paraId="5CF6A0D1" w14:textId="3357CF92" w:rsidR="00EC53E9" w:rsidRPr="00CA1FF3" w:rsidRDefault="00A86B44" w:rsidP="009B44A1">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Description</w:t>
      </w:r>
      <w:r w:rsidR="00EC53E9" w:rsidRPr="006713EB">
        <w:rPr>
          <w:iCs/>
        </w:rPr>
        <w:t xml:space="preserve"> –</w:t>
      </w:r>
      <w:r w:rsidR="00995E63">
        <w:rPr>
          <w:iCs/>
        </w:rPr>
        <w:t xml:space="preserve"> </w:t>
      </w:r>
      <w:r w:rsidR="00EC53E9" w:rsidRPr="006713EB">
        <w:rPr>
          <w:iCs/>
        </w:rPr>
        <w:t xml:space="preserve">Being outdoors is a way of life for </w:t>
      </w:r>
      <w:r w:rsidR="00054DD5">
        <w:rPr>
          <w:iCs/>
        </w:rPr>
        <w:t>King County citizen</w:t>
      </w:r>
      <w:r w:rsidR="0005223B">
        <w:rPr>
          <w:iCs/>
        </w:rPr>
        <w:t>s</w:t>
      </w:r>
      <w:r w:rsidR="00C940D3">
        <w:rPr>
          <w:iCs/>
        </w:rPr>
        <w:t>. I</w:t>
      </w:r>
      <w:r w:rsidR="00EC53E9" w:rsidRPr="006713EB">
        <w:rPr>
          <w:iCs/>
        </w:rPr>
        <w:t>t helps to de-stress,</w:t>
      </w:r>
      <w:r w:rsidR="009B44A1">
        <w:rPr>
          <w:iCs/>
        </w:rPr>
        <w:t xml:space="preserve"> </w:t>
      </w:r>
      <w:r w:rsidR="00EC53E9" w:rsidRPr="006713EB">
        <w:rPr>
          <w:iCs/>
        </w:rPr>
        <w:t xml:space="preserve">brings peace of mind, and makes healthier and </w:t>
      </w:r>
      <w:r w:rsidR="0005223B">
        <w:rPr>
          <w:iCs/>
        </w:rPr>
        <w:t xml:space="preserve">more </w:t>
      </w:r>
      <w:r w:rsidR="0005223B" w:rsidRPr="00084000">
        <w:rPr>
          <w:iCs/>
        </w:rPr>
        <w:t>livable</w:t>
      </w:r>
      <w:r w:rsidR="00054DD5" w:rsidRPr="00084000">
        <w:rPr>
          <w:iCs/>
        </w:rPr>
        <w:t xml:space="preserve"> </w:t>
      </w:r>
      <w:r w:rsidR="00EC53E9" w:rsidRPr="006713EB">
        <w:rPr>
          <w:iCs/>
        </w:rPr>
        <w:t>neighborhoods</w:t>
      </w:r>
      <w:r w:rsidR="00C05233">
        <w:rPr>
          <w:iCs/>
        </w:rPr>
        <w:t xml:space="preserve"> </w:t>
      </w:r>
      <w:r w:rsidR="00EC53E9" w:rsidRPr="006713EB">
        <w:rPr>
          <w:iCs/>
        </w:rPr>
        <w:t>–</w:t>
      </w:r>
      <w:r w:rsidR="00C05233">
        <w:rPr>
          <w:iCs/>
        </w:rPr>
        <w:t xml:space="preserve"> </w:t>
      </w:r>
      <w:r w:rsidR="00EC53E9" w:rsidRPr="006713EB">
        <w:rPr>
          <w:iCs/>
        </w:rPr>
        <w:t xml:space="preserve">benefits </w:t>
      </w:r>
      <w:r w:rsidR="00054DD5">
        <w:rPr>
          <w:iCs/>
        </w:rPr>
        <w:t xml:space="preserve">that </w:t>
      </w:r>
      <w:r w:rsidR="00EC53E9" w:rsidRPr="006713EB">
        <w:rPr>
          <w:iCs/>
        </w:rPr>
        <w:t xml:space="preserve">are ever more important as cities grow and densify. </w:t>
      </w:r>
      <w:r w:rsidR="00573991">
        <w:rPr>
          <w:iCs/>
        </w:rPr>
        <w:t>Th</w:t>
      </w:r>
      <w:r w:rsidR="0005223B" w:rsidRPr="00CA1FF3">
        <w:t>e County acquires natural lands often with structures in need of demolition before</w:t>
      </w:r>
      <w:r w:rsidR="0005223B" w:rsidRPr="00551783">
        <w:t xml:space="preserve"> returning to a natural state. The soil on the building footprint at these sites is </w:t>
      </w:r>
      <w:r w:rsidR="00C326B2">
        <w:t xml:space="preserve">often </w:t>
      </w:r>
      <w:r w:rsidR="0005223B" w:rsidRPr="00551783">
        <w:t>in very poor quality</w:t>
      </w:r>
      <w:r w:rsidR="00C326B2">
        <w:t>.</w:t>
      </w:r>
      <w:r w:rsidR="0005223B" w:rsidRPr="00551783">
        <w:t xml:space="preserve"> </w:t>
      </w:r>
      <w:r w:rsidR="00C326B2">
        <w:t>C</w:t>
      </w:r>
      <w:r w:rsidR="0005223B" w:rsidRPr="00551783">
        <w:t>ompost could be beneficial</w:t>
      </w:r>
      <w:r w:rsidR="0005223B">
        <w:t xml:space="preserve"> for helping to </w:t>
      </w:r>
      <w:r w:rsidR="00C326B2">
        <w:t xml:space="preserve">strengthen the natural environment, supporting </w:t>
      </w:r>
      <w:r w:rsidR="0005223B">
        <w:t>trees and plant</w:t>
      </w:r>
      <w:r w:rsidR="00C326B2">
        <w:t xml:space="preserve"> life</w:t>
      </w:r>
      <w:r w:rsidR="0005223B">
        <w:t>.</w:t>
      </w:r>
    </w:p>
    <w:p w14:paraId="7C844D2F" w14:textId="30D681FD" w:rsidR="00A86B44" w:rsidRPr="006713EB" w:rsidRDefault="00A86B44" w:rsidP="001B450A">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00EC53E9" w:rsidRPr="006713EB">
        <w:rPr>
          <w:iCs/>
        </w:rPr>
        <w:t xml:space="preserve"> –</w:t>
      </w:r>
      <w:r w:rsidR="00995E63" w:rsidRPr="006713EB">
        <w:rPr>
          <w:iCs/>
        </w:rPr>
        <w:t xml:space="preserve"> </w:t>
      </w:r>
      <w:r w:rsidR="001B450A" w:rsidRPr="00DF2B19">
        <w:rPr>
          <w:iCs/>
        </w:rPr>
        <w:t xml:space="preserve">The project </w:t>
      </w:r>
      <w:r w:rsidR="001B450A">
        <w:rPr>
          <w:iCs/>
        </w:rPr>
        <w:t>aligns</w:t>
      </w:r>
      <w:r w:rsidR="001B450A" w:rsidRPr="00DF2B19">
        <w:rPr>
          <w:iCs/>
        </w:rPr>
        <w:t xml:space="preserve"> </w:t>
      </w:r>
      <w:r w:rsidR="001B450A">
        <w:rPr>
          <w:iCs/>
        </w:rPr>
        <w:t>with</w:t>
      </w:r>
      <w:r w:rsidR="001B450A" w:rsidRPr="00DF2B19">
        <w:rPr>
          <w:iCs/>
        </w:rPr>
        <w:t xml:space="preserve"> </w:t>
      </w:r>
      <w:r w:rsidR="001B450A">
        <w:rPr>
          <w:iCs/>
        </w:rPr>
        <w:t>the King County Comprehensive Solid Waste Management Plan and the</w:t>
      </w:r>
      <w:r w:rsidR="001B450A" w:rsidRPr="00DF2B19">
        <w:rPr>
          <w:iCs/>
        </w:rPr>
        <w:t xml:space="preserve"> Strategic Climate Action Plan</w:t>
      </w:r>
      <w:r w:rsidR="001B450A">
        <w:rPr>
          <w:iCs/>
        </w:rPr>
        <w:t xml:space="preserve"> because greater compost use in the region supports a robust organics recycling infrastructure and helps reduce greenhouse gas emissions. </w:t>
      </w:r>
      <w:r w:rsidR="00995E63" w:rsidRPr="006713EB">
        <w:rPr>
          <w:iCs/>
        </w:rPr>
        <w:t>The project align</w:t>
      </w:r>
      <w:r w:rsidR="00C326B2">
        <w:rPr>
          <w:iCs/>
        </w:rPr>
        <w:t>s</w:t>
      </w:r>
      <w:r w:rsidR="00995E63" w:rsidRPr="006713EB">
        <w:rPr>
          <w:iCs/>
        </w:rPr>
        <w:t xml:space="preserve"> with the King County Land Conservation Initiative</w:t>
      </w:r>
      <w:r w:rsidR="00C326B2">
        <w:rPr>
          <w:iCs/>
        </w:rPr>
        <w:t xml:space="preserve"> because</w:t>
      </w:r>
      <w:r w:rsidR="001B450A">
        <w:rPr>
          <w:iCs/>
        </w:rPr>
        <w:t xml:space="preserve"> by using compost to aid green space recovery,</w:t>
      </w:r>
      <w:r w:rsidR="00C326B2">
        <w:rPr>
          <w:iCs/>
        </w:rPr>
        <w:t xml:space="preserve"> </w:t>
      </w:r>
      <w:r w:rsidR="001B450A">
        <w:rPr>
          <w:iCs/>
        </w:rPr>
        <w:t xml:space="preserve">accelerating when </w:t>
      </w:r>
      <w:r w:rsidR="004350B8">
        <w:rPr>
          <w:iCs/>
        </w:rPr>
        <w:t>these</w:t>
      </w:r>
      <w:r w:rsidR="001B450A">
        <w:rPr>
          <w:iCs/>
        </w:rPr>
        <w:t xml:space="preserve"> green spaces </w:t>
      </w:r>
      <w:r w:rsidR="001B450A" w:rsidRPr="001B450A">
        <w:rPr>
          <w:iCs/>
        </w:rPr>
        <w:t xml:space="preserve">can </w:t>
      </w:r>
      <w:r w:rsidR="001B450A">
        <w:rPr>
          <w:iCs/>
        </w:rPr>
        <w:t xml:space="preserve">be enjoyed by </w:t>
      </w:r>
      <w:r w:rsidR="00FD4AD2">
        <w:rPr>
          <w:iCs/>
        </w:rPr>
        <w:t>all citizens</w:t>
      </w:r>
      <w:r w:rsidR="001B450A">
        <w:rPr>
          <w:iCs/>
        </w:rPr>
        <w:t>.</w:t>
      </w:r>
    </w:p>
    <w:p w14:paraId="7A920D6A" w14:textId="10717A3A" w:rsidR="00A86B44" w:rsidRPr="006713EB" w:rsidRDefault="00A86B44" w:rsidP="002B48CF">
      <w:pPr>
        <w:pStyle w:val="ListParagraph"/>
        <w:numPr>
          <w:ilvl w:val="0"/>
          <w:numId w:val="18"/>
        </w:numPr>
        <w:autoSpaceDE w:val="0"/>
        <w:autoSpaceDN w:val="0"/>
        <w:adjustRightInd w:val="0"/>
        <w:spacing w:after="120"/>
        <w:rPr>
          <w:iCs/>
        </w:rPr>
      </w:pPr>
      <w:r w:rsidRPr="006713EB">
        <w:rPr>
          <w:b/>
          <w:iCs/>
        </w:rPr>
        <w:t>Why action is needed</w:t>
      </w:r>
      <w:r w:rsidR="00EC53E9" w:rsidRPr="006713EB">
        <w:rPr>
          <w:iCs/>
        </w:rPr>
        <w:t xml:space="preserve"> –</w:t>
      </w:r>
      <w:r w:rsidR="0005223B">
        <w:rPr>
          <w:iCs/>
        </w:rPr>
        <w:t xml:space="preserve"> </w:t>
      </w:r>
      <w:r w:rsidR="004350B8">
        <w:rPr>
          <w:iCs/>
        </w:rPr>
        <w:t xml:space="preserve">The soil from sites </w:t>
      </w:r>
      <w:r w:rsidR="00B070EB">
        <w:rPr>
          <w:iCs/>
        </w:rPr>
        <w:t>with</w:t>
      </w:r>
      <w:r w:rsidR="004350B8">
        <w:rPr>
          <w:iCs/>
        </w:rPr>
        <w:t xml:space="preserve"> newly demolished structures </w:t>
      </w:r>
      <w:r w:rsidR="00EB6431">
        <w:rPr>
          <w:iCs/>
        </w:rPr>
        <w:t>is</w:t>
      </w:r>
      <w:r w:rsidR="004350B8">
        <w:rPr>
          <w:iCs/>
        </w:rPr>
        <w:t xml:space="preserve"> often of poor quality making it more difficult for plants to grow. </w:t>
      </w:r>
      <w:r w:rsidR="00D92CB3">
        <w:rPr>
          <w:iCs/>
        </w:rPr>
        <w:t>Using</w:t>
      </w:r>
      <w:r w:rsidR="0005223B">
        <w:rPr>
          <w:iCs/>
        </w:rPr>
        <w:t xml:space="preserve"> compost </w:t>
      </w:r>
      <w:r w:rsidR="00D92CB3">
        <w:rPr>
          <w:iCs/>
        </w:rPr>
        <w:t xml:space="preserve">on degraded or damaged lands </w:t>
      </w:r>
      <w:r w:rsidR="0005223B">
        <w:rPr>
          <w:iCs/>
        </w:rPr>
        <w:t>support</w:t>
      </w:r>
      <w:r w:rsidR="00D92CB3">
        <w:rPr>
          <w:iCs/>
        </w:rPr>
        <w:t>s</w:t>
      </w:r>
      <w:r w:rsidR="0005223B">
        <w:rPr>
          <w:iCs/>
        </w:rPr>
        <w:t xml:space="preserve"> tree and plant</w:t>
      </w:r>
      <w:r w:rsidR="00D92CB3">
        <w:rPr>
          <w:iCs/>
        </w:rPr>
        <w:t xml:space="preserve"> life</w:t>
      </w:r>
      <w:r w:rsidR="00FD4AD2">
        <w:rPr>
          <w:iCs/>
        </w:rPr>
        <w:t xml:space="preserve"> </w:t>
      </w:r>
      <w:r w:rsidR="0005223B">
        <w:rPr>
          <w:iCs/>
        </w:rPr>
        <w:t>on newly restored land.</w:t>
      </w:r>
      <w:r w:rsidR="002E3832">
        <w:rPr>
          <w:iCs/>
        </w:rPr>
        <w:t xml:space="preserve"> Increasing the number of projects using compost will increase local demand.</w:t>
      </w:r>
    </w:p>
    <w:p w14:paraId="501999C3" w14:textId="7D35E7F1" w:rsidR="001C7D37" w:rsidRPr="006713EB" w:rsidRDefault="00054DD5" w:rsidP="002B48CF">
      <w:pPr>
        <w:pStyle w:val="ListParagraph"/>
        <w:numPr>
          <w:ilvl w:val="0"/>
          <w:numId w:val="18"/>
        </w:numPr>
        <w:autoSpaceDE w:val="0"/>
        <w:autoSpaceDN w:val="0"/>
        <w:adjustRightInd w:val="0"/>
        <w:spacing w:after="120"/>
        <w:rPr>
          <w:iCs/>
        </w:rPr>
      </w:pPr>
      <w:r>
        <w:rPr>
          <w:b/>
          <w:iCs/>
        </w:rPr>
        <w:t>B</w:t>
      </w:r>
      <w:r w:rsidR="001C7D37" w:rsidRPr="006713EB">
        <w:rPr>
          <w:b/>
          <w:iCs/>
        </w:rPr>
        <w:t>arriers/challenges</w:t>
      </w:r>
      <w:r w:rsidR="00EC53E9" w:rsidRPr="006713EB">
        <w:rPr>
          <w:iCs/>
        </w:rPr>
        <w:t xml:space="preserve"> –</w:t>
      </w:r>
      <w:r w:rsidR="00995E63" w:rsidRPr="00CA1FF3">
        <w:t xml:space="preserve"> </w:t>
      </w:r>
      <w:r w:rsidR="00995E63" w:rsidRPr="006713EB">
        <w:rPr>
          <w:iCs/>
        </w:rPr>
        <w:t xml:space="preserve">Barriers to using compost on these sites include </w:t>
      </w:r>
      <w:r w:rsidR="00D92CB3">
        <w:rPr>
          <w:iCs/>
        </w:rPr>
        <w:t xml:space="preserve">site </w:t>
      </w:r>
      <w:r w:rsidR="00995E63" w:rsidRPr="006713EB">
        <w:rPr>
          <w:iCs/>
        </w:rPr>
        <w:t>proximity to wetlands</w:t>
      </w:r>
      <w:r w:rsidR="002E3832">
        <w:rPr>
          <w:iCs/>
        </w:rPr>
        <w:t xml:space="preserve"> which could require additional permitting</w:t>
      </w:r>
      <w:r w:rsidR="00EB6431">
        <w:rPr>
          <w:iCs/>
        </w:rPr>
        <w:t>;</w:t>
      </w:r>
      <w:r w:rsidR="002E3832">
        <w:rPr>
          <w:iCs/>
        </w:rPr>
        <w:t xml:space="preserve"> and resources to plan, use and monitor compost use</w:t>
      </w:r>
      <w:r w:rsidR="00D92CB3">
        <w:rPr>
          <w:iCs/>
        </w:rPr>
        <w:t>.</w:t>
      </w:r>
      <w:r w:rsidR="00995E63" w:rsidRPr="006713EB">
        <w:rPr>
          <w:iCs/>
        </w:rPr>
        <w:t xml:space="preserve"> </w:t>
      </w:r>
      <w:r w:rsidR="00D92CB3">
        <w:rPr>
          <w:iCs/>
        </w:rPr>
        <w:t>Consequently</w:t>
      </w:r>
      <w:r w:rsidR="00E17C13" w:rsidRPr="006713EB">
        <w:rPr>
          <w:iCs/>
        </w:rPr>
        <w:t>,</w:t>
      </w:r>
      <w:r w:rsidR="00995E63" w:rsidRPr="006713EB">
        <w:rPr>
          <w:iCs/>
        </w:rPr>
        <w:t xml:space="preserve"> appropriate grading permits need to be secured. The project will address</w:t>
      </w:r>
      <w:r w:rsidR="00D92CB3">
        <w:rPr>
          <w:iCs/>
        </w:rPr>
        <w:t xml:space="preserve"> the issue</w:t>
      </w:r>
      <w:r w:rsidR="00995E63" w:rsidRPr="006713EB">
        <w:rPr>
          <w:iCs/>
        </w:rPr>
        <w:t xml:space="preserve"> by working with the technical assistance program and using subj</w:t>
      </w:r>
      <w:r w:rsidR="00573991">
        <w:rPr>
          <w:iCs/>
        </w:rPr>
        <w:t>ect matter expert involvement.</w:t>
      </w:r>
    </w:p>
    <w:p w14:paraId="012CAA3B" w14:textId="348AF2F5" w:rsidR="00A86B44" w:rsidRPr="006713EB" w:rsidRDefault="00A86B44" w:rsidP="002B48CF">
      <w:pPr>
        <w:pStyle w:val="ListParagraph"/>
        <w:numPr>
          <w:ilvl w:val="0"/>
          <w:numId w:val="18"/>
        </w:numPr>
        <w:autoSpaceDE w:val="0"/>
        <w:autoSpaceDN w:val="0"/>
        <w:adjustRightInd w:val="0"/>
        <w:spacing w:after="120"/>
        <w:rPr>
          <w:iCs/>
        </w:rPr>
      </w:pPr>
      <w:r w:rsidRPr="006713EB">
        <w:rPr>
          <w:b/>
          <w:iCs/>
        </w:rPr>
        <w:t xml:space="preserve">Expected outcomes/impacts/improvements of </w:t>
      </w:r>
      <w:r w:rsidR="00224EF8" w:rsidRPr="006713EB">
        <w:rPr>
          <w:b/>
          <w:iCs/>
        </w:rPr>
        <w:t>implementa</w:t>
      </w:r>
      <w:r w:rsidR="00224EF8">
        <w:rPr>
          <w:b/>
          <w:iCs/>
        </w:rPr>
        <w:t>tion</w:t>
      </w:r>
      <w:r w:rsidR="00EC53E9" w:rsidRPr="006713EB">
        <w:rPr>
          <w:iCs/>
        </w:rPr>
        <w:t xml:space="preserve"> –</w:t>
      </w:r>
      <w:r w:rsidR="002B48CF">
        <w:rPr>
          <w:iCs/>
        </w:rPr>
        <w:t xml:space="preserve"> Improved tree and plant growth through enriched soil quality.</w:t>
      </w:r>
    </w:p>
    <w:p w14:paraId="5FDBBAC6" w14:textId="174359F2" w:rsidR="00A86B44" w:rsidRPr="006713EB" w:rsidRDefault="00A86B44" w:rsidP="00EA00C1">
      <w:pPr>
        <w:pStyle w:val="ListParagraph"/>
        <w:numPr>
          <w:ilvl w:val="0"/>
          <w:numId w:val="18"/>
        </w:numPr>
        <w:autoSpaceDE w:val="0"/>
        <w:autoSpaceDN w:val="0"/>
        <w:adjustRightInd w:val="0"/>
        <w:spacing w:after="120"/>
        <w:rPr>
          <w:iCs/>
        </w:rPr>
      </w:pPr>
      <w:r w:rsidRPr="006713EB">
        <w:rPr>
          <w:b/>
          <w:iCs/>
        </w:rPr>
        <w:t>Duration</w:t>
      </w:r>
      <w:r w:rsidR="00EC53E9" w:rsidRPr="006713EB">
        <w:rPr>
          <w:iCs/>
        </w:rPr>
        <w:t xml:space="preserve"> –</w:t>
      </w:r>
      <w:r w:rsidR="00995E63" w:rsidRPr="006713EB">
        <w:rPr>
          <w:iCs/>
        </w:rPr>
        <w:t xml:space="preserve"> </w:t>
      </w:r>
      <w:r w:rsidR="00224EF8">
        <w:rPr>
          <w:iCs/>
        </w:rPr>
        <w:t>Planning and development is underway</w:t>
      </w:r>
      <w:r w:rsidR="00995E63" w:rsidRPr="00CA1FF3">
        <w:rPr>
          <w:iCs/>
        </w:rPr>
        <w:t>.</w:t>
      </w:r>
      <w:r w:rsidR="002E3832">
        <w:rPr>
          <w:iCs/>
        </w:rPr>
        <w:t xml:space="preserve"> The program is expected to begin </w:t>
      </w:r>
      <w:r w:rsidR="00224EF8">
        <w:rPr>
          <w:iCs/>
        </w:rPr>
        <w:t xml:space="preserve">working on sites </w:t>
      </w:r>
      <w:r w:rsidR="002E3832">
        <w:rPr>
          <w:iCs/>
        </w:rPr>
        <w:t>in early 2020.</w:t>
      </w:r>
      <w:r w:rsidR="00995E63" w:rsidRPr="00CA1FF3">
        <w:rPr>
          <w:iCs/>
        </w:rPr>
        <w:t xml:space="preserve"> Depending on the results, the program is </w:t>
      </w:r>
      <w:r w:rsidR="00995E63" w:rsidRPr="00EA00C1">
        <w:rPr>
          <w:rFonts w:eastAsiaTheme="minorHAnsi"/>
        </w:rPr>
        <w:lastRenderedPageBreak/>
        <w:t>extendable</w:t>
      </w:r>
      <w:r w:rsidR="00995E63" w:rsidRPr="00CA1FF3">
        <w:rPr>
          <w:iCs/>
        </w:rPr>
        <w:t>.</w:t>
      </w:r>
    </w:p>
    <w:p w14:paraId="3AD5280F" w14:textId="163856D3" w:rsidR="004668DF" w:rsidRDefault="00A86B44" w:rsidP="00224EF8">
      <w:pPr>
        <w:pStyle w:val="ListParagraph"/>
        <w:numPr>
          <w:ilvl w:val="0"/>
          <w:numId w:val="16"/>
        </w:numPr>
        <w:autoSpaceDE w:val="0"/>
        <w:autoSpaceDN w:val="0"/>
        <w:adjustRightInd w:val="0"/>
        <w:spacing w:after="120"/>
        <w:rPr>
          <w:iCs/>
        </w:rPr>
      </w:pPr>
      <w:r w:rsidRPr="00FD4AD2">
        <w:rPr>
          <w:b/>
          <w:iCs/>
        </w:rPr>
        <w:t>Projected costs and what the funds do</w:t>
      </w:r>
      <w:r w:rsidR="00EC53E9" w:rsidRPr="00FD4AD2">
        <w:rPr>
          <w:iCs/>
        </w:rPr>
        <w:t xml:space="preserve"> –</w:t>
      </w:r>
      <w:r w:rsidR="00995E63" w:rsidRPr="00FD4AD2">
        <w:rPr>
          <w:iCs/>
        </w:rPr>
        <w:t xml:space="preserve"> </w:t>
      </w:r>
      <w:r w:rsidR="00244EA7" w:rsidRPr="00FD4AD2">
        <w:rPr>
          <w:iCs/>
        </w:rPr>
        <w:t xml:space="preserve">from </w:t>
      </w:r>
      <w:r w:rsidR="00EB6431">
        <w:rPr>
          <w:iCs/>
        </w:rPr>
        <w:t xml:space="preserve">the </w:t>
      </w:r>
      <w:r w:rsidR="00244EA7" w:rsidRPr="00FD4AD2">
        <w:rPr>
          <w:iCs/>
        </w:rPr>
        <w:t>2019/2020 SWD adopted budget</w:t>
      </w:r>
      <w:r w:rsidR="002E3832" w:rsidRPr="00FD4AD2">
        <w:rPr>
          <w:iCs/>
        </w:rPr>
        <w:t xml:space="preserve">, </w:t>
      </w:r>
      <w:r w:rsidR="00995E63" w:rsidRPr="00FD4AD2">
        <w:rPr>
          <w:iCs/>
        </w:rPr>
        <w:t>$</w:t>
      </w:r>
      <w:r w:rsidR="004350B8">
        <w:rPr>
          <w:iCs/>
        </w:rPr>
        <w:t>1</w:t>
      </w:r>
      <w:r w:rsidR="0071468E" w:rsidRPr="00FD4AD2">
        <w:rPr>
          <w:iCs/>
        </w:rPr>
        <w:t xml:space="preserve">,000 to </w:t>
      </w:r>
      <w:r w:rsidR="00FD4AD2" w:rsidRPr="00FD4AD2">
        <w:rPr>
          <w:iCs/>
        </w:rPr>
        <w:t>$</w:t>
      </w:r>
      <w:r w:rsidR="004350B8">
        <w:rPr>
          <w:iCs/>
        </w:rPr>
        <w:t>5</w:t>
      </w:r>
      <w:r w:rsidR="00995E63" w:rsidRPr="00FD4AD2">
        <w:rPr>
          <w:iCs/>
        </w:rPr>
        <w:t xml:space="preserve">,000 </w:t>
      </w:r>
      <w:r w:rsidR="0071468E" w:rsidRPr="00FD4AD2">
        <w:rPr>
          <w:iCs/>
        </w:rPr>
        <w:t xml:space="preserve">per site </w:t>
      </w:r>
      <w:r w:rsidR="00672942">
        <w:rPr>
          <w:iCs/>
        </w:rPr>
        <w:t>to cover</w:t>
      </w:r>
      <w:r w:rsidR="00D92CB3" w:rsidRPr="00FD4AD2">
        <w:rPr>
          <w:iCs/>
        </w:rPr>
        <w:t xml:space="preserve"> </w:t>
      </w:r>
      <w:r w:rsidR="00995E63" w:rsidRPr="00FD4AD2">
        <w:rPr>
          <w:iCs/>
        </w:rPr>
        <w:t>compos</w:t>
      </w:r>
      <w:r w:rsidR="0071468E" w:rsidRPr="00FD4AD2">
        <w:rPr>
          <w:iCs/>
        </w:rPr>
        <w:t>t</w:t>
      </w:r>
      <w:r w:rsidR="00D92CB3" w:rsidRPr="00FD4AD2">
        <w:rPr>
          <w:iCs/>
        </w:rPr>
        <w:t xml:space="preserve"> material</w:t>
      </w:r>
      <w:r w:rsidR="0071468E" w:rsidRPr="00FD4AD2">
        <w:rPr>
          <w:iCs/>
        </w:rPr>
        <w:t>, delivery and application</w:t>
      </w:r>
      <w:r w:rsidR="00995E63" w:rsidRPr="00FD4AD2">
        <w:rPr>
          <w:iCs/>
        </w:rPr>
        <w:t>.</w:t>
      </w:r>
      <w:r w:rsidR="00FD4AD2" w:rsidRPr="00FD4AD2" w:rsidDel="00FD4AD2">
        <w:rPr>
          <w:iCs/>
        </w:rPr>
        <w:t xml:space="preserve"> </w:t>
      </w:r>
    </w:p>
    <w:p w14:paraId="0D160C6A" w14:textId="32532592" w:rsidR="00A86B44" w:rsidRPr="00FD4AD2" w:rsidRDefault="00A86B44" w:rsidP="00224EF8">
      <w:pPr>
        <w:pStyle w:val="ListParagraph"/>
        <w:numPr>
          <w:ilvl w:val="0"/>
          <w:numId w:val="16"/>
        </w:numPr>
        <w:autoSpaceDE w:val="0"/>
        <w:autoSpaceDN w:val="0"/>
        <w:adjustRightInd w:val="0"/>
        <w:spacing w:after="120"/>
        <w:rPr>
          <w:iCs/>
        </w:rPr>
      </w:pPr>
      <w:r w:rsidRPr="00FD4AD2">
        <w:rPr>
          <w:b/>
          <w:iCs/>
        </w:rPr>
        <w:t>Partners involved with implementation</w:t>
      </w:r>
      <w:r w:rsidR="00EC53E9" w:rsidRPr="00FD4AD2">
        <w:rPr>
          <w:iCs/>
        </w:rPr>
        <w:t xml:space="preserve"> –</w:t>
      </w:r>
      <w:r w:rsidR="00AC6521" w:rsidRPr="00FD4AD2">
        <w:rPr>
          <w:iCs/>
        </w:rPr>
        <w:t xml:space="preserve"> </w:t>
      </w:r>
      <w:r w:rsidR="005C0271" w:rsidRPr="00FD4AD2">
        <w:rPr>
          <w:iCs/>
        </w:rPr>
        <w:t>S</w:t>
      </w:r>
      <w:r w:rsidR="00573991" w:rsidRPr="00FD4AD2">
        <w:rPr>
          <w:iCs/>
        </w:rPr>
        <w:t>WD and the</w:t>
      </w:r>
      <w:r w:rsidR="005C0271" w:rsidRPr="00FD4AD2">
        <w:rPr>
          <w:iCs/>
        </w:rPr>
        <w:t xml:space="preserve"> </w:t>
      </w:r>
      <w:r w:rsidR="00AC6521" w:rsidRPr="00FD4AD2">
        <w:rPr>
          <w:iCs/>
        </w:rPr>
        <w:t>Parks and Recreation Division</w:t>
      </w:r>
      <w:r w:rsidR="00573991" w:rsidRPr="00FD4AD2">
        <w:rPr>
          <w:iCs/>
        </w:rPr>
        <w:t>.</w:t>
      </w:r>
    </w:p>
    <w:p w14:paraId="21E6EA31" w14:textId="77777777" w:rsidR="0082512E" w:rsidRPr="005412BB" w:rsidRDefault="0082512E" w:rsidP="00B24AEB"/>
    <w:p w14:paraId="32B32FAB" w14:textId="77777777" w:rsidR="0082512E" w:rsidRPr="007422CA" w:rsidRDefault="0082512E" w:rsidP="00E770A4">
      <w:pPr>
        <w:pStyle w:val="Heading3"/>
      </w:pPr>
      <w:bookmarkStart w:id="113" w:name="_Toc11653537"/>
      <w:bookmarkStart w:id="114" w:name="_Toc14246974"/>
      <w:bookmarkStart w:id="115" w:name="_Toc14266475"/>
      <w:bookmarkStart w:id="116" w:name="_Toc14266652"/>
      <w:bookmarkStart w:id="117" w:name="_Toc14267576"/>
      <w:bookmarkStart w:id="118" w:name="_Toc14267970"/>
      <w:bookmarkStart w:id="119" w:name="_Toc14274809"/>
      <w:bookmarkStart w:id="120" w:name="_Toc16165959"/>
      <w:r w:rsidRPr="007422CA">
        <w:t xml:space="preserve">Recommendation 1-E: </w:t>
      </w:r>
      <w:r w:rsidR="008C28E0">
        <w:t>E</w:t>
      </w:r>
      <w:r w:rsidR="002F078F">
        <w:t>xplore</w:t>
      </w:r>
      <w:r w:rsidR="008C28E0">
        <w:t xml:space="preserve"> </w:t>
      </w:r>
      <w:r w:rsidR="008C28E0" w:rsidRPr="007422CA">
        <w:t>incentiv</w:t>
      </w:r>
      <w:r w:rsidR="008C28E0">
        <w:t>es for</w:t>
      </w:r>
      <w:r w:rsidR="006E2730">
        <w:t xml:space="preserve"> </w:t>
      </w:r>
      <w:r w:rsidRPr="007422CA">
        <w:t xml:space="preserve">compost use </w:t>
      </w:r>
      <w:r>
        <w:t>in</w:t>
      </w:r>
      <w:r w:rsidRPr="007422CA">
        <w:t xml:space="preserve"> King County’s green building practices</w:t>
      </w:r>
      <w:bookmarkEnd w:id="113"/>
      <w:bookmarkEnd w:id="114"/>
      <w:bookmarkEnd w:id="115"/>
      <w:bookmarkEnd w:id="116"/>
      <w:bookmarkEnd w:id="117"/>
      <w:bookmarkEnd w:id="118"/>
      <w:bookmarkEnd w:id="119"/>
      <w:bookmarkEnd w:id="120"/>
    </w:p>
    <w:p w14:paraId="1F38931B" w14:textId="4C4C4035" w:rsidR="00A86B44" w:rsidRPr="006713EB" w:rsidRDefault="00A86B44" w:rsidP="00EA00C1">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Description</w:t>
      </w:r>
      <w:r w:rsidR="00C940D3">
        <w:rPr>
          <w:b/>
          <w:iCs/>
        </w:rPr>
        <w:t xml:space="preserve"> </w:t>
      </w:r>
      <w:r w:rsidR="00C940D3" w:rsidRPr="006713EB">
        <w:rPr>
          <w:iCs/>
        </w:rPr>
        <w:t xml:space="preserve">– </w:t>
      </w:r>
      <w:r w:rsidR="00403B34" w:rsidRPr="00F33334">
        <w:t>The King County Sustainable Infrast</w:t>
      </w:r>
      <w:r w:rsidR="00EB6431">
        <w:t>ructure Scorecard rating system</w:t>
      </w:r>
      <w:r w:rsidR="00403B34" w:rsidRPr="00F33334">
        <w:t xml:space="preserve"> integrate</w:t>
      </w:r>
      <w:r w:rsidR="00F65A06">
        <w:t>s</w:t>
      </w:r>
      <w:r w:rsidR="00403B34" w:rsidRPr="00F33334">
        <w:t xml:space="preserve"> green building and sustainability practices in County-owned capital projects by awarding points for sustainable strategies</w:t>
      </w:r>
      <w:r w:rsidR="00EB6431">
        <w:t>,</w:t>
      </w:r>
      <w:r w:rsidR="001F308B" w:rsidRPr="00F33334">
        <w:t xml:space="preserve"> and is </w:t>
      </w:r>
      <w:r w:rsidR="00573991">
        <w:t xml:space="preserve">a </w:t>
      </w:r>
      <w:r w:rsidR="001F308B" w:rsidRPr="00F33334">
        <w:t>key tool for county projects complying with the King County Green Building and sustainable development ordinance</w:t>
      </w:r>
      <w:r w:rsidR="005412BB">
        <w:t>.</w:t>
      </w:r>
      <w:r w:rsidR="00403B34" w:rsidRPr="00F33334">
        <w:t xml:space="preserve"> </w:t>
      </w:r>
      <w:r w:rsidR="007D49F9">
        <w:t xml:space="preserve">Currently compost use </w:t>
      </w:r>
      <w:r w:rsidR="002B00C6">
        <w:t xml:space="preserve">in King County buildings </w:t>
      </w:r>
      <w:r w:rsidR="007D49F9">
        <w:t>is not incentivized but could be in the future</w:t>
      </w:r>
      <w:r w:rsidR="00573991">
        <w:t>. T</w:t>
      </w:r>
      <w:r w:rsidR="007D49F9">
        <w:t xml:space="preserve">his </w:t>
      </w:r>
      <w:r w:rsidR="002B00C6">
        <w:t xml:space="preserve">pilot </w:t>
      </w:r>
      <w:r w:rsidR="007D49F9">
        <w:t xml:space="preserve">will </w:t>
      </w:r>
      <w:r w:rsidR="007D49F9" w:rsidRPr="00EA00C1">
        <w:rPr>
          <w:rFonts w:eastAsiaTheme="minorHAnsi"/>
        </w:rPr>
        <w:t>establish</w:t>
      </w:r>
      <w:r w:rsidR="007D49F9">
        <w:t xml:space="preserve"> the case</w:t>
      </w:r>
      <w:r w:rsidR="002E3832">
        <w:t xml:space="preserve"> that using compost in green buildings projects is worthwhile</w:t>
      </w:r>
      <w:r w:rsidR="007D49F9">
        <w:t xml:space="preserve"> and identify any initial projects to test the new approach</w:t>
      </w:r>
      <w:r w:rsidR="00D92CB3" w:rsidRPr="00F33334">
        <w:rPr>
          <w:rStyle w:val="FootnoteReference"/>
        </w:rPr>
        <w:footnoteReference w:id="51"/>
      </w:r>
      <w:r w:rsidR="007D49F9">
        <w:t>.</w:t>
      </w:r>
    </w:p>
    <w:p w14:paraId="5870406F" w14:textId="3F78CFDA" w:rsidR="00A86B44" w:rsidRPr="006713EB" w:rsidRDefault="00A86B44" w:rsidP="00EA00C1">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006B4046" w:rsidRPr="006713EB">
        <w:rPr>
          <w:iCs/>
        </w:rPr>
        <w:t xml:space="preserve"> –</w:t>
      </w:r>
      <w:r w:rsidR="00C940D3">
        <w:rPr>
          <w:iCs/>
        </w:rPr>
        <w:t xml:space="preserve"> </w:t>
      </w:r>
      <w:r w:rsidR="00082889" w:rsidRPr="00DF2B19">
        <w:rPr>
          <w:iCs/>
        </w:rPr>
        <w:t xml:space="preserve">The project </w:t>
      </w:r>
      <w:r w:rsidR="00082889">
        <w:rPr>
          <w:iCs/>
        </w:rPr>
        <w:t>aligns</w:t>
      </w:r>
      <w:r w:rsidR="00082889" w:rsidRPr="00DF2B19">
        <w:rPr>
          <w:iCs/>
        </w:rPr>
        <w:t xml:space="preserve"> </w:t>
      </w:r>
      <w:r w:rsidR="00082889">
        <w:rPr>
          <w:iCs/>
        </w:rPr>
        <w:t>with</w:t>
      </w:r>
      <w:r w:rsidR="00082889" w:rsidRPr="00DF2B19">
        <w:rPr>
          <w:iCs/>
        </w:rPr>
        <w:t xml:space="preserve"> </w:t>
      </w:r>
      <w:r w:rsidR="00082889">
        <w:rPr>
          <w:iCs/>
        </w:rPr>
        <w:t>the King County Comprehensive Solid Waste Management Plan and the</w:t>
      </w:r>
      <w:r w:rsidR="00082889" w:rsidRPr="00DF2B19">
        <w:rPr>
          <w:iCs/>
        </w:rPr>
        <w:t xml:space="preserve"> Strategic Climate Action Plan</w:t>
      </w:r>
      <w:r w:rsidR="00082889">
        <w:rPr>
          <w:iCs/>
        </w:rPr>
        <w:t xml:space="preserve"> because greater compost use in the region supports a robust organics recycling infrastructure and helps reduce greenhouse gas emissions.</w:t>
      </w:r>
    </w:p>
    <w:p w14:paraId="6564C30E" w14:textId="0FA1C2C6" w:rsidR="00A86B44" w:rsidRPr="006713EB" w:rsidRDefault="00A86B44" w:rsidP="00EA00C1">
      <w:pPr>
        <w:pStyle w:val="ListParagraph"/>
        <w:numPr>
          <w:ilvl w:val="0"/>
          <w:numId w:val="18"/>
        </w:numPr>
        <w:autoSpaceDE w:val="0"/>
        <w:autoSpaceDN w:val="0"/>
        <w:adjustRightInd w:val="0"/>
        <w:spacing w:after="120"/>
        <w:rPr>
          <w:iCs/>
        </w:rPr>
      </w:pPr>
      <w:r w:rsidRPr="006713EB">
        <w:rPr>
          <w:b/>
          <w:iCs/>
        </w:rPr>
        <w:t>Why action is needed</w:t>
      </w:r>
      <w:r w:rsidR="00403B34" w:rsidRPr="006713EB">
        <w:rPr>
          <w:iCs/>
        </w:rPr>
        <w:t xml:space="preserve"> – </w:t>
      </w:r>
      <w:r w:rsidR="00403B34" w:rsidRPr="00F33334">
        <w:t xml:space="preserve">The Scorecard rating system includes soil amendment but does not explicitly require County projects to use compost. Exploring how </w:t>
      </w:r>
      <w:r w:rsidR="00093006">
        <w:t xml:space="preserve">the </w:t>
      </w:r>
      <w:r w:rsidR="002E3832">
        <w:t xml:space="preserve">sustainable infrastructure scorecard could </w:t>
      </w:r>
      <w:r w:rsidR="00093006">
        <w:t>incentivize</w:t>
      </w:r>
      <w:r w:rsidR="00403B34" w:rsidRPr="00F33334">
        <w:t xml:space="preserve"> compost use and </w:t>
      </w:r>
      <w:r w:rsidR="00573991" w:rsidRPr="00F33334">
        <w:t>identify</w:t>
      </w:r>
      <w:r w:rsidR="00573991">
        <w:t>ing</w:t>
      </w:r>
      <w:r w:rsidR="00403B34" w:rsidRPr="00F33334">
        <w:t xml:space="preserve"> potential pilots could be beneficial for future compost </w:t>
      </w:r>
      <w:r w:rsidR="002B00C6">
        <w:t>use in King County buildings.</w:t>
      </w:r>
    </w:p>
    <w:p w14:paraId="659BDD08" w14:textId="4BB9EE4F" w:rsidR="001C7D37" w:rsidRPr="006713EB" w:rsidRDefault="00054DD5" w:rsidP="00EA00C1">
      <w:pPr>
        <w:pStyle w:val="ListParagraph"/>
        <w:numPr>
          <w:ilvl w:val="0"/>
          <w:numId w:val="18"/>
        </w:numPr>
        <w:autoSpaceDE w:val="0"/>
        <w:autoSpaceDN w:val="0"/>
        <w:adjustRightInd w:val="0"/>
        <w:spacing w:after="120"/>
        <w:rPr>
          <w:iCs/>
        </w:rPr>
      </w:pPr>
      <w:r w:rsidRPr="006713EB">
        <w:rPr>
          <w:b/>
          <w:iCs/>
        </w:rPr>
        <w:t>B</w:t>
      </w:r>
      <w:r w:rsidR="001C7D37" w:rsidRPr="006713EB">
        <w:rPr>
          <w:b/>
          <w:iCs/>
        </w:rPr>
        <w:t>arriers/challenges</w:t>
      </w:r>
      <w:r w:rsidR="001F308B" w:rsidRPr="006713EB">
        <w:rPr>
          <w:iCs/>
        </w:rPr>
        <w:t xml:space="preserve"> – </w:t>
      </w:r>
      <w:r w:rsidR="001F308B" w:rsidRPr="00F33334">
        <w:t>Barriers to using compost on these projects</w:t>
      </w:r>
      <w:r w:rsidR="002B00C6">
        <w:t xml:space="preserve"> </w:t>
      </w:r>
      <w:r w:rsidR="00430F19">
        <w:t>have not been identified at this time</w:t>
      </w:r>
      <w:r w:rsidR="0096653E">
        <w:t xml:space="preserve"> but are expected to be similar to the broader challenges of the technical assistance program (recommendation 1A)</w:t>
      </w:r>
      <w:r w:rsidR="002B00C6">
        <w:t>.</w:t>
      </w:r>
      <w:r w:rsidR="0096653E">
        <w:t xml:space="preserve"> </w:t>
      </w:r>
      <w:r w:rsidR="0096653E">
        <w:rPr>
          <w:iCs/>
        </w:rPr>
        <w:t>Limited knowledge about the product and/or previous performance issues</w:t>
      </w:r>
      <w:r w:rsidR="0096653E">
        <w:t xml:space="preserve"> </w:t>
      </w:r>
      <w:r w:rsidR="0096653E" w:rsidRPr="00F24AC2">
        <w:t xml:space="preserve">could limit the </w:t>
      </w:r>
      <w:r w:rsidR="0096653E">
        <w:t>likelihood</w:t>
      </w:r>
      <w:r w:rsidR="0096653E" w:rsidRPr="00F24AC2">
        <w:t xml:space="preserve"> of </w:t>
      </w:r>
      <w:r w:rsidR="0096653E">
        <w:t xml:space="preserve">compost being included in county </w:t>
      </w:r>
      <w:r w:rsidR="0096653E" w:rsidRPr="00F24AC2">
        <w:t>projects</w:t>
      </w:r>
      <w:r w:rsidR="0096653E">
        <w:t>. To overcome these issues,</w:t>
      </w:r>
      <w:r w:rsidR="0096653E" w:rsidRPr="00F24AC2">
        <w:t xml:space="preserve"> th</w:t>
      </w:r>
      <w:r w:rsidR="0096653E">
        <w:t xml:space="preserve">is technical assistance pilot </w:t>
      </w:r>
      <w:r w:rsidR="0096653E" w:rsidRPr="00F24AC2">
        <w:t>will conduct a stakeholder segment analysis</w:t>
      </w:r>
      <w:r w:rsidR="0096653E">
        <w:t xml:space="preserve"> that focuses on the green building project managers</w:t>
      </w:r>
      <w:r w:rsidR="0096653E" w:rsidRPr="00F24AC2">
        <w:t xml:space="preserve"> to prioritize </w:t>
      </w:r>
      <w:r w:rsidR="0096653E" w:rsidRPr="007753EE">
        <w:t>acti</w:t>
      </w:r>
      <w:r w:rsidR="0096653E">
        <w:t>vities</w:t>
      </w:r>
      <w:r w:rsidR="0096653E" w:rsidRPr="007753EE">
        <w:t>, such as education on beneficial use and environmental impacts</w:t>
      </w:r>
      <w:r w:rsidR="0096653E">
        <w:t xml:space="preserve"> or updated compost specifications.</w:t>
      </w:r>
    </w:p>
    <w:p w14:paraId="277B59CB" w14:textId="25A350D3" w:rsidR="00A86B44" w:rsidRPr="006713EB" w:rsidRDefault="00A86B44" w:rsidP="00EA00C1">
      <w:pPr>
        <w:pStyle w:val="ListParagraph"/>
        <w:numPr>
          <w:ilvl w:val="0"/>
          <w:numId w:val="18"/>
        </w:numPr>
        <w:autoSpaceDE w:val="0"/>
        <w:autoSpaceDN w:val="0"/>
        <w:adjustRightInd w:val="0"/>
        <w:spacing w:after="120"/>
        <w:rPr>
          <w:iCs/>
        </w:rPr>
      </w:pPr>
      <w:r w:rsidRPr="006713EB">
        <w:rPr>
          <w:b/>
          <w:iCs/>
        </w:rPr>
        <w:t xml:space="preserve">Expected outcomes/impacts/improvements of </w:t>
      </w:r>
      <w:r w:rsidR="004668DF" w:rsidRPr="006713EB">
        <w:rPr>
          <w:b/>
          <w:iCs/>
        </w:rPr>
        <w:t>implementa</w:t>
      </w:r>
      <w:r w:rsidR="004668DF">
        <w:rPr>
          <w:b/>
          <w:iCs/>
        </w:rPr>
        <w:t>tion</w:t>
      </w:r>
      <w:r w:rsidR="00F33334" w:rsidRPr="006713EB">
        <w:rPr>
          <w:b/>
          <w:iCs/>
        </w:rPr>
        <w:t xml:space="preserve"> –</w:t>
      </w:r>
      <w:r w:rsidR="00F33334" w:rsidRPr="00F33334">
        <w:t xml:space="preserve"> </w:t>
      </w:r>
      <w:r w:rsidR="00573991" w:rsidRPr="00F33334">
        <w:t>Sustainable Infrastructure Scorecard</w:t>
      </w:r>
      <w:r w:rsidR="006B4046" w:rsidRPr="006713EB">
        <w:rPr>
          <w:iCs/>
        </w:rPr>
        <w:t xml:space="preserve"> guidelines</w:t>
      </w:r>
      <w:r w:rsidR="006B4046" w:rsidRPr="006713EB">
        <w:rPr>
          <w:rStyle w:val="FootnoteReference"/>
          <w:iCs/>
        </w:rPr>
        <w:footnoteReference w:id="52"/>
      </w:r>
      <w:r w:rsidR="006B4046" w:rsidRPr="006713EB">
        <w:rPr>
          <w:iCs/>
        </w:rPr>
        <w:t xml:space="preserve"> are </w:t>
      </w:r>
      <w:r w:rsidR="006B4046" w:rsidRPr="00EA00C1">
        <w:rPr>
          <w:rFonts w:eastAsiaTheme="minorHAnsi"/>
        </w:rPr>
        <w:t>updated</w:t>
      </w:r>
      <w:r w:rsidR="006B4046" w:rsidRPr="006713EB">
        <w:rPr>
          <w:iCs/>
        </w:rPr>
        <w:t xml:space="preserve"> and projects are incentivized to use compost.</w:t>
      </w:r>
    </w:p>
    <w:p w14:paraId="5B5438EF" w14:textId="38877DD0" w:rsidR="00403B34" w:rsidRPr="006713EB" w:rsidRDefault="00A86B44" w:rsidP="007753EE">
      <w:pPr>
        <w:pStyle w:val="ListParagraph"/>
        <w:numPr>
          <w:ilvl w:val="0"/>
          <w:numId w:val="18"/>
        </w:numPr>
        <w:autoSpaceDE w:val="0"/>
        <w:autoSpaceDN w:val="0"/>
        <w:adjustRightInd w:val="0"/>
        <w:spacing w:after="120"/>
        <w:rPr>
          <w:iCs/>
        </w:rPr>
      </w:pPr>
      <w:r w:rsidRPr="006713EB">
        <w:rPr>
          <w:b/>
          <w:iCs/>
        </w:rPr>
        <w:t>Duration</w:t>
      </w:r>
      <w:r w:rsidR="00403B34" w:rsidRPr="006713EB">
        <w:rPr>
          <w:iCs/>
        </w:rPr>
        <w:t xml:space="preserve"> –</w:t>
      </w:r>
      <w:r w:rsidR="0096653E">
        <w:t xml:space="preserve"> </w:t>
      </w:r>
      <w:r w:rsidR="002E3832">
        <w:t xml:space="preserve">Work has already begun and is expected to </w:t>
      </w:r>
      <w:r w:rsidR="00C05233">
        <w:t xml:space="preserve">be </w:t>
      </w:r>
      <w:r w:rsidR="002E3832">
        <w:t>complete</w:t>
      </w:r>
      <w:r w:rsidR="00151096">
        <w:t>d</w:t>
      </w:r>
      <w:r w:rsidR="00EB6431">
        <w:t xml:space="preserve"> by mid-</w:t>
      </w:r>
      <w:r w:rsidR="002E3832">
        <w:lastRenderedPageBreak/>
        <w:t>2020.</w:t>
      </w:r>
    </w:p>
    <w:p w14:paraId="49190B48" w14:textId="226ABA88" w:rsidR="001F308B" w:rsidRPr="006713EB" w:rsidRDefault="00A86B44" w:rsidP="00EA00C1">
      <w:pPr>
        <w:pStyle w:val="ListParagraph"/>
        <w:numPr>
          <w:ilvl w:val="0"/>
          <w:numId w:val="18"/>
        </w:numPr>
        <w:autoSpaceDE w:val="0"/>
        <w:autoSpaceDN w:val="0"/>
        <w:adjustRightInd w:val="0"/>
        <w:spacing w:after="120"/>
        <w:rPr>
          <w:iCs/>
        </w:rPr>
      </w:pPr>
      <w:r w:rsidRPr="006713EB">
        <w:rPr>
          <w:b/>
          <w:iCs/>
        </w:rPr>
        <w:t>Projected costs and what the funds do</w:t>
      </w:r>
      <w:r w:rsidR="001F308B" w:rsidRPr="006713EB">
        <w:rPr>
          <w:iCs/>
        </w:rPr>
        <w:t xml:space="preserve"> – </w:t>
      </w:r>
      <w:r w:rsidR="002B00C6">
        <w:rPr>
          <w:iCs/>
        </w:rPr>
        <w:t xml:space="preserve">No additional costs; will be absorbed into current bodies of work. </w:t>
      </w:r>
    </w:p>
    <w:p w14:paraId="60D2968E" w14:textId="77777777" w:rsidR="00991DA4" w:rsidRPr="00573991" w:rsidRDefault="00A86B44" w:rsidP="0023564E">
      <w:pPr>
        <w:pStyle w:val="ListParagraph"/>
        <w:numPr>
          <w:ilvl w:val="0"/>
          <w:numId w:val="18"/>
        </w:numPr>
        <w:autoSpaceDE w:val="0"/>
        <w:autoSpaceDN w:val="0"/>
        <w:adjustRightInd w:val="0"/>
        <w:spacing w:after="120"/>
        <w:rPr>
          <w:i/>
          <w:sz w:val="22"/>
        </w:rPr>
      </w:pPr>
      <w:r w:rsidRPr="006713EB">
        <w:rPr>
          <w:b/>
          <w:iCs/>
        </w:rPr>
        <w:t>Partners involved with implementation</w:t>
      </w:r>
      <w:r w:rsidR="00F33334" w:rsidRPr="006713EB">
        <w:rPr>
          <w:iCs/>
        </w:rPr>
        <w:t xml:space="preserve"> –</w:t>
      </w:r>
      <w:r w:rsidR="00F33334" w:rsidRPr="00F33334">
        <w:t xml:space="preserve"> </w:t>
      </w:r>
      <w:r w:rsidR="001F308B" w:rsidRPr="006713EB">
        <w:rPr>
          <w:iCs/>
        </w:rPr>
        <w:t xml:space="preserve">Green </w:t>
      </w:r>
      <w:r w:rsidR="001F308B" w:rsidRPr="0023564E">
        <w:rPr>
          <w:rFonts w:eastAsiaTheme="minorHAnsi"/>
        </w:rPr>
        <w:t>Building</w:t>
      </w:r>
      <w:r w:rsidR="001F308B" w:rsidRPr="006713EB">
        <w:rPr>
          <w:iCs/>
        </w:rPr>
        <w:t xml:space="preserve"> Tea</w:t>
      </w:r>
      <w:r w:rsidR="00573991">
        <w:rPr>
          <w:iCs/>
        </w:rPr>
        <w:t>m</w:t>
      </w:r>
      <w:r w:rsidR="001F308B" w:rsidRPr="006713EB">
        <w:rPr>
          <w:rStyle w:val="FootnoteReference"/>
          <w:iCs/>
        </w:rPr>
        <w:footnoteReference w:id="53"/>
      </w:r>
      <w:r w:rsidR="005412BB">
        <w:rPr>
          <w:iCs/>
        </w:rPr>
        <w:t>.</w:t>
      </w:r>
    </w:p>
    <w:p w14:paraId="3CA2D32B" w14:textId="77777777" w:rsidR="009A0732" w:rsidRDefault="009A0732" w:rsidP="00B24AEB">
      <w:bookmarkStart w:id="121" w:name="_Toc11653538"/>
      <w:bookmarkStart w:id="122" w:name="_Toc14246975"/>
      <w:bookmarkStart w:id="123" w:name="_Toc14266476"/>
      <w:bookmarkStart w:id="124" w:name="_Toc14266653"/>
      <w:bookmarkStart w:id="125" w:name="_Toc14267577"/>
      <w:bookmarkStart w:id="126" w:name="_Toc14267971"/>
      <w:bookmarkStart w:id="127" w:name="_Toc14274810"/>
    </w:p>
    <w:p w14:paraId="09E6B7C8" w14:textId="567E7833" w:rsidR="0082512E" w:rsidRPr="007422CA" w:rsidRDefault="0082512E" w:rsidP="00E770A4">
      <w:pPr>
        <w:pStyle w:val="Heading3"/>
      </w:pPr>
      <w:bookmarkStart w:id="128" w:name="_Toc16165960"/>
      <w:r w:rsidRPr="007422CA">
        <w:t xml:space="preserve">Recommendation 1-F: </w:t>
      </w:r>
      <w:r w:rsidR="00B10222" w:rsidRPr="00B10222">
        <w:t>Review post-construction soil standards for compost use and compliance</w:t>
      </w:r>
      <w:bookmarkEnd w:id="121"/>
      <w:bookmarkEnd w:id="122"/>
      <w:bookmarkEnd w:id="123"/>
      <w:bookmarkEnd w:id="124"/>
      <w:bookmarkEnd w:id="125"/>
      <w:bookmarkEnd w:id="126"/>
      <w:bookmarkEnd w:id="127"/>
      <w:bookmarkEnd w:id="128"/>
    </w:p>
    <w:p w14:paraId="7325203C" w14:textId="77777777" w:rsidR="006B4046" w:rsidRPr="006713EB" w:rsidRDefault="00A86B44" w:rsidP="0023564E">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Description</w:t>
      </w:r>
      <w:r w:rsidR="006B4046" w:rsidRPr="006713EB">
        <w:rPr>
          <w:iCs/>
        </w:rPr>
        <w:t xml:space="preserve"> – King County's </w:t>
      </w:r>
      <w:r w:rsidR="00A96D6B">
        <w:rPr>
          <w:iCs/>
        </w:rPr>
        <w:t xml:space="preserve">land </w:t>
      </w:r>
      <w:r w:rsidR="006B4046" w:rsidRPr="006713EB">
        <w:rPr>
          <w:iCs/>
        </w:rPr>
        <w:t>clearing and grading regulations</w:t>
      </w:r>
      <w:r w:rsidR="00A65CF6">
        <w:rPr>
          <w:iCs/>
        </w:rPr>
        <w:t xml:space="preserve"> for property in King County</w:t>
      </w:r>
      <w:r w:rsidR="006B4046" w:rsidRPr="006713EB">
        <w:rPr>
          <w:iCs/>
        </w:rPr>
        <w:t xml:space="preserve"> include a post-construction soil standard for site development activities in unincorporated King County (KC Code, Chapter 16.82)</w:t>
      </w:r>
      <w:r w:rsidR="006B4046" w:rsidRPr="006713EB">
        <w:rPr>
          <w:rStyle w:val="FootnoteReference"/>
          <w:iCs/>
        </w:rPr>
        <w:footnoteReference w:id="54"/>
      </w:r>
      <w:r w:rsidR="00300B72">
        <w:rPr>
          <w:iCs/>
        </w:rPr>
        <w:t>.</w:t>
      </w:r>
      <w:r w:rsidR="006B4046" w:rsidRPr="006713EB">
        <w:rPr>
          <w:iCs/>
        </w:rPr>
        <w:t xml:space="preserve"> In effect since January 1, 2005, the soil standard is meant to preserve and restore healthy soils to better manage stormwater and reduce stormwater runoff and its negative effects. These regulations help prevent costly environmental and landscape problems by requiring permit holders to preserve topsoil, restore soils by adding compost after construction, or implement other measures to maintain the soil's moisture holding capacity.</w:t>
      </w:r>
      <w:r w:rsidR="007D49F9">
        <w:rPr>
          <w:iCs/>
        </w:rPr>
        <w:t xml:space="preserve"> </w:t>
      </w:r>
      <w:r w:rsidR="007D49F9" w:rsidRPr="00F33334">
        <w:t>At present</w:t>
      </w:r>
      <w:r w:rsidR="007D49F9" w:rsidRPr="00573991">
        <w:t xml:space="preserve">, </w:t>
      </w:r>
      <w:r w:rsidR="007D49F9" w:rsidRPr="00573991">
        <w:rPr>
          <w:rFonts w:eastAsiaTheme="minorHAnsi"/>
        </w:rPr>
        <w:t>there</w:t>
      </w:r>
      <w:r w:rsidR="007D49F9" w:rsidRPr="00F33334">
        <w:t xml:space="preserve"> is no system for tracking and recording compliance with </w:t>
      </w:r>
      <w:r w:rsidR="0038319F" w:rsidRPr="006713EB">
        <w:rPr>
          <w:iCs/>
        </w:rPr>
        <w:t>KC</w:t>
      </w:r>
      <w:r w:rsidR="005C5CB6">
        <w:rPr>
          <w:iCs/>
        </w:rPr>
        <w:t>C</w:t>
      </w:r>
      <w:r w:rsidR="0038319F" w:rsidRPr="006713EB">
        <w:rPr>
          <w:iCs/>
        </w:rPr>
        <w:t xml:space="preserve"> 16.82</w:t>
      </w:r>
      <w:r w:rsidR="0038319F">
        <w:rPr>
          <w:iCs/>
        </w:rPr>
        <w:t xml:space="preserve">, </w:t>
      </w:r>
      <w:r w:rsidR="007D49F9" w:rsidRPr="00F33334">
        <w:t xml:space="preserve">so </w:t>
      </w:r>
      <w:r w:rsidR="00573991">
        <w:t>SWD is</w:t>
      </w:r>
      <w:r w:rsidR="007D49F9" w:rsidRPr="00F33334">
        <w:t xml:space="preserve"> not able to identify whether projects use compost or other top soil. Additional collaboration with the Permitting Division is needed to gather data on the current level of compliance </w:t>
      </w:r>
      <w:r w:rsidR="00573991">
        <w:t>and the volume of compost used.</w:t>
      </w:r>
    </w:p>
    <w:p w14:paraId="7252A0EB" w14:textId="09AE1F52" w:rsidR="00A86B44" w:rsidRPr="006713EB" w:rsidRDefault="00A86B44" w:rsidP="0023564E">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00F33334" w:rsidRPr="006713EB">
        <w:rPr>
          <w:iCs/>
        </w:rPr>
        <w:t xml:space="preserve"> –</w:t>
      </w:r>
      <w:r w:rsidR="00082889">
        <w:rPr>
          <w:iCs/>
        </w:rPr>
        <w:t xml:space="preserve"> </w:t>
      </w:r>
      <w:r w:rsidR="00082889" w:rsidRPr="00DF2B19">
        <w:rPr>
          <w:iCs/>
        </w:rPr>
        <w:t xml:space="preserve">The project </w:t>
      </w:r>
      <w:r w:rsidR="00082889">
        <w:rPr>
          <w:iCs/>
        </w:rPr>
        <w:t>aligns</w:t>
      </w:r>
      <w:r w:rsidR="00082889" w:rsidRPr="00DF2B19">
        <w:rPr>
          <w:iCs/>
        </w:rPr>
        <w:t xml:space="preserve"> </w:t>
      </w:r>
      <w:r w:rsidR="00082889">
        <w:rPr>
          <w:iCs/>
        </w:rPr>
        <w:t>with</w:t>
      </w:r>
      <w:r w:rsidR="00082889" w:rsidRPr="00DF2B19">
        <w:rPr>
          <w:iCs/>
        </w:rPr>
        <w:t xml:space="preserve"> </w:t>
      </w:r>
      <w:r w:rsidR="00082889">
        <w:rPr>
          <w:iCs/>
        </w:rPr>
        <w:t>the King County Comprehensive Solid Waste Management Plan and the</w:t>
      </w:r>
      <w:r w:rsidR="00082889" w:rsidRPr="00DF2B19">
        <w:rPr>
          <w:iCs/>
        </w:rPr>
        <w:t xml:space="preserve"> Strategic Climate Action Plan</w:t>
      </w:r>
      <w:r w:rsidR="00082889">
        <w:rPr>
          <w:iCs/>
        </w:rPr>
        <w:t xml:space="preserve"> because greater compost use in the region supports a robust organics recycling infrastructure and helps reduce greenhouse gas emissions.</w:t>
      </w:r>
      <w:r w:rsidR="00A65CF6">
        <w:rPr>
          <w:iCs/>
        </w:rPr>
        <w:t xml:space="preserve"> </w:t>
      </w:r>
    </w:p>
    <w:p w14:paraId="66F452C7" w14:textId="61F4368F" w:rsidR="00A86B44" w:rsidRPr="006713EB" w:rsidRDefault="00A86B44" w:rsidP="0023564E">
      <w:pPr>
        <w:pStyle w:val="ListParagraph"/>
        <w:numPr>
          <w:ilvl w:val="0"/>
          <w:numId w:val="18"/>
        </w:numPr>
        <w:autoSpaceDE w:val="0"/>
        <w:autoSpaceDN w:val="0"/>
        <w:adjustRightInd w:val="0"/>
        <w:spacing w:after="120"/>
        <w:rPr>
          <w:iCs/>
        </w:rPr>
      </w:pPr>
      <w:r w:rsidRPr="006713EB">
        <w:rPr>
          <w:b/>
          <w:iCs/>
        </w:rPr>
        <w:t>Why action is needed</w:t>
      </w:r>
      <w:r w:rsidR="006B4046" w:rsidRPr="006713EB">
        <w:rPr>
          <w:iCs/>
        </w:rPr>
        <w:t xml:space="preserve"> –</w:t>
      </w:r>
      <w:r w:rsidR="007D49F9">
        <w:rPr>
          <w:iCs/>
        </w:rPr>
        <w:t xml:space="preserve"> </w:t>
      </w:r>
      <w:r w:rsidR="0096653E">
        <w:rPr>
          <w:iCs/>
        </w:rPr>
        <w:t xml:space="preserve">Participants at the organics summits </w:t>
      </w:r>
      <w:r w:rsidR="007D49F9">
        <w:rPr>
          <w:iCs/>
        </w:rPr>
        <w:t xml:space="preserve">identified that </w:t>
      </w:r>
      <w:r w:rsidR="00A65CF6">
        <w:rPr>
          <w:iCs/>
        </w:rPr>
        <w:t>no information is available on how</w:t>
      </w:r>
      <w:r w:rsidR="007D49F9">
        <w:rPr>
          <w:iCs/>
        </w:rPr>
        <w:t xml:space="preserve"> the post-construction soil standard ordinance</w:t>
      </w:r>
      <w:r w:rsidR="00A65CF6">
        <w:rPr>
          <w:iCs/>
        </w:rPr>
        <w:t xml:space="preserve"> is working</w:t>
      </w:r>
      <w:r w:rsidR="00D403D6">
        <w:rPr>
          <w:iCs/>
        </w:rPr>
        <w:t xml:space="preserve"> in practice</w:t>
      </w:r>
      <w:r w:rsidR="007D49F9">
        <w:rPr>
          <w:iCs/>
        </w:rPr>
        <w:t>.</w:t>
      </w:r>
      <w:r w:rsidR="00A65CF6">
        <w:rPr>
          <w:iCs/>
        </w:rPr>
        <w:t xml:space="preserve"> In particular, it is not known how any construction projects are using compost.</w:t>
      </w:r>
      <w:r w:rsidR="007D49F9">
        <w:rPr>
          <w:iCs/>
        </w:rPr>
        <w:t xml:space="preserve"> </w:t>
      </w:r>
      <w:r w:rsidR="00D403D6">
        <w:rPr>
          <w:iCs/>
        </w:rPr>
        <w:t>The</w:t>
      </w:r>
      <w:r w:rsidR="007D49F9">
        <w:rPr>
          <w:iCs/>
        </w:rPr>
        <w:t xml:space="preserve"> data collected</w:t>
      </w:r>
      <w:r w:rsidR="00D403D6">
        <w:rPr>
          <w:iCs/>
        </w:rPr>
        <w:t xml:space="preserve"> </w:t>
      </w:r>
      <w:r w:rsidR="007D49F9">
        <w:rPr>
          <w:iCs/>
        </w:rPr>
        <w:t>from monitoring</w:t>
      </w:r>
      <w:r w:rsidR="00A65CF6">
        <w:rPr>
          <w:iCs/>
        </w:rPr>
        <w:t xml:space="preserve"> </w:t>
      </w:r>
      <w:r w:rsidR="00D403D6">
        <w:rPr>
          <w:iCs/>
        </w:rPr>
        <w:t xml:space="preserve">compliance </w:t>
      </w:r>
      <w:r w:rsidR="00A65CF6">
        <w:rPr>
          <w:iCs/>
        </w:rPr>
        <w:t>of</w:t>
      </w:r>
      <w:r w:rsidR="00D403D6">
        <w:rPr>
          <w:iCs/>
        </w:rPr>
        <w:t xml:space="preserve"> the post-construction soil standard</w:t>
      </w:r>
      <w:r w:rsidR="007D49F9">
        <w:rPr>
          <w:iCs/>
        </w:rPr>
        <w:t xml:space="preserve"> </w:t>
      </w:r>
      <w:r w:rsidR="00D403D6">
        <w:rPr>
          <w:iCs/>
        </w:rPr>
        <w:t xml:space="preserve">will help inform a further evaluation of the approach. This could lead to </w:t>
      </w:r>
      <w:r w:rsidR="007D49F9">
        <w:rPr>
          <w:iCs/>
        </w:rPr>
        <w:t xml:space="preserve">further </w:t>
      </w:r>
      <w:r w:rsidR="00A96D6B">
        <w:rPr>
          <w:iCs/>
        </w:rPr>
        <w:t xml:space="preserve">information, such as targeted marketing </w:t>
      </w:r>
      <w:r w:rsidR="00EB6431">
        <w:rPr>
          <w:iCs/>
        </w:rPr>
        <w:t>materials</w:t>
      </w:r>
      <w:r w:rsidR="00A96D6B">
        <w:rPr>
          <w:iCs/>
        </w:rPr>
        <w:t xml:space="preserve"> about compost to construction developers</w:t>
      </w:r>
      <w:r w:rsidR="00A65CF6">
        <w:rPr>
          <w:iCs/>
        </w:rPr>
        <w:t xml:space="preserve"> to help increase compost demand</w:t>
      </w:r>
      <w:r w:rsidR="008568A4">
        <w:rPr>
          <w:iCs/>
        </w:rPr>
        <w:t>.</w:t>
      </w:r>
      <w:r w:rsidR="007D49F9">
        <w:rPr>
          <w:iCs/>
        </w:rPr>
        <w:t xml:space="preserve"> </w:t>
      </w:r>
    </w:p>
    <w:p w14:paraId="46187C6D" w14:textId="36F8385F" w:rsidR="001C7D37" w:rsidRPr="006713EB" w:rsidRDefault="00054DD5" w:rsidP="0023564E">
      <w:pPr>
        <w:pStyle w:val="ListParagraph"/>
        <w:numPr>
          <w:ilvl w:val="0"/>
          <w:numId w:val="18"/>
        </w:numPr>
        <w:autoSpaceDE w:val="0"/>
        <w:autoSpaceDN w:val="0"/>
        <w:adjustRightInd w:val="0"/>
        <w:spacing w:after="120"/>
        <w:rPr>
          <w:iCs/>
        </w:rPr>
      </w:pPr>
      <w:r w:rsidRPr="006713EB">
        <w:rPr>
          <w:b/>
          <w:iCs/>
        </w:rPr>
        <w:t>B</w:t>
      </w:r>
      <w:r w:rsidR="001C7D37" w:rsidRPr="006713EB">
        <w:rPr>
          <w:b/>
          <w:iCs/>
        </w:rPr>
        <w:t>arriers/challenges</w:t>
      </w:r>
      <w:r w:rsidR="006B4046" w:rsidRPr="006713EB">
        <w:rPr>
          <w:iCs/>
        </w:rPr>
        <w:t xml:space="preserve"> – There is limited information</w:t>
      </w:r>
      <w:r w:rsidR="006B4046" w:rsidRPr="00F33334">
        <w:t xml:space="preserve"> available on how the </w:t>
      </w:r>
      <w:r w:rsidR="00A96D6B">
        <w:t xml:space="preserve">requirements of the soil standard </w:t>
      </w:r>
      <w:r w:rsidR="006B4046" w:rsidRPr="00F33334">
        <w:t xml:space="preserve">ordinance </w:t>
      </w:r>
      <w:r w:rsidR="00A96D6B">
        <w:t>are</w:t>
      </w:r>
      <w:r w:rsidR="00A96D6B" w:rsidRPr="00F33334">
        <w:t xml:space="preserve"> </w:t>
      </w:r>
      <w:r w:rsidR="00A96D6B">
        <w:t>applied</w:t>
      </w:r>
      <w:r w:rsidR="00DE780C" w:rsidRPr="00F33334">
        <w:t xml:space="preserve">. </w:t>
      </w:r>
      <w:r w:rsidR="006B4046" w:rsidRPr="00F33334">
        <w:t>The process of compliance monitoring may also help to identify potential barriers to compliance, such as awareness of requirements</w:t>
      </w:r>
      <w:r w:rsidR="0096653E">
        <w:t xml:space="preserve"> or the role of inspectors</w:t>
      </w:r>
      <w:r w:rsidR="009A3D48">
        <w:t>. This</w:t>
      </w:r>
      <w:r w:rsidR="00D403D6">
        <w:t xml:space="preserve"> could lead to new marketing and information materials</w:t>
      </w:r>
      <w:r w:rsidR="006B4046" w:rsidRPr="00F33334">
        <w:t xml:space="preserve"> or a need for </w:t>
      </w:r>
      <w:r w:rsidR="009A3D48">
        <w:t xml:space="preserve">an </w:t>
      </w:r>
      <w:r w:rsidR="0096653E">
        <w:t>updated approach for inspectors</w:t>
      </w:r>
      <w:r w:rsidR="006B4046" w:rsidRPr="00F33334">
        <w:t>.</w:t>
      </w:r>
    </w:p>
    <w:p w14:paraId="346A3D29" w14:textId="62FF5FD7" w:rsidR="00A86B44" w:rsidRPr="006713EB" w:rsidRDefault="00A86B44" w:rsidP="0023564E">
      <w:pPr>
        <w:pStyle w:val="ListParagraph"/>
        <w:numPr>
          <w:ilvl w:val="0"/>
          <w:numId w:val="18"/>
        </w:numPr>
        <w:autoSpaceDE w:val="0"/>
        <w:autoSpaceDN w:val="0"/>
        <w:adjustRightInd w:val="0"/>
        <w:spacing w:after="120"/>
        <w:rPr>
          <w:iCs/>
        </w:rPr>
      </w:pPr>
      <w:r w:rsidRPr="006713EB">
        <w:rPr>
          <w:b/>
          <w:iCs/>
        </w:rPr>
        <w:t xml:space="preserve">Expected outcomes/impacts/improvements of </w:t>
      </w:r>
      <w:r w:rsidR="004668DF" w:rsidRPr="006713EB">
        <w:rPr>
          <w:b/>
          <w:iCs/>
        </w:rPr>
        <w:t>implementa</w:t>
      </w:r>
      <w:r w:rsidR="004668DF">
        <w:rPr>
          <w:b/>
          <w:iCs/>
        </w:rPr>
        <w:t>tion</w:t>
      </w:r>
      <w:r w:rsidR="00DE780C" w:rsidRPr="006713EB">
        <w:rPr>
          <w:iCs/>
        </w:rPr>
        <w:t xml:space="preserve"> –</w:t>
      </w:r>
      <w:r w:rsidR="00F33334" w:rsidRPr="006713EB">
        <w:rPr>
          <w:iCs/>
        </w:rPr>
        <w:t xml:space="preserve"> The project will provide data on </w:t>
      </w:r>
      <w:r w:rsidR="00A96D6B">
        <w:rPr>
          <w:iCs/>
        </w:rPr>
        <w:t xml:space="preserve">application of </w:t>
      </w:r>
      <w:r w:rsidR="00F33334" w:rsidRPr="006713EB">
        <w:rPr>
          <w:iCs/>
        </w:rPr>
        <w:t xml:space="preserve">the ordinance </w:t>
      </w:r>
      <w:r w:rsidR="00A96D6B">
        <w:rPr>
          <w:iCs/>
        </w:rPr>
        <w:t>requirements</w:t>
      </w:r>
      <w:r w:rsidR="00F33334" w:rsidRPr="006713EB">
        <w:rPr>
          <w:iCs/>
        </w:rPr>
        <w:t xml:space="preserve"> and so allow a </w:t>
      </w:r>
      <w:r w:rsidR="00F33334" w:rsidRPr="006713EB">
        <w:rPr>
          <w:iCs/>
        </w:rPr>
        <w:lastRenderedPageBreak/>
        <w:t>more confident evaluation of whether there is opportunity to ta</w:t>
      </w:r>
      <w:r w:rsidR="00417331">
        <w:rPr>
          <w:iCs/>
        </w:rPr>
        <w:t>ke further steps in the future.</w:t>
      </w:r>
    </w:p>
    <w:p w14:paraId="5C026B4C" w14:textId="440B73C3" w:rsidR="00A86B44" w:rsidRPr="006713EB" w:rsidRDefault="00A86B44" w:rsidP="002B48CF">
      <w:pPr>
        <w:pStyle w:val="ListParagraph"/>
        <w:numPr>
          <w:ilvl w:val="0"/>
          <w:numId w:val="18"/>
        </w:numPr>
        <w:autoSpaceDE w:val="0"/>
        <w:autoSpaceDN w:val="0"/>
        <w:adjustRightInd w:val="0"/>
        <w:spacing w:after="120"/>
        <w:rPr>
          <w:iCs/>
        </w:rPr>
      </w:pPr>
      <w:r w:rsidRPr="006713EB">
        <w:rPr>
          <w:b/>
          <w:iCs/>
        </w:rPr>
        <w:t>Duration</w:t>
      </w:r>
      <w:r w:rsidR="00DE780C" w:rsidRPr="006713EB">
        <w:rPr>
          <w:iCs/>
        </w:rPr>
        <w:t xml:space="preserve"> –</w:t>
      </w:r>
      <w:r w:rsidR="0096653E">
        <w:rPr>
          <w:iCs/>
        </w:rPr>
        <w:t xml:space="preserve"> </w:t>
      </w:r>
      <w:r w:rsidR="00D403D6">
        <w:rPr>
          <w:iCs/>
        </w:rPr>
        <w:t>Project will begin in late 2019 and run throughout 2020.</w:t>
      </w:r>
    </w:p>
    <w:p w14:paraId="63DB1973" w14:textId="5144790C" w:rsidR="00A86B44" w:rsidRPr="006713EB" w:rsidRDefault="00A86B44" w:rsidP="0023564E">
      <w:pPr>
        <w:pStyle w:val="ListParagraph"/>
        <w:numPr>
          <w:ilvl w:val="0"/>
          <w:numId w:val="18"/>
        </w:numPr>
        <w:autoSpaceDE w:val="0"/>
        <w:autoSpaceDN w:val="0"/>
        <w:adjustRightInd w:val="0"/>
        <w:spacing w:after="120"/>
        <w:rPr>
          <w:iCs/>
        </w:rPr>
      </w:pPr>
      <w:r w:rsidRPr="006713EB">
        <w:rPr>
          <w:b/>
          <w:iCs/>
        </w:rPr>
        <w:t>Projected costs and what the funds do</w:t>
      </w:r>
      <w:r w:rsidR="00DE780C" w:rsidRPr="006713EB">
        <w:rPr>
          <w:iCs/>
        </w:rPr>
        <w:t xml:space="preserve"> – </w:t>
      </w:r>
      <w:r w:rsidR="00D403D6">
        <w:rPr>
          <w:iCs/>
        </w:rPr>
        <w:t>No additional costs; will be absorbed into current bodies of work.</w:t>
      </w:r>
    </w:p>
    <w:p w14:paraId="676C3E9F" w14:textId="26A82968" w:rsidR="00DE780C" w:rsidRPr="006713EB" w:rsidRDefault="00A86B44" w:rsidP="0023564E">
      <w:pPr>
        <w:pStyle w:val="ListParagraph"/>
        <w:numPr>
          <w:ilvl w:val="0"/>
          <w:numId w:val="18"/>
        </w:numPr>
        <w:autoSpaceDE w:val="0"/>
        <w:autoSpaceDN w:val="0"/>
        <w:adjustRightInd w:val="0"/>
        <w:spacing w:after="120"/>
        <w:rPr>
          <w:iCs/>
        </w:rPr>
      </w:pPr>
      <w:r w:rsidRPr="006713EB">
        <w:rPr>
          <w:b/>
          <w:iCs/>
        </w:rPr>
        <w:t>Partners involved with implementation</w:t>
      </w:r>
      <w:r w:rsidR="00DE780C" w:rsidRPr="006713EB">
        <w:rPr>
          <w:iCs/>
        </w:rPr>
        <w:t xml:space="preserve"> – </w:t>
      </w:r>
      <w:r w:rsidR="00D403D6">
        <w:rPr>
          <w:iCs/>
        </w:rPr>
        <w:t>Local construction stakeholders</w:t>
      </w:r>
      <w:r w:rsidR="0096653E">
        <w:rPr>
          <w:iCs/>
        </w:rPr>
        <w:t xml:space="preserve"> </w:t>
      </w:r>
      <w:r w:rsidR="000E1512">
        <w:rPr>
          <w:iCs/>
        </w:rPr>
        <w:t>(such contractors who are responsible for complying with County code)</w:t>
      </w:r>
      <w:r w:rsidR="00D403D6">
        <w:rPr>
          <w:iCs/>
        </w:rPr>
        <w:t xml:space="preserve">, </w:t>
      </w:r>
      <w:r w:rsidR="00524A97">
        <w:rPr>
          <w:iCs/>
        </w:rPr>
        <w:t>S</w:t>
      </w:r>
      <w:r w:rsidR="00417331">
        <w:rPr>
          <w:iCs/>
        </w:rPr>
        <w:t>WD and the</w:t>
      </w:r>
      <w:r w:rsidR="00524A97">
        <w:rPr>
          <w:iCs/>
        </w:rPr>
        <w:t xml:space="preserve"> </w:t>
      </w:r>
      <w:r w:rsidR="00F33334" w:rsidRPr="006713EB">
        <w:rPr>
          <w:iCs/>
        </w:rPr>
        <w:t>Department of Local Services Permitting Division</w:t>
      </w:r>
      <w:r w:rsidR="00417331">
        <w:rPr>
          <w:iCs/>
        </w:rPr>
        <w:t>.</w:t>
      </w:r>
      <w:r w:rsidR="00A96D6B">
        <w:rPr>
          <w:iCs/>
        </w:rPr>
        <w:t xml:space="preserve">  </w:t>
      </w:r>
    </w:p>
    <w:p w14:paraId="74066E97" w14:textId="77777777" w:rsidR="009A0732" w:rsidRDefault="009A0732" w:rsidP="0008526A">
      <w:pPr>
        <w:pStyle w:val="Heading2"/>
        <w:spacing w:after="120"/>
      </w:pPr>
      <w:bookmarkStart w:id="129" w:name="_Toc14246976"/>
      <w:bookmarkStart w:id="130" w:name="_Toc14246977"/>
      <w:bookmarkStart w:id="131" w:name="_Toc14246978"/>
      <w:bookmarkStart w:id="132" w:name="_Toc14246979"/>
      <w:bookmarkStart w:id="133" w:name="_Toc14246980"/>
      <w:bookmarkStart w:id="134" w:name="_Toc14266477"/>
      <w:bookmarkStart w:id="135" w:name="_Toc14266654"/>
      <w:bookmarkStart w:id="136" w:name="_Toc14267578"/>
      <w:bookmarkStart w:id="137" w:name="_Toc14267972"/>
      <w:bookmarkStart w:id="138" w:name="_Toc14274811"/>
      <w:bookmarkEnd w:id="129"/>
      <w:bookmarkEnd w:id="130"/>
      <w:bookmarkEnd w:id="131"/>
      <w:bookmarkEnd w:id="132"/>
      <w:bookmarkEnd w:id="133"/>
    </w:p>
    <w:p w14:paraId="3EAB3E8A" w14:textId="4B8CCFA3" w:rsidR="0082512E" w:rsidRPr="00D635BF" w:rsidRDefault="006A4B52" w:rsidP="0008526A">
      <w:pPr>
        <w:pStyle w:val="Heading2"/>
        <w:rPr>
          <w:u w:val="single"/>
        </w:rPr>
      </w:pPr>
      <w:bookmarkStart w:id="139" w:name="_Toc16165961"/>
      <w:r w:rsidRPr="00D635BF">
        <w:rPr>
          <w:u w:val="single"/>
        </w:rPr>
        <w:t xml:space="preserve">Recommendation Area 2: </w:t>
      </w:r>
      <w:r w:rsidR="0082512E" w:rsidRPr="00D635BF">
        <w:rPr>
          <w:u w:val="single"/>
        </w:rPr>
        <w:t>Reducing Wasted Resources and Contamination</w:t>
      </w:r>
      <w:bookmarkEnd w:id="134"/>
      <w:bookmarkEnd w:id="135"/>
      <w:bookmarkEnd w:id="136"/>
      <w:bookmarkEnd w:id="137"/>
      <w:bookmarkEnd w:id="138"/>
      <w:bookmarkEnd w:id="139"/>
    </w:p>
    <w:p w14:paraId="4A8B19BC" w14:textId="767A100F" w:rsidR="00C04EDA" w:rsidRDefault="002D28C5" w:rsidP="00C04EDA">
      <w:r>
        <w:t xml:space="preserve">Maximizing diversion of wasted resources and minimizing contamination is essential to </w:t>
      </w:r>
      <w:r w:rsidR="00350833">
        <w:t>meeting</w:t>
      </w:r>
      <w:r>
        <w:t xml:space="preserve"> King County’s goals.</w:t>
      </w:r>
      <w:r w:rsidR="00027979">
        <w:t xml:space="preserve"> </w:t>
      </w:r>
      <w:r w:rsidR="00C04EDA">
        <w:t>High quality compost</w:t>
      </w:r>
      <w:r>
        <w:t>, free of plastic contamination</w:t>
      </w:r>
      <w:r w:rsidR="00EB6431">
        <w:t>,</w:t>
      </w:r>
      <w:r w:rsidR="00C04EDA">
        <w:t xml:space="preserve"> is critical for strong and sustained market demand</w:t>
      </w:r>
      <w:r w:rsidR="00BD0064">
        <w:rPr>
          <w:rStyle w:val="FootnoteReference"/>
        </w:rPr>
        <w:footnoteReference w:id="55"/>
      </w:r>
      <w:r w:rsidR="00C04EDA">
        <w:t xml:space="preserve">. Contamination in the form of plastic and glass disposed </w:t>
      </w:r>
      <w:r w:rsidR="00027979">
        <w:t>improperly a</w:t>
      </w:r>
      <w:r w:rsidR="00C04EDA">
        <w:t xml:space="preserve">t the curb in recycling </w:t>
      </w:r>
      <w:r w:rsidR="003D116F">
        <w:t>carts</w:t>
      </w:r>
      <w:r w:rsidR="00C04EDA">
        <w:t xml:space="preserve"> by residents and business</w:t>
      </w:r>
      <w:r w:rsidR="00027979">
        <w:t>es</w:t>
      </w:r>
      <w:r w:rsidR="00C04EDA">
        <w:t xml:space="preserve"> is a barrier that must be overcome. </w:t>
      </w:r>
      <w:r w:rsidR="003D116F">
        <w:t>O</w:t>
      </w:r>
      <w:r w:rsidR="00C04EDA">
        <w:t>rganics processors</w:t>
      </w:r>
      <w:r w:rsidR="00A54479">
        <w:rPr>
          <w:rStyle w:val="FootnoteReference"/>
        </w:rPr>
        <w:footnoteReference w:id="56"/>
      </w:r>
      <w:r w:rsidR="00C04EDA">
        <w:t xml:space="preserve"> implement a variety of technologies to remove unwanted contamination from their finished product</w:t>
      </w:r>
      <w:r w:rsidR="003D116F">
        <w:t>. Educating customers on the</w:t>
      </w:r>
      <w:r w:rsidR="00027979">
        <w:t xml:space="preserve"> </w:t>
      </w:r>
      <w:r w:rsidR="003D116F">
        <w:t>correct</w:t>
      </w:r>
      <w:r w:rsidR="00027979">
        <w:t xml:space="preserve"> placement </w:t>
      </w:r>
      <w:r w:rsidR="003D116F">
        <w:t>of</w:t>
      </w:r>
      <w:r w:rsidR="00027979">
        <w:t xml:space="preserve"> plastics, glass,</w:t>
      </w:r>
      <w:r w:rsidR="00EB6431">
        <w:t xml:space="preserve"> and organics</w:t>
      </w:r>
      <w:r w:rsidR="00027979">
        <w:t xml:space="preserve"> in </w:t>
      </w:r>
      <w:r>
        <w:t xml:space="preserve">collection </w:t>
      </w:r>
      <w:r w:rsidR="003D116F">
        <w:t>carts</w:t>
      </w:r>
      <w:r>
        <w:t xml:space="preserve"> by residents and businesses </w:t>
      </w:r>
      <w:r w:rsidR="003D116F">
        <w:t>will reduce contamination</w:t>
      </w:r>
      <w:r w:rsidR="00EB6431">
        <w:t>. This</w:t>
      </w:r>
      <w:r w:rsidR="003D116F">
        <w:t xml:space="preserve"> </w:t>
      </w:r>
      <w:r>
        <w:t xml:space="preserve">is </w:t>
      </w:r>
      <w:r w:rsidR="000E1512" w:rsidRPr="000E1512">
        <w:t>necessary to reduce contamination and improve the quality of the organic material delivered to the organics processor.</w:t>
      </w:r>
      <w:r w:rsidR="009448D9">
        <w:t xml:space="preserve"> </w:t>
      </w:r>
      <w:r w:rsidR="00082889">
        <w:t xml:space="preserve">SWD plans to continue </w:t>
      </w:r>
      <w:r w:rsidR="003451FE">
        <w:t xml:space="preserve">a </w:t>
      </w:r>
      <w:r w:rsidR="00082889">
        <w:t xml:space="preserve">regional dialogue with stakeholders on a bi-annual basis to ensure continued collaboration particularly through coordinated customer education. </w:t>
      </w:r>
    </w:p>
    <w:p w14:paraId="556726D3" w14:textId="77777777" w:rsidR="0082512E" w:rsidRPr="005567A1" w:rsidRDefault="0082512E" w:rsidP="0082512E">
      <w:pPr>
        <w:rPr>
          <w:sz w:val="22"/>
        </w:rPr>
      </w:pPr>
    </w:p>
    <w:p w14:paraId="71494B36" w14:textId="1D39C395" w:rsidR="00082889" w:rsidRPr="007422CA" w:rsidRDefault="00082889" w:rsidP="00E770A4">
      <w:pPr>
        <w:pStyle w:val="Heading3"/>
      </w:pPr>
      <w:bookmarkStart w:id="140" w:name="_Toc16165962"/>
      <w:bookmarkStart w:id="141" w:name="_Toc11653540"/>
      <w:bookmarkStart w:id="142" w:name="_Toc14266478"/>
      <w:bookmarkStart w:id="143" w:name="_Toc14266655"/>
      <w:bookmarkStart w:id="144" w:name="_Toc14267579"/>
      <w:bookmarkStart w:id="145" w:name="_Toc14267973"/>
      <w:bookmarkStart w:id="146" w:name="_Toc14274812"/>
      <w:bookmarkStart w:id="147" w:name="_Toc14246982"/>
      <w:r w:rsidRPr="007422CA">
        <w:t>Recommendation 2-</w:t>
      </w:r>
      <w:r>
        <w:t>A</w:t>
      </w:r>
      <w:r w:rsidRPr="007422CA">
        <w:t xml:space="preserve">: </w:t>
      </w:r>
      <w:r>
        <w:t>R</w:t>
      </w:r>
      <w:r w:rsidRPr="007422CA">
        <w:t>egional contamination reduction outreach campaign</w:t>
      </w:r>
      <w:bookmarkEnd w:id="140"/>
    </w:p>
    <w:p w14:paraId="23D7394D" w14:textId="44F2DBBB" w:rsidR="00082889" w:rsidRPr="006713EB" w:rsidRDefault="00082889" w:rsidP="00082889">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Description</w:t>
      </w:r>
      <w:r w:rsidRPr="006713EB">
        <w:rPr>
          <w:iCs/>
        </w:rPr>
        <w:t xml:space="preserve"> -</w:t>
      </w:r>
      <w:r w:rsidR="00C940D3" w:rsidRPr="006713EB">
        <w:rPr>
          <w:iCs/>
        </w:rPr>
        <w:t xml:space="preserve">– </w:t>
      </w:r>
      <w:r w:rsidRPr="0008157B">
        <w:t xml:space="preserve">A social marketing development plan and regional education campaign aimed at reducing contamination in the organics collection carts. </w:t>
      </w:r>
      <w:r w:rsidR="00200B32">
        <w:t>A multi-cultural approach to c</w:t>
      </w:r>
      <w:r w:rsidRPr="0008157B">
        <w:t>ampaign tactics will include contamination cart tagging, enforcement, and working directly with househ</w:t>
      </w:r>
      <w:r>
        <w:t>olds that are not compliant with reducing contamination.</w:t>
      </w:r>
    </w:p>
    <w:p w14:paraId="12BDFAFE" w14:textId="0174DAC8" w:rsidR="00082889" w:rsidRPr="006713EB" w:rsidRDefault="00082889" w:rsidP="00082889">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Pr="006713EB">
        <w:rPr>
          <w:iCs/>
        </w:rPr>
        <w:t xml:space="preserve"> – </w:t>
      </w:r>
      <w:r w:rsidRPr="006336E6">
        <w:rPr>
          <w:iCs/>
        </w:rPr>
        <w:t>The project aligns with the King County Comprehensive Solid Waste Management Plan and the Strategic Climate Action Plan</w:t>
      </w:r>
      <w:r>
        <w:rPr>
          <w:iCs/>
        </w:rPr>
        <w:t xml:space="preserve"> because reduced contamination in materials collected for composting, supports a robust organics recycling infrastructure and helps reduce greenhouse gas emissions. The campaign additionally supports the Equity and Social Justice </w:t>
      </w:r>
      <w:r w:rsidR="00165FDD">
        <w:rPr>
          <w:iCs/>
        </w:rPr>
        <w:t xml:space="preserve">Strategic </w:t>
      </w:r>
      <w:r>
        <w:rPr>
          <w:iCs/>
        </w:rPr>
        <w:t>Plan as a variety of tactics and tools will be used to reach diverse audiences all across King County.</w:t>
      </w:r>
    </w:p>
    <w:p w14:paraId="1D52A8B5" w14:textId="57EA0161" w:rsidR="00082889" w:rsidRPr="0008157B" w:rsidRDefault="00082889" w:rsidP="00082889">
      <w:pPr>
        <w:pStyle w:val="ListParagraph"/>
        <w:numPr>
          <w:ilvl w:val="0"/>
          <w:numId w:val="18"/>
        </w:numPr>
        <w:autoSpaceDE w:val="0"/>
        <w:autoSpaceDN w:val="0"/>
        <w:adjustRightInd w:val="0"/>
        <w:spacing w:after="120"/>
      </w:pPr>
      <w:r w:rsidRPr="006713EB">
        <w:rPr>
          <w:b/>
          <w:iCs/>
        </w:rPr>
        <w:t xml:space="preserve">Why action is </w:t>
      </w:r>
      <w:r w:rsidRPr="009B44A1">
        <w:rPr>
          <w:b/>
          <w:iCs/>
        </w:rPr>
        <w:t>needed</w:t>
      </w:r>
      <w:r w:rsidRPr="0008157B">
        <w:t xml:space="preserve"> </w:t>
      </w:r>
      <w:r w:rsidR="00C940D3" w:rsidRPr="006713EB">
        <w:rPr>
          <w:iCs/>
        </w:rPr>
        <w:t xml:space="preserve">– </w:t>
      </w:r>
      <w:r w:rsidR="00F65A06">
        <w:rPr>
          <w:iCs/>
        </w:rPr>
        <w:t>Addressing c</w:t>
      </w:r>
      <w:r w:rsidRPr="006713EB">
        <w:rPr>
          <w:iCs/>
        </w:rPr>
        <w:t xml:space="preserve">onfusion </w:t>
      </w:r>
      <w:r w:rsidR="00F65A06" w:rsidRPr="006713EB">
        <w:rPr>
          <w:iCs/>
        </w:rPr>
        <w:t xml:space="preserve">about acceptable organic materials for recycling </w:t>
      </w:r>
      <w:r w:rsidRPr="006713EB">
        <w:rPr>
          <w:iCs/>
        </w:rPr>
        <w:t xml:space="preserve">across the region requires a consistent approach. </w:t>
      </w:r>
      <w:r w:rsidRPr="0008157B">
        <w:lastRenderedPageBreak/>
        <w:t xml:space="preserve">Contamination in the organics cart such as plastic bags and other non-compostable materials are a continued problem for organic processors because finished compost products with even small fragments of plastic or glass hamper </w:t>
      </w:r>
      <w:r>
        <w:t>marketability and impact value.</w:t>
      </w:r>
    </w:p>
    <w:p w14:paraId="071EF7B5" w14:textId="13234434" w:rsidR="00082889" w:rsidRPr="006713EB" w:rsidRDefault="00EB6431" w:rsidP="00082889">
      <w:pPr>
        <w:pStyle w:val="ListParagraph"/>
        <w:numPr>
          <w:ilvl w:val="0"/>
          <w:numId w:val="18"/>
        </w:numPr>
        <w:autoSpaceDE w:val="0"/>
        <w:autoSpaceDN w:val="0"/>
        <w:adjustRightInd w:val="0"/>
        <w:spacing w:after="120"/>
        <w:rPr>
          <w:iCs/>
        </w:rPr>
      </w:pPr>
      <w:r w:rsidRPr="00EB6431">
        <w:rPr>
          <w:b/>
          <w:iCs/>
        </w:rPr>
        <w:t>B</w:t>
      </w:r>
      <w:r w:rsidR="00082889" w:rsidRPr="00EB6431">
        <w:rPr>
          <w:b/>
          <w:iCs/>
        </w:rPr>
        <w:t>arriers/challenges</w:t>
      </w:r>
      <w:r w:rsidR="00082889" w:rsidRPr="006713EB">
        <w:rPr>
          <w:iCs/>
        </w:rPr>
        <w:t xml:space="preserve"> </w:t>
      </w:r>
      <w:r w:rsidR="00C940D3" w:rsidRPr="006713EB">
        <w:rPr>
          <w:iCs/>
        </w:rPr>
        <w:t xml:space="preserve">– </w:t>
      </w:r>
      <w:r w:rsidR="00082889" w:rsidRPr="0008157B">
        <w:t>Sources of contamination and consumer beliefs and behaviors driving contamination are unclear and represent barriers to progress. SWD is investigating major sources, residential beliefs and behaviors that are driving contamination.</w:t>
      </w:r>
    </w:p>
    <w:p w14:paraId="22FE14D1" w14:textId="77777777" w:rsidR="003439A8" w:rsidRDefault="00082889" w:rsidP="00A15993">
      <w:pPr>
        <w:pStyle w:val="ListParagraph"/>
        <w:numPr>
          <w:ilvl w:val="0"/>
          <w:numId w:val="18"/>
        </w:numPr>
        <w:autoSpaceDE w:val="0"/>
        <w:autoSpaceDN w:val="0"/>
        <w:adjustRightInd w:val="0"/>
        <w:spacing w:after="120"/>
        <w:rPr>
          <w:iCs/>
        </w:rPr>
      </w:pPr>
      <w:r w:rsidRPr="00200B32">
        <w:rPr>
          <w:b/>
          <w:iCs/>
        </w:rPr>
        <w:t>Expected outcomes/impacts/improvements of implementation</w:t>
      </w:r>
      <w:r w:rsidRPr="00200B32">
        <w:rPr>
          <w:iCs/>
        </w:rPr>
        <w:t xml:space="preserve"> – Increased residential understanding of acceptable materials in organics recycling containers leading to increased quality of organics through reduced contamination. </w:t>
      </w:r>
    </w:p>
    <w:p w14:paraId="6FF5A8CD" w14:textId="124698BC" w:rsidR="00082889" w:rsidRPr="00200B32" w:rsidRDefault="00082889" w:rsidP="00A15993">
      <w:pPr>
        <w:pStyle w:val="ListParagraph"/>
        <w:numPr>
          <w:ilvl w:val="0"/>
          <w:numId w:val="16"/>
        </w:numPr>
        <w:autoSpaceDE w:val="0"/>
        <w:autoSpaceDN w:val="0"/>
        <w:adjustRightInd w:val="0"/>
        <w:spacing w:after="100" w:afterAutospacing="1"/>
        <w:rPr>
          <w:iCs/>
        </w:rPr>
      </w:pPr>
      <w:r w:rsidRPr="00200B32">
        <w:rPr>
          <w:b/>
          <w:iCs/>
        </w:rPr>
        <w:t>Duration</w:t>
      </w:r>
      <w:r w:rsidRPr="00200B32">
        <w:rPr>
          <w:iCs/>
        </w:rPr>
        <w:t xml:space="preserve"> – Campaign research and development fall 2019 and campaign implementation spring 2020.</w:t>
      </w:r>
      <w:r w:rsidRPr="00200B32">
        <w:rPr>
          <w:iCs/>
        </w:rPr>
        <w:br/>
      </w:r>
    </w:p>
    <w:p w14:paraId="3E59B716" w14:textId="345DF47B" w:rsidR="00082889" w:rsidRPr="006713EB" w:rsidRDefault="00082889" w:rsidP="00082889">
      <w:pPr>
        <w:pStyle w:val="ListParagraph"/>
        <w:numPr>
          <w:ilvl w:val="0"/>
          <w:numId w:val="16"/>
        </w:numPr>
        <w:rPr>
          <w:iCs/>
        </w:rPr>
      </w:pPr>
      <w:r w:rsidRPr="006713EB">
        <w:rPr>
          <w:b/>
          <w:iCs/>
        </w:rPr>
        <w:t>Projected costs and what the funds do</w:t>
      </w:r>
      <w:r w:rsidR="00C940D3">
        <w:rPr>
          <w:iCs/>
        </w:rPr>
        <w:t xml:space="preserve"> </w:t>
      </w:r>
      <w:r w:rsidR="00C940D3" w:rsidRPr="006713EB">
        <w:rPr>
          <w:iCs/>
        </w:rPr>
        <w:t xml:space="preserve">– </w:t>
      </w:r>
      <w:r w:rsidR="00672942">
        <w:t>from the 2019/2020 adopted SWD b</w:t>
      </w:r>
      <w:r w:rsidR="00672942" w:rsidRPr="006713EB">
        <w:t xml:space="preserve">udget </w:t>
      </w:r>
      <w:r w:rsidRPr="006713EB">
        <w:rPr>
          <w:iCs/>
        </w:rPr>
        <w:t>$250,000</w:t>
      </w:r>
      <w:r w:rsidR="00672942">
        <w:rPr>
          <w:iCs/>
        </w:rPr>
        <w:t xml:space="preserve"> to cover</w:t>
      </w:r>
      <w:r w:rsidRPr="006713EB">
        <w:rPr>
          <w:iCs/>
        </w:rPr>
        <w:t xml:space="preserve"> behavior research, development of a social marketing campaign, advertising and media buys.</w:t>
      </w:r>
      <w:r>
        <w:rPr>
          <w:iCs/>
        </w:rPr>
        <w:br/>
      </w:r>
    </w:p>
    <w:p w14:paraId="12D18F27" w14:textId="17E4F214" w:rsidR="00082889" w:rsidRPr="006713EB" w:rsidRDefault="00082889" w:rsidP="0008526A">
      <w:pPr>
        <w:pStyle w:val="ListParagraph"/>
        <w:numPr>
          <w:ilvl w:val="0"/>
          <w:numId w:val="18"/>
        </w:numPr>
        <w:autoSpaceDE w:val="0"/>
        <w:autoSpaceDN w:val="0"/>
        <w:adjustRightInd w:val="0"/>
        <w:spacing w:after="120"/>
        <w:rPr>
          <w:iCs/>
        </w:rPr>
      </w:pPr>
      <w:r w:rsidRPr="006713EB">
        <w:rPr>
          <w:b/>
          <w:iCs/>
        </w:rPr>
        <w:t>Partners involved with implementation</w:t>
      </w:r>
      <w:r w:rsidRPr="006713EB">
        <w:rPr>
          <w:iCs/>
        </w:rPr>
        <w:t xml:space="preserve"> – </w:t>
      </w:r>
      <w:r>
        <w:rPr>
          <w:iCs/>
        </w:rPr>
        <w:t>SWD, c</w:t>
      </w:r>
      <w:r w:rsidRPr="006713EB">
        <w:rPr>
          <w:iCs/>
        </w:rPr>
        <w:t xml:space="preserve">ities, haulers, </w:t>
      </w:r>
      <w:r>
        <w:rPr>
          <w:iCs/>
        </w:rPr>
        <w:t xml:space="preserve">households, </w:t>
      </w:r>
      <w:r w:rsidRPr="006713EB">
        <w:rPr>
          <w:iCs/>
        </w:rPr>
        <w:t>composters</w:t>
      </w:r>
      <w:r w:rsidR="00200B32">
        <w:rPr>
          <w:iCs/>
        </w:rPr>
        <w:t xml:space="preserve"> and consultant team</w:t>
      </w:r>
      <w:r w:rsidRPr="006713EB">
        <w:rPr>
          <w:iCs/>
        </w:rPr>
        <w:t>.</w:t>
      </w:r>
    </w:p>
    <w:bookmarkEnd w:id="141"/>
    <w:bookmarkEnd w:id="142"/>
    <w:bookmarkEnd w:id="143"/>
    <w:bookmarkEnd w:id="144"/>
    <w:bookmarkEnd w:id="145"/>
    <w:bookmarkEnd w:id="146"/>
    <w:bookmarkEnd w:id="147"/>
    <w:p w14:paraId="3B444EBE" w14:textId="77777777" w:rsidR="0082512E" w:rsidRPr="007422CA" w:rsidRDefault="0082512E" w:rsidP="0082512E"/>
    <w:p w14:paraId="468DB4DA" w14:textId="77777777" w:rsidR="0082512E" w:rsidRPr="00D635BF" w:rsidRDefault="006A4B52" w:rsidP="0008526A">
      <w:pPr>
        <w:pStyle w:val="Heading2"/>
        <w:rPr>
          <w:u w:val="single"/>
        </w:rPr>
      </w:pPr>
      <w:bookmarkStart w:id="148" w:name="_Toc14246985"/>
      <w:bookmarkStart w:id="149" w:name="_Toc14246986"/>
      <w:bookmarkStart w:id="150" w:name="_Toc14246987"/>
      <w:bookmarkStart w:id="151" w:name="_Toc14246988"/>
      <w:bookmarkStart w:id="152" w:name="_Toc14246989"/>
      <w:bookmarkStart w:id="153" w:name="_Toc14266481"/>
      <w:bookmarkStart w:id="154" w:name="_Toc14266658"/>
      <w:bookmarkStart w:id="155" w:name="_Toc14267582"/>
      <w:bookmarkStart w:id="156" w:name="_Toc14267976"/>
      <w:bookmarkStart w:id="157" w:name="_Toc14274815"/>
      <w:bookmarkStart w:id="158" w:name="_Toc16165963"/>
      <w:bookmarkEnd w:id="148"/>
      <w:bookmarkEnd w:id="149"/>
      <w:bookmarkEnd w:id="150"/>
      <w:bookmarkEnd w:id="151"/>
      <w:bookmarkEnd w:id="152"/>
      <w:r w:rsidRPr="00D635BF">
        <w:rPr>
          <w:u w:val="single"/>
        </w:rPr>
        <w:t xml:space="preserve">Recommendation Area 3: </w:t>
      </w:r>
      <w:r w:rsidR="0082512E" w:rsidRPr="00D635BF">
        <w:rPr>
          <w:u w:val="single"/>
        </w:rPr>
        <w:t>Expand Regional Organic Material Processing</w:t>
      </w:r>
      <w:bookmarkEnd w:id="153"/>
      <w:bookmarkEnd w:id="154"/>
      <w:bookmarkEnd w:id="155"/>
      <w:bookmarkEnd w:id="156"/>
      <w:bookmarkEnd w:id="157"/>
      <w:bookmarkEnd w:id="158"/>
    </w:p>
    <w:p w14:paraId="455FE344" w14:textId="122D14D9" w:rsidR="0082512E" w:rsidRDefault="00B26EEF" w:rsidP="0082512E">
      <w:r>
        <w:t xml:space="preserve">According to King County studies that characterize the waste </w:t>
      </w:r>
      <w:r w:rsidRPr="00E344D3">
        <w:t>stream</w:t>
      </w:r>
      <w:r w:rsidR="00F1390B">
        <w:rPr>
          <w:rStyle w:val="FootnoteReference"/>
        </w:rPr>
        <w:footnoteReference w:id="57"/>
      </w:r>
      <w:r>
        <w:t xml:space="preserve">, </w:t>
      </w:r>
      <w:r w:rsidR="003B6F7E" w:rsidRPr="00920300">
        <w:t>in 2018</w:t>
      </w:r>
      <w:r w:rsidR="003B6F7E">
        <w:t xml:space="preserve"> </w:t>
      </w:r>
      <w:r>
        <w:t xml:space="preserve">more than 350,000 tons of organic materials (food, yard and wood waste, soiled paper) were disposed at </w:t>
      </w:r>
      <w:r w:rsidR="003451FE">
        <w:t xml:space="preserve">the </w:t>
      </w:r>
      <w:r w:rsidRPr="009F233E">
        <w:t>Cedar Hills Regional Landfill</w:t>
      </w:r>
      <w:r>
        <w:t>. This represents more than 35</w:t>
      </w:r>
      <w:r w:rsidR="00814604">
        <w:t xml:space="preserve"> percent</w:t>
      </w:r>
      <w:r>
        <w:t xml:space="preserve"> of total disposal. </w:t>
      </w:r>
      <w:r w:rsidR="00D30BC9">
        <w:t xml:space="preserve">To reach King County goals, and more sustainably manage these materials, they are better </w:t>
      </w:r>
      <w:r w:rsidR="005A32B7">
        <w:t>managed</w:t>
      </w:r>
      <w:r w:rsidR="00D30BC9">
        <w:t xml:space="preserve"> in the recycling </w:t>
      </w:r>
      <w:r w:rsidR="003D116F">
        <w:t>system</w:t>
      </w:r>
      <w:r w:rsidR="00D30BC9">
        <w:t xml:space="preserve">. In 2018, </w:t>
      </w:r>
      <w:r w:rsidR="003439A8">
        <w:t xml:space="preserve">the Seattle-King County and Snohomish County public health agencies </w:t>
      </w:r>
      <w:r w:rsidR="002F236D">
        <w:t>permitted</w:t>
      </w:r>
      <w:r w:rsidR="00511676">
        <w:t xml:space="preserve"> </w:t>
      </w:r>
      <w:r w:rsidR="00EB758D">
        <w:t xml:space="preserve">organics </w:t>
      </w:r>
      <w:r w:rsidR="002F236D">
        <w:t xml:space="preserve">facilities to </w:t>
      </w:r>
      <w:r w:rsidR="002F236D" w:rsidRPr="002E0A3B">
        <w:t>process 553,000</w:t>
      </w:r>
      <w:r w:rsidR="002F236D">
        <w:t xml:space="preserve"> tons. During the same </w:t>
      </w:r>
      <w:r w:rsidR="002E0A3B">
        <w:t>time</w:t>
      </w:r>
      <w:r w:rsidR="002F236D">
        <w:t xml:space="preserve"> </w:t>
      </w:r>
      <w:r w:rsidR="00D30BC9">
        <w:t xml:space="preserve">an estimated 470,000 tons were processed </w:t>
      </w:r>
      <w:r w:rsidR="00D30BC9" w:rsidDel="002F236D">
        <w:t xml:space="preserve">at </w:t>
      </w:r>
      <w:r w:rsidR="002E0A3B">
        <w:t xml:space="preserve">these </w:t>
      </w:r>
      <w:r w:rsidR="00D30BC9" w:rsidDel="002F236D">
        <w:t xml:space="preserve">privately owned </w:t>
      </w:r>
      <w:r w:rsidR="00D30BC9">
        <w:t>facilities</w:t>
      </w:r>
      <w:r w:rsidR="00D30BC9" w:rsidDel="002F236D">
        <w:t>,</w:t>
      </w:r>
      <w:r w:rsidR="00277906">
        <w:t xml:space="preserve"> </w:t>
      </w:r>
      <w:r>
        <w:t>representing 85</w:t>
      </w:r>
      <w:r w:rsidR="00814604">
        <w:t xml:space="preserve"> percent</w:t>
      </w:r>
      <w:r>
        <w:t xml:space="preserve"> of permitted capacity</w:t>
      </w:r>
      <w:r w:rsidR="00F1390B">
        <w:rPr>
          <w:rStyle w:val="FootnoteReference"/>
        </w:rPr>
        <w:footnoteReference w:id="58"/>
      </w:r>
      <w:r w:rsidR="00300B72">
        <w:t>.</w:t>
      </w:r>
      <w:r w:rsidR="009B44A1">
        <w:t xml:space="preserve"> </w:t>
      </w:r>
      <w:r w:rsidR="0082512E" w:rsidRPr="007422CA">
        <w:t xml:space="preserve">There remains opportunity for King County to increase organics recycling rates and divert more of </w:t>
      </w:r>
      <w:r w:rsidR="00D30BC9">
        <w:t xml:space="preserve">the </w:t>
      </w:r>
      <w:r w:rsidR="0082512E">
        <w:t>organics disposed</w:t>
      </w:r>
      <w:r w:rsidR="00D30BC9">
        <w:t>, h</w:t>
      </w:r>
      <w:r w:rsidR="0082512E" w:rsidRPr="007422CA">
        <w:t xml:space="preserve">owever additional processing infrastructure </w:t>
      </w:r>
      <w:r w:rsidR="003439A8">
        <w:t xml:space="preserve">will be </w:t>
      </w:r>
      <w:r w:rsidR="00894A65">
        <w:t>necessary</w:t>
      </w:r>
      <w:r w:rsidR="00D30BC9">
        <w:t>.</w:t>
      </w:r>
    </w:p>
    <w:p w14:paraId="0A9E79E7" w14:textId="77777777" w:rsidR="0082512E" w:rsidRPr="007422CA" w:rsidRDefault="0082512E" w:rsidP="0082512E"/>
    <w:p w14:paraId="7CB7505B" w14:textId="77777777" w:rsidR="0082512E" w:rsidRPr="007422CA" w:rsidRDefault="0082512E" w:rsidP="00E770A4">
      <w:pPr>
        <w:pStyle w:val="Heading3"/>
      </w:pPr>
      <w:bookmarkStart w:id="159" w:name="_Toc11653544"/>
      <w:bookmarkStart w:id="160" w:name="_Toc14246991"/>
      <w:bookmarkStart w:id="161" w:name="_Toc14266482"/>
      <w:bookmarkStart w:id="162" w:name="_Toc14266659"/>
      <w:bookmarkStart w:id="163" w:name="_Toc14267583"/>
      <w:bookmarkStart w:id="164" w:name="_Toc14267977"/>
      <w:bookmarkStart w:id="165" w:name="_Toc14274816"/>
      <w:bookmarkStart w:id="166" w:name="_Toc16165964"/>
      <w:r w:rsidRPr="007422CA">
        <w:t xml:space="preserve">Recommendation 3-A: </w:t>
      </w:r>
      <w:r w:rsidR="00EB49A7">
        <w:t>E</w:t>
      </w:r>
      <w:r w:rsidR="00FE51B8">
        <w:t>xplore</w:t>
      </w:r>
      <w:r>
        <w:t xml:space="preserve"> </w:t>
      </w:r>
      <w:r w:rsidRPr="007422CA">
        <w:t xml:space="preserve">commercial food waste </w:t>
      </w:r>
      <w:r>
        <w:t xml:space="preserve">processing </w:t>
      </w:r>
      <w:r w:rsidRPr="007422CA">
        <w:t>to enhance wastewater gas production</w:t>
      </w:r>
      <w:bookmarkEnd w:id="159"/>
      <w:bookmarkEnd w:id="160"/>
      <w:bookmarkEnd w:id="161"/>
      <w:bookmarkEnd w:id="162"/>
      <w:bookmarkEnd w:id="163"/>
      <w:bookmarkEnd w:id="164"/>
      <w:bookmarkEnd w:id="165"/>
      <w:bookmarkEnd w:id="166"/>
      <w:r w:rsidRPr="007422CA">
        <w:t xml:space="preserve"> </w:t>
      </w:r>
    </w:p>
    <w:p w14:paraId="1F92B12A" w14:textId="4C250C56" w:rsidR="00884F3F" w:rsidRPr="00CF6E36" w:rsidRDefault="00A86B44" w:rsidP="00CF6E36">
      <w:pPr>
        <w:pStyle w:val="ListParagraph"/>
        <w:numPr>
          <w:ilvl w:val="0"/>
          <w:numId w:val="18"/>
        </w:numPr>
        <w:autoSpaceDE w:val="0"/>
        <w:autoSpaceDN w:val="0"/>
        <w:adjustRightInd w:val="0"/>
        <w:spacing w:after="120"/>
        <w:rPr>
          <w:rFonts w:cstheme="minorHAnsi"/>
        </w:rPr>
      </w:pPr>
      <w:r w:rsidRPr="006713EB">
        <w:rPr>
          <w:b/>
          <w:iCs/>
        </w:rPr>
        <w:t>Description</w:t>
      </w:r>
      <w:r w:rsidR="00884F3F" w:rsidRPr="006713EB">
        <w:rPr>
          <w:iCs/>
        </w:rPr>
        <w:t xml:space="preserve"> </w:t>
      </w:r>
      <w:r w:rsidR="00CF6E36">
        <w:rPr>
          <w:iCs/>
        </w:rPr>
        <w:t>–</w:t>
      </w:r>
      <w:r w:rsidR="00884F3F" w:rsidRPr="00CF6E36">
        <w:rPr>
          <w:iCs/>
        </w:rPr>
        <w:t xml:space="preserve"> </w:t>
      </w:r>
      <w:r w:rsidR="00884F3F" w:rsidRPr="0008157B">
        <w:t xml:space="preserve">The Wastewater Treatment Division (WTD) and SWD have an opportunity to </w:t>
      </w:r>
      <w:r w:rsidR="006060C0" w:rsidRPr="0008157B">
        <w:t>collaborate</w:t>
      </w:r>
      <w:r w:rsidR="00884F3F" w:rsidRPr="0008157B">
        <w:t xml:space="preserve"> on the management of food waste in King County</w:t>
      </w:r>
      <w:r w:rsidR="00EB6431">
        <w:t xml:space="preserve"> by partnering on a co-digestion project</w:t>
      </w:r>
      <w:r w:rsidR="00884F3F" w:rsidRPr="0008157B">
        <w:t xml:space="preserve">. Finding innovative ways to </w:t>
      </w:r>
      <w:r w:rsidR="00B413ED" w:rsidRPr="0008157B">
        <w:t>manage</w:t>
      </w:r>
      <w:r w:rsidR="00884F3F" w:rsidRPr="0008157B">
        <w:t xml:space="preserve"> food waste is an essential part of enhancing the regional organics system. A growing number of jurisdictions have begun processing</w:t>
      </w:r>
      <w:r w:rsidR="00B413ED" w:rsidRPr="0008157B">
        <w:t xml:space="preserve"> </w:t>
      </w:r>
      <w:r w:rsidR="00884F3F" w:rsidRPr="0008157B">
        <w:t xml:space="preserve">food waste with municipal sewage </w:t>
      </w:r>
      <w:r w:rsidR="00884F3F" w:rsidRPr="0008157B">
        <w:lastRenderedPageBreak/>
        <w:t xml:space="preserve">sludge through a </w:t>
      </w:r>
      <w:r w:rsidR="0025248B" w:rsidRPr="0008157B">
        <w:t xml:space="preserve">process called </w:t>
      </w:r>
      <w:r w:rsidR="002A16F1" w:rsidRPr="0008157B">
        <w:t>co-d</w:t>
      </w:r>
      <w:r w:rsidR="00884F3F" w:rsidRPr="0008157B">
        <w:t xml:space="preserve">igestion. The anaerobic digesters used for wastewater treatment are capable of treating biodegradable waste such as sewage sludge and food waste. Through the process of digestion, beneficial bacterial breakdown organic matter and harmful bacteria, producing a nutrient rich soil amendment and biogas or methane. WTD does not accept food waste because the process of managing </w:t>
      </w:r>
      <w:r w:rsidR="007271B9" w:rsidRPr="0008157B">
        <w:t>this material</w:t>
      </w:r>
      <w:r w:rsidR="00884F3F" w:rsidRPr="0008157B">
        <w:t xml:space="preserve"> is </w:t>
      </w:r>
      <w:r w:rsidR="007271B9" w:rsidRPr="0008157B">
        <w:t>not</w:t>
      </w:r>
      <w:r w:rsidR="00884F3F" w:rsidRPr="0008157B">
        <w:t xml:space="preserve"> </w:t>
      </w:r>
      <w:r w:rsidR="007271B9" w:rsidRPr="0008157B">
        <w:t xml:space="preserve">currently </w:t>
      </w:r>
      <w:r w:rsidR="00884F3F" w:rsidRPr="0008157B">
        <w:t>feasibl</w:t>
      </w:r>
      <w:r w:rsidR="007271B9" w:rsidRPr="0008157B">
        <w:t>e</w:t>
      </w:r>
      <w:r w:rsidR="00884F3F" w:rsidRPr="0008157B">
        <w:t xml:space="preserve"> or efficient. However, wastewater treatment plants </w:t>
      </w:r>
      <w:r w:rsidR="007271B9" w:rsidRPr="0008157B">
        <w:t xml:space="preserve">elsewhere including </w:t>
      </w:r>
      <w:r w:rsidR="00AD480E">
        <w:t xml:space="preserve">in </w:t>
      </w:r>
      <w:r w:rsidR="007271B9" w:rsidRPr="0008157B">
        <w:t xml:space="preserve">New Jersey, New York City, Boston and Los Angeles </w:t>
      </w:r>
      <w:r w:rsidR="00884F3F" w:rsidRPr="0008157B">
        <w:t xml:space="preserve">have partnered with solid waste management facilities to </w:t>
      </w:r>
      <w:r w:rsidR="002A16F1" w:rsidRPr="0008157B">
        <w:t xml:space="preserve">feasibly and efficiently </w:t>
      </w:r>
      <w:r w:rsidR="00884F3F" w:rsidRPr="0008157B">
        <w:t xml:space="preserve">process food waste </w:t>
      </w:r>
      <w:r w:rsidR="002A16F1" w:rsidRPr="0008157B">
        <w:t>to their benefit</w:t>
      </w:r>
      <w:r w:rsidR="00884F3F" w:rsidRPr="0008157B">
        <w:t xml:space="preserve">. To achieve this, </w:t>
      </w:r>
      <w:r w:rsidR="00884F3F" w:rsidRPr="00CF6E36">
        <w:rPr>
          <w:rFonts w:cstheme="minorHAnsi"/>
        </w:rPr>
        <w:t xml:space="preserve">commercial food waste is screened to remove contaminants and sent through a blend tank, converting </w:t>
      </w:r>
      <w:r w:rsidR="002A16F1" w:rsidRPr="00CF6E36">
        <w:rPr>
          <w:rFonts w:cstheme="minorHAnsi"/>
        </w:rPr>
        <w:t>it</w:t>
      </w:r>
      <w:r w:rsidR="00884F3F" w:rsidRPr="00CF6E36">
        <w:rPr>
          <w:rFonts w:cstheme="minorHAnsi"/>
        </w:rPr>
        <w:t xml:space="preserve"> into an organic slurry. The slurry can then be directly pumped into anaerobic digesters at wastewater treatment facilities, enhancing the digestion process and increasing gas production.</w:t>
      </w:r>
    </w:p>
    <w:p w14:paraId="59A366B5" w14:textId="0DED2847" w:rsidR="00A86B44" w:rsidRPr="00CF6E36" w:rsidRDefault="00A86B44" w:rsidP="00CF6E36">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00884F3F" w:rsidRPr="006713EB">
        <w:rPr>
          <w:iCs/>
        </w:rPr>
        <w:t xml:space="preserve"> </w:t>
      </w:r>
      <w:r w:rsidR="00CF6E36">
        <w:rPr>
          <w:iCs/>
        </w:rPr>
        <w:t>–</w:t>
      </w:r>
      <w:r w:rsidR="00884F3F" w:rsidRPr="00CF6E36">
        <w:rPr>
          <w:iCs/>
        </w:rPr>
        <w:t xml:space="preserve"> </w:t>
      </w:r>
      <w:r w:rsidR="003439A8" w:rsidRPr="001C1795">
        <w:rPr>
          <w:rFonts w:cstheme="minorHAnsi"/>
          <w:u w:color="7F7F7F" w:themeColor="text1" w:themeTint="80"/>
        </w:rPr>
        <w:t xml:space="preserve">This alternative to food waste management </w:t>
      </w:r>
      <w:r w:rsidR="003439A8">
        <w:rPr>
          <w:rFonts w:cstheme="minorHAnsi"/>
          <w:u w:color="7F7F7F" w:themeColor="text1" w:themeTint="80"/>
        </w:rPr>
        <w:t>aligns with</w:t>
      </w:r>
      <w:r w:rsidR="003439A8" w:rsidRPr="001C1795">
        <w:rPr>
          <w:rFonts w:cstheme="minorHAnsi"/>
          <w:u w:color="7F7F7F" w:themeColor="text1" w:themeTint="80"/>
        </w:rPr>
        <w:t xml:space="preserve"> waste </w:t>
      </w:r>
      <w:r w:rsidR="009746C6">
        <w:rPr>
          <w:rFonts w:cstheme="minorHAnsi"/>
          <w:u w:color="7F7F7F" w:themeColor="text1" w:themeTint="80"/>
        </w:rPr>
        <w:t xml:space="preserve">diversion </w:t>
      </w:r>
      <w:r w:rsidR="009746C6" w:rsidRPr="001C1795">
        <w:rPr>
          <w:rFonts w:cstheme="minorHAnsi"/>
          <w:u w:color="7F7F7F" w:themeColor="text1" w:themeTint="80"/>
        </w:rPr>
        <w:t>and</w:t>
      </w:r>
      <w:r w:rsidR="003439A8" w:rsidRPr="001C1795">
        <w:rPr>
          <w:rFonts w:cstheme="minorHAnsi"/>
          <w:u w:color="7F7F7F" w:themeColor="text1" w:themeTint="80"/>
        </w:rPr>
        <w:t xml:space="preserve"> climate </w:t>
      </w:r>
      <w:r w:rsidR="003439A8" w:rsidRPr="0023564E">
        <w:t>goals</w:t>
      </w:r>
      <w:r w:rsidR="003439A8" w:rsidRPr="001C1795">
        <w:rPr>
          <w:rFonts w:cstheme="minorHAnsi"/>
          <w:u w:color="7F7F7F" w:themeColor="text1" w:themeTint="80"/>
        </w:rPr>
        <w:t xml:space="preserve"> by diverting a renewable waste product from the </w:t>
      </w:r>
      <w:r w:rsidR="003439A8" w:rsidRPr="005A21CF">
        <w:t>Cedar Hills Regional Landfill</w:t>
      </w:r>
      <w:r w:rsidR="003439A8" w:rsidRPr="001C1795">
        <w:rPr>
          <w:rFonts w:cstheme="minorHAnsi"/>
          <w:u w:color="7F7F7F" w:themeColor="text1" w:themeTint="80"/>
        </w:rPr>
        <w:t xml:space="preserve">, reducing greenhouse gas </w:t>
      </w:r>
      <w:r w:rsidR="003439A8" w:rsidRPr="0023564E">
        <w:t>emissions</w:t>
      </w:r>
      <w:r w:rsidR="003439A8" w:rsidRPr="001C1795">
        <w:rPr>
          <w:rFonts w:cstheme="minorHAnsi"/>
          <w:u w:color="7F7F7F" w:themeColor="text1" w:themeTint="80"/>
        </w:rPr>
        <w:t>, generating renewable energy and increasing carbon sequestration.</w:t>
      </w:r>
      <w:r w:rsidR="003439A8" w:rsidRPr="001C1795">
        <w:t xml:space="preserve"> </w:t>
      </w:r>
      <w:r w:rsidR="003439A8">
        <w:t>By co-digesting food waste through the wastewater treatment process methane gas is converted to renewable biogas. The co-digestion process enhances the wastewater digestion process, producing a high quality biosolids product and when applied to the land, increases carbon sequestration.</w:t>
      </w:r>
    </w:p>
    <w:p w14:paraId="6CA80E69" w14:textId="7107F06B" w:rsidR="00A86B44" w:rsidRPr="00CF6E36" w:rsidRDefault="00A86B44" w:rsidP="00CF6E36">
      <w:pPr>
        <w:pStyle w:val="ListParagraph"/>
        <w:numPr>
          <w:ilvl w:val="0"/>
          <w:numId w:val="18"/>
        </w:numPr>
        <w:autoSpaceDE w:val="0"/>
        <w:autoSpaceDN w:val="0"/>
        <w:adjustRightInd w:val="0"/>
        <w:spacing w:after="120"/>
        <w:rPr>
          <w:iCs/>
        </w:rPr>
      </w:pPr>
      <w:r w:rsidRPr="006713EB">
        <w:rPr>
          <w:b/>
          <w:iCs/>
        </w:rPr>
        <w:t>Why action is needed</w:t>
      </w:r>
      <w:r w:rsidR="00884F3F" w:rsidRPr="006713EB">
        <w:rPr>
          <w:iCs/>
        </w:rPr>
        <w:t xml:space="preserve"> </w:t>
      </w:r>
      <w:r w:rsidR="00CF6E36">
        <w:rPr>
          <w:iCs/>
        </w:rPr>
        <w:t>–</w:t>
      </w:r>
      <w:r w:rsidR="00884F3F" w:rsidRPr="00CF6E36">
        <w:rPr>
          <w:iCs/>
        </w:rPr>
        <w:t xml:space="preserve"> </w:t>
      </w:r>
      <w:r w:rsidR="008E7E19" w:rsidRPr="00CF6E36">
        <w:rPr>
          <w:rFonts w:cstheme="minorHAnsi"/>
          <w:u w:color="7F7F7F" w:themeColor="text1" w:themeTint="80"/>
        </w:rPr>
        <w:t>Co-digestion</w:t>
      </w:r>
      <w:r w:rsidR="00805CBC">
        <w:rPr>
          <w:rStyle w:val="FootnoteReference"/>
          <w:rFonts w:cstheme="minorHAnsi"/>
          <w:u w:color="7F7F7F" w:themeColor="text1" w:themeTint="80"/>
        </w:rPr>
        <w:footnoteReference w:id="59"/>
      </w:r>
      <w:r w:rsidR="008E7E19" w:rsidRPr="00CF6E36">
        <w:rPr>
          <w:rFonts w:cstheme="minorHAnsi"/>
          <w:u w:color="7F7F7F" w:themeColor="text1" w:themeTint="80"/>
        </w:rPr>
        <w:t xml:space="preserve"> provides a sustainable solution for food waste management. </w:t>
      </w:r>
      <w:r w:rsidR="00AD480E" w:rsidRPr="00CF6E36">
        <w:rPr>
          <w:rFonts w:cstheme="minorHAnsi"/>
          <w:u w:color="7F7F7F" w:themeColor="text1" w:themeTint="80"/>
        </w:rPr>
        <w:t>Twenty</w:t>
      </w:r>
      <w:r w:rsidR="00814604" w:rsidRPr="00CF6E36">
        <w:rPr>
          <w:rFonts w:cstheme="minorHAnsi"/>
          <w:u w:color="7F7F7F" w:themeColor="text1" w:themeTint="80"/>
        </w:rPr>
        <w:t xml:space="preserve"> percent</w:t>
      </w:r>
      <w:r w:rsidR="008E7E19" w:rsidRPr="00CF6E36">
        <w:rPr>
          <w:rFonts w:cstheme="minorHAnsi"/>
          <w:u w:color="7F7F7F" w:themeColor="text1" w:themeTint="80"/>
        </w:rPr>
        <w:t xml:space="preserve"> of material disposed at Cedar Hills Regional Landfill is food waste. By co-digesting food waste through the wastewater treatment process, methane is captured and converted to a renewable product. This process </w:t>
      </w:r>
      <w:r w:rsidR="002A16F1" w:rsidRPr="00CF6E36">
        <w:rPr>
          <w:rFonts w:cstheme="minorHAnsi"/>
          <w:u w:color="7F7F7F" w:themeColor="text1" w:themeTint="80"/>
        </w:rPr>
        <w:t>helps</w:t>
      </w:r>
      <w:r w:rsidR="008E7E19" w:rsidRPr="00CF6E36">
        <w:rPr>
          <w:rFonts w:cstheme="minorHAnsi"/>
          <w:u w:color="7F7F7F" w:themeColor="text1" w:themeTint="80"/>
        </w:rPr>
        <w:t xml:space="preserve"> </w:t>
      </w:r>
      <w:r w:rsidR="006060C0" w:rsidRPr="00CF6E36">
        <w:rPr>
          <w:rFonts w:cstheme="minorHAnsi"/>
          <w:u w:color="7F7F7F" w:themeColor="text1" w:themeTint="80"/>
        </w:rPr>
        <w:t>preserve</w:t>
      </w:r>
      <w:r w:rsidR="008E7E19" w:rsidRPr="00CF6E36">
        <w:rPr>
          <w:rFonts w:cstheme="minorHAnsi"/>
          <w:u w:color="7F7F7F" w:themeColor="text1" w:themeTint="80"/>
        </w:rPr>
        <w:t xml:space="preserve"> </w:t>
      </w:r>
      <w:r w:rsidR="00B479D9" w:rsidRPr="005A21CF">
        <w:t>Cedar Hills Regional Landfill</w:t>
      </w:r>
      <w:r w:rsidR="008E7E19">
        <w:t xml:space="preserve"> </w:t>
      </w:r>
      <w:r w:rsidR="008E7E19" w:rsidRPr="00CF6E36">
        <w:rPr>
          <w:rFonts w:cstheme="minorHAnsi"/>
          <w:u w:color="7F7F7F" w:themeColor="text1" w:themeTint="80"/>
        </w:rPr>
        <w:t xml:space="preserve">capacity, </w:t>
      </w:r>
      <w:r w:rsidR="002A16F1" w:rsidRPr="00CF6E36">
        <w:rPr>
          <w:rFonts w:cstheme="minorHAnsi"/>
          <w:u w:color="7F7F7F" w:themeColor="text1" w:themeTint="80"/>
        </w:rPr>
        <w:t>compost capacity limits,</w:t>
      </w:r>
      <w:r w:rsidR="008E7E19" w:rsidRPr="00CF6E36">
        <w:rPr>
          <w:rFonts w:cstheme="minorHAnsi"/>
          <w:u w:color="7F7F7F" w:themeColor="text1" w:themeTint="80"/>
        </w:rPr>
        <w:t xml:space="preserve"> and increased limits on fossil fuel use. The biogas produced at the treatment plant is a renewable </w:t>
      </w:r>
      <w:r w:rsidR="008E7E19" w:rsidRPr="0023564E">
        <w:t>source</w:t>
      </w:r>
      <w:r w:rsidR="008E7E19" w:rsidRPr="00CF6E36">
        <w:rPr>
          <w:rFonts w:cstheme="minorHAnsi"/>
          <w:u w:color="7F7F7F" w:themeColor="text1" w:themeTint="80"/>
        </w:rPr>
        <w:t xml:space="preserve"> of methane that can be converted into electricity or sold to the gas market and the food waste is converted into a nutrient rich soil amendment.</w:t>
      </w:r>
    </w:p>
    <w:p w14:paraId="063DB820" w14:textId="77777777" w:rsidR="005B6567" w:rsidRPr="0008157B" w:rsidRDefault="002A16F1" w:rsidP="00224EF1">
      <w:pPr>
        <w:pStyle w:val="ListParagraph"/>
        <w:numPr>
          <w:ilvl w:val="0"/>
          <w:numId w:val="16"/>
        </w:numPr>
        <w:rPr>
          <w:iCs/>
        </w:rPr>
      </w:pPr>
      <w:r w:rsidRPr="006713EB">
        <w:rPr>
          <w:b/>
          <w:iCs/>
        </w:rPr>
        <w:t>B</w:t>
      </w:r>
      <w:r w:rsidR="001C7D37" w:rsidRPr="006713EB">
        <w:rPr>
          <w:b/>
          <w:iCs/>
        </w:rPr>
        <w:t>arriers/challenges</w:t>
      </w:r>
      <w:r w:rsidR="00CF6E36">
        <w:rPr>
          <w:iCs/>
        </w:rPr>
        <w:t xml:space="preserve"> –</w:t>
      </w:r>
    </w:p>
    <w:p w14:paraId="08CD5F59" w14:textId="77777777" w:rsidR="005B6567" w:rsidRPr="0008157B" w:rsidRDefault="005B6567" w:rsidP="005B6567">
      <w:pPr>
        <w:pStyle w:val="ListParagraph"/>
        <w:widowControl/>
        <w:numPr>
          <w:ilvl w:val="0"/>
          <w:numId w:val="30"/>
        </w:numPr>
        <w:contextualSpacing/>
        <w:rPr>
          <w:iCs/>
        </w:rPr>
      </w:pPr>
      <w:r w:rsidRPr="0008157B">
        <w:rPr>
          <w:iCs/>
        </w:rPr>
        <w:t>Isolation of food waste material</w:t>
      </w:r>
    </w:p>
    <w:p w14:paraId="49CF83E4" w14:textId="77777777" w:rsidR="005B6567" w:rsidRPr="0008157B" w:rsidRDefault="005B6567" w:rsidP="005B6567">
      <w:pPr>
        <w:pStyle w:val="ListParagraph"/>
        <w:widowControl/>
        <w:numPr>
          <w:ilvl w:val="0"/>
          <w:numId w:val="30"/>
        </w:numPr>
        <w:contextualSpacing/>
        <w:rPr>
          <w:iCs/>
        </w:rPr>
      </w:pPr>
      <w:r w:rsidRPr="0008157B">
        <w:rPr>
          <w:iCs/>
        </w:rPr>
        <w:t>Educati</w:t>
      </w:r>
      <w:r w:rsidR="00AD480E">
        <w:rPr>
          <w:iCs/>
        </w:rPr>
        <w:t>ng residents on food separation</w:t>
      </w:r>
    </w:p>
    <w:p w14:paraId="3903A243" w14:textId="77777777" w:rsidR="005B6567" w:rsidRPr="0008157B" w:rsidRDefault="00AD480E" w:rsidP="005B6567">
      <w:pPr>
        <w:pStyle w:val="ListParagraph"/>
        <w:widowControl/>
        <w:numPr>
          <w:ilvl w:val="0"/>
          <w:numId w:val="30"/>
        </w:numPr>
        <w:contextualSpacing/>
        <w:rPr>
          <w:iCs/>
        </w:rPr>
      </w:pPr>
      <w:r>
        <w:rPr>
          <w:iCs/>
        </w:rPr>
        <w:t>Marketing – who and how?</w:t>
      </w:r>
    </w:p>
    <w:p w14:paraId="5B74B569" w14:textId="77777777" w:rsidR="005B6567" w:rsidRPr="0008157B" w:rsidRDefault="005B6567" w:rsidP="005B6567">
      <w:pPr>
        <w:pStyle w:val="ListParagraph"/>
        <w:widowControl/>
        <w:numPr>
          <w:ilvl w:val="0"/>
          <w:numId w:val="30"/>
        </w:numPr>
        <w:contextualSpacing/>
        <w:rPr>
          <w:iCs/>
        </w:rPr>
      </w:pPr>
      <w:r w:rsidRPr="0008157B">
        <w:rPr>
          <w:iCs/>
        </w:rPr>
        <w:t>Ensuring enough tonnage of food waste needed for the treatment plant process</w:t>
      </w:r>
    </w:p>
    <w:p w14:paraId="27606B84" w14:textId="77777777" w:rsidR="005B6567" w:rsidRDefault="005B6567" w:rsidP="005B6567">
      <w:pPr>
        <w:pStyle w:val="ListParagraph"/>
        <w:widowControl/>
        <w:numPr>
          <w:ilvl w:val="0"/>
          <w:numId w:val="30"/>
        </w:numPr>
        <w:contextualSpacing/>
        <w:rPr>
          <w:iCs/>
        </w:rPr>
      </w:pPr>
      <w:r w:rsidRPr="0008157B">
        <w:rPr>
          <w:iCs/>
        </w:rPr>
        <w:t>Partnering with other entities</w:t>
      </w:r>
    </w:p>
    <w:p w14:paraId="39096FC9" w14:textId="77777777" w:rsidR="005B6567" w:rsidRPr="00FF52B0" w:rsidRDefault="00FF52B0" w:rsidP="00FF52B0">
      <w:pPr>
        <w:pStyle w:val="ListParagraph"/>
        <w:widowControl/>
        <w:numPr>
          <w:ilvl w:val="0"/>
          <w:numId w:val="30"/>
        </w:numPr>
        <w:contextualSpacing/>
        <w:rPr>
          <w:iCs/>
        </w:rPr>
      </w:pPr>
      <w:r>
        <w:rPr>
          <w:iCs/>
        </w:rPr>
        <w:t>Costs associated with needed infrastructure</w:t>
      </w:r>
      <w:r w:rsidR="00AD480E" w:rsidRPr="00FF52B0">
        <w:rPr>
          <w:iCs/>
        </w:rPr>
        <w:br/>
      </w:r>
    </w:p>
    <w:p w14:paraId="3A123AC7" w14:textId="6D14ED71" w:rsidR="00A86B44" w:rsidRPr="006713EB" w:rsidRDefault="009516E9" w:rsidP="0023564E">
      <w:pPr>
        <w:pStyle w:val="ListParagraph"/>
        <w:numPr>
          <w:ilvl w:val="0"/>
          <w:numId w:val="18"/>
        </w:numPr>
        <w:autoSpaceDE w:val="0"/>
        <w:autoSpaceDN w:val="0"/>
        <w:adjustRightInd w:val="0"/>
        <w:spacing w:after="120"/>
        <w:rPr>
          <w:iCs/>
        </w:rPr>
      </w:pPr>
      <w:r w:rsidRPr="006713EB">
        <w:rPr>
          <w:b/>
          <w:iCs/>
        </w:rPr>
        <w:t xml:space="preserve">Expected outcomes/impacts/improvements of </w:t>
      </w:r>
      <w:r w:rsidR="004668DF" w:rsidRPr="006713EB">
        <w:rPr>
          <w:b/>
          <w:iCs/>
        </w:rPr>
        <w:t>implementa</w:t>
      </w:r>
      <w:r w:rsidR="004668DF">
        <w:rPr>
          <w:b/>
          <w:iCs/>
        </w:rPr>
        <w:t>tion</w:t>
      </w:r>
      <w:r w:rsidR="00CF6E36">
        <w:rPr>
          <w:iCs/>
        </w:rPr>
        <w:t xml:space="preserve"> </w:t>
      </w:r>
      <w:r w:rsidR="00CF6E36">
        <w:rPr>
          <w:iCs/>
        </w:rPr>
        <w:softHyphen/>
        <w:t>–</w:t>
      </w:r>
      <w:r w:rsidR="00CF6E36" w:rsidRPr="00CF6E36">
        <w:rPr>
          <w:iCs/>
        </w:rPr>
        <w:t xml:space="preserve"> </w:t>
      </w:r>
      <w:r w:rsidRPr="0008157B">
        <w:t>WTD currently uses approximately 50</w:t>
      </w:r>
      <w:r w:rsidR="00814604">
        <w:t xml:space="preserve"> percent</w:t>
      </w:r>
      <w:r w:rsidRPr="0008157B">
        <w:t xml:space="preserve"> of the total energy consumed by King </w:t>
      </w:r>
      <w:r w:rsidRPr="0008157B">
        <w:lastRenderedPageBreak/>
        <w:t>County</w:t>
      </w:r>
      <w:r w:rsidR="00230A06" w:rsidRPr="0008157B">
        <w:t xml:space="preserve"> government</w:t>
      </w:r>
      <w:r w:rsidRPr="0008157B">
        <w:t>. By increasing gas production at the plant, WTD could</w:t>
      </w:r>
      <w:r w:rsidR="00B74CA6">
        <w:t xml:space="preserve"> sell or</w:t>
      </w:r>
      <w:r w:rsidRPr="0008157B">
        <w:t xml:space="preserve"> reuse a larger percent of its own gas, reducing the total energy demand by the County. Adding food waste slurry to the anaerobic digesters</w:t>
      </w:r>
      <w:r w:rsidR="00E344D3">
        <w:rPr>
          <w:rStyle w:val="FootnoteReference"/>
        </w:rPr>
        <w:footnoteReference w:id="60"/>
      </w:r>
      <w:r w:rsidRPr="0008157B">
        <w:t xml:space="preserve"> can increase energy output by about 50</w:t>
      </w:r>
      <w:r w:rsidR="00814604">
        <w:t xml:space="preserve"> percent</w:t>
      </w:r>
      <w:r w:rsidRPr="0008157B">
        <w:t xml:space="preserve">. The municipalities currently using </w:t>
      </w:r>
      <w:r w:rsidR="00230A06" w:rsidRPr="0008157B">
        <w:t>c</w:t>
      </w:r>
      <w:r w:rsidRPr="0008157B">
        <w:t>o-digestion are seeing enough energy production from this process to set goals of Net Zero within the next five years. This project evaluate</w:t>
      </w:r>
      <w:r w:rsidR="00D84A6C" w:rsidRPr="0008157B">
        <w:t>s the</w:t>
      </w:r>
      <w:r w:rsidRPr="0008157B">
        <w:t xml:space="preserve"> feasibility of adding </w:t>
      </w:r>
      <w:r w:rsidR="00230A06" w:rsidRPr="0008157B">
        <w:t>c</w:t>
      </w:r>
      <w:r w:rsidRPr="0008157B">
        <w:t xml:space="preserve">o-digestion to </w:t>
      </w:r>
      <w:r w:rsidR="00350833" w:rsidRPr="0008157B">
        <w:t>WTD,</w:t>
      </w:r>
      <w:r w:rsidRPr="0008157B">
        <w:t xml:space="preserve"> as it will require capital investments and long</w:t>
      </w:r>
      <w:r w:rsidR="00AD480E">
        <w:t>-</w:t>
      </w:r>
      <w:r w:rsidRPr="0008157B">
        <w:t>term Operations and Maintenance. At a minimum, WTD will need to address digester capacity</w:t>
      </w:r>
      <w:r w:rsidR="00D84A6C" w:rsidRPr="0008157B">
        <w:t>,</w:t>
      </w:r>
      <w:r w:rsidRPr="0008157B">
        <w:t xml:space="preserve"> gas capture and scrubbing capacity</w:t>
      </w:r>
      <w:r w:rsidR="00230A06" w:rsidRPr="0008157B">
        <w:t>.</w:t>
      </w:r>
      <w:r w:rsidR="000110FB">
        <w:t xml:space="preserve"> </w:t>
      </w:r>
    </w:p>
    <w:p w14:paraId="6865A614" w14:textId="77777777" w:rsidR="00086419" w:rsidRPr="0008157B" w:rsidRDefault="00086419" w:rsidP="0023564E">
      <w:pPr>
        <w:pStyle w:val="ListParagraph"/>
        <w:numPr>
          <w:ilvl w:val="0"/>
          <w:numId w:val="18"/>
        </w:numPr>
        <w:autoSpaceDE w:val="0"/>
        <w:autoSpaceDN w:val="0"/>
        <w:adjustRightInd w:val="0"/>
        <w:spacing w:after="120"/>
      </w:pPr>
      <w:r w:rsidRPr="006713EB">
        <w:rPr>
          <w:b/>
          <w:iCs/>
        </w:rPr>
        <w:t>Duration</w:t>
      </w:r>
      <w:r w:rsidRPr="006713EB">
        <w:rPr>
          <w:iCs/>
        </w:rPr>
        <w:t xml:space="preserve"> – </w:t>
      </w:r>
      <w:r w:rsidRPr="0008157B">
        <w:t xml:space="preserve">Should this project prove to be feasible, </w:t>
      </w:r>
      <w:r w:rsidR="007C0381" w:rsidRPr="0008157B">
        <w:t>c</w:t>
      </w:r>
      <w:r w:rsidRPr="0008157B">
        <w:t xml:space="preserve">o-digestion </w:t>
      </w:r>
      <w:r w:rsidR="007C0381" w:rsidRPr="0008157B">
        <w:t xml:space="preserve">is expected </w:t>
      </w:r>
      <w:r w:rsidRPr="0008157B">
        <w:t xml:space="preserve">to be a permanent part of the wastewater treatment process until such time that it is no longer needed or no longer the best alternative for food waste management within the region. Project implementation has not begun. The </w:t>
      </w:r>
      <w:r w:rsidRPr="0023564E">
        <w:rPr>
          <w:rFonts w:eastAsia="Times New Roman"/>
        </w:rPr>
        <w:t>first</w:t>
      </w:r>
      <w:r w:rsidRPr="0008157B">
        <w:t xml:space="preserve"> line of action is to determine feasibility and develop a timeline.</w:t>
      </w:r>
    </w:p>
    <w:p w14:paraId="1EA1398A" w14:textId="77777777" w:rsidR="00A86B44" w:rsidRPr="0008157B" w:rsidRDefault="00086419" w:rsidP="0023564E">
      <w:pPr>
        <w:pStyle w:val="ListParagraph"/>
        <w:numPr>
          <w:ilvl w:val="0"/>
          <w:numId w:val="18"/>
        </w:numPr>
        <w:autoSpaceDE w:val="0"/>
        <w:autoSpaceDN w:val="0"/>
        <w:adjustRightInd w:val="0"/>
        <w:spacing w:after="120"/>
      </w:pPr>
      <w:r w:rsidRPr="006713EB">
        <w:rPr>
          <w:b/>
          <w:iCs/>
        </w:rPr>
        <w:t>Projected costs and what the funds do</w:t>
      </w:r>
      <w:r w:rsidR="00CF6E36">
        <w:rPr>
          <w:iCs/>
        </w:rPr>
        <w:t xml:space="preserve"> –</w:t>
      </w:r>
      <w:r w:rsidR="00CF6E36" w:rsidRPr="00CF6E36">
        <w:rPr>
          <w:iCs/>
        </w:rPr>
        <w:t xml:space="preserve"> </w:t>
      </w:r>
      <w:r w:rsidRPr="0008157B">
        <w:t xml:space="preserve">Total project costs have not been determined to-date. It is anticipated that at a minimum, project costs will include </w:t>
      </w:r>
      <w:r w:rsidR="00AD480E">
        <w:t xml:space="preserve">a </w:t>
      </w:r>
      <w:r w:rsidRPr="0008157B">
        <w:t xml:space="preserve">food waste slurry receiving station, slurry pumps, pipes and meters, gas capturing and scrubbing and potential digester installations. There will be a range of cost associated with the project </w:t>
      </w:r>
      <w:r w:rsidRPr="0023564E">
        <w:rPr>
          <w:rFonts w:eastAsia="Times New Roman"/>
        </w:rPr>
        <w:t>depending</w:t>
      </w:r>
      <w:r w:rsidRPr="0008157B">
        <w:t xml:space="preserve"> upon the location, necessary e</w:t>
      </w:r>
      <w:r w:rsidR="00AD480E">
        <w:t>quipment installs and partners.</w:t>
      </w:r>
    </w:p>
    <w:p w14:paraId="2A2928AB" w14:textId="77777777" w:rsidR="00086419" w:rsidRPr="0008157B" w:rsidRDefault="00086419" w:rsidP="0023564E">
      <w:pPr>
        <w:pStyle w:val="ListParagraph"/>
        <w:numPr>
          <w:ilvl w:val="0"/>
          <w:numId w:val="18"/>
        </w:numPr>
        <w:autoSpaceDE w:val="0"/>
        <w:autoSpaceDN w:val="0"/>
        <w:adjustRightInd w:val="0"/>
        <w:spacing w:after="120"/>
      </w:pPr>
      <w:r w:rsidRPr="006713EB">
        <w:rPr>
          <w:b/>
          <w:iCs/>
        </w:rPr>
        <w:t xml:space="preserve">Partners involved with implementation </w:t>
      </w:r>
      <w:r w:rsidRPr="006713EB">
        <w:rPr>
          <w:iCs/>
        </w:rPr>
        <w:t>–</w:t>
      </w:r>
      <w:r w:rsidRPr="0008157B">
        <w:t xml:space="preserve"> WTD and SW</w:t>
      </w:r>
      <w:r w:rsidR="007C0381" w:rsidRPr="0008157B">
        <w:t>D</w:t>
      </w:r>
      <w:r w:rsidRPr="0008157B">
        <w:t xml:space="preserve"> will work in partnership to develop this project while engaging with </w:t>
      </w:r>
      <w:r w:rsidR="00E949E4" w:rsidRPr="0008157B">
        <w:t>waste haulers</w:t>
      </w:r>
      <w:r w:rsidRPr="0008157B">
        <w:t xml:space="preserve"> to develop a public/private </w:t>
      </w:r>
      <w:r w:rsidRPr="0023564E">
        <w:rPr>
          <w:rFonts w:eastAsia="Times New Roman"/>
        </w:rPr>
        <w:t>partnership</w:t>
      </w:r>
      <w:r w:rsidRPr="0008157B">
        <w:t>.</w:t>
      </w:r>
    </w:p>
    <w:p w14:paraId="0809F12E" w14:textId="77777777" w:rsidR="0082512E" w:rsidRPr="007606CB" w:rsidRDefault="0082512E" w:rsidP="0082512E">
      <w:pPr>
        <w:rPr>
          <w:i/>
          <w:sz w:val="20"/>
        </w:rPr>
      </w:pPr>
    </w:p>
    <w:p w14:paraId="00762903" w14:textId="77777777" w:rsidR="00530DDD" w:rsidRDefault="00530DDD" w:rsidP="00E770A4">
      <w:pPr>
        <w:pStyle w:val="Heading3"/>
      </w:pPr>
      <w:bookmarkStart w:id="167" w:name="_Toc14246992"/>
      <w:bookmarkStart w:id="168" w:name="_Toc14266483"/>
      <w:bookmarkStart w:id="169" w:name="_Toc14266660"/>
      <w:bookmarkStart w:id="170" w:name="_Toc14267584"/>
      <w:bookmarkStart w:id="171" w:name="_Toc14267978"/>
      <w:bookmarkStart w:id="172" w:name="_Toc14274817"/>
      <w:bookmarkStart w:id="173" w:name="_Toc16165965"/>
      <w:bookmarkStart w:id="174" w:name="_Toc11653545"/>
      <w:r>
        <w:t>Recommendation 3-B: Support regional organics processing in appropriately zoned areas</w:t>
      </w:r>
      <w:bookmarkEnd w:id="167"/>
      <w:bookmarkEnd w:id="168"/>
      <w:bookmarkEnd w:id="169"/>
      <w:bookmarkEnd w:id="170"/>
      <w:bookmarkEnd w:id="171"/>
      <w:bookmarkEnd w:id="172"/>
      <w:bookmarkEnd w:id="173"/>
    </w:p>
    <w:p w14:paraId="50100D83" w14:textId="77777777" w:rsidR="00530DDD" w:rsidRPr="0008157B" w:rsidRDefault="00530DDD" w:rsidP="0023564E">
      <w:pPr>
        <w:pStyle w:val="ListParagraph"/>
        <w:numPr>
          <w:ilvl w:val="0"/>
          <w:numId w:val="18"/>
        </w:numPr>
        <w:autoSpaceDE w:val="0"/>
        <w:autoSpaceDN w:val="0"/>
        <w:adjustRightInd w:val="0"/>
        <w:spacing w:after="120"/>
        <w:rPr>
          <w:rFonts w:eastAsia="Times New Roman"/>
        </w:rPr>
      </w:pPr>
      <w:r w:rsidRPr="006713EB">
        <w:rPr>
          <w:rFonts w:eastAsia="Times New Roman"/>
          <w:b/>
        </w:rPr>
        <w:t>Description</w:t>
      </w:r>
      <w:r w:rsidRPr="0008157B">
        <w:rPr>
          <w:rFonts w:eastAsia="Times New Roman"/>
        </w:rPr>
        <w:t xml:space="preserve"> – </w:t>
      </w:r>
      <w:r w:rsidR="00AD480E">
        <w:rPr>
          <w:rFonts w:eastAsia="Times New Roman"/>
        </w:rPr>
        <w:t xml:space="preserve">The Permitting Division of the </w:t>
      </w:r>
      <w:r w:rsidRPr="0008157B">
        <w:rPr>
          <w:rFonts w:eastAsia="Times New Roman"/>
        </w:rPr>
        <w:t>Department of Local Services ha</w:t>
      </w:r>
      <w:r w:rsidR="00AD480E">
        <w:rPr>
          <w:rFonts w:eastAsia="Times New Roman"/>
        </w:rPr>
        <w:t>s</w:t>
      </w:r>
      <w:r w:rsidRPr="0008157B">
        <w:rPr>
          <w:rFonts w:eastAsia="Times New Roman"/>
        </w:rPr>
        <w:t xml:space="preserve"> undertaken a code study to review the potential for siting organics composting facilities in unincorporated King County, and will consider modifying policies or development re</w:t>
      </w:r>
      <w:r w:rsidR="00AD480E">
        <w:rPr>
          <w:rFonts w:eastAsia="Times New Roman"/>
        </w:rPr>
        <w:t>gulations as part of the study.</w:t>
      </w:r>
    </w:p>
    <w:p w14:paraId="12E347FD" w14:textId="77777777" w:rsidR="00530DDD" w:rsidRPr="0008157B" w:rsidRDefault="00530DDD" w:rsidP="0023564E">
      <w:pPr>
        <w:pStyle w:val="ListParagraph"/>
        <w:numPr>
          <w:ilvl w:val="0"/>
          <w:numId w:val="18"/>
        </w:numPr>
        <w:autoSpaceDE w:val="0"/>
        <w:autoSpaceDN w:val="0"/>
        <w:adjustRightInd w:val="0"/>
        <w:spacing w:after="120"/>
        <w:rPr>
          <w:rFonts w:eastAsia="Times New Roman"/>
        </w:rPr>
      </w:pPr>
      <w:r w:rsidRPr="006713EB">
        <w:rPr>
          <w:rFonts w:eastAsia="Times New Roman"/>
          <w:b/>
        </w:rPr>
        <w:t>Basis</w:t>
      </w:r>
      <w:r w:rsidRPr="0008157B">
        <w:rPr>
          <w:rFonts w:eastAsia="Times New Roman"/>
        </w:rPr>
        <w:t xml:space="preserve"> – Per Section B (II. Area Zoning and Land Use Studies) of the Scope of Work for the 2020 Comprehensive Plan Midpoint Update (Motion 15329)</w:t>
      </w:r>
      <w:r w:rsidR="00AD480E">
        <w:rPr>
          <w:rFonts w:eastAsia="Times New Roman"/>
        </w:rPr>
        <w:t>.</w:t>
      </w:r>
    </w:p>
    <w:p w14:paraId="344D7B58" w14:textId="74E3AE17" w:rsidR="00530DDD" w:rsidRPr="0008157B" w:rsidRDefault="00530DDD" w:rsidP="0023564E">
      <w:pPr>
        <w:pStyle w:val="ListParagraph"/>
        <w:numPr>
          <w:ilvl w:val="0"/>
          <w:numId w:val="18"/>
        </w:numPr>
        <w:autoSpaceDE w:val="0"/>
        <w:autoSpaceDN w:val="0"/>
        <w:adjustRightInd w:val="0"/>
        <w:spacing w:after="120"/>
        <w:rPr>
          <w:rFonts w:eastAsia="Times New Roman"/>
        </w:rPr>
      </w:pPr>
      <w:r w:rsidRPr="006713EB">
        <w:rPr>
          <w:rFonts w:eastAsia="Times New Roman"/>
          <w:b/>
        </w:rPr>
        <w:t>Why action is needed</w:t>
      </w:r>
      <w:r w:rsidRPr="0008157B">
        <w:rPr>
          <w:rFonts w:eastAsia="Times New Roman"/>
        </w:rPr>
        <w:t xml:space="preserve"> –</w:t>
      </w:r>
      <w:r w:rsidR="008D1E8B">
        <w:t xml:space="preserve"> The County is committed to increasing organic recycling to help meet the zero waste of resources</w:t>
      </w:r>
      <w:r w:rsidR="00A15993">
        <w:t xml:space="preserve"> </w:t>
      </w:r>
      <w:r w:rsidR="003439A8">
        <w:t>2030</w:t>
      </w:r>
      <w:r w:rsidR="008D1E8B">
        <w:t xml:space="preserve"> goal. As organic </w:t>
      </w:r>
      <w:r w:rsidR="003D7118">
        <w:t>material</w:t>
      </w:r>
      <w:r w:rsidR="0030046E" w:rsidRPr="0030046E">
        <w:t xml:space="preserve"> </w:t>
      </w:r>
      <w:r w:rsidR="003D7118">
        <w:t xml:space="preserve">generation grows with population, and more material </w:t>
      </w:r>
      <w:r w:rsidR="0030046E">
        <w:t xml:space="preserve">is diverted from the landfill, the region </w:t>
      </w:r>
      <w:r w:rsidR="003D7118">
        <w:t xml:space="preserve">will </w:t>
      </w:r>
      <w:r w:rsidR="0030046E">
        <w:t>need additional permitted composting capacity to meet the future tonnage of organic recycling.</w:t>
      </w:r>
    </w:p>
    <w:p w14:paraId="1B81AEEB" w14:textId="5F28068D" w:rsidR="00530DDD" w:rsidRPr="0008157B" w:rsidRDefault="00530DDD" w:rsidP="0023564E">
      <w:pPr>
        <w:pStyle w:val="ListParagraph"/>
        <w:numPr>
          <w:ilvl w:val="0"/>
          <w:numId w:val="18"/>
        </w:numPr>
        <w:autoSpaceDE w:val="0"/>
        <w:autoSpaceDN w:val="0"/>
        <w:adjustRightInd w:val="0"/>
        <w:spacing w:after="120"/>
        <w:rPr>
          <w:rFonts w:eastAsia="Times New Roman"/>
        </w:rPr>
      </w:pPr>
      <w:r w:rsidRPr="006713EB">
        <w:rPr>
          <w:rFonts w:eastAsia="Times New Roman"/>
          <w:b/>
        </w:rPr>
        <w:t xml:space="preserve">Expected outcomes/impacts/improvements of </w:t>
      </w:r>
      <w:r w:rsidR="00A15993" w:rsidRPr="006713EB">
        <w:rPr>
          <w:rFonts w:eastAsia="Times New Roman"/>
          <w:b/>
        </w:rPr>
        <w:t>implementa</w:t>
      </w:r>
      <w:r w:rsidR="00A15993">
        <w:rPr>
          <w:rFonts w:eastAsia="Times New Roman"/>
          <w:b/>
        </w:rPr>
        <w:t>tion</w:t>
      </w:r>
      <w:r w:rsidRPr="0008157B">
        <w:rPr>
          <w:rFonts w:eastAsia="Times New Roman"/>
        </w:rPr>
        <w:t xml:space="preserve"> – Facilitate the siting of additional </w:t>
      </w:r>
      <w:r w:rsidRPr="0023564E">
        <w:rPr>
          <w:rFonts w:cs="Times New Roman"/>
        </w:rPr>
        <w:t>organics</w:t>
      </w:r>
      <w:r w:rsidR="00AD480E">
        <w:rPr>
          <w:rFonts w:eastAsia="Times New Roman"/>
        </w:rPr>
        <w:t xml:space="preserve"> composting facilities.</w:t>
      </w:r>
    </w:p>
    <w:p w14:paraId="4541E0D5" w14:textId="2504DC23" w:rsidR="00530DDD" w:rsidRPr="0008157B" w:rsidRDefault="00530DDD" w:rsidP="0023564E">
      <w:pPr>
        <w:pStyle w:val="ListParagraph"/>
        <w:numPr>
          <w:ilvl w:val="0"/>
          <w:numId w:val="18"/>
        </w:numPr>
        <w:autoSpaceDE w:val="0"/>
        <w:autoSpaceDN w:val="0"/>
        <w:adjustRightInd w:val="0"/>
        <w:spacing w:after="120"/>
        <w:rPr>
          <w:rFonts w:eastAsia="Times New Roman"/>
        </w:rPr>
      </w:pPr>
      <w:r w:rsidRPr="006713EB">
        <w:rPr>
          <w:rFonts w:eastAsia="Times New Roman"/>
          <w:b/>
        </w:rPr>
        <w:lastRenderedPageBreak/>
        <w:t>Duration</w:t>
      </w:r>
      <w:r w:rsidRPr="0008157B">
        <w:rPr>
          <w:rFonts w:eastAsia="Times New Roman"/>
        </w:rPr>
        <w:t xml:space="preserve"> – </w:t>
      </w:r>
      <w:r w:rsidRPr="0023564E">
        <w:rPr>
          <w:rFonts w:cs="Times New Roman"/>
        </w:rPr>
        <w:t>Report</w:t>
      </w:r>
      <w:r w:rsidRPr="0008157B">
        <w:rPr>
          <w:rFonts w:eastAsia="Times New Roman"/>
        </w:rPr>
        <w:t xml:space="preserve"> submittal to Council September 30</w:t>
      </w:r>
      <w:r w:rsidR="00AD480E">
        <w:rPr>
          <w:rFonts w:eastAsia="Times New Roman"/>
        </w:rPr>
        <w:t>.</w:t>
      </w:r>
    </w:p>
    <w:bookmarkEnd w:id="174"/>
    <w:p w14:paraId="0B5B34E2" w14:textId="77777777" w:rsidR="001E6222" w:rsidRDefault="001E6222" w:rsidP="0082512E">
      <w:pPr>
        <w:rPr>
          <w:i/>
          <w:sz w:val="22"/>
        </w:rPr>
      </w:pPr>
    </w:p>
    <w:p w14:paraId="45086BFD" w14:textId="77777777" w:rsidR="00F96B41" w:rsidRPr="007422CA" w:rsidRDefault="00F96B41" w:rsidP="00E770A4">
      <w:pPr>
        <w:pStyle w:val="Heading3"/>
      </w:pPr>
      <w:bookmarkStart w:id="175" w:name="_Toc16165966"/>
      <w:bookmarkStart w:id="176" w:name="_Toc11653546"/>
      <w:bookmarkStart w:id="177" w:name="_Toc14246993"/>
      <w:bookmarkStart w:id="178" w:name="_Toc14266484"/>
      <w:bookmarkStart w:id="179" w:name="_Toc14266661"/>
      <w:bookmarkStart w:id="180" w:name="_Toc14267585"/>
      <w:bookmarkStart w:id="181" w:name="_Toc14267979"/>
      <w:bookmarkStart w:id="182" w:name="_Toc14274818"/>
      <w:r w:rsidRPr="007422CA">
        <w:t xml:space="preserve">Recommendation 3-C: </w:t>
      </w:r>
      <w:r>
        <w:t>E</w:t>
      </w:r>
      <w:r w:rsidRPr="007422CA">
        <w:t xml:space="preserve">xplore feasibility of local organics processing at the Vashon Island </w:t>
      </w:r>
      <w:r>
        <w:t xml:space="preserve">Recycling </w:t>
      </w:r>
      <w:r w:rsidRPr="007422CA">
        <w:t>Transfer Station</w:t>
      </w:r>
      <w:bookmarkEnd w:id="175"/>
    </w:p>
    <w:p w14:paraId="6F2390FD" w14:textId="744030C6" w:rsidR="00F96B41" w:rsidRDefault="00F96B41" w:rsidP="00F96B41">
      <w:pPr>
        <w:pStyle w:val="ListParagraph"/>
        <w:numPr>
          <w:ilvl w:val="0"/>
          <w:numId w:val="18"/>
        </w:numPr>
        <w:autoSpaceDE w:val="0"/>
        <w:autoSpaceDN w:val="0"/>
        <w:adjustRightInd w:val="0"/>
        <w:spacing w:after="120"/>
      </w:pPr>
      <w:r w:rsidRPr="002E0A3B">
        <w:rPr>
          <w:b/>
        </w:rPr>
        <w:t>Description</w:t>
      </w:r>
      <w:r w:rsidR="00E344D3">
        <w:rPr>
          <w:b/>
        </w:rPr>
        <w:t xml:space="preserve"> </w:t>
      </w:r>
      <w:r w:rsidR="00E344D3" w:rsidRPr="0008157B">
        <w:rPr>
          <w:rFonts w:eastAsia="Times New Roman"/>
        </w:rPr>
        <w:t>–</w:t>
      </w:r>
      <w:r w:rsidR="00EB6431">
        <w:rPr>
          <w:rFonts w:eastAsia="Times New Roman"/>
        </w:rPr>
        <w:t xml:space="preserve"> </w:t>
      </w:r>
      <w:r>
        <w:rPr>
          <w:rFonts w:cs="Times New Roman"/>
        </w:rPr>
        <w:t>SWD</w:t>
      </w:r>
      <w:r w:rsidRPr="0008157B">
        <w:rPr>
          <w:rFonts w:cs="Times New Roman"/>
        </w:rPr>
        <w:t xml:space="preserve"> </w:t>
      </w:r>
      <w:r>
        <w:rPr>
          <w:rFonts w:cs="Times New Roman"/>
        </w:rPr>
        <w:t>collects yard waste at the Transfer Station from self-haul customers, and contracts with a compost facility in Maple Valley for processing. SWD</w:t>
      </w:r>
      <w:r w:rsidRPr="0008157B">
        <w:rPr>
          <w:rFonts w:cs="Times New Roman"/>
        </w:rPr>
        <w:t xml:space="preserve"> is hiring a consultant to </w:t>
      </w:r>
      <w:r w:rsidRPr="0008157B">
        <w:t>evaluate small-scale organics management options for the Vashon/Maury Island community. The project will illustrate costs and benefits of an on-island organics processing facility by considering available organics feedstock, potential organics technologies, co-located or coordinated anaerobic digestion, potential project sites, options for ownership and operation, and expected</w:t>
      </w:r>
      <w:r>
        <w:t xml:space="preserve"> markets for finished products.</w:t>
      </w:r>
    </w:p>
    <w:p w14:paraId="427E3012" w14:textId="77777777" w:rsidR="00F96B41" w:rsidRPr="006713EB" w:rsidRDefault="00F96B41" w:rsidP="00F96B41">
      <w:pPr>
        <w:pStyle w:val="ListParagraph"/>
        <w:numPr>
          <w:ilvl w:val="0"/>
          <w:numId w:val="18"/>
        </w:numPr>
        <w:autoSpaceDE w:val="0"/>
        <w:autoSpaceDN w:val="0"/>
        <w:adjustRightInd w:val="0"/>
        <w:spacing w:after="120"/>
        <w:rPr>
          <w:rFonts w:ascii="Calibri" w:eastAsiaTheme="minorHAnsi" w:hAnsi="Calibri" w:cs="Calibri"/>
          <w:iCs/>
        </w:rPr>
      </w:pPr>
      <w:r w:rsidRPr="006713EB">
        <w:rPr>
          <w:b/>
          <w:iCs/>
        </w:rPr>
        <w:t>Basis</w:t>
      </w:r>
      <w:r w:rsidRPr="006713EB">
        <w:rPr>
          <w:iCs/>
        </w:rPr>
        <w:t xml:space="preserve"> – </w:t>
      </w:r>
      <w:r w:rsidRPr="00DF2B19">
        <w:rPr>
          <w:iCs/>
        </w:rPr>
        <w:t xml:space="preserve">The project </w:t>
      </w:r>
      <w:r>
        <w:rPr>
          <w:iCs/>
        </w:rPr>
        <w:t>aligns</w:t>
      </w:r>
      <w:r w:rsidRPr="00DF2B19">
        <w:rPr>
          <w:iCs/>
        </w:rPr>
        <w:t xml:space="preserve"> </w:t>
      </w:r>
      <w:r>
        <w:rPr>
          <w:iCs/>
        </w:rPr>
        <w:t>with</w:t>
      </w:r>
      <w:r w:rsidRPr="00DF2B19">
        <w:rPr>
          <w:iCs/>
        </w:rPr>
        <w:t xml:space="preserve"> </w:t>
      </w:r>
      <w:r>
        <w:rPr>
          <w:iCs/>
        </w:rPr>
        <w:t>the King County Comprehensive Solid Waste Management Plan and the</w:t>
      </w:r>
      <w:r w:rsidRPr="00DF2B19">
        <w:rPr>
          <w:iCs/>
        </w:rPr>
        <w:t xml:space="preserve"> Strategic Climate Action Plan</w:t>
      </w:r>
      <w:r>
        <w:rPr>
          <w:iCs/>
        </w:rPr>
        <w:t xml:space="preserve"> because additional capacity to process organic materials in the region supports a robust organics recycling infrastructure and helps reduce greenhouse gas emissions. </w:t>
      </w:r>
      <w:r w:rsidRPr="006713EB">
        <w:rPr>
          <w:iCs/>
        </w:rPr>
        <w:t xml:space="preserve">Due to its distance from other King County infrastructure, serving Vashon Island is costly and has climate impacts that can be potentially reduced. The Vashon community strongly </w:t>
      </w:r>
      <w:r w:rsidRPr="0008157B">
        <w:t xml:space="preserve">advocates for local composting, reducing organic waste export, and desires a local supplier for </w:t>
      </w:r>
      <w:r w:rsidRPr="00971FB1">
        <w:rPr>
          <w:rFonts w:eastAsia="Times New Roman"/>
        </w:rPr>
        <w:t>compost</w:t>
      </w:r>
      <w:r w:rsidRPr="0008157B">
        <w:t>.</w:t>
      </w:r>
    </w:p>
    <w:p w14:paraId="437A51C0" w14:textId="21A27F58" w:rsidR="003439A8" w:rsidRPr="000F0032" w:rsidRDefault="00F96B41" w:rsidP="003439A8">
      <w:pPr>
        <w:pStyle w:val="ListParagraph"/>
        <w:numPr>
          <w:ilvl w:val="0"/>
          <w:numId w:val="18"/>
        </w:numPr>
        <w:autoSpaceDE w:val="0"/>
        <w:autoSpaceDN w:val="0"/>
        <w:adjustRightInd w:val="0"/>
        <w:spacing w:after="120"/>
        <w:rPr>
          <w:iCs/>
        </w:rPr>
      </w:pPr>
      <w:r w:rsidRPr="006713EB">
        <w:rPr>
          <w:b/>
          <w:iCs/>
        </w:rPr>
        <w:t>Why action is needed</w:t>
      </w:r>
      <w:r w:rsidRPr="006713EB">
        <w:rPr>
          <w:iCs/>
        </w:rPr>
        <w:t xml:space="preserve"> – </w:t>
      </w:r>
      <w:r w:rsidR="003439A8" w:rsidRPr="0008157B">
        <w:t xml:space="preserve">Study results </w:t>
      </w:r>
      <w:r w:rsidR="003439A8">
        <w:t xml:space="preserve">are needed </w:t>
      </w:r>
      <w:r w:rsidR="003439A8" w:rsidRPr="0008157B">
        <w:t xml:space="preserve">to inform SWD on the costs and benefits of on-island organics processing at </w:t>
      </w:r>
      <w:r w:rsidR="003439A8" w:rsidRPr="00971FB1">
        <w:rPr>
          <w:rFonts w:eastAsia="Times New Roman"/>
        </w:rPr>
        <w:t>the</w:t>
      </w:r>
      <w:r w:rsidR="003439A8" w:rsidRPr="0008157B">
        <w:t xml:space="preserve"> Vashon Island Transfer Station.</w:t>
      </w:r>
      <w:r w:rsidR="003439A8">
        <w:t xml:space="preserve"> The study will:</w:t>
      </w:r>
    </w:p>
    <w:p w14:paraId="469F0B3E" w14:textId="2ABDBABE" w:rsidR="003439A8" w:rsidRPr="0008157B" w:rsidRDefault="00EB6431" w:rsidP="003439A8">
      <w:pPr>
        <w:pStyle w:val="ListParagraph"/>
        <w:widowControl/>
        <w:numPr>
          <w:ilvl w:val="1"/>
          <w:numId w:val="18"/>
        </w:numPr>
      </w:pPr>
      <w:r>
        <w:t xml:space="preserve">Provide information </w:t>
      </w:r>
      <w:r w:rsidR="003439A8">
        <w:t xml:space="preserve">on </w:t>
      </w:r>
      <w:r w:rsidR="003439A8" w:rsidRPr="0008157B">
        <w:t>current volumes, practices, and costs for handling assorted organic wastes on Vashon/Maury Islands;</w:t>
      </w:r>
      <w:r w:rsidR="003439A8">
        <w:t xml:space="preserve"> and</w:t>
      </w:r>
    </w:p>
    <w:p w14:paraId="5E7F10DB" w14:textId="77777777" w:rsidR="003439A8" w:rsidRPr="0008157B" w:rsidRDefault="003439A8" w:rsidP="00A15993">
      <w:pPr>
        <w:pStyle w:val="ListParagraph"/>
        <w:widowControl/>
        <w:numPr>
          <w:ilvl w:val="1"/>
          <w:numId w:val="18"/>
        </w:numPr>
        <w:spacing w:after="240"/>
      </w:pPr>
      <w:r w:rsidRPr="0008157B">
        <w:t>Develop and describe alternative on-island organics processing strategies;</w:t>
      </w:r>
    </w:p>
    <w:p w14:paraId="6FA2092A" w14:textId="2EF99F60" w:rsidR="00F96B41" w:rsidRPr="003439A8" w:rsidRDefault="00F96B41" w:rsidP="003439A8">
      <w:pPr>
        <w:pStyle w:val="ListParagraph"/>
        <w:numPr>
          <w:ilvl w:val="0"/>
          <w:numId w:val="18"/>
        </w:numPr>
        <w:autoSpaceDE w:val="0"/>
        <w:autoSpaceDN w:val="0"/>
        <w:adjustRightInd w:val="0"/>
        <w:spacing w:after="120"/>
        <w:rPr>
          <w:iCs/>
        </w:rPr>
      </w:pPr>
      <w:r w:rsidRPr="003439A8">
        <w:rPr>
          <w:b/>
          <w:iCs/>
        </w:rPr>
        <w:t>Barriers/challenges</w:t>
      </w:r>
      <w:r w:rsidRPr="003439A8">
        <w:rPr>
          <w:iCs/>
        </w:rPr>
        <w:t xml:space="preserve"> </w:t>
      </w:r>
      <w:r w:rsidR="003439A8">
        <w:rPr>
          <w:iCs/>
        </w:rPr>
        <w:t>–</w:t>
      </w:r>
      <w:r w:rsidRPr="003439A8">
        <w:rPr>
          <w:iCs/>
        </w:rPr>
        <w:t xml:space="preserve"> The feasibility</w:t>
      </w:r>
      <w:r w:rsidR="003439A8" w:rsidRPr="003439A8">
        <w:rPr>
          <w:iCs/>
        </w:rPr>
        <w:t xml:space="preserve"> </w:t>
      </w:r>
      <w:r w:rsidR="00EB6431">
        <w:rPr>
          <w:iCs/>
        </w:rPr>
        <w:t xml:space="preserve">study </w:t>
      </w:r>
      <w:r w:rsidR="003439A8" w:rsidRPr="003439A8">
        <w:rPr>
          <w:iCs/>
        </w:rPr>
        <w:t>will inform barriers/challenges</w:t>
      </w:r>
      <w:r w:rsidRPr="003439A8">
        <w:rPr>
          <w:iCs/>
        </w:rPr>
        <w:t xml:space="preserve"> of on-island processing.</w:t>
      </w:r>
    </w:p>
    <w:p w14:paraId="364674E3" w14:textId="42E879ED" w:rsidR="00F96B41" w:rsidRPr="0008157B" w:rsidRDefault="00F96B41" w:rsidP="00A15993">
      <w:pPr>
        <w:pStyle w:val="ListParagraph"/>
        <w:numPr>
          <w:ilvl w:val="0"/>
          <w:numId w:val="18"/>
        </w:numPr>
        <w:autoSpaceDE w:val="0"/>
        <w:autoSpaceDN w:val="0"/>
        <w:adjustRightInd w:val="0"/>
        <w:spacing w:after="120"/>
      </w:pPr>
      <w:r w:rsidRPr="009B44A1">
        <w:rPr>
          <w:b/>
          <w:iCs/>
        </w:rPr>
        <w:t xml:space="preserve">Expected outcomes/impacts/improvements of </w:t>
      </w:r>
      <w:r w:rsidR="000E1512" w:rsidRPr="009B44A1">
        <w:rPr>
          <w:b/>
          <w:iCs/>
        </w:rPr>
        <w:t>implementa</w:t>
      </w:r>
      <w:r w:rsidR="000E1512">
        <w:rPr>
          <w:b/>
          <w:iCs/>
        </w:rPr>
        <w:t>tion</w:t>
      </w:r>
      <w:r w:rsidRPr="009B44A1">
        <w:rPr>
          <w:b/>
          <w:iCs/>
        </w:rPr>
        <w:t xml:space="preserve"> </w:t>
      </w:r>
      <w:r w:rsidRPr="006713EB">
        <w:rPr>
          <w:iCs/>
        </w:rPr>
        <w:t xml:space="preserve">– </w:t>
      </w:r>
      <w:r w:rsidR="003439A8" w:rsidRPr="002401B0">
        <w:rPr>
          <w:iCs/>
        </w:rPr>
        <w:t xml:space="preserve">The study will </w:t>
      </w:r>
      <w:r w:rsidR="003439A8">
        <w:t>i</w:t>
      </w:r>
      <w:r w:rsidR="003439A8" w:rsidRPr="0008157B">
        <w:t>nform next steps for implementing a chosen organics processing strategy.</w:t>
      </w:r>
      <w:r w:rsidR="003439A8">
        <w:t xml:space="preserve"> SWD will s</w:t>
      </w:r>
      <w:r w:rsidR="003439A8" w:rsidRPr="0008157B">
        <w:t xml:space="preserve">hare recommended alternative strategies with stakeholders and </w:t>
      </w:r>
      <w:r w:rsidR="003439A8">
        <w:t>solid waste</w:t>
      </w:r>
      <w:r w:rsidR="003439A8" w:rsidRPr="0008157B">
        <w:t xml:space="preserve"> advisory groups</w:t>
      </w:r>
      <w:r w:rsidR="003439A8">
        <w:t xml:space="preserve"> to determine next steps.</w:t>
      </w:r>
    </w:p>
    <w:p w14:paraId="3DF70DD6" w14:textId="008D5C09" w:rsidR="00F96B41" w:rsidRPr="006713EB" w:rsidRDefault="00F96B41" w:rsidP="00F96B41">
      <w:pPr>
        <w:pStyle w:val="ListParagraph"/>
        <w:numPr>
          <w:ilvl w:val="0"/>
          <w:numId w:val="18"/>
        </w:numPr>
        <w:autoSpaceDE w:val="0"/>
        <w:autoSpaceDN w:val="0"/>
        <w:adjustRightInd w:val="0"/>
        <w:spacing w:after="120"/>
        <w:rPr>
          <w:iCs/>
        </w:rPr>
      </w:pPr>
      <w:r w:rsidRPr="006713EB">
        <w:rPr>
          <w:b/>
          <w:iCs/>
        </w:rPr>
        <w:t>Duration</w:t>
      </w:r>
      <w:r w:rsidRPr="006713EB">
        <w:rPr>
          <w:iCs/>
        </w:rPr>
        <w:t xml:space="preserve"> – </w:t>
      </w:r>
      <w:r>
        <w:rPr>
          <w:iCs/>
        </w:rPr>
        <w:t xml:space="preserve">A </w:t>
      </w:r>
      <w:r w:rsidRPr="006713EB">
        <w:rPr>
          <w:iCs/>
        </w:rPr>
        <w:t>R</w:t>
      </w:r>
      <w:r>
        <w:rPr>
          <w:iCs/>
        </w:rPr>
        <w:t>equest for Proposals (R</w:t>
      </w:r>
      <w:r w:rsidRPr="006713EB">
        <w:rPr>
          <w:iCs/>
        </w:rPr>
        <w:t>FP</w:t>
      </w:r>
      <w:r>
        <w:rPr>
          <w:iCs/>
        </w:rPr>
        <w:t>)</w:t>
      </w:r>
      <w:r w:rsidRPr="006713EB">
        <w:rPr>
          <w:iCs/>
        </w:rPr>
        <w:t xml:space="preserve"> </w:t>
      </w:r>
      <w:r>
        <w:rPr>
          <w:iCs/>
        </w:rPr>
        <w:t xml:space="preserve">was </w:t>
      </w:r>
      <w:r w:rsidRPr="006713EB">
        <w:rPr>
          <w:iCs/>
        </w:rPr>
        <w:t xml:space="preserve">published </w:t>
      </w:r>
      <w:r>
        <w:rPr>
          <w:iCs/>
        </w:rPr>
        <w:t xml:space="preserve">on </w:t>
      </w:r>
      <w:r w:rsidRPr="006713EB">
        <w:rPr>
          <w:iCs/>
        </w:rPr>
        <w:t>July 12, 2019</w:t>
      </w:r>
      <w:r w:rsidR="003439A8" w:rsidRPr="003439A8">
        <w:rPr>
          <w:iCs/>
        </w:rPr>
        <w:t xml:space="preserve"> </w:t>
      </w:r>
      <w:r w:rsidR="003439A8">
        <w:rPr>
          <w:iCs/>
        </w:rPr>
        <w:t>and a consultant will be selected in September</w:t>
      </w:r>
      <w:r w:rsidRPr="006713EB">
        <w:rPr>
          <w:iCs/>
        </w:rPr>
        <w:t xml:space="preserve">. </w:t>
      </w:r>
      <w:r>
        <w:rPr>
          <w:iCs/>
        </w:rPr>
        <w:t>The r</w:t>
      </w:r>
      <w:r w:rsidRPr="006713EB">
        <w:rPr>
          <w:iCs/>
        </w:rPr>
        <w:t>epor</w:t>
      </w:r>
      <w:r>
        <w:rPr>
          <w:iCs/>
        </w:rPr>
        <w:t xml:space="preserve">t is </w:t>
      </w:r>
      <w:r w:rsidRPr="006713EB">
        <w:rPr>
          <w:iCs/>
        </w:rPr>
        <w:t xml:space="preserve">expected </w:t>
      </w:r>
      <w:r>
        <w:rPr>
          <w:iCs/>
        </w:rPr>
        <w:t xml:space="preserve">to be completed </w:t>
      </w:r>
      <w:r w:rsidRPr="006713EB">
        <w:rPr>
          <w:iCs/>
        </w:rPr>
        <w:t>6-9 months after contract execution.</w:t>
      </w:r>
    </w:p>
    <w:p w14:paraId="49DA9D8A" w14:textId="5A64109D" w:rsidR="00F96B41" w:rsidRPr="006713EB" w:rsidRDefault="00F96B41" w:rsidP="00F96B41">
      <w:pPr>
        <w:pStyle w:val="ListParagraph"/>
        <w:numPr>
          <w:ilvl w:val="0"/>
          <w:numId w:val="18"/>
        </w:numPr>
        <w:autoSpaceDE w:val="0"/>
        <w:autoSpaceDN w:val="0"/>
        <w:adjustRightInd w:val="0"/>
        <w:spacing w:after="120"/>
        <w:rPr>
          <w:iCs/>
        </w:rPr>
      </w:pPr>
      <w:r w:rsidRPr="006713EB">
        <w:rPr>
          <w:b/>
          <w:iCs/>
        </w:rPr>
        <w:t>Projected costs and what the funds do</w:t>
      </w:r>
      <w:r w:rsidRPr="006713EB">
        <w:rPr>
          <w:iCs/>
        </w:rPr>
        <w:t xml:space="preserve"> </w:t>
      </w:r>
      <w:r w:rsidR="009A3D48" w:rsidRPr="006713EB">
        <w:rPr>
          <w:iCs/>
        </w:rPr>
        <w:t xml:space="preserve">– </w:t>
      </w:r>
      <w:r w:rsidR="000C7EDB">
        <w:rPr>
          <w:iCs/>
        </w:rPr>
        <w:t>from</w:t>
      </w:r>
      <w:r w:rsidR="00EB6431">
        <w:rPr>
          <w:iCs/>
        </w:rPr>
        <w:t xml:space="preserve"> the</w:t>
      </w:r>
      <w:r w:rsidR="000C7EDB">
        <w:rPr>
          <w:iCs/>
        </w:rPr>
        <w:t xml:space="preserve"> 2019/2020 SWD adopted budget,</w:t>
      </w:r>
      <w:r w:rsidR="000C7EDB" w:rsidRPr="006713EB">
        <w:rPr>
          <w:iCs/>
        </w:rPr>
        <w:t xml:space="preserve"> </w:t>
      </w:r>
      <w:r w:rsidRPr="006713EB">
        <w:rPr>
          <w:iCs/>
        </w:rPr>
        <w:t xml:space="preserve">$50,000 to </w:t>
      </w:r>
      <w:r w:rsidR="00672942">
        <w:rPr>
          <w:iCs/>
        </w:rPr>
        <w:t>cover procuring</w:t>
      </w:r>
      <w:r w:rsidRPr="006713EB">
        <w:rPr>
          <w:iCs/>
        </w:rPr>
        <w:t xml:space="preserve"> </w:t>
      </w:r>
      <w:r w:rsidR="00672942">
        <w:rPr>
          <w:iCs/>
        </w:rPr>
        <w:t xml:space="preserve">the </w:t>
      </w:r>
      <w:r w:rsidRPr="006713EB">
        <w:rPr>
          <w:iCs/>
        </w:rPr>
        <w:t>study</w:t>
      </w:r>
      <w:r w:rsidR="000C7EDB">
        <w:rPr>
          <w:iCs/>
        </w:rPr>
        <w:t>.</w:t>
      </w:r>
      <w:r>
        <w:rPr>
          <w:iCs/>
        </w:rPr>
        <w:t xml:space="preserve"> </w:t>
      </w:r>
    </w:p>
    <w:p w14:paraId="62DA85F5" w14:textId="77777777" w:rsidR="00F96B41" w:rsidRPr="006713EB" w:rsidRDefault="00F96B41" w:rsidP="00F96B41">
      <w:pPr>
        <w:pStyle w:val="ListParagraph"/>
        <w:numPr>
          <w:ilvl w:val="0"/>
          <w:numId w:val="16"/>
        </w:numPr>
        <w:rPr>
          <w:iCs/>
        </w:rPr>
      </w:pPr>
      <w:r w:rsidRPr="006713EB">
        <w:rPr>
          <w:b/>
          <w:iCs/>
        </w:rPr>
        <w:t>Partners involved with implementation</w:t>
      </w:r>
      <w:r w:rsidRPr="006713EB">
        <w:rPr>
          <w:iCs/>
        </w:rPr>
        <w:t xml:space="preserve"> – </w:t>
      </w:r>
      <w:r>
        <w:rPr>
          <w:iCs/>
        </w:rPr>
        <w:t xml:space="preserve">SWD, </w:t>
      </w:r>
      <w:r w:rsidRPr="006713EB">
        <w:rPr>
          <w:iCs/>
        </w:rPr>
        <w:t xml:space="preserve">Vashon community groups, </w:t>
      </w:r>
      <w:r>
        <w:rPr>
          <w:iCs/>
        </w:rPr>
        <w:t xml:space="preserve">and </w:t>
      </w:r>
      <w:r w:rsidRPr="006713EB">
        <w:rPr>
          <w:iCs/>
        </w:rPr>
        <w:t>KC Department of Local Services</w:t>
      </w:r>
      <w:r>
        <w:rPr>
          <w:iCs/>
        </w:rPr>
        <w:t>.</w:t>
      </w:r>
    </w:p>
    <w:bookmarkEnd w:id="176"/>
    <w:bookmarkEnd w:id="177"/>
    <w:bookmarkEnd w:id="178"/>
    <w:bookmarkEnd w:id="179"/>
    <w:bookmarkEnd w:id="180"/>
    <w:bookmarkEnd w:id="181"/>
    <w:bookmarkEnd w:id="182"/>
    <w:p w14:paraId="6A62ED7B" w14:textId="77777777" w:rsidR="009C5930" w:rsidRDefault="009C5930" w:rsidP="001875CD">
      <w:pPr>
        <w:rPr>
          <w:b/>
        </w:rPr>
      </w:pPr>
    </w:p>
    <w:p w14:paraId="6852323A" w14:textId="77777777" w:rsidR="009A0732" w:rsidRPr="00D635BF" w:rsidRDefault="001875CD" w:rsidP="0008526A">
      <w:pPr>
        <w:pStyle w:val="Heading1"/>
        <w:rPr>
          <w:u w:val="single"/>
        </w:rPr>
      </w:pPr>
      <w:bookmarkStart w:id="183" w:name="_Toc16165967"/>
      <w:r w:rsidRPr="00D635BF">
        <w:rPr>
          <w:u w:val="single"/>
        </w:rPr>
        <w:t>Conclusion and Next Steps</w:t>
      </w:r>
      <w:bookmarkEnd w:id="183"/>
    </w:p>
    <w:p w14:paraId="703D700E" w14:textId="7C6275E8" w:rsidR="001875CD" w:rsidRDefault="001875CD" w:rsidP="0008526A">
      <w:pPr>
        <w:pStyle w:val="Heading1"/>
      </w:pPr>
    </w:p>
    <w:p w14:paraId="0000CA44" w14:textId="49BAB5D3" w:rsidR="004F72F6" w:rsidRPr="004F72F6" w:rsidRDefault="004F72F6" w:rsidP="004F72F6">
      <w:pPr>
        <w:widowControl/>
        <w:spacing w:after="240" w:line="250" w:lineRule="auto"/>
        <w:rPr>
          <w:rFonts w:eastAsiaTheme="minorEastAsia"/>
        </w:rPr>
      </w:pPr>
      <w:r w:rsidRPr="004F72F6">
        <w:rPr>
          <w:rFonts w:eastAsiaTheme="minorEastAsia"/>
        </w:rPr>
        <w:t xml:space="preserve">The Solid Waste Division of the Department of Parks and Natural Resources works to divert organic materials (food, yard and wood waste and compostable paper) from the Cedar Hills Regional Landfill in support of the Comprehensive Solid Waste Management Plan, Strategic Climate Action Plan and Title 10. Recycling these materials into compost or other organic products improve </w:t>
      </w:r>
      <w:r w:rsidR="00313EBB" w:rsidRPr="004F72F6">
        <w:rPr>
          <w:rFonts w:eastAsiaTheme="minorEastAsia"/>
        </w:rPr>
        <w:t>water quality</w:t>
      </w:r>
      <w:r w:rsidR="00313EBB">
        <w:rPr>
          <w:rFonts w:eastAsiaTheme="minorEastAsia"/>
        </w:rPr>
        <w:t>,</w:t>
      </w:r>
      <w:r w:rsidR="00313EBB" w:rsidRPr="004F72F6">
        <w:rPr>
          <w:rFonts w:eastAsiaTheme="minorEastAsia"/>
        </w:rPr>
        <w:t xml:space="preserve"> </w:t>
      </w:r>
      <w:r w:rsidRPr="004F72F6">
        <w:rPr>
          <w:rFonts w:eastAsiaTheme="minorEastAsia"/>
        </w:rPr>
        <w:t>soil and plant health</w:t>
      </w:r>
      <w:r w:rsidR="00313EBB">
        <w:rPr>
          <w:rFonts w:eastAsiaTheme="minorEastAsia"/>
        </w:rPr>
        <w:t>,</w:t>
      </w:r>
      <w:r w:rsidRPr="004F72F6">
        <w:rPr>
          <w:rFonts w:eastAsiaTheme="minorEastAsia"/>
        </w:rPr>
        <w:t xml:space="preserve"> and reduces climate impacts.</w:t>
      </w:r>
    </w:p>
    <w:p w14:paraId="395C4BE0" w14:textId="77777777" w:rsidR="004F72F6" w:rsidRPr="004F72F6" w:rsidRDefault="004F72F6" w:rsidP="004F72F6">
      <w:pPr>
        <w:widowControl/>
        <w:spacing w:after="240" w:line="250" w:lineRule="auto"/>
        <w:rPr>
          <w:rFonts w:eastAsiaTheme="minorEastAsia"/>
        </w:rPr>
      </w:pPr>
      <w:r w:rsidRPr="004F72F6">
        <w:rPr>
          <w:rFonts w:eastAsiaTheme="minorEastAsia"/>
        </w:rPr>
        <w:t>High quality compost is critical for strong and sustained market demand for the material. The current market demand for compost synchronizes with supply of material produced, however to recycle more material, additional markets are needed to develop additional processing capacity. At the same time, contamination of the organics stream in the form of plastic and glass disposed of at the curb in the recycling containers by residents and business is a barrier to high quality compost.</w:t>
      </w:r>
    </w:p>
    <w:p w14:paraId="24D79A8F" w14:textId="5B0974A6" w:rsidR="004F72F6" w:rsidRPr="004F72F6" w:rsidRDefault="004F72F6" w:rsidP="004F72F6">
      <w:pPr>
        <w:widowControl/>
        <w:spacing w:after="240" w:line="250" w:lineRule="auto"/>
        <w:rPr>
          <w:rFonts w:eastAsiaTheme="minorEastAsia"/>
        </w:rPr>
      </w:pPr>
      <w:r w:rsidRPr="004F72F6">
        <w:rPr>
          <w:rFonts w:eastAsiaTheme="minorEastAsia"/>
        </w:rPr>
        <w:t xml:space="preserve">Recycling of organic material in the region is processed by the private sector. Current Seattle-King County </w:t>
      </w:r>
      <w:r w:rsidR="00524169">
        <w:rPr>
          <w:rFonts w:eastAsiaTheme="minorEastAsia"/>
        </w:rPr>
        <w:t xml:space="preserve">and Snohomish County </w:t>
      </w:r>
      <w:r w:rsidRPr="004F72F6">
        <w:rPr>
          <w:rFonts w:eastAsiaTheme="minorEastAsia"/>
        </w:rPr>
        <w:t xml:space="preserve">Public Health permitted capacity is at 85 percent, meaning that in order to reach King County’s </w:t>
      </w:r>
      <w:r w:rsidR="003451FE">
        <w:rPr>
          <w:rFonts w:eastAsiaTheme="minorEastAsia"/>
        </w:rPr>
        <w:t>zero waste of resources</w:t>
      </w:r>
      <w:r w:rsidRPr="004F72F6">
        <w:rPr>
          <w:rFonts w:eastAsiaTheme="minorEastAsia"/>
        </w:rPr>
        <w:t xml:space="preserve"> goal; more capacity will be needed in the future.</w:t>
      </w:r>
    </w:p>
    <w:p w14:paraId="7E511A77" w14:textId="4D2E16BD" w:rsidR="004F72F6" w:rsidRPr="004F72F6" w:rsidRDefault="004F72F6" w:rsidP="004F72F6">
      <w:pPr>
        <w:widowControl/>
        <w:spacing w:after="240" w:line="250" w:lineRule="auto"/>
        <w:rPr>
          <w:rFonts w:eastAsiaTheme="minorHAnsi"/>
        </w:rPr>
      </w:pPr>
      <w:r w:rsidRPr="004F72F6">
        <w:rPr>
          <w:rFonts w:eastAsiaTheme="minorHAnsi"/>
        </w:rPr>
        <w:t>This Organics Plan outlines a series of recommendations King County can take with t</w:t>
      </w:r>
      <w:r w:rsidRPr="004F72F6">
        <w:rPr>
          <w:rFonts w:eastAsiaTheme="minorEastAsia"/>
        </w:rPr>
        <w:t xml:space="preserve">he intent to develop local demand </w:t>
      </w:r>
      <w:r w:rsidRPr="004F72F6">
        <w:rPr>
          <w:rFonts w:eastAsiaTheme="minorHAnsi"/>
        </w:rPr>
        <w:t>in support of the enhancement and expansion of the organics market. A strong and vibrant compost market relies on material collected for recycling with minimal contamination and a diverse range of purchasers and users.</w:t>
      </w:r>
    </w:p>
    <w:p w14:paraId="0871421E" w14:textId="77777777" w:rsidR="004F72F6" w:rsidRPr="004F72F6" w:rsidRDefault="004F72F6" w:rsidP="004F72F6">
      <w:pPr>
        <w:widowControl/>
        <w:spacing w:after="240" w:line="250" w:lineRule="auto"/>
        <w:rPr>
          <w:rFonts w:eastAsiaTheme="minorHAnsi"/>
        </w:rPr>
      </w:pPr>
      <w:r w:rsidRPr="004F72F6">
        <w:rPr>
          <w:rFonts w:eastAsiaTheme="minorEastAsia"/>
        </w:rPr>
        <w:t>Fully implementing the recommendations in the Organics Plan is a work in progress. It requires ongoing collaboration from regional stakeholders and other County</w:t>
      </w:r>
      <w:r w:rsidRPr="004F72F6">
        <w:rPr>
          <w:rFonts w:eastAsiaTheme="minorHAnsi"/>
        </w:rPr>
        <w:t xml:space="preserve"> agencies. </w:t>
      </w:r>
    </w:p>
    <w:p w14:paraId="7C02282D" w14:textId="72C12172" w:rsidR="004F72F6" w:rsidRPr="004F72F6" w:rsidRDefault="004F72F6" w:rsidP="004F72F6">
      <w:pPr>
        <w:widowControl/>
        <w:spacing w:after="240" w:line="250" w:lineRule="auto"/>
        <w:rPr>
          <w:rFonts w:eastAsiaTheme="minorEastAsia"/>
        </w:rPr>
      </w:pPr>
      <w:r w:rsidRPr="004F72F6">
        <w:rPr>
          <w:rFonts w:eastAsiaTheme="minorEastAsia"/>
        </w:rPr>
        <w:t>All of the recommendations align with King Counties goals and policies to achieve zero waste of resources by 2030 and divert organic materials for a more beneficial use than disposal including</w:t>
      </w:r>
      <w:r w:rsidR="005376EE" w:rsidRPr="005376EE">
        <w:rPr>
          <w:rFonts w:eastAsiaTheme="minorEastAsia"/>
        </w:rPr>
        <w:t xml:space="preserve"> </w:t>
      </w:r>
      <w:r w:rsidR="005376EE" w:rsidRPr="004F72F6">
        <w:rPr>
          <w:rFonts w:eastAsiaTheme="minorEastAsia"/>
        </w:rPr>
        <w:t>improve water quality</w:t>
      </w:r>
      <w:r w:rsidR="005376EE">
        <w:rPr>
          <w:rFonts w:eastAsiaTheme="minorEastAsia"/>
        </w:rPr>
        <w:t>,</w:t>
      </w:r>
      <w:r w:rsidR="005376EE" w:rsidRPr="004F72F6">
        <w:rPr>
          <w:rFonts w:eastAsiaTheme="minorEastAsia"/>
        </w:rPr>
        <w:t xml:space="preserve"> soil and plant health</w:t>
      </w:r>
      <w:r w:rsidR="005376EE">
        <w:rPr>
          <w:rFonts w:eastAsiaTheme="minorEastAsia"/>
        </w:rPr>
        <w:t>,</w:t>
      </w:r>
      <w:r w:rsidR="005376EE" w:rsidRPr="004F72F6">
        <w:rPr>
          <w:rFonts w:eastAsiaTheme="minorEastAsia"/>
        </w:rPr>
        <w:t xml:space="preserve"> and reduces climate impacts</w:t>
      </w:r>
      <w:r w:rsidRPr="004F72F6">
        <w:rPr>
          <w:rFonts w:eastAsiaTheme="minorEastAsia"/>
        </w:rPr>
        <w:t xml:space="preserve">. Actions that lead to reduced contamination recycled in organics containers and/or expansion of compost use will help strengthen the organics recycling infrastructure.   </w:t>
      </w:r>
    </w:p>
    <w:p w14:paraId="79CC37C9" w14:textId="6A03C13E" w:rsidR="004F72F6" w:rsidRPr="004F72F6" w:rsidRDefault="004F72F6" w:rsidP="004F72F6">
      <w:pPr>
        <w:widowControl/>
        <w:spacing w:after="240" w:line="250" w:lineRule="auto"/>
        <w:rPr>
          <w:rFonts w:eastAsiaTheme="minorEastAsia"/>
        </w:rPr>
      </w:pPr>
      <w:r w:rsidRPr="004F72F6">
        <w:rPr>
          <w:rFonts w:eastAsiaTheme="minorEastAsia"/>
        </w:rPr>
        <w:t>At this time, the only new budget authority needed is the Solid Waste Division Closed Landfill Cover Biofiltration Enhancement Pi</w:t>
      </w:r>
      <w:r w:rsidR="00313EBB">
        <w:rPr>
          <w:rFonts w:eastAsiaTheme="minorEastAsia"/>
        </w:rPr>
        <w:t>lot Project (Recommendation 1-B</w:t>
      </w:r>
      <w:r w:rsidRPr="004F72F6">
        <w:rPr>
          <w:rFonts w:eastAsiaTheme="minorEastAsia"/>
        </w:rPr>
        <w:t xml:space="preserve">). This request will be submitted </w:t>
      </w:r>
      <w:r w:rsidR="00601C4E">
        <w:rPr>
          <w:rFonts w:eastAsiaTheme="minorEastAsia"/>
        </w:rPr>
        <w:t xml:space="preserve">in a </w:t>
      </w:r>
      <w:r w:rsidR="00601C4E">
        <w:t>subsequent budget ordinance</w:t>
      </w:r>
      <w:r w:rsidRPr="004F72F6">
        <w:rPr>
          <w:rFonts w:eastAsiaTheme="minorEastAsia"/>
        </w:rPr>
        <w:t xml:space="preserve">, expected to be transmitted to Council mid-September. No code changes are needed to implement this project. </w:t>
      </w:r>
    </w:p>
    <w:p w14:paraId="6BB5F16A" w14:textId="664CC2F5" w:rsidR="00681377" w:rsidRDefault="004F72F6" w:rsidP="00681377">
      <w:r w:rsidRPr="004F72F6">
        <w:rPr>
          <w:rFonts w:eastAsiaTheme="minorEastAsia"/>
        </w:rPr>
        <w:t>Other recommendations that involve SWD will be paid for through the existing budget. Capital projects in the Construction Fund are paid for by bond proceeds, transfers from Operating and fund balance.</w:t>
      </w:r>
    </w:p>
    <w:p w14:paraId="6DB805FA" w14:textId="4182A3C3" w:rsidR="00681377" w:rsidRDefault="00681377" w:rsidP="0008526A">
      <w:pPr>
        <w:pStyle w:val="Heading1"/>
      </w:pPr>
      <w:r>
        <w:br w:type="page"/>
      </w:r>
      <w:bookmarkStart w:id="184" w:name="_Toc16165968"/>
      <w:r>
        <w:t>Addendum</w:t>
      </w:r>
      <w:bookmarkEnd w:id="184"/>
    </w:p>
    <w:p w14:paraId="47CA2A93" w14:textId="525FD7DD" w:rsidR="00681377" w:rsidRPr="00681377" w:rsidRDefault="00382387" w:rsidP="00681377">
      <w:r w:rsidRPr="00382387">
        <w:rPr>
          <w:noProof/>
        </w:rPr>
        <w:drawing>
          <wp:inline distT="0" distB="0" distL="0" distR="0" wp14:anchorId="41E92316" wp14:editId="2E21FD6C">
            <wp:extent cx="6000750" cy="781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00750" cy="7815580"/>
                    </a:xfrm>
                    <a:prstGeom prst="rect">
                      <a:avLst/>
                    </a:prstGeom>
                  </pic:spPr>
                </pic:pic>
              </a:graphicData>
            </a:graphic>
          </wp:inline>
        </w:drawing>
      </w:r>
    </w:p>
    <w:sectPr w:rsidR="00681377" w:rsidRPr="00681377" w:rsidSect="007A7E1E">
      <w:headerReference w:type="even" r:id="rId24"/>
      <w:headerReference w:type="default" r:id="rId25"/>
      <w:footerReference w:type="default" r:id="rId26"/>
      <w:headerReference w:type="first" r:id="rId27"/>
      <w:footerReference w:type="first" r:id="rId28"/>
      <w:pgSz w:w="12240" w:h="15840"/>
      <w:pgMar w:top="1440" w:right="1350" w:bottom="135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167E" w14:textId="77777777" w:rsidR="001B11BC" w:rsidRDefault="001B11BC" w:rsidP="00AF14D5">
      <w:r>
        <w:separator/>
      </w:r>
    </w:p>
  </w:endnote>
  <w:endnote w:type="continuationSeparator" w:id="0">
    <w:p w14:paraId="4C7A4B52" w14:textId="77777777" w:rsidR="001B11BC" w:rsidRDefault="001B11BC" w:rsidP="00AF14D5">
      <w:r>
        <w:continuationSeparator/>
      </w:r>
    </w:p>
  </w:endnote>
  <w:endnote w:type="continuationNotice" w:id="1">
    <w:p w14:paraId="7C3DC53B" w14:textId="77777777" w:rsidR="001B11BC" w:rsidRDefault="001B11BC" w:rsidP="00AF1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EEFC" w14:textId="77777777" w:rsidR="005043D6" w:rsidRDefault="0050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2BF5" w14:textId="77777777" w:rsidR="00EB3875" w:rsidRDefault="00EB3875" w:rsidP="00AF14D5">
    <w:pPr>
      <w:pStyle w:val="Footer"/>
    </w:pPr>
    <w:r>
      <w:fldChar w:fldCharType="begin"/>
    </w:r>
    <w:r>
      <w:instrText>PAGE</w:instrText>
    </w:r>
    <w:r>
      <w:fldChar w:fldCharType="end"/>
    </w:r>
  </w:p>
  <w:p w14:paraId="294F2A00" w14:textId="77777777" w:rsidR="00EB3875" w:rsidRPr="00047692" w:rsidRDefault="00EB3875" w:rsidP="00AF14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B3875" w14:paraId="526C121F" w14:textId="77777777" w:rsidTr="3EF64E32">
      <w:tc>
        <w:tcPr>
          <w:tcW w:w="3120" w:type="dxa"/>
        </w:tcPr>
        <w:p w14:paraId="5838A742" w14:textId="77777777" w:rsidR="00EB3875" w:rsidRDefault="00EB3875" w:rsidP="00AF14D5">
          <w:pPr>
            <w:pStyle w:val="Header"/>
          </w:pPr>
        </w:p>
      </w:tc>
      <w:tc>
        <w:tcPr>
          <w:tcW w:w="3120" w:type="dxa"/>
        </w:tcPr>
        <w:p w14:paraId="10757D46" w14:textId="77777777" w:rsidR="00EB3875" w:rsidRDefault="00EB3875" w:rsidP="00AF14D5">
          <w:pPr>
            <w:pStyle w:val="Header"/>
          </w:pPr>
        </w:p>
      </w:tc>
      <w:tc>
        <w:tcPr>
          <w:tcW w:w="3120" w:type="dxa"/>
        </w:tcPr>
        <w:p w14:paraId="0653A84C" w14:textId="77777777" w:rsidR="00EB3875" w:rsidRDefault="00EB3875" w:rsidP="00AF14D5">
          <w:pPr>
            <w:pStyle w:val="Header"/>
          </w:pPr>
        </w:p>
      </w:tc>
    </w:tr>
  </w:tbl>
  <w:p w14:paraId="1700170A" w14:textId="77777777" w:rsidR="00EB3875" w:rsidRDefault="00EB3875" w:rsidP="00AF1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87390"/>
      <w:docPartObj>
        <w:docPartGallery w:val="Page Numbers (Bottom of Page)"/>
        <w:docPartUnique/>
      </w:docPartObj>
    </w:sdtPr>
    <w:sdtEndPr>
      <w:rPr>
        <w:noProof/>
      </w:rPr>
    </w:sdtEndPr>
    <w:sdtContent>
      <w:p w14:paraId="5520B875" w14:textId="77777777" w:rsidR="00EB3875" w:rsidRDefault="001B11BC" w:rsidP="00AF14D5">
        <w:pPr>
          <w:pStyle w:val="Footer"/>
        </w:pPr>
      </w:p>
    </w:sdtContent>
  </w:sdt>
  <w:p w14:paraId="63514163" w14:textId="77777777" w:rsidR="00EB3875" w:rsidRPr="00E76954" w:rsidRDefault="00EB3875" w:rsidP="00AF14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5C41" w14:textId="77777777" w:rsidR="00EB3875" w:rsidRDefault="00EB3875" w:rsidP="0082512E">
    <w:pPr>
      <w:pStyle w:val="Footer"/>
      <w:tabs>
        <w:tab w:val="clear" w:pos="4680"/>
        <w:tab w:val="clear" w:pos="9360"/>
        <w:tab w:val="left" w:pos="2400"/>
      </w:tabs>
    </w:pPr>
    <w:r>
      <w:tab/>
    </w:r>
  </w:p>
  <w:p w14:paraId="01E4E124" w14:textId="77777777" w:rsidR="00EB3875" w:rsidRDefault="00EB3875" w:rsidP="00AF14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27974"/>
      <w:docPartObj>
        <w:docPartGallery w:val="Page Numbers (Bottom of Page)"/>
        <w:docPartUnique/>
      </w:docPartObj>
    </w:sdtPr>
    <w:sdtEndPr>
      <w:rPr>
        <w:noProof/>
      </w:rPr>
    </w:sdtEndPr>
    <w:sdtContent>
      <w:p w14:paraId="6E432B81" w14:textId="48592468" w:rsidR="00EB3875" w:rsidRDefault="00EB3875" w:rsidP="00AF14D5">
        <w:pPr>
          <w:pStyle w:val="Footer"/>
        </w:pPr>
        <w:r w:rsidRPr="00232600">
          <w:rPr>
            <w:sz w:val="16"/>
            <w:szCs w:val="16"/>
          </w:rPr>
          <w:fldChar w:fldCharType="begin"/>
        </w:r>
        <w:r w:rsidRPr="00232600">
          <w:rPr>
            <w:sz w:val="16"/>
            <w:szCs w:val="16"/>
          </w:rPr>
          <w:instrText>PAGE</w:instrText>
        </w:r>
        <w:r w:rsidRPr="00232600">
          <w:rPr>
            <w:sz w:val="16"/>
            <w:szCs w:val="16"/>
          </w:rPr>
          <w:fldChar w:fldCharType="separate"/>
        </w:r>
        <w:r w:rsidR="0068109F">
          <w:rPr>
            <w:noProof/>
            <w:sz w:val="16"/>
            <w:szCs w:val="16"/>
          </w:rPr>
          <w:t>20</w:t>
        </w:r>
        <w:r w:rsidRPr="00232600">
          <w:rPr>
            <w:sz w:val="16"/>
            <w:szCs w:val="16"/>
          </w:rPr>
          <w:fldChar w:fldCharType="end"/>
        </w:r>
      </w:p>
    </w:sdtContent>
  </w:sdt>
  <w:p w14:paraId="21E8E30F" w14:textId="77777777" w:rsidR="00EB3875" w:rsidRPr="00E76954" w:rsidRDefault="00EB3875" w:rsidP="00AF14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2E8E" w14:textId="77777777" w:rsidR="00EB3875" w:rsidRDefault="00EB3875" w:rsidP="00A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4556" w14:textId="77777777" w:rsidR="001B11BC" w:rsidRDefault="001B11BC" w:rsidP="00AF14D5">
      <w:r>
        <w:separator/>
      </w:r>
    </w:p>
  </w:footnote>
  <w:footnote w:type="continuationSeparator" w:id="0">
    <w:p w14:paraId="58E7414A" w14:textId="77777777" w:rsidR="001B11BC" w:rsidRDefault="001B11BC" w:rsidP="00AF14D5">
      <w:r>
        <w:continuationSeparator/>
      </w:r>
    </w:p>
  </w:footnote>
  <w:footnote w:type="continuationNotice" w:id="1">
    <w:p w14:paraId="0906CF81" w14:textId="77777777" w:rsidR="001B11BC" w:rsidRDefault="001B11BC" w:rsidP="00AF14D5"/>
  </w:footnote>
  <w:footnote w:id="2">
    <w:p w14:paraId="4538CAFE" w14:textId="0F9AD70D" w:rsidR="00EB3875" w:rsidRDefault="00EB3875">
      <w:pPr>
        <w:pStyle w:val="FootnoteText"/>
      </w:pPr>
      <w:r>
        <w:rPr>
          <w:rStyle w:val="FootnoteReference"/>
        </w:rPr>
        <w:footnoteRef/>
      </w:r>
      <w:r>
        <w:t xml:space="preserve"> </w:t>
      </w:r>
      <w:hyperlink r:id="rId1" w:history="1">
        <w:r>
          <w:rPr>
            <w:rStyle w:val="Hyperlink"/>
          </w:rPr>
          <w:t>King County Code 10.14.020</w:t>
        </w:r>
      </w:hyperlink>
      <w:r>
        <w:rPr>
          <w:rStyle w:val="Hyperlink"/>
        </w:rPr>
        <w:t>.</w:t>
      </w:r>
      <w:r>
        <w:t xml:space="preserve"> </w:t>
      </w:r>
    </w:p>
  </w:footnote>
  <w:footnote w:id="3">
    <w:p w14:paraId="2ED05CE6" w14:textId="7AAC8657" w:rsidR="00EB3875" w:rsidRDefault="00EB3875">
      <w:pPr>
        <w:pStyle w:val="FootnoteText"/>
      </w:pPr>
      <w:r>
        <w:rPr>
          <w:rStyle w:val="FootnoteReference"/>
        </w:rPr>
        <w:footnoteRef/>
      </w:r>
      <w:r>
        <w:t xml:space="preserve"> </w:t>
      </w:r>
      <w:hyperlink r:id="rId2" w:history="1">
        <w:r>
          <w:rPr>
            <w:rStyle w:val="Hyperlink"/>
          </w:rPr>
          <w:t>Strategic Climate Action Plan</w:t>
        </w:r>
      </w:hyperlink>
      <w:r>
        <w:t>.</w:t>
      </w:r>
    </w:p>
  </w:footnote>
  <w:footnote w:id="4">
    <w:p w14:paraId="0A88A93E" w14:textId="20129F85" w:rsidR="00EB3875" w:rsidRDefault="00EB3875">
      <w:pPr>
        <w:pStyle w:val="FootnoteText"/>
      </w:pPr>
      <w:r>
        <w:rPr>
          <w:rStyle w:val="FootnoteReference"/>
        </w:rPr>
        <w:footnoteRef/>
      </w:r>
      <w:r>
        <w:t xml:space="preserve"> </w:t>
      </w:r>
      <w:hyperlink r:id="rId3" w:history="1">
        <w:r>
          <w:rPr>
            <w:rStyle w:val="Hyperlink"/>
          </w:rPr>
          <w:t>2019 Comprehensive Solid Waste Management Plan</w:t>
        </w:r>
      </w:hyperlink>
      <w:r>
        <w:rPr>
          <w:rStyle w:val="Hyperlink"/>
        </w:rPr>
        <w:t>.</w:t>
      </w:r>
    </w:p>
  </w:footnote>
  <w:footnote w:id="5">
    <w:p w14:paraId="41BA8F51" w14:textId="21E1BF01" w:rsidR="00EB3875" w:rsidRDefault="00EB3875">
      <w:pPr>
        <w:pStyle w:val="FootnoteText"/>
      </w:pPr>
      <w:r>
        <w:rPr>
          <w:rStyle w:val="FootnoteReference"/>
        </w:rPr>
        <w:footnoteRef/>
      </w:r>
      <w:r>
        <w:t xml:space="preserve"> An infographic setting out the regional organic system can be found in the addendum to this plan.</w:t>
      </w:r>
    </w:p>
  </w:footnote>
  <w:footnote w:id="6">
    <w:p w14:paraId="76628D95" w14:textId="6BF1E803" w:rsidR="00EB3875" w:rsidRDefault="00EB3875">
      <w:pPr>
        <w:pStyle w:val="FootnoteText"/>
      </w:pPr>
      <w:r>
        <w:rPr>
          <w:rStyle w:val="FootnoteReference"/>
        </w:rPr>
        <w:footnoteRef/>
      </w:r>
      <w:r>
        <w:t xml:space="preserve"> </w:t>
      </w:r>
      <w:hyperlink r:id="rId4" w:history="1">
        <w:r>
          <w:rPr>
            <w:rStyle w:val="Hyperlink"/>
          </w:rPr>
          <w:t xml:space="preserve">Organic Materials Management in King County. </w:t>
        </w:r>
      </w:hyperlink>
      <w:r>
        <w:t xml:space="preserve">  </w:t>
      </w:r>
    </w:p>
  </w:footnote>
  <w:footnote w:id="7">
    <w:p w14:paraId="5B88FEDB" w14:textId="2B16F7D0" w:rsidR="00EB3875" w:rsidRDefault="00EB3875">
      <w:pPr>
        <w:pStyle w:val="FootnoteText"/>
      </w:pPr>
      <w:r>
        <w:rPr>
          <w:rStyle w:val="FootnoteReference"/>
        </w:rPr>
        <w:footnoteRef/>
      </w:r>
      <w:r>
        <w:t xml:space="preserve"> </w:t>
      </w:r>
      <w:r w:rsidRPr="00805CBC">
        <w:t>Biofiltration</w:t>
      </w:r>
      <w:r>
        <w:t>:</w:t>
      </w:r>
      <w:r w:rsidRPr="00805CBC">
        <w:t xml:space="preserve"> is</w:t>
      </w:r>
      <w:r>
        <w:t xml:space="preserve"> a technology that uses compost, </w:t>
      </w:r>
      <w:r w:rsidRPr="00805CBC">
        <w:t>wood chips and living organisms to capture and biologically degrade landfill methane</w:t>
      </w:r>
      <w:r>
        <w:t>.</w:t>
      </w:r>
    </w:p>
  </w:footnote>
  <w:footnote w:id="8">
    <w:p w14:paraId="1E4842F9" w14:textId="2FDEDD9B" w:rsidR="00EB3875" w:rsidRDefault="00EB3875">
      <w:pPr>
        <w:pStyle w:val="FootnoteText"/>
      </w:pPr>
      <w:r>
        <w:rPr>
          <w:rStyle w:val="FootnoteReference"/>
        </w:rPr>
        <w:footnoteRef/>
      </w:r>
      <w:r>
        <w:t xml:space="preserve"> </w:t>
      </w:r>
      <w:hyperlink r:id="rId5" w:history="1">
        <w:r>
          <w:rPr>
            <w:rStyle w:val="Hyperlink"/>
          </w:rPr>
          <w:t>King County Code 10.04</w:t>
        </w:r>
      </w:hyperlink>
      <w:r>
        <w:rPr>
          <w:rStyle w:val="Hyperlink"/>
        </w:rPr>
        <w:t>.</w:t>
      </w:r>
    </w:p>
  </w:footnote>
  <w:footnote w:id="9">
    <w:p w14:paraId="553E098C" w14:textId="0F4B6280" w:rsidR="00EB3875" w:rsidRPr="000A5F51" w:rsidRDefault="00EB3875" w:rsidP="009B44A1">
      <w:pPr>
        <w:pStyle w:val="FootnoteText"/>
      </w:pPr>
      <w:r>
        <w:rPr>
          <w:rStyle w:val="FootnoteReference"/>
        </w:rPr>
        <w:footnoteRef/>
      </w:r>
      <w:r>
        <w:t xml:space="preserve"> </w:t>
      </w:r>
      <w:hyperlink r:id="rId6" w:history="1">
        <w:r>
          <w:rPr>
            <w:rStyle w:val="Hyperlink"/>
          </w:rPr>
          <w:t>King County Strategic Climate Action Plan</w:t>
        </w:r>
      </w:hyperlink>
      <w:r>
        <w:rPr>
          <w:rStyle w:val="Hyperlink"/>
        </w:rPr>
        <w:t>.</w:t>
      </w:r>
    </w:p>
  </w:footnote>
  <w:footnote w:id="10">
    <w:p w14:paraId="48011773" w14:textId="6AF15FF9" w:rsidR="00EB3875" w:rsidRDefault="00EB3875">
      <w:pPr>
        <w:pStyle w:val="FootnoteText"/>
      </w:pPr>
      <w:r>
        <w:rPr>
          <w:rStyle w:val="FootnoteReference"/>
        </w:rPr>
        <w:footnoteRef/>
      </w:r>
      <w:r>
        <w:t xml:space="preserve"> </w:t>
      </w:r>
      <w:hyperlink r:id="rId7" w:history="1">
        <w:r>
          <w:rPr>
            <w:rStyle w:val="Hyperlink"/>
          </w:rPr>
          <w:t>King County Comprehensive Solid Waste Management Plan</w:t>
        </w:r>
      </w:hyperlink>
      <w:r>
        <w:rPr>
          <w:rStyle w:val="Hyperlink"/>
        </w:rPr>
        <w:t>.</w:t>
      </w:r>
    </w:p>
  </w:footnote>
  <w:footnote w:id="11">
    <w:p w14:paraId="77C81276" w14:textId="1C6B2DE6" w:rsidR="00EB3875" w:rsidRDefault="00EB3875">
      <w:pPr>
        <w:pStyle w:val="FootnoteText"/>
      </w:pPr>
      <w:r>
        <w:rPr>
          <w:rStyle w:val="FootnoteReference"/>
        </w:rPr>
        <w:footnoteRef/>
      </w:r>
      <w:r>
        <w:t xml:space="preserve"> Soil amendments </w:t>
      </w:r>
      <w:r w:rsidRPr="00805CBC">
        <w:t xml:space="preserve">are materials which are </w:t>
      </w:r>
      <w:r>
        <w:t>added and worked</w:t>
      </w:r>
      <w:r w:rsidRPr="00805CBC">
        <w:t xml:space="preserve"> into the soil to enhance physical properties</w:t>
      </w:r>
      <w:r>
        <w:t>, such as the soils ability to hold water, and to enhance overall plant health.</w:t>
      </w:r>
    </w:p>
  </w:footnote>
  <w:footnote w:id="12">
    <w:p w14:paraId="6CED7D94" w14:textId="16554E33" w:rsidR="00EB3875" w:rsidRDefault="00EB3875" w:rsidP="00A878AA">
      <w:pPr>
        <w:pStyle w:val="FootnoteText"/>
      </w:pPr>
      <w:r>
        <w:rPr>
          <w:rStyle w:val="FootnoteReference"/>
        </w:rPr>
        <w:footnoteRef/>
      </w:r>
      <w:r>
        <w:t xml:space="preserve"> </w:t>
      </w:r>
      <w:hyperlink r:id="rId8" w:history="1">
        <w:r>
          <w:rPr>
            <w:rStyle w:val="Hyperlink"/>
          </w:rPr>
          <w:t>King County Strategic Climate Action Plan-Greenhouse Emissions</w:t>
        </w:r>
      </w:hyperlink>
      <w:r>
        <w:rPr>
          <w:rStyle w:val="Hyperlink"/>
        </w:rPr>
        <w:t>.</w:t>
      </w:r>
      <w:r>
        <w:t xml:space="preserve"> </w:t>
      </w:r>
    </w:p>
  </w:footnote>
  <w:footnote w:id="13">
    <w:p w14:paraId="2C928FAB" w14:textId="09C52508" w:rsidR="00EB3875" w:rsidRDefault="00EB3875">
      <w:pPr>
        <w:pStyle w:val="FootnoteText"/>
      </w:pPr>
      <w:r>
        <w:rPr>
          <w:rStyle w:val="FootnoteReference"/>
        </w:rPr>
        <w:footnoteRef/>
      </w:r>
      <w:r>
        <w:t xml:space="preserve"> An infographic setting out the regional organic system can be found in the addendum to this plan.</w:t>
      </w:r>
    </w:p>
  </w:footnote>
  <w:footnote w:id="14">
    <w:p w14:paraId="6FD8FCD3" w14:textId="4A424092" w:rsidR="00EB3875" w:rsidRDefault="00EB3875">
      <w:pPr>
        <w:pStyle w:val="FootnoteText"/>
      </w:pPr>
      <w:r>
        <w:rPr>
          <w:rStyle w:val="FootnoteReference"/>
        </w:rPr>
        <w:footnoteRef/>
      </w:r>
      <w:r>
        <w:t xml:space="preserve"> </w:t>
      </w:r>
      <w:hyperlink r:id="rId9" w:history="1">
        <w:r>
          <w:rPr>
            <w:rStyle w:val="Hyperlink"/>
          </w:rPr>
          <w:t>King County 2019 Organic Materials Management</w:t>
        </w:r>
      </w:hyperlink>
      <w:r>
        <w:rPr>
          <w:rStyle w:val="Hyperlink"/>
        </w:rPr>
        <w:t>.</w:t>
      </w:r>
    </w:p>
  </w:footnote>
  <w:footnote w:id="15">
    <w:p w14:paraId="7A63D9D7" w14:textId="0A12739B" w:rsidR="00EB3875" w:rsidRDefault="00EB3875" w:rsidP="007C67BA">
      <w:pPr>
        <w:pStyle w:val="FootnoteText"/>
      </w:pPr>
      <w:r>
        <w:rPr>
          <w:rStyle w:val="FootnoteReference"/>
        </w:rPr>
        <w:footnoteRef/>
      </w:r>
      <w:r>
        <w:t xml:space="preserve"> </w:t>
      </w:r>
      <w:hyperlink r:id="rId10" w:history="1">
        <w:r w:rsidRPr="00A15993">
          <w:rPr>
            <w:rStyle w:val="Hyperlink"/>
          </w:rPr>
          <w:t>Organics Summits</w:t>
        </w:r>
      </w:hyperlink>
      <w:r>
        <w:rPr>
          <w:rStyle w:val="Hyperlink"/>
        </w:rPr>
        <w:t>.</w:t>
      </w:r>
      <w:r>
        <w:t xml:space="preserve"> </w:t>
      </w:r>
    </w:p>
  </w:footnote>
  <w:footnote w:id="16">
    <w:p w14:paraId="46C2C9E8" w14:textId="4E41B8B5" w:rsidR="00EB3875" w:rsidRDefault="00EB3875">
      <w:pPr>
        <w:pStyle w:val="FootnoteText"/>
      </w:pPr>
      <w:r>
        <w:rPr>
          <w:rStyle w:val="FootnoteReference"/>
        </w:rPr>
        <w:footnoteRef/>
      </w:r>
      <w:r>
        <w:t xml:space="preserve"> </w:t>
      </w:r>
      <w:hyperlink r:id="rId11" w:history="1">
        <w:r>
          <w:rPr>
            <w:rStyle w:val="Hyperlink"/>
          </w:rPr>
          <w:t>King County 2019 Organic Materials Management</w:t>
        </w:r>
      </w:hyperlink>
      <w:r>
        <w:rPr>
          <w:rStyle w:val="Hyperlink"/>
        </w:rPr>
        <w:t>.</w:t>
      </w:r>
    </w:p>
  </w:footnote>
  <w:footnote w:id="17">
    <w:p w14:paraId="219EA3F8" w14:textId="09699FA9" w:rsidR="00EB3875" w:rsidRDefault="00EB3875">
      <w:pPr>
        <w:pStyle w:val="FootnoteText"/>
      </w:pPr>
      <w:r>
        <w:rPr>
          <w:rStyle w:val="FootnoteReference"/>
        </w:rPr>
        <w:footnoteRef/>
      </w:r>
      <w:r>
        <w:t xml:space="preserve"> </w:t>
      </w:r>
      <w:r w:rsidRPr="00DF472E">
        <w:t>Carbon sequestration is the process of capturing and storing carbon dioxide</w:t>
      </w:r>
      <w:r>
        <w:t xml:space="preserve"> from the atmosphere.</w:t>
      </w:r>
    </w:p>
  </w:footnote>
  <w:footnote w:id="18">
    <w:p w14:paraId="6B9AF1B5" w14:textId="188E32F6" w:rsidR="00EB3875" w:rsidRDefault="00EB3875" w:rsidP="00DB045E">
      <w:pPr>
        <w:pStyle w:val="FootnoteText"/>
      </w:pPr>
      <w:r>
        <w:rPr>
          <w:rStyle w:val="FootnoteReference"/>
        </w:rPr>
        <w:footnoteRef/>
      </w:r>
      <w:r>
        <w:t xml:space="preserve"> </w:t>
      </w:r>
      <w:hyperlink r:id="rId12" w:history="1">
        <w:r w:rsidRPr="00F16BF9">
          <w:rPr>
            <w:rStyle w:val="Hyperlink"/>
          </w:rPr>
          <w:t>King County Procurement</w:t>
        </w:r>
        <w:r>
          <w:rPr>
            <w:rStyle w:val="Hyperlink"/>
          </w:rPr>
          <w:t>.</w:t>
        </w:r>
        <w:r w:rsidRPr="00F16BF9">
          <w:rPr>
            <w:rStyle w:val="Hyperlink"/>
          </w:rPr>
          <w:t xml:space="preserve"> </w:t>
        </w:r>
      </w:hyperlink>
      <w:r>
        <w:t xml:space="preserve"> </w:t>
      </w:r>
    </w:p>
  </w:footnote>
  <w:footnote w:id="19">
    <w:p w14:paraId="3237A64A" w14:textId="37BEA0C8" w:rsidR="00EB3875" w:rsidRDefault="00EB3875">
      <w:pPr>
        <w:pStyle w:val="FootnoteText"/>
      </w:pPr>
      <w:r>
        <w:rPr>
          <w:rStyle w:val="FootnoteReference"/>
        </w:rPr>
        <w:footnoteRef/>
      </w:r>
      <w:r>
        <w:t xml:space="preserve"> </w:t>
      </w:r>
      <w:hyperlink r:id="rId13" w:history="1">
        <w:r w:rsidRPr="00A15993">
          <w:rPr>
            <w:rStyle w:val="Hyperlink"/>
          </w:rPr>
          <w:t>King County Code 18.20</w:t>
        </w:r>
      </w:hyperlink>
      <w:r>
        <w:rPr>
          <w:rStyle w:val="Hyperlink"/>
        </w:rPr>
        <w:t>.</w:t>
      </w:r>
      <w:r w:rsidRPr="00A15993">
        <w:t xml:space="preserve"> </w:t>
      </w:r>
    </w:p>
  </w:footnote>
  <w:footnote w:id="20">
    <w:p w14:paraId="1BF33057" w14:textId="3DB89896" w:rsidR="00EB3875" w:rsidRDefault="00EB3875" w:rsidP="00DB045E">
      <w:pPr>
        <w:pStyle w:val="FootnoteText"/>
      </w:pPr>
      <w:r>
        <w:rPr>
          <w:rStyle w:val="FootnoteReference"/>
        </w:rPr>
        <w:footnoteRef/>
      </w:r>
      <w:r>
        <w:t xml:space="preserve"> A </w:t>
      </w:r>
      <w:hyperlink r:id="rId14" w:history="1">
        <w:r>
          <w:rPr>
            <w:rStyle w:val="Hyperlink"/>
          </w:rPr>
          <w:t>c</w:t>
        </w:r>
        <w:r w:rsidRPr="00A15993">
          <w:rPr>
            <w:rStyle w:val="Hyperlink"/>
          </w:rPr>
          <w:t>ircular economy</w:t>
        </w:r>
      </w:hyperlink>
      <w:r w:rsidRPr="00DA721D">
        <w:rPr>
          <w:color w:val="000000" w:themeColor="text1"/>
        </w:rPr>
        <w:t xml:space="preserve"> </w:t>
      </w:r>
      <w:r>
        <w:rPr>
          <w:color w:val="000000" w:themeColor="text1"/>
        </w:rPr>
        <w:t>involves</w:t>
      </w:r>
      <w:r w:rsidRPr="00DA721D">
        <w:rPr>
          <w:color w:val="000000" w:themeColor="text1"/>
        </w:rPr>
        <w:t xml:space="preserve"> designing out waste and pollution, keeping products and materials in use, and regenerating natural systems</w:t>
      </w:r>
      <w:r w:rsidRPr="00DA721D">
        <w:rPr>
          <w:color w:val="333333"/>
        </w:rPr>
        <w:t>.</w:t>
      </w:r>
      <w:r w:rsidDel="00DA721D">
        <w:t xml:space="preserve"> </w:t>
      </w:r>
    </w:p>
  </w:footnote>
  <w:footnote w:id="21">
    <w:p w14:paraId="07F86833" w14:textId="57F47E60" w:rsidR="00EB3875" w:rsidRDefault="00EB3875">
      <w:pPr>
        <w:pStyle w:val="FootnoteText"/>
      </w:pPr>
      <w:r>
        <w:rPr>
          <w:rStyle w:val="FootnoteReference"/>
        </w:rPr>
        <w:footnoteRef/>
      </w:r>
      <w:r>
        <w:t xml:space="preserve"> Bioswales slow</w:t>
      </w:r>
      <w:r w:rsidRPr="00BF62BE">
        <w:t xml:space="preserve"> stormwater runoff and direct</w:t>
      </w:r>
      <w:r>
        <w:t>s</w:t>
      </w:r>
      <w:r w:rsidRPr="00BF62BE">
        <w:t xml:space="preserve"> it to an area where it can soak in</w:t>
      </w:r>
      <w:r>
        <w:t>to the soil.</w:t>
      </w:r>
    </w:p>
  </w:footnote>
  <w:footnote w:id="22">
    <w:p w14:paraId="4E46DE89" w14:textId="165F3274" w:rsidR="00EB3875" w:rsidRDefault="00EB3875">
      <w:pPr>
        <w:pStyle w:val="FootnoteText"/>
      </w:pPr>
      <w:r>
        <w:rPr>
          <w:rStyle w:val="FootnoteReference"/>
        </w:rPr>
        <w:footnoteRef/>
      </w:r>
      <w:r>
        <w:t xml:space="preserve"> </w:t>
      </w:r>
      <w:r w:rsidRPr="006336E6">
        <w:t xml:space="preserve">The </w:t>
      </w:r>
      <w:hyperlink r:id="rId15" w:history="1">
        <w:r w:rsidRPr="006336E6">
          <w:rPr>
            <w:rStyle w:val="Hyperlink"/>
          </w:rPr>
          <w:t>RainWise program</w:t>
        </w:r>
      </w:hyperlink>
      <w:r w:rsidRPr="006336E6">
        <w:t xml:space="preserve"> helps private property owners manage the rain that falls on their roofs by providing rebates to cover the cost of particular building improvements like rain gardens</w:t>
      </w:r>
      <w:r>
        <w:t>.</w:t>
      </w:r>
    </w:p>
  </w:footnote>
  <w:footnote w:id="23">
    <w:p w14:paraId="0FD4122D" w14:textId="63BFFDAF" w:rsidR="00EB3875" w:rsidRDefault="00EB3875">
      <w:pPr>
        <w:pStyle w:val="FootnoteText"/>
      </w:pPr>
      <w:r>
        <w:rPr>
          <w:rStyle w:val="FootnoteReference"/>
        </w:rPr>
        <w:footnoteRef/>
      </w:r>
      <w:r>
        <w:t xml:space="preserve"> Requirements vary depending on location, but generally aim</w:t>
      </w:r>
      <w:r w:rsidRPr="007D63AD">
        <w:t xml:space="preserve"> to reduce runoff from </w:t>
      </w:r>
      <w:r>
        <w:t xml:space="preserve">building </w:t>
      </w:r>
      <w:r w:rsidRPr="007D63AD">
        <w:t xml:space="preserve">development </w:t>
      </w:r>
      <w:r>
        <w:t>and promote stormwater reuse</w:t>
      </w:r>
      <w:r w:rsidRPr="007D63AD">
        <w:t>.</w:t>
      </w:r>
      <w:r>
        <w:t xml:space="preserve"> For example, </w:t>
      </w:r>
      <w:r>
        <w:rPr>
          <w:color w:val="333333"/>
          <w:shd w:val="clear" w:color="auto" w:fill="FFFFFF"/>
        </w:rPr>
        <w:t xml:space="preserve">Seattle </w:t>
      </w:r>
      <w:hyperlink r:id="rId16" w:history="1">
        <w:r w:rsidRPr="0064642E">
          <w:rPr>
            <w:rStyle w:val="Hyperlink"/>
            <w:shd w:val="clear" w:color="auto" w:fill="FFFFFF"/>
          </w:rPr>
          <w:t>Municipal Code (SMC) 22.800-22.808</w:t>
        </w:r>
      </w:hyperlink>
      <w:r>
        <w:rPr>
          <w:rStyle w:val="Hyperlink"/>
          <w:shd w:val="clear" w:color="auto" w:fill="FFFFFF"/>
        </w:rPr>
        <w:t>.</w:t>
      </w:r>
    </w:p>
  </w:footnote>
  <w:footnote w:id="24">
    <w:p w14:paraId="55CA0B1C" w14:textId="0E280BFE" w:rsidR="00EB3875" w:rsidRDefault="00EB3875">
      <w:pPr>
        <w:pStyle w:val="FootnoteText"/>
      </w:pPr>
      <w:r>
        <w:rPr>
          <w:rStyle w:val="FootnoteReference"/>
        </w:rPr>
        <w:footnoteRef/>
      </w:r>
      <w:r>
        <w:t xml:space="preserve"> </w:t>
      </w:r>
      <w:hyperlink r:id="rId17" w:history="1">
        <w:r>
          <w:rPr>
            <w:rStyle w:val="Hyperlink"/>
          </w:rPr>
          <w:t>King County 2019 Organic Materials Management</w:t>
        </w:r>
      </w:hyperlink>
      <w:r>
        <w:rPr>
          <w:rStyle w:val="Hyperlink"/>
        </w:rPr>
        <w:t>.</w:t>
      </w:r>
    </w:p>
  </w:footnote>
  <w:footnote w:id="25">
    <w:p w14:paraId="431904F1" w14:textId="77777777" w:rsidR="00EB3875" w:rsidRDefault="00EB3875">
      <w:pPr>
        <w:pStyle w:val="FootnoteText"/>
      </w:pPr>
      <w:r>
        <w:rPr>
          <w:rStyle w:val="FootnoteReference"/>
        </w:rPr>
        <w:footnoteRef/>
      </w:r>
      <w:r>
        <w:t xml:space="preserve"> </w:t>
      </w:r>
      <w:r w:rsidRPr="00582D74">
        <w:t xml:space="preserve">Cornell Waste Management Institute, </w:t>
      </w:r>
      <w:r w:rsidRPr="006713EB">
        <w:rPr>
          <w:i/>
        </w:rPr>
        <w:t>Compost Use for Improved Soil</w:t>
      </w:r>
      <w:r w:rsidRPr="00582D74">
        <w:t>, Ithaca: Cornell University.</w:t>
      </w:r>
    </w:p>
  </w:footnote>
  <w:footnote w:id="26">
    <w:p w14:paraId="31DF6E3D" w14:textId="42A67BEC" w:rsidR="00EB3875" w:rsidRDefault="00EB3875">
      <w:pPr>
        <w:pStyle w:val="FootnoteText"/>
      </w:pPr>
      <w:r>
        <w:rPr>
          <w:rStyle w:val="FootnoteReference"/>
        </w:rPr>
        <w:footnoteRef/>
      </w:r>
      <w:r>
        <w:t xml:space="preserve"> </w:t>
      </w:r>
      <w:hyperlink r:id="rId18" w:history="1">
        <w:r>
          <w:rPr>
            <w:rStyle w:val="Hyperlink"/>
          </w:rPr>
          <w:t>King County 2019 Organic Materials Management</w:t>
        </w:r>
      </w:hyperlink>
      <w:r>
        <w:rPr>
          <w:rStyle w:val="Hyperlink"/>
        </w:rPr>
        <w:t>.</w:t>
      </w:r>
    </w:p>
  </w:footnote>
  <w:footnote w:id="27">
    <w:p w14:paraId="6394E815" w14:textId="6DF2A745" w:rsidR="00EB3875" w:rsidRDefault="00EB3875">
      <w:pPr>
        <w:pStyle w:val="FootnoteText"/>
      </w:pPr>
      <w:r>
        <w:rPr>
          <w:rStyle w:val="FootnoteReference"/>
        </w:rPr>
        <w:footnoteRef/>
      </w:r>
      <w:r>
        <w:t xml:space="preserve"> Ibid.</w:t>
      </w:r>
    </w:p>
  </w:footnote>
  <w:footnote w:id="28">
    <w:p w14:paraId="62986A3C" w14:textId="482DF7B0" w:rsidR="00EB3875" w:rsidRDefault="00EB3875">
      <w:pPr>
        <w:pStyle w:val="FootnoteText"/>
      </w:pPr>
      <w:r>
        <w:rPr>
          <w:rStyle w:val="FootnoteReference"/>
        </w:rPr>
        <w:footnoteRef/>
      </w:r>
      <w:r>
        <w:t xml:space="preserve"> </w:t>
      </w:r>
      <w:hyperlink r:id="rId19" w:history="1">
        <w:r>
          <w:rPr>
            <w:rStyle w:val="Hyperlink"/>
          </w:rPr>
          <w:t>King County Post Construction Soil Standard</w:t>
        </w:r>
      </w:hyperlink>
      <w:r>
        <w:t>.</w:t>
      </w:r>
    </w:p>
  </w:footnote>
  <w:footnote w:id="29">
    <w:p w14:paraId="0C305C43" w14:textId="4DB9E308" w:rsidR="00EB3875" w:rsidRDefault="00EB3875">
      <w:pPr>
        <w:pStyle w:val="FootnoteText"/>
      </w:pPr>
      <w:r>
        <w:rPr>
          <w:rStyle w:val="FootnoteReference"/>
        </w:rPr>
        <w:footnoteRef/>
      </w:r>
      <w:r>
        <w:t xml:space="preserve"> </w:t>
      </w:r>
      <w:hyperlink r:id="rId20" w:history="1">
        <w:r>
          <w:rPr>
            <w:rStyle w:val="Hyperlink"/>
          </w:rPr>
          <w:t>California Department of Food and Agriculture Healthy Soils Program</w:t>
        </w:r>
      </w:hyperlink>
      <w:r>
        <w:rPr>
          <w:rStyle w:val="Hyperlink"/>
        </w:rPr>
        <w:t>.</w:t>
      </w:r>
      <w:r>
        <w:t xml:space="preserve"> </w:t>
      </w:r>
    </w:p>
  </w:footnote>
  <w:footnote w:id="30">
    <w:p w14:paraId="55B7223C" w14:textId="14CF24E7" w:rsidR="00EB3875" w:rsidRDefault="00EB3875" w:rsidP="00924B77">
      <w:pPr>
        <w:pStyle w:val="FootnoteText"/>
      </w:pPr>
      <w:r>
        <w:rPr>
          <w:rStyle w:val="FootnoteReference"/>
        </w:rPr>
        <w:footnoteRef/>
      </w:r>
      <w:r>
        <w:t xml:space="preserve"> </w:t>
      </w:r>
      <w:hyperlink r:id="rId21" w:history="1">
        <w:r>
          <w:rPr>
            <w:rStyle w:val="Hyperlink"/>
          </w:rPr>
          <w:t xml:space="preserve">King County Roads Services Division Capital Improvement Program Transportation Projects 2017-2022. </w:t>
        </w:r>
      </w:hyperlink>
    </w:p>
  </w:footnote>
  <w:footnote w:id="31">
    <w:p w14:paraId="1296A136" w14:textId="1F480933" w:rsidR="00EB3875" w:rsidRDefault="00EB3875" w:rsidP="00924B77">
      <w:pPr>
        <w:pStyle w:val="FootnoteText"/>
      </w:pPr>
      <w:r>
        <w:rPr>
          <w:rStyle w:val="FootnoteReference"/>
        </w:rPr>
        <w:footnoteRef/>
      </w:r>
      <w:r>
        <w:t xml:space="preserve"> </w:t>
      </w:r>
      <w:hyperlink r:id="rId22" w:history="1">
        <w:r>
          <w:rPr>
            <w:rStyle w:val="Hyperlink"/>
          </w:rPr>
          <w:t xml:space="preserve">King County Green Building Ordinance. </w:t>
        </w:r>
      </w:hyperlink>
      <w:r>
        <w:t xml:space="preserve"> </w:t>
      </w:r>
    </w:p>
  </w:footnote>
  <w:footnote w:id="32">
    <w:p w14:paraId="37B35CC6" w14:textId="5C5D9EB1" w:rsidR="00EB3875" w:rsidRDefault="00EB3875" w:rsidP="00924B77">
      <w:pPr>
        <w:pStyle w:val="FootnoteText"/>
      </w:pPr>
      <w:r>
        <w:rPr>
          <w:rStyle w:val="FootnoteReference"/>
        </w:rPr>
        <w:footnoteRef/>
      </w:r>
      <w:r>
        <w:t xml:space="preserve"> </w:t>
      </w:r>
      <w:hyperlink r:id="rId23" w:history="1">
        <w:r>
          <w:rPr>
            <w:rStyle w:val="Hyperlink"/>
          </w:rPr>
          <w:t>King County Roads Services Division Capital Improvement Program Transportation Projects 2017-2022</w:t>
        </w:r>
      </w:hyperlink>
      <w:r>
        <w:rPr>
          <w:rStyle w:val="Hyperlink"/>
        </w:rPr>
        <w:t>.</w:t>
      </w:r>
      <w:r>
        <w:t xml:space="preserve"> </w:t>
      </w:r>
    </w:p>
  </w:footnote>
  <w:footnote w:id="33">
    <w:p w14:paraId="6EE57E91" w14:textId="2C8A4347" w:rsidR="00EB3875" w:rsidRDefault="00EB3875" w:rsidP="008A7A05">
      <w:pPr>
        <w:pStyle w:val="FootnoteText"/>
      </w:pPr>
      <w:r>
        <w:rPr>
          <w:rStyle w:val="FootnoteReference"/>
        </w:rPr>
        <w:footnoteRef/>
      </w:r>
      <w:r>
        <w:t xml:space="preserve"> </w:t>
      </w:r>
      <w:hyperlink r:id="rId24" w:history="1">
        <w:r w:rsidRPr="0064642E">
          <w:rPr>
            <w:rStyle w:val="Hyperlink"/>
          </w:rPr>
          <w:t>World Trade Organization: World Trade Report</w:t>
        </w:r>
      </w:hyperlink>
      <w:r>
        <w:rPr>
          <w:rStyle w:val="Hyperlink"/>
        </w:rPr>
        <w:t>.</w:t>
      </w:r>
    </w:p>
  </w:footnote>
  <w:footnote w:id="34">
    <w:p w14:paraId="75357915" w14:textId="108ABE3F" w:rsidR="00EB3875" w:rsidRDefault="00EB3875">
      <w:pPr>
        <w:pStyle w:val="FootnoteText"/>
      </w:pPr>
      <w:r>
        <w:rPr>
          <w:rStyle w:val="FootnoteReference"/>
        </w:rPr>
        <w:footnoteRef/>
      </w:r>
      <w:r>
        <w:t xml:space="preserve"> </w:t>
      </w:r>
      <w:hyperlink r:id="rId25" w:history="1">
        <w:r>
          <w:rPr>
            <w:rStyle w:val="Hyperlink"/>
          </w:rPr>
          <w:t>Washington State University Extension Snohomish County Compost in Agriculture</w:t>
        </w:r>
      </w:hyperlink>
      <w:r>
        <w:rPr>
          <w:rStyle w:val="Hyperlink"/>
        </w:rPr>
        <w:t>.</w:t>
      </w:r>
    </w:p>
  </w:footnote>
  <w:footnote w:id="35">
    <w:p w14:paraId="1F7316F0" w14:textId="535B835F" w:rsidR="00EB3875" w:rsidRPr="009D3EC6" w:rsidRDefault="00EB3875" w:rsidP="009D3EC6">
      <w:pPr>
        <w:pStyle w:val="FootnoteText"/>
        <w:rPr>
          <w:sz w:val="18"/>
          <w:szCs w:val="18"/>
        </w:rPr>
      </w:pPr>
      <w:r>
        <w:rPr>
          <w:rStyle w:val="FootnoteReference"/>
          <w:sz w:val="18"/>
          <w:szCs w:val="18"/>
        </w:rPr>
        <w:footnoteRef/>
      </w:r>
      <w:r>
        <w:rPr>
          <w:sz w:val="18"/>
          <w:szCs w:val="18"/>
        </w:rPr>
        <w:t xml:space="preserve"> </w:t>
      </w:r>
      <w:r w:rsidRPr="00B151EC">
        <w:t xml:space="preserve">Doug Collins, Hallie Harness and Andy Bary, WSU. “Commercial Compost Application on Western Washington Farms.” July 8, 2016. </w:t>
      </w:r>
    </w:p>
  </w:footnote>
  <w:footnote w:id="36">
    <w:p w14:paraId="1D43B5DA" w14:textId="39B708C4" w:rsidR="00EB3875" w:rsidRDefault="00EB3875">
      <w:pPr>
        <w:pStyle w:val="FootnoteText"/>
      </w:pPr>
      <w:r w:rsidRPr="007B4D75">
        <w:rPr>
          <w:rStyle w:val="FootnoteReference"/>
        </w:rPr>
        <w:footnoteRef/>
      </w:r>
      <w:r w:rsidRPr="007B4D75">
        <w:t xml:space="preserve"> </w:t>
      </w:r>
      <w:hyperlink r:id="rId26" w:history="1">
        <w:r>
          <w:rPr>
            <w:rStyle w:val="Hyperlink"/>
          </w:rPr>
          <w:t>King County 2019 Organic Materials Management</w:t>
        </w:r>
      </w:hyperlink>
      <w:r>
        <w:rPr>
          <w:rStyle w:val="Hyperlink"/>
        </w:rPr>
        <w:t>.</w:t>
      </w:r>
    </w:p>
  </w:footnote>
  <w:footnote w:id="37">
    <w:p w14:paraId="49A43CAB" w14:textId="5ED984C8" w:rsidR="00EB3875" w:rsidRDefault="00EB3875">
      <w:pPr>
        <w:pStyle w:val="FootnoteText"/>
      </w:pPr>
      <w:r>
        <w:rPr>
          <w:rStyle w:val="FootnoteReference"/>
        </w:rPr>
        <w:footnoteRef/>
      </w:r>
      <w:r>
        <w:t xml:space="preserve"> Ibid.</w:t>
      </w:r>
    </w:p>
  </w:footnote>
  <w:footnote w:id="38">
    <w:p w14:paraId="3CB8491C" w14:textId="19FAE637" w:rsidR="00EB3875" w:rsidRDefault="00EB3875">
      <w:pPr>
        <w:pStyle w:val="FootnoteText"/>
      </w:pPr>
      <w:r>
        <w:rPr>
          <w:rStyle w:val="FootnoteReference"/>
        </w:rPr>
        <w:footnoteRef/>
      </w:r>
      <w:r>
        <w:t xml:space="preserve"> </w:t>
      </w:r>
      <w:r w:rsidRPr="006336E6">
        <w:t>Ibid</w:t>
      </w:r>
      <w:r>
        <w:t xml:space="preserve">. </w:t>
      </w:r>
    </w:p>
  </w:footnote>
  <w:footnote w:id="39">
    <w:p w14:paraId="04D97A9C" w14:textId="62670363" w:rsidR="00EB3875" w:rsidRDefault="00EB3875">
      <w:pPr>
        <w:pStyle w:val="FootnoteText"/>
      </w:pPr>
      <w:r>
        <w:rPr>
          <w:rStyle w:val="FootnoteReference"/>
        </w:rPr>
        <w:footnoteRef/>
      </w:r>
      <w:r>
        <w:t xml:space="preserve"> </w:t>
      </w:r>
      <w:r w:rsidRPr="006336E6">
        <w:t>Ibid</w:t>
      </w:r>
      <w:r>
        <w:t xml:space="preserve">. </w:t>
      </w:r>
    </w:p>
  </w:footnote>
  <w:footnote w:id="40">
    <w:p w14:paraId="76D079CD" w14:textId="759AE5C7" w:rsidR="00EB3875" w:rsidRDefault="00EB3875">
      <w:pPr>
        <w:pStyle w:val="FootnoteText"/>
      </w:pPr>
      <w:r>
        <w:rPr>
          <w:rStyle w:val="FootnoteReference"/>
        </w:rPr>
        <w:footnoteRef/>
      </w:r>
      <w:r>
        <w:t xml:space="preserve"> </w:t>
      </w:r>
      <w:hyperlink r:id="rId27" w:history="1">
        <w:r>
          <w:rPr>
            <w:rStyle w:val="Hyperlink"/>
          </w:rPr>
          <w:t>King County 2019 Organic Materials Management</w:t>
        </w:r>
      </w:hyperlink>
    </w:p>
  </w:footnote>
  <w:footnote w:id="41">
    <w:p w14:paraId="1AFAF040" w14:textId="5351AFE2" w:rsidR="00EB3875" w:rsidRDefault="00EB3875">
      <w:pPr>
        <w:pStyle w:val="FootnoteText"/>
      </w:pPr>
      <w:r>
        <w:rPr>
          <w:rStyle w:val="FootnoteReference"/>
        </w:rPr>
        <w:footnoteRef/>
      </w:r>
      <w:r>
        <w:t xml:space="preserve"> Landfill gas – a </w:t>
      </w:r>
      <w:r w:rsidRPr="00805CBC">
        <w:t>gas produced during the breakdown of materials in a landfill</w:t>
      </w:r>
      <w:r>
        <w:t>.</w:t>
      </w:r>
    </w:p>
  </w:footnote>
  <w:footnote w:id="42">
    <w:p w14:paraId="4B505BD1" w14:textId="626D1DDD" w:rsidR="00EB3875" w:rsidRPr="006336E6" w:rsidRDefault="00EB3875" w:rsidP="00247306">
      <w:pPr>
        <w:pStyle w:val="FootnoteText"/>
        <w:rPr>
          <w:sz w:val="18"/>
        </w:rPr>
      </w:pPr>
      <w:r w:rsidRPr="00CE6F4C">
        <w:rPr>
          <w:rStyle w:val="FootnoteReference"/>
          <w:sz w:val="18"/>
        </w:rPr>
        <w:footnoteRef/>
      </w:r>
      <w:r w:rsidRPr="00CE6F4C">
        <w:rPr>
          <w:sz w:val="18"/>
        </w:rPr>
        <w:t xml:space="preserve"> </w:t>
      </w:r>
      <w:r w:rsidRPr="00753D9C">
        <w:rPr>
          <w:rStyle w:val="Hyperlink"/>
          <w:color w:val="auto"/>
          <w:u w:val="none"/>
        </w:rPr>
        <w:t>Bioberms</w:t>
      </w:r>
      <w:r>
        <w:rPr>
          <w:rStyle w:val="Hyperlink"/>
          <w:color w:val="auto"/>
          <w:u w:val="none"/>
        </w:rPr>
        <w:t xml:space="preserve"> are</w:t>
      </w:r>
      <w:r w:rsidRPr="00753D9C">
        <w:rPr>
          <w:rStyle w:val="Hyperlink"/>
          <w:color w:val="auto"/>
          <w:u w:val="none"/>
        </w:rPr>
        <w:t xml:space="preserve"> large half dome of compost and wood chips in which landfill gas is vented through</w:t>
      </w:r>
      <w:r w:rsidRPr="006336E6">
        <w:rPr>
          <w:rStyle w:val="Hyperlink"/>
          <w:color w:val="auto"/>
        </w:rPr>
        <w:t>.</w:t>
      </w:r>
      <w:r w:rsidRPr="006336E6">
        <w:rPr>
          <w:rStyle w:val="Hyperlink"/>
          <w:color w:val="auto"/>
          <w:sz w:val="18"/>
        </w:rPr>
        <w:t xml:space="preserve"> </w:t>
      </w:r>
    </w:p>
  </w:footnote>
  <w:footnote w:id="43">
    <w:p w14:paraId="64DF43C1" w14:textId="6B4ED537" w:rsidR="00EB3875" w:rsidRPr="006336E6" w:rsidRDefault="00EB3875" w:rsidP="00247306">
      <w:pPr>
        <w:pStyle w:val="FootnoteText"/>
        <w:ind w:left="180" w:hanging="180"/>
        <w:rPr>
          <w:rStyle w:val="Hyperlink"/>
          <w:color w:val="auto"/>
        </w:rPr>
      </w:pPr>
      <w:r w:rsidRPr="006336E6">
        <w:rPr>
          <w:rStyle w:val="FootnoteReference"/>
          <w:sz w:val="18"/>
        </w:rPr>
        <w:footnoteRef/>
      </w:r>
      <w:r w:rsidRPr="006336E6">
        <w:rPr>
          <w:sz w:val="18"/>
        </w:rPr>
        <w:t xml:space="preserve"> </w:t>
      </w:r>
      <w:r w:rsidRPr="00753D9C">
        <w:rPr>
          <w:rStyle w:val="Hyperlink"/>
          <w:color w:val="auto"/>
          <w:u w:val="none"/>
        </w:rPr>
        <w:t xml:space="preserve">Biocannisters </w:t>
      </w:r>
      <w:r>
        <w:rPr>
          <w:rStyle w:val="Hyperlink"/>
          <w:color w:val="auto"/>
          <w:u w:val="none"/>
        </w:rPr>
        <w:t>are</w:t>
      </w:r>
      <w:r w:rsidRPr="00753D9C">
        <w:rPr>
          <w:rStyle w:val="Hyperlink"/>
          <w:color w:val="auto"/>
          <w:u w:val="none"/>
        </w:rPr>
        <w:t xml:space="preserve"> 55 gallon drums containing compost and wood chip material in which landfill gas is vented through</w:t>
      </w:r>
      <w:r>
        <w:rPr>
          <w:rStyle w:val="Hyperlink"/>
          <w:color w:val="auto"/>
        </w:rPr>
        <w:t>.</w:t>
      </w:r>
    </w:p>
  </w:footnote>
  <w:footnote w:id="44">
    <w:p w14:paraId="6437335B" w14:textId="69790AA6" w:rsidR="00EB3875" w:rsidRPr="00CE6F4C" w:rsidRDefault="00EB3875" w:rsidP="00247306">
      <w:pPr>
        <w:pStyle w:val="FootnoteText"/>
        <w:ind w:left="180" w:hanging="180"/>
        <w:rPr>
          <w:sz w:val="18"/>
        </w:rPr>
      </w:pPr>
      <w:r w:rsidRPr="006336E6">
        <w:rPr>
          <w:rStyle w:val="Hyperlink"/>
          <w:color w:val="auto"/>
          <w:sz w:val="18"/>
          <w:vertAlign w:val="superscript"/>
        </w:rPr>
        <w:footnoteRef/>
      </w:r>
      <w:r w:rsidRPr="006336E6">
        <w:rPr>
          <w:rStyle w:val="Hyperlink"/>
          <w:color w:val="auto"/>
          <w:vertAlign w:val="superscript"/>
        </w:rPr>
        <w:t xml:space="preserve"> </w:t>
      </w:r>
      <w:r w:rsidRPr="00753D9C">
        <w:rPr>
          <w:rStyle w:val="Hyperlink"/>
          <w:color w:val="auto"/>
          <w:u w:val="none"/>
        </w:rPr>
        <w:t>Closed landfills are landfills that are no longer accepting or placing s</w:t>
      </w:r>
      <w:r>
        <w:rPr>
          <w:rStyle w:val="Hyperlink"/>
          <w:color w:val="auto"/>
          <w:u w:val="none"/>
        </w:rPr>
        <w:t>olid waste.</w:t>
      </w:r>
    </w:p>
  </w:footnote>
  <w:footnote w:id="45">
    <w:p w14:paraId="7BD01F55" w14:textId="6A6471D4" w:rsidR="00EB3875" w:rsidRDefault="00EB3875">
      <w:pPr>
        <w:pStyle w:val="FootnoteText"/>
      </w:pPr>
      <w:r>
        <w:rPr>
          <w:rStyle w:val="FootnoteReference"/>
        </w:rPr>
        <w:footnoteRef/>
      </w:r>
      <w:r>
        <w:t xml:space="preserve"> SWD role in </w:t>
      </w:r>
      <w:hyperlink r:id="rId28" w:history="1">
        <w:r w:rsidRPr="00C940D3">
          <w:rPr>
            <w:rStyle w:val="Hyperlink"/>
          </w:rPr>
          <w:t>DNRP Beyond Carbon Neutral</w:t>
        </w:r>
      </w:hyperlink>
      <w:r>
        <w:t xml:space="preserve"> commitment</w:t>
      </w:r>
    </w:p>
  </w:footnote>
  <w:footnote w:id="46">
    <w:p w14:paraId="4EED17EC" w14:textId="3B0B87BE" w:rsidR="00EB3875" w:rsidRDefault="00EB3875">
      <w:pPr>
        <w:pStyle w:val="FootnoteText"/>
      </w:pPr>
      <w:r>
        <w:rPr>
          <w:rStyle w:val="FootnoteReference"/>
        </w:rPr>
        <w:footnoteRef/>
      </w:r>
      <w:r>
        <w:t xml:space="preserve"> </w:t>
      </w:r>
      <w:hyperlink r:id="rId29" w:history="1">
        <w:r w:rsidRPr="00484365">
          <w:rPr>
            <w:rStyle w:val="Hyperlink"/>
          </w:rPr>
          <w:t>Washington State Recreation and Conservation Office</w:t>
        </w:r>
      </w:hyperlink>
      <w:r>
        <w:rPr>
          <w:rStyle w:val="Hyperlink"/>
        </w:rPr>
        <w:t>.</w:t>
      </w:r>
      <w:r>
        <w:t xml:space="preserve"> </w:t>
      </w:r>
    </w:p>
  </w:footnote>
  <w:footnote w:id="47">
    <w:p w14:paraId="76A89EC4" w14:textId="7B5ECA6F" w:rsidR="00EB3875" w:rsidRDefault="00EB3875">
      <w:pPr>
        <w:pStyle w:val="FootnoteText"/>
      </w:pPr>
      <w:r>
        <w:rPr>
          <w:rStyle w:val="FootnoteReference"/>
        </w:rPr>
        <w:footnoteRef/>
      </w:r>
      <w:r>
        <w:t xml:space="preserve"> </w:t>
      </w:r>
      <w:hyperlink r:id="rId30" w:history="1">
        <w:r w:rsidRPr="007C3822">
          <w:rPr>
            <w:rStyle w:val="Hyperlink"/>
          </w:rPr>
          <w:t>King County Agriculture Program</w:t>
        </w:r>
      </w:hyperlink>
      <w:r>
        <w:rPr>
          <w:rStyle w:val="Hyperlink"/>
        </w:rPr>
        <w:t>.</w:t>
      </w:r>
    </w:p>
  </w:footnote>
  <w:footnote w:id="48">
    <w:p w14:paraId="78BB95B8" w14:textId="352CE3C0" w:rsidR="00EB3875" w:rsidRDefault="00EB3875" w:rsidP="00514B7F">
      <w:pPr>
        <w:pStyle w:val="FootnoteText"/>
      </w:pPr>
      <w:r>
        <w:rPr>
          <w:rStyle w:val="FootnoteReference"/>
        </w:rPr>
        <w:footnoteRef/>
      </w:r>
      <w:r>
        <w:t xml:space="preserve"> </w:t>
      </w:r>
      <w:hyperlink r:id="rId31" w:history="1">
        <w:r>
          <w:rPr>
            <w:rStyle w:val="Hyperlink"/>
          </w:rPr>
          <w:t>King County Comprehensive Growth Plan</w:t>
        </w:r>
      </w:hyperlink>
      <w:r>
        <w:rPr>
          <w:rStyle w:val="Hyperlink"/>
        </w:rPr>
        <w:t>.</w:t>
      </w:r>
    </w:p>
  </w:footnote>
  <w:footnote w:id="49">
    <w:p w14:paraId="4F6B9DA4" w14:textId="4428CCD8" w:rsidR="00EB3875" w:rsidRDefault="00EB3875" w:rsidP="00514B7F">
      <w:pPr>
        <w:pStyle w:val="FootnoteText"/>
      </w:pPr>
      <w:r>
        <w:rPr>
          <w:rStyle w:val="FootnoteReference"/>
        </w:rPr>
        <w:footnoteRef/>
      </w:r>
      <w:r>
        <w:t xml:space="preserve"> </w:t>
      </w:r>
      <w:hyperlink r:id="rId32" w:history="1">
        <w:r w:rsidRPr="006336E6">
          <w:rPr>
            <w:rStyle w:val="Hyperlink"/>
          </w:rPr>
          <w:t>Strategic Climate Action Plan</w:t>
        </w:r>
      </w:hyperlink>
      <w:r>
        <w:rPr>
          <w:rStyle w:val="Hyperlink"/>
        </w:rPr>
        <w:t>.</w:t>
      </w:r>
      <w:r>
        <w:t xml:space="preserve"> </w:t>
      </w:r>
    </w:p>
  </w:footnote>
  <w:footnote w:id="50">
    <w:p w14:paraId="6E8B88B2" w14:textId="1CB5692B" w:rsidR="00EB3875" w:rsidRDefault="00EB3875" w:rsidP="00514B7F">
      <w:pPr>
        <w:pStyle w:val="FootnoteText"/>
      </w:pPr>
      <w:r>
        <w:rPr>
          <w:rStyle w:val="FootnoteReference"/>
        </w:rPr>
        <w:footnoteRef/>
      </w:r>
      <w:r>
        <w:t xml:space="preserve"> </w:t>
      </w:r>
      <w:hyperlink r:id="rId33" w:history="1">
        <w:r w:rsidRPr="006336E6">
          <w:rPr>
            <w:rStyle w:val="Hyperlink"/>
          </w:rPr>
          <w:t>Equity and Social Justice Strategic Plan</w:t>
        </w:r>
      </w:hyperlink>
      <w:r>
        <w:rPr>
          <w:rStyle w:val="Hyperlink"/>
        </w:rPr>
        <w:t>.</w:t>
      </w:r>
      <w:r>
        <w:t xml:space="preserve"> </w:t>
      </w:r>
    </w:p>
  </w:footnote>
  <w:footnote w:id="51">
    <w:p w14:paraId="365D54FB" w14:textId="4701E7F0" w:rsidR="00EB3875" w:rsidRDefault="00EB3875" w:rsidP="00D92CB3">
      <w:pPr>
        <w:pStyle w:val="FootnoteText"/>
      </w:pPr>
      <w:r>
        <w:rPr>
          <w:rStyle w:val="FootnoteReference"/>
        </w:rPr>
        <w:footnoteRef/>
      </w:r>
      <w:r>
        <w:t xml:space="preserve"> </w:t>
      </w:r>
      <w:hyperlink r:id="rId34" w:history="1">
        <w:r w:rsidRPr="0064642E">
          <w:rPr>
            <w:rStyle w:val="Hyperlink"/>
          </w:rPr>
          <w:t>King County Sustainable Scorecard</w:t>
        </w:r>
      </w:hyperlink>
      <w:r>
        <w:rPr>
          <w:rStyle w:val="Hyperlink"/>
        </w:rPr>
        <w:t>.</w:t>
      </w:r>
    </w:p>
  </w:footnote>
  <w:footnote w:id="52">
    <w:p w14:paraId="359202BE" w14:textId="335B550E" w:rsidR="00EB3875" w:rsidRDefault="00EB3875">
      <w:pPr>
        <w:pStyle w:val="FootnoteText"/>
      </w:pPr>
      <w:r>
        <w:rPr>
          <w:rStyle w:val="FootnoteReference"/>
        </w:rPr>
        <w:footnoteRef/>
      </w:r>
      <w:r>
        <w:t xml:space="preserve"> Ibid.</w:t>
      </w:r>
    </w:p>
  </w:footnote>
  <w:footnote w:id="53">
    <w:p w14:paraId="3D7FF988" w14:textId="1550D65F" w:rsidR="00EB3875" w:rsidRDefault="00EB3875">
      <w:pPr>
        <w:pStyle w:val="FootnoteText"/>
      </w:pPr>
      <w:r>
        <w:rPr>
          <w:rStyle w:val="FootnoteReference"/>
        </w:rPr>
        <w:footnoteRef/>
      </w:r>
      <w:r>
        <w:t xml:space="preserve"> </w:t>
      </w:r>
      <w:hyperlink r:id="rId35" w:history="1">
        <w:r w:rsidRPr="0064642E">
          <w:rPr>
            <w:rStyle w:val="Hyperlink"/>
          </w:rPr>
          <w:t>King County Departments</w:t>
        </w:r>
      </w:hyperlink>
      <w:r w:rsidRPr="001F308B">
        <w:t xml:space="preserve"> including Natural Resources and Parks, Transportation, Development and Environmental Services, Finance, Executive Services, and Adult and Juvenile Detention</w:t>
      </w:r>
      <w:r>
        <w:t xml:space="preserve">. </w:t>
      </w:r>
    </w:p>
  </w:footnote>
  <w:footnote w:id="54">
    <w:p w14:paraId="7194AD52" w14:textId="0AA59BC6" w:rsidR="00EB3875" w:rsidRDefault="00EB3875">
      <w:pPr>
        <w:pStyle w:val="FootnoteText"/>
      </w:pPr>
      <w:r>
        <w:rPr>
          <w:rStyle w:val="FootnoteReference"/>
        </w:rPr>
        <w:footnoteRef/>
      </w:r>
      <w:r>
        <w:t xml:space="preserve"> </w:t>
      </w:r>
      <w:hyperlink r:id="rId36" w:history="1">
        <w:r w:rsidRPr="0064642E">
          <w:rPr>
            <w:rStyle w:val="Hyperlink"/>
          </w:rPr>
          <w:t>King County Code 16.82</w:t>
        </w:r>
      </w:hyperlink>
      <w:r>
        <w:rPr>
          <w:rStyle w:val="Hyperlink"/>
        </w:rPr>
        <w:t>.</w:t>
      </w:r>
    </w:p>
  </w:footnote>
  <w:footnote w:id="55">
    <w:p w14:paraId="6FCA179A" w14:textId="196DEB3D" w:rsidR="00EB3875" w:rsidRDefault="00EB3875">
      <w:pPr>
        <w:pStyle w:val="FootnoteText"/>
      </w:pPr>
      <w:r>
        <w:rPr>
          <w:rStyle w:val="FootnoteReference"/>
        </w:rPr>
        <w:footnoteRef/>
      </w:r>
      <w:r>
        <w:t xml:space="preserve"> </w:t>
      </w:r>
      <w:hyperlink r:id="rId37" w:history="1">
        <w:r w:rsidRPr="0064642E">
          <w:rPr>
            <w:rStyle w:val="Hyperlink"/>
          </w:rPr>
          <w:t>Contamination report for Washington State</w:t>
        </w:r>
      </w:hyperlink>
      <w:r>
        <w:rPr>
          <w:rStyle w:val="Hyperlink"/>
        </w:rPr>
        <w:t>.</w:t>
      </w:r>
      <w:r>
        <w:t xml:space="preserve"> </w:t>
      </w:r>
    </w:p>
  </w:footnote>
  <w:footnote w:id="56">
    <w:p w14:paraId="36F84FAE" w14:textId="2DB429DF" w:rsidR="00EB3875" w:rsidRDefault="00EB3875">
      <w:pPr>
        <w:pStyle w:val="FootnoteText"/>
      </w:pPr>
      <w:r>
        <w:rPr>
          <w:rStyle w:val="FootnoteReference"/>
        </w:rPr>
        <w:footnoteRef/>
      </w:r>
      <w:r>
        <w:t xml:space="preserve"> </w:t>
      </w:r>
      <w:hyperlink r:id="rId38" w:history="1">
        <w:r w:rsidRPr="0064642E">
          <w:rPr>
            <w:rStyle w:val="Hyperlink"/>
          </w:rPr>
          <w:t>Processing organic waste</w:t>
        </w:r>
      </w:hyperlink>
      <w:r>
        <w:rPr>
          <w:rStyle w:val="Hyperlink"/>
        </w:rPr>
        <w:t>.</w:t>
      </w:r>
    </w:p>
  </w:footnote>
  <w:footnote w:id="57">
    <w:p w14:paraId="6F158CDE" w14:textId="6CA441A3" w:rsidR="00EB3875" w:rsidRDefault="00EB3875">
      <w:pPr>
        <w:pStyle w:val="FootnoteText"/>
      </w:pPr>
      <w:r>
        <w:rPr>
          <w:rStyle w:val="FootnoteReference"/>
        </w:rPr>
        <w:footnoteRef/>
      </w:r>
      <w:r>
        <w:t xml:space="preserve"> </w:t>
      </w:r>
      <w:hyperlink r:id="rId39" w:history="1">
        <w:r w:rsidRPr="0064642E">
          <w:rPr>
            <w:rStyle w:val="Hyperlink"/>
          </w:rPr>
          <w:t>King County waste monitoring reports</w:t>
        </w:r>
      </w:hyperlink>
      <w:r>
        <w:rPr>
          <w:rStyle w:val="Hyperlink"/>
        </w:rPr>
        <w:t>.</w:t>
      </w:r>
    </w:p>
  </w:footnote>
  <w:footnote w:id="58">
    <w:p w14:paraId="28CA0581" w14:textId="64D69C8B" w:rsidR="00EB3875" w:rsidRDefault="00EB3875">
      <w:pPr>
        <w:pStyle w:val="FootnoteText"/>
      </w:pPr>
      <w:r>
        <w:rPr>
          <w:rStyle w:val="FootnoteReference"/>
        </w:rPr>
        <w:footnoteRef/>
      </w:r>
      <w:r>
        <w:t xml:space="preserve"> </w:t>
      </w:r>
      <w:hyperlink r:id="rId40" w:history="1">
        <w:r w:rsidRPr="0064642E">
          <w:rPr>
            <w:rStyle w:val="Hyperlink"/>
          </w:rPr>
          <w:t>King County 2018 waste monitoring reports</w:t>
        </w:r>
      </w:hyperlink>
      <w:r>
        <w:rPr>
          <w:rStyle w:val="Hyperlink"/>
        </w:rPr>
        <w:t>.</w:t>
      </w:r>
      <w:r>
        <w:t xml:space="preserve"> </w:t>
      </w:r>
    </w:p>
  </w:footnote>
  <w:footnote w:id="59">
    <w:p w14:paraId="589F1F13" w14:textId="2FC7723C" w:rsidR="00EB3875" w:rsidRDefault="00EB3875">
      <w:pPr>
        <w:pStyle w:val="FootnoteText"/>
      </w:pPr>
      <w:r>
        <w:rPr>
          <w:rStyle w:val="FootnoteReference"/>
        </w:rPr>
        <w:footnoteRef/>
      </w:r>
      <w:r>
        <w:t xml:space="preserve"> </w:t>
      </w:r>
      <w:r w:rsidRPr="00805CBC">
        <w:t xml:space="preserve">Co-digestion is a process </w:t>
      </w:r>
      <w:r>
        <w:t>where</w:t>
      </w:r>
      <w:r w:rsidRPr="00805CBC">
        <w:t xml:space="preserve"> energy-rich organic waste materials (e.g. </w:t>
      </w:r>
      <w:r>
        <w:t xml:space="preserve">including </w:t>
      </w:r>
      <w:r w:rsidRPr="00805CBC">
        <w:t xml:space="preserve">food scraps) are added to dairy or wastewater </w:t>
      </w:r>
      <w:r>
        <w:t>to produce gas from the decomposition of the organic materials</w:t>
      </w:r>
      <w:r w:rsidRPr="00805CBC">
        <w:t>.</w:t>
      </w:r>
    </w:p>
  </w:footnote>
  <w:footnote w:id="60">
    <w:p w14:paraId="671F1C27" w14:textId="723A6616" w:rsidR="00EB3875" w:rsidRDefault="00EB3875">
      <w:pPr>
        <w:pStyle w:val="FootnoteText"/>
      </w:pPr>
      <w:r>
        <w:rPr>
          <w:rStyle w:val="FootnoteReference"/>
        </w:rPr>
        <w:footnoteRef/>
      </w:r>
      <w:r>
        <w:t xml:space="preserve"> </w:t>
      </w:r>
      <w:r w:rsidRPr="00E344D3">
        <w:t>Anaerobic digestion</w:t>
      </w:r>
      <w:r>
        <w:t>:</w:t>
      </w:r>
      <w:r w:rsidRPr="00E344D3">
        <w:t xml:space="preserve"> is the natural process in which microorganisms break down Picture of microorganisms organic materials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1CEE" w14:textId="77777777" w:rsidR="005043D6" w:rsidRDefault="0050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E3F6" w14:textId="77777777" w:rsidR="005043D6" w:rsidRDefault="0050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5200" w14:textId="39F2E72D" w:rsidR="00EB3875" w:rsidRPr="00E67309" w:rsidRDefault="005043D6" w:rsidP="005043D6">
    <w:pPr>
      <w:pStyle w:val="Header"/>
    </w:pPr>
    <w:r>
      <w:t>Motion 15547</w:t>
    </w:r>
    <w:r>
      <w:tab/>
    </w:r>
    <w:r>
      <w:tab/>
    </w:r>
    <w:bookmarkStart w:id="12" w:name="_GoBack"/>
    <w:bookmarkEnd w:id="12"/>
    <w:sdt>
      <w:sdtPr>
        <w:id w:val="1119798018"/>
        <w:text/>
      </w:sdtPr>
      <w:sdtEndPr/>
      <w:sdtContent>
        <w:r w:rsidR="00EB3875">
          <w:t>Attachment 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D3F3" w14:textId="77777777" w:rsidR="00EB3875" w:rsidRDefault="00EB38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8D6D" w14:textId="77777777" w:rsidR="00EB3875" w:rsidRDefault="00EB38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01E8" w14:textId="77777777" w:rsidR="00EB3875" w:rsidRDefault="00EB38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8C06" w14:textId="77777777" w:rsidR="00EB3875" w:rsidRDefault="00EB38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8951" w14:textId="77777777" w:rsidR="00EB3875" w:rsidRDefault="00EB38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D60B" w14:textId="77777777" w:rsidR="00EB3875" w:rsidRDefault="00EB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208"/>
    <w:multiLevelType w:val="hybridMultilevel"/>
    <w:tmpl w:val="E6E0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7876"/>
    <w:multiLevelType w:val="hybridMultilevel"/>
    <w:tmpl w:val="48C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E3020"/>
    <w:multiLevelType w:val="hybridMultilevel"/>
    <w:tmpl w:val="E3B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7D5E"/>
    <w:multiLevelType w:val="hybridMultilevel"/>
    <w:tmpl w:val="C0BE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12AB3"/>
    <w:multiLevelType w:val="hybridMultilevel"/>
    <w:tmpl w:val="4CDC07FC"/>
    <w:lvl w:ilvl="0" w:tplc="8FEE0FCC">
      <w:numFmt w:val="bullet"/>
      <w:lvlText w:val=""/>
      <w:lvlJc w:val="left"/>
      <w:pPr>
        <w:ind w:left="720" w:hanging="360"/>
      </w:pPr>
      <w:rPr>
        <w:rFonts w:ascii="Symbol" w:eastAsiaTheme="minorEastAsia" w:hAnsi="Symbol" w:cstheme="minorBidi" w:hint="default"/>
      </w:rPr>
    </w:lvl>
    <w:lvl w:ilvl="1" w:tplc="70C010BC">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DD520B"/>
    <w:multiLevelType w:val="hybridMultilevel"/>
    <w:tmpl w:val="80B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B07CD"/>
    <w:multiLevelType w:val="hybridMultilevel"/>
    <w:tmpl w:val="C32607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A6674"/>
    <w:multiLevelType w:val="hybridMultilevel"/>
    <w:tmpl w:val="8AC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1C0B"/>
    <w:multiLevelType w:val="hybridMultilevel"/>
    <w:tmpl w:val="EB78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00439"/>
    <w:multiLevelType w:val="hybridMultilevel"/>
    <w:tmpl w:val="6608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6B3F0E"/>
    <w:multiLevelType w:val="hybridMultilevel"/>
    <w:tmpl w:val="71FA2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659FA"/>
    <w:multiLevelType w:val="hybridMultilevel"/>
    <w:tmpl w:val="4E101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D33BE6"/>
    <w:multiLevelType w:val="hybridMultilevel"/>
    <w:tmpl w:val="2B4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C73B6"/>
    <w:multiLevelType w:val="hybridMultilevel"/>
    <w:tmpl w:val="B96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659F3"/>
    <w:multiLevelType w:val="hybridMultilevel"/>
    <w:tmpl w:val="E594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F3860"/>
    <w:multiLevelType w:val="hybridMultilevel"/>
    <w:tmpl w:val="01E2B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818F1"/>
    <w:multiLevelType w:val="hybridMultilevel"/>
    <w:tmpl w:val="125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A161A"/>
    <w:multiLevelType w:val="hybridMultilevel"/>
    <w:tmpl w:val="3A5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27433"/>
    <w:multiLevelType w:val="hybridMultilevel"/>
    <w:tmpl w:val="319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D731B"/>
    <w:multiLevelType w:val="hybridMultilevel"/>
    <w:tmpl w:val="9EE6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A4E12"/>
    <w:multiLevelType w:val="hybridMultilevel"/>
    <w:tmpl w:val="7DFCD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354A1"/>
    <w:multiLevelType w:val="hybridMultilevel"/>
    <w:tmpl w:val="BCFA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19304A"/>
    <w:multiLevelType w:val="hybridMultilevel"/>
    <w:tmpl w:val="617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1237"/>
    <w:multiLevelType w:val="hybridMultilevel"/>
    <w:tmpl w:val="137CF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C37CA9"/>
    <w:multiLevelType w:val="hybridMultilevel"/>
    <w:tmpl w:val="8C2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3123B"/>
    <w:multiLevelType w:val="hybridMultilevel"/>
    <w:tmpl w:val="90DE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56F46"/>
    <w:multiLevelType w:val="hybridMultilevel"/>
    <w:tmpl w:val="1A22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5B3654"/>
    <w:multiLevelType w:val="hybridMultilevel"/>
    <w:tmpl w:val="D07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938B2"/>
    <w:multiLevelType w:val="hybridMultilevel"/>
    <w:tmpl w:val="A0767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BB5276"/>
    <w:multiLevelType w:val="hybridMultilevel"/>
    <w:tmpl w:val="8F4CE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85DDF"/>
    <w:multiLevelType w:val="hybridMultilevel"/>
    <w:tmpl w:val="91A4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07FE0"/>
    <w:multiLevelType w:val="hybridMultilevel"/>
    <w:tmpl w:val="236ADC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B0872"/>
    <w:multiLevelType w:val="hybridMultilevel"/>
    <w:tmpl w:val="457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673D1"/>
    <w:multiLevelType w:val="hybridMultilevel"/>
    <w:tmpl w:val="C010BB5C"/>
    <w:lvl w:ilvl="0" w:tplc="036A4E9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1828B0"/>
    <w:multiLevelType w:val="hybridMultilevel"/>
    <w:tmpl w:val="64A68A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04979"/>
    <w:multiLevelType w:val="hybridMultilevel"/>
    <w:tmpl w:val="12F4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33"/>
  </w:num>
  <w:num w:numId="4">
    <w:abstractNumId w:val="4"/>
  </w:num>
  <w:num w:numId="5">
    <w:abstractNumId w:val="16"/>
  </w:num>
  <w:num w:numId="6">
    <w:abstractNumId w:val="14"/>
  </w:num>
  <w:num w:numId="7">
    <w:abstractNumId w:val="31"/>
  </w:num>
  <w:num w:numId="8">
    <w:abstractNumId w:val="30"/>
  </w:num>
  <w:num w:numId="9">
    <w:abstractNumId w:val="3"/>
  </w:num>
  <w:num w:numId="10">
    <w:abstractNumId w:val="4"/>
  </w:num>
  <w:num w:numId="11">
    <w:abstractNumId w:val="0"/>
  </w:num>
  <w:num w:numId="12">
    <w:abstractNumId w:val="13"/>
  </w:num>
  <w:num w:numId="13">
    <w:abstractNumId w:val="7"/>
  </w:num>
  <w:num w:numId="14">
    <w:abstractNumId w:val="18"/>
  </w:num>
  <w:num w:numId="15">
    <w:abstractNumId w:val="34"/>
  </w:num>
  <w:num w:numId="16">
    <w:abstractNumId w:val="20"/>
  </w:num>
  <w:num w:numId="17">
    <w:abstractNumId w:val="10"/>
  </w:num>
  <w:num w:numId="18">
    <w:abstractNumId w:val="8"/>
  </w:num>
  <w:num w:numId="19">
    <w:abstractNumId w:val="25"/>
  </w:num>
  <w:num w:numId="20">
    <w:abstractNumId w:val="28"/>
  </w:num>
  <w:num w:numId="21">
    <w:abstractNumId w:val="9"/>
  </w:num>
  <w:num w:numId="22">
    <w:abstractNumId w:val="15"/>
  </w:num>
  <w:num w:numId="23">
    <w:abstractNumId w:val="21"/>
  </w:num>
  <w:num w:numId="24">
    <w:abstractNumId w:val="11"/>
  </w:num>
  <w:num w:numId="25">
    <w:abstractNumId w:val="27"/>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num>
  <w:num w:numId="32">
    <w:abstractNumId w:val="17"/>
  </w:num>
  <w:num w:numId="33">
    <w:abstractNumId w:val="24"/>
  </w:num>
  <w:num w:numId="34">
    <w:abstractNumId w:val="32"/>
  </w:num>
  <w:num w:numId="35">
    <w:abstractNumId w:val="12"/>
  </w:num>
  <w:num w:numId="36">
    <w:abstractNumId w:val="22"/>
  </w:num>
  <w:num w:numId="37">
    <w:abstractNumId w:val="6"/>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98"/>
    <w:rsid w:val="00006948"/>
    <w:rsid w:val="000106C5"/>
    <w:rsid w:val="000110FB"/>
    <w:rsid w:val="00011533"/>
    <w:rsid w:val="00012A2A"/>
    <w:rsid w:val="00013F84"/>
    <w:rsid w:val="00014D94"/>
    <w:rsid w:val="0001580E"/>
    <w:rsid w:val="00017FC7"/>
    <w:rsid w:val="000203C3"/>
    <w:rsid w:val="000210B6"/>
    <w:rsid w:val="00023A19"/>
    <w:rsid w:val="00024019"/>
    <w:rsid w:val="00027979"/>
    <w:rsid w:val="00030E42"/>
    <w:rsid w:val="00031446"/>
    <w:rsid w:val="0003424B"/>
    <w:rsid w:val="00035945"/>
    <w:rsid w:val="00035DFB"/>
    <w:rsid w:val="000365F9"/>
    <w:rsid w:val="0003776A"/>
    <w:rsid w:val="000377DA"/>
    <w:rsid w:val="00037817"/>
    <w:rsid w:val="0004063D"/>
    <w:rsid w:val="0005002C"/>
    <w:rsid w:val="00051987"/>
    <w:rsid w:val="00051AB0"/>
    <w:rsid w:val="0005223B"/>
    <w:rsid w:val="00054DD5"/>
    <w:rsid w:val="000565B3"/>
    <w:rsid w:val="00060AE0"/>
    <w:rsid w:val="00061485"/>
    <w:rsid w:val="0006159E"/>
    <w:rsid w:val="000617D6"/>
    <w:rsid w:val="00063BDA"/>
    <w:rsid w:val="00063EA8"/>
    <w:rsid w:val="00064BB3"/>
    <w:rsid w:val="0006654B"/>
    <w:rsid w:val="00072C44"/>
    <w:rsid w:val="00074214"/>
    <w:rsid w:val="00074813"/>
    <w:rsid w:val="00074823"/>
    <w:rsid w:val="00075756"/>
    <w:rsid w:val="00075B5E"/>
    <w:rsid w:val="00075C07"/>
    <w:rsid w:val="00077587"/>
    <w:rsid w:val="0008157B"/>
    <w:rsid w:val="00082889"/>
    <w:rsid w:val="00084367"/>
    <w:rsid w:val="00084AAF"/>
    <w:rsid w:val="00084D32"/>
    <w:rsid w:val="0008526A"/>
    <w:rsid w:val="00085A6B"/>
    <w:rsid w:val="00086419"/>
    <w:rsid w:val="00093006"/>
    <w:rsid w:val="0009462B"/>
    <w:rsid w:val="00095475"/>
    <w:rsid w:val="000959F7"/>
    <w:rsid w:val="00096431"/>
    <w:rsid w:val="000A1C46"/>
    <w:rsid w:val="000A2A4E"/>
    <w:rsid w:val="000A32E6"/>
    <w:rsid w:val="000A5475"/>
    <w:rsid w:val="000A5F51"/>
    <w:rsid w:val="000B1790"/>
    <w:rsid w:val="000B423D"/>
    <w:rsid w:val="000B5D9F"/>
    <w:rsid w:val="000B6BAE"/>
    <w:rsid w:val="000B7A7A"/>
    <w:rsid w:val="000C0AF5"/>
    <w:rsid w:val="000C3A09"/>
    <w:rsid w:val="000C45C5"/>
    <w:rsid w:val="000C76C5"/>
    <w:rsid w:val="000C7EDB"/>
    <w:rsid w:val="000D0907"/>
    <w:rsid w:val="000D5B91"/>
    <w:rsid w:val="000D6DF9"/>
    <w:rsid w:val="000D7C12"/>
    <w:rsid w:val="000E1087"/>
    <w:rsid w:val="000E1512"/>
    <w:rsid w:val="000E761D"/>
    <w:rsid w:val="000F4C03"/>
    <w:rsid w:val="000F5095"/>
    <w:rsid w:val="000F7495"/>
    <w:rsid w:val="0010056D"/>
    <w:rsid w:val="001010FE"/>
    <w:rsid w:val="001011F5"/>
    <w:rsid w:val="001074B1"/>
    <w:rsid w:val="001102B3"/>
    <w:rsid w:val="001106AE"/>
    <w:rsid w:val="001146A7"/>
    <w:rsid w:val="00114DFD"/>
    <w:rsid w:val="001162CF"/>
    <w:rsid w:val="0011697B"/>
    <w:rsid w:val="00121269"/>
    <w:rsid w:val="00123471"/>
    <w:rsid w:val="0012396C"/>
    <w:rsid w:val="00125623"/>
    <w:rsid w:val="00126CA2"/>
    <w:rsid w:val="00130C7A"/>
    <w:rsid w:val="00132D1D"/>
    <w:rsid w:val="00132FED"/>
    <w:rsid w:val="001337C2"/>
    <w:rsid w:val="00134546"/>
    <w:rsid w:val="00137E78"/>
    <w:rsid w:val="00140298"/>
    <w:rsid w:val="00140A30"/>
    <w:rsid w:val="00142FB3"/>
    <w:rsid w:val="001467D8"/>
    <w:rsid w:val="00151096"/>
    <w:rsid w:val="00153E0C"/>
    <w:rsid w:val="00155166"/>
    <w:rsid w:val="001568F3"/>
    <w:rsid w:val="00156C73"/>
    <w:rsid w:val="001573EA"/>
    <w:rsid w:val="001631B3"/>
    <w:rsid w:val="001634EC"/>
    <w:rsid w:val="00165FDD"/>
    <w:rsid w:val="00167951"/>
    <w:rsid w:val="00172CFD"/>
    <w:rsid w:val="00182DEF"/>
    <w:rsid w:val="00182E3D"/>
    <w:rsid w:val="00183EBA"/>
    <w:rsid w:val="001875CD"/>
    <w:rsid w:val="001921A2"/>
    <w:rsid w:val="00194467"/>
    <w:rsid w:val="001950BF"/>
    <w:rsid w:val="0019586A"/>
    <w:rsid w:val="00196927"/>
    <w:rsid w:val="001979C7"/>
    <w:rsid w:val="001A28BB"/>
    <w:rsid w:val="001A2A1E"/>
    <w:rsid w:val="001A3CA2"/>
    <w:rsid w:val="001B11BC"/>
    <w:rsid w:val="001B21AF"/>
    <w:rsid w:val="001B3AFB"/>
    <w:rsid w:val="001B3E67"/>
    <w:rsid w:val="001B450A"/>
    <w:rsid w:val="001B547F"/>
    <w:rsid w:val="001B61A9"/>
    <w:rsid w:val="001B66C4"/>
    <w:rsid w:val="001B729F"/>
    <w:rsid w:val="001B757F"/>
    <w:rsid w:val="001C1359"/>
    <w:rsid w:val="001C3179"/>
    <w:rsid w:val="001C3701"/>
    <w:rsid w:val="001C4BAE"/>
    <w:rsid w:val="001C50F6"/>
    <w:rsid w:val="001C7475"/>
    <w:rsid w:val="001C7D37"/>
    <w:rsid w:val="001D002E"/>
    <w:rsid w:val="001D2143"/>
    <w:rsid w:val="001D31E5"/>
    <w:rsid w:val="001D409E"/>
    <w:rsid w:val="001D7E8D"/>
    <w:rsid w:val="001E36A3"/>
    <w:rsid w:val="001E3AA1"/>
    <w:rsid w:val="001E6222"/>
    <w:rsid w:val="001E75E3"/>
    <w:rsid w:val="001F13E9"/>
    <w:rsid w:val="001F1933"/>
    <w:rsid w:val="001F2FE1"/>
    <w:rsid w:val="001F308B"/>
    <w:rsid w:val="001F7D9D"/>
    <w:rsid w:val="00200B32"/>
    <w:rsid w:val="00207E8A"/>
    <w:rsid w:val="00214918"/>
    <w:rsid w:val="00224EF1"/>
    <w:rsid w:val="00224EF8"/>
    <w:rsid w:val="00227855"/>
    <w:rsid w:val="0022786E"/>
    <w:rsid w:val="002309A5"/>
    <w:rsid w:val="00230A06"/>
    <w:rsid w:val="002315AB"/>
    <w:rsid w:val="00232600"/>
    <w:rsid w:val="002333A4"/>
    <w:rsid w:val="00233975"/>
    <w:rsid w:val="00234DAA"/>
    <w:rsid w:val="0023564E"/>
    <w:rsid w:val="0024088C"/>
    <w:rsid w:val="00244EA7"/>
    <w:rsid w:val="00246669"/>
    <w:rsid w:val="00246E3C"/>
    <w:rsid w:val="00247306"/>
    <w:rsid w:val="00250D49"/>
    <w:rsid w:val="00251B57"/>
    <w:rsid w:val="0025248B"/>
    <w:rsid w:val="00253F18"/>
    <w:rsid w:val="00256394"/>
    <w:rsid w:val="00257A08"/>
    <w:rsid w:val="00260BB5"/>
    <w:rsid w:val="00262FA8"/>
    <w:rsid w:val="002668F0"/>
    <w:rsid w:val="00270B22"/>
    <w:rsid w:val="00271550"/>
    <w:rsid w:val="002729F6"/>
    <w:rsid w:val="00273075"/>
    <w:rsid w:val="00274825"/>
    <w:rsid w:val="0027732D"/>
    <w:rsid w:val="00277906"/>
    <w:rsid w:val="00280B39"/>
    <w:rsid w:val="002813C4"/>
    <w:rsid w:val="00281DCA"/>
    <w:rsid w:val="00283486"/>
    <w:rsid w:val="00284DAA"/>
    <w:rsid w:val="00285894"/>
    <w:rsid w:val="00290CF5"/>
    <w:rsid w:val="00292856"/>
    <w:rsid w:val="002A16F1"/>
    <w:rsid w:val="002A2195"/>
    <w:rsid w:val="002A2D5D"/>
    <w:rsid w:val="002B00C6"/>
    <w:rsid w:val="002B0300"/>
    <w:rsid w:val="002B0816"/>
    <w:rsid w:val="002B0E0F"/>
    <w:rsid w:val="002B48CF"/>
    <w:rsid w:val="002B5994"/>
    <w:rsid w:val="002B62D7"/>
    <w:rsid w:val="002C2D4C"/>
    <w:rsid w:val="002C701E"/>
    <w:rsid w:val="002D0DF5"/>
    <w:rsid w:val="002D28C5"/>
    <w:rsid w:val="002D2E47"/>
    <w:rsid w:val="002D310B"/>
    <w:rsid w:val="002D4ACF"/>
    <w:rsid w:val="002D6652"/>
    <w:rsid w:val="002D6C11"/>
    <w:rsid w:val="002D7533"/>
    <w:rsid w:val="002E0A3B"/>
    <w:rsid w:val="002E19BA"/>
    <w:rsid w:val="002E332C"/>
    <w:rsid w:val="002E3832"/>
    <w:rsid w:val="002E722C"/>
    <w:rsid w:val="002F078F"/>
    <w:rsid w:val="002F236D"/>
    <w:rsid w:val="002F5D80"/>
    <w:rsid w:val="002F7040"/>
    <w:rsid w:val="0030046E"/>
    <w:rsid w:val="00300B72"/>
    <w:rsid w:val="0030162A"/>
    <w:rsid w:val="003139D5"/>
    <w:rsid w:val="00313EBB"/>
    <w:rsid w:val="0031407B"/>
    <w:rsid w:val="00314093"/>
    <w:rsid w:val="00317414"/>
    <w:rsid w:val="00317BA7"/>
    <w:rsid w:val="0032157F"/>
    <w:rsid w:val="0032482B"/>
    <w:rsid w:val="00330EBD"/>
    <w:rsid w:val="003327C2"/>
    <w:rsid w:val="00333C62"/>
    <w:rsid w:val="0033644B"/>
    <w:rsid w:val="00337811"/>
    <w:rsid w:val="003412AF"/>
    <w:rsid w:val="003423C4"/>
    <w:rsid w:val="00343367"/>
    <w:rsid w:val="00343387"/>
    <w:rsid w:val="0034382A"/>
    <w:rsid w:val="003438DD"/>
    <w:rsid w:val="003439A8"/>
    <w:rsid w:val="003451FE"/>
    <w:rsid w:val="00345920"/>
    <w:rsid w:val="003504A1"/>
    <w:rsid w:val="00350833"/>
    <w:rsid w:val="00353069"/>
    <w:rsid w:val="003537C1"/>
    <w:rsid w:val="00355D67"/>
    <w:rsid w:val="00357760"/>
    <w:rsid w:val="00360ABB"/>
    <w:rsid w:val="00367572"/>
    <w:rsid w:val="00370257"/>
    <w:rsid w:val="003759CE"/>
    <w:rsid w:val="00375DE2"/>
    <w:rsid w:val="003805FF"/>
    <w:rsid w:val="00382387"/>
    <w:rsid w:val="0038319F"/>
    <w:rsid w:val="00383E44"/>
    <w:rsid w:val="003865BB"/>
    <w:rsid w:val="00386F86"/>
    <w:rsid w:val="00393505"/>
    <w:rsid w:val="00393943"/>
    <w:rsid w:val="00396661"/>
    <w:rsid w:val="003A365E"/>
    <w:rsid w:val="003A41B7"/>
    <w:rsid w:val="003A440A"/>
    <w:rsid w:val="003A7535"/>
    <w:rsid w:val="003B12E0"/>
    <w:rsid w:val="003B1606"/>
    <w:rsid w:val="003B636A"/>
    <w:rsid w:val="003B674D"/>
    <w:rsid w:val="003B6F7E"/>
    <w:rsid w:val="003C0219"/>
    <w:rsid w:val="003C03F4"/>
    <w:rsid w:val="003C1E44"/>
    <w:rsid w:val="003C3F35"/>
    <w:rsid w:val="003C5953"/>
    <w:rsid w:val="003C5A1B"/>
    <w:rsid w:val="003C783C"/>
    <w:rsid w:val="003D116F"/>
    <w:rsid w:val="003D16FC"/>
    <w:rsid w:val="003D1A57"/>
    <w:rsid w:val="003D1C57"/>
    <w:rsid w:val="003D580E"/>
    <w:rsid w:val="003D7118"/>
    <w:rsid w:val="003D7122"/>
    <w:rsid w:val="003F0D49"/>
    <w:rsid w:val="003F5B0D"/>
    <w:rsid w:val="00403B2B"/>
    <w:rsid w:val="00403B34"/>
    <w:rsid w:val="00404AFD"/>
    <w:rsid w:val="0041323A"/>
    <w:rsid w:val="00417331"/>
    <w:rsid w:val="0042019B"/>
    <w:rsid w:val="00420C0E"/>
    <w:rsid w:val="00423823"/>
    <w:rsid w:val="00425D86"/>
    <w:rsid w:val="00426EAA"/>
    <w:rsid w:val="00427414"/>
    <w:rsid w:val="00427602"/>
    <w:rsid w:val="004305E5"/>
    <w:rsid w:val="00430B03"/>
    <w:rsid w:val="00430F19"/>
    <w:rsid w:val="00431692"/>
    <w:rsid w:val="00431937"/>
    <w:rsid w:val="00434573"/>
    <w:rsid w:val="004350B8"/>
    <w:rsid w:val="004416E6"/>
    <w:rsid w:val="00442331"/>
    <w:rsid w:val="0044388A"/>
    <w:rsid w:val="00447E62"/>
    <w:rsid w:val="00460D4E"/>
    <w:rsid w:val="00463B86"/>
    <w:rsid w:val="004668DF"/>
    <w:rsid w:val="00470A3D"/>
    <w:rsid w:val="00471AE5"/>
    <w:rsid w:val="0047370B"/>
    <w:rsid w:val="00475561"/>
    <w:rsid w:val="00484365"/>
    <w:rsid w:val="00491B14"/>
    <w:rsid w:val="00491D84"/>
    <w:rsid w:val="00493CB3"/>
    <w:rsid w:val="004A0720"/>
    <w:rsid w:val="004A1C77"/>
    <w:rsid w:val="004A22AB"/>
    <w:rsid w:val="004A247F"/>
    <w:rsid w:val="004A2E5A"/>
    <w:rsid w:val="004A548E"/>
    <w:rsid w:val="004A5F6F"/>
    <w:rsid w:val="004A70A2"/>
    <w:rsid w:val="004B280B"/>
    <w:rsid w:val="004B33F3"/>
    <w:rsid w:val="004B41CE"/>
    <w:rsid w:val="004C0B90"/>
    <w:rsid w:val="004C137A"/>
    <w:rsid w:val="004C4FB4"/>
    <w:rsid w:val="004C56BD"/>
    <w:rsid w:val="004D08F3"/>
    <w:rsid w:val="004D27D6"/>
    <w:rsid w:val="004D3F2C"/>
    <w:rsid w:val="004D582C"/>
    <w:rsid w:val="004D59CF"/>
    <w:rsid w:val="004D7ACF"/>
    <w:rsid w:val="004E2296"/>
    <w:rsid w:val="004F05CB"/>
    <w:rsid w:val="004F0D68"/>
    <w:rsid w:val="004F2336"/>
    <w:rsid w:val="004F72F6"/>
    <w:rsid w:val="0050136F"/>
    <w:rsid w:val="00503FFA"/>
    <w:rsid w:val="005043D6"/>
    <w:rsid w:val="005052B3"/>
    <w:rsid w:val="00505BC7"/>
    <w:rsid w:val="005071B6"/>
    <w:rsid w:val="005111A2"/>
    <w:rsid w:val="00511676"/>
    <w:rsid w:val="00512F98"/>
    <w:rsid w:val="0051324D"/>
    <w:rsid w:val="00514B7F"/>
    <w:rsid w:val="005151EB"/>
    <w:rsid w:val="00515401"/>
    <w:rsid w:val="005158B1"/>
    <w:rsid w:val="00524169"/>
    <w:rsid w:val="00524A97"/>
    <w:rsid w:val="0052587D"/>
    <w:rsid w:val="00530A84"/>
    <w:rsid w:val="00530DDD"/>
    <w:rsid w:val="00535545"/>
    <w:rsid w:val="005368ED"/>
    <w:rsid w:val="00536E9D"/>
    <w:rsid w:val="005376EE"/>
    <w:rsid w:val="00537D4B"/>
    <w:rsid w:val="00540B47"/>
    <w:rsid w:val="005412BB"/>
    <w:rsid w:val="00544206"/>
    <w:rsid w:val="005453DE"/>
    <w:rsid w:val="00547F39"/>
    <w:rsid w:val="00551783"/>
    <w:rsid w:val="005567A1"/>
    <w:rsid w:val="00562B77"/>
    <w:rsid w:val="00567519"/>
    <w:rsid w:val="005675C4"/>
    <w:rsid w:val="00570664"/>
    <w:rsid w:val="00573991"/>
    <w:rsid w:val="0058045C"/>
    <w:rsid w:val="00582D74"/>
    <w:rsid w:val="0058546C"/>
    <w:rsid w:val="005862B7"/>
    <w:rsid w:val="00586761"/>
    <w:rsid w:val="00587368"/>
    <w:rsid w:val="00592B69"/>
    <w:rsid w:val="00594733"/>
    <w:rsid w:val="0059602A"/>
    <w:rsid w:val="005A21CF"/>
    <w:rsid w:val="005A32B7"/>
    <w:rsid w:val="005A4874"/>
    <w:rsid w:val="005A752C"/>
    <w:rsid w:val="005B0458"/>
    <w:rsid w:val="005B6567"/>
    <w:rsid w:val="005B7A82"/>
    <w:rsid w:val="005B7B49"/>
    <w:rsid w:val="005C0271"/>
    <w:rsid w:val="005C0C80"/>
    <w:rsid w:val="005C28BC"/>
    <w:rsid w:val="005C2F2F"/>
    <w:rsid w:val="005C5BF0"/>
    <w:rsid w:val="005C5CB6"/>
    <w:rsid w:val="005C62A1"/>
    <w:rsid w:val="005C6F90"/>
    <w:rsid w:val="005C7F89"/>
    <w:rsid w:val="005D3980"/>
    <w:rsid w:val="005D5228"/>
    <w:rsid w:val="005D6CE9"/>
    <w:rsid w:val="005E0D93"/>
    <w:rsid w:val="005E144C"/>
    <w:rsid w:val="005E64BE"/>
    <w:rsid w:val="005F2040"/>
    <w:rsid w:val="005F28EF"/>
    <w:rsid w:val="005F383A"/>
    <w:rsid w:val="005F421C"/>
    <w:rsid w:val="005F4847"/>
    <w:rsid w:val="005F4AD6"/>
    <w:rsid w:val="005F5818"/>
    <w:rsid w:val="005F676C"/>
    <w:rsid w:val="005F6D5B"/>
    <w:rsid w:val="005F6E8A"/>
    <w:rsid w:val="005F7636"/>
    <w:rsid w:val="00601C4E"/>
    <w:rsid w:val="006060C0"/>
    <w:rsid w:val="00606B0C"/>
    <w:rsid w:val="006139F5"/>
    <w:rsid w:val="00613B6B"/>
    <w:rsid w:val="006213C8"/>
    <w:rsid w:val="00625DDB"/>
    <w:rsid w:val="00627877"/>
    <w:rsid w:val="006321AE"/>
    <w:rsid w:val="006326F7"/>
    <w:rsid w:val="006336E6"/>
    <w:rsid w:val="00633DA1"/>
    <w:rsid w:val="00635994"/>
    <w:rsid w:val="00636088"/>
    <w:rsid w:val="00637A38"/>
    <w:rsid w:val="00640E59"/>
    <w:rsid w:val="006410C4"/>
    <w:rsid w:val="006414B1"/>
    <w:rsid w:val="00643D8D"/>
    <w:rsid w:val="00643DD4"/>
    <w:rsid w:val="00645839"/>
    <w:rsid w:val="0064642E"/>
    <w:rsid w:val="006514B0"/>
    <w:rsid w:val="00653B16"/>
    <w:rsid w:val="00655427"/>
    <w:rsid w:val="006578EC"/>
    <w:rsid w:val="006627CC"/>
    <w:rsid w:val="00662B06"/>
    <w:rsid w:val="00664B37"/>
    <w:rsid w:val="006662E9"/>
    <w:rsid w:val="0066640C"/>
    <w:rsid w:val="00670644"/>
    <w:rsid w:val="006713EB"/>
    <w:rsid w:val="00672942"/>
    <w:rsid w:val="0067379E"/>
    <w:rsid w:val="0068101D"/>
    <w:rsid w:val="0068109F"/>
    <w:rsid w:val="00681377"/>
    <w:rsid w:val="00685EC0"/>
    <w:rsid w:val="0069020C"/>
    <w:rsid w:val="0069273E"/>
    <w:rsid w:val="0069329B"/>
    <w:rsid w:val="00694020"/>
    <w:rsid w:val="00695AA7"/>
    <w:rsid w:val="006A140D"/>
    <w:rsid w:val="006A4B52"/>
    <w:rsid w:val="006B3863"/>
    <w:rsid w:val="006B4046"/>
    <w:rsid w:val="006B7579"/>
    <w:rsid w:val="006B75A2"/>
    <w:rsid w:val="006C001A"/>
    <w:rsid w:val="006C0EC3"/>
    <w:rsid w:val="006C30D1"/>
    <w:rsid w:val="006C33CB"/>
    <w:rsid w:val="006C3D92"/>
    <w:rsid w:val="006C5013"/>
    <w:rsid w:val="006C5DD2"/>
    <w:rsid w:val="006C7D50"/>
    <w:rsid w:val="006D02FC"/>
    <w:rsid w:val="006E120B"/>
    <w:rsid w:val="006E1610"/>
    <w:rsid w:val="006E166E"/>
    <w:rsid w:val="006E2730"/>
    <w:rsid w:val="006E35D8"/>
    <w:rsid w:val="006E5754"/>
    <w:rsid w:val="006E6432"/>
    <w:rsid w:val="006E7A1D"/>
    <w:rsid w:val="006F0F1D"/>
    <w:rsid w:val="006F1BD8"/>
    <w:rsid w:val="006F431A"/>
    <w:rsid w:val="006F60F4"/>
    <w:rsid w:val="006F63C9"/>
    <w:rsid w:val="006F7D84"/>
    <w:rsid w:val="00700F64"/>
    <w:rsid w:val="0070322D"/>
    <w:rsid w:val="00705DC4"/>
    <w:rsid w:val="00706A0A"/>
    <w:rsid w:val="00707744"/>
    <w:rsid w:val="0071468E"/>
    <w:rsid w:val="00715B8A"/>
    <w:rsid w:val="007168F7"/>
    <w:rsid w:val="00725DCC"/>
    <w:rsid w:val="007271B9"/>
    <w:rsid w:val="007278E9"/>
    <w:rsid w:val="00731875"/>
    <w:rsid w:val="00732208"/>
    <w:rsid w:val="007333FC"/>
    <w:rsid w:val="00737A79"/>
    <w:rsid w:val="00737F73"/>
    <w:rsid w:val="00740430"/>
    <w:rsid w:val="00741CAE"/>
    <w:rsid w:val="00741EAC"/>
    <w:rsid w:val="007422CA"/>
    <w:rsid w:val="00742316"/>
    <w:rsid w:val="007437EE"/>
    <w:rsid w:val="00745ABE"/>
    <w:rsid w:val="00753D9C"/>
    <w:rsid w:val="00754199"/>
    <w:rsid w:val="0075471C"/>
    <w:rsid w:val="00754E9A"/>
    <w:rsid w:val="00756E31"/>
    <w:rsid w:val="007601AF"/>
    <w:rsid w:val="007606CB"/>
    <w:rsid w:val="00760993"/>
    <w:rsid w:val="00761034"/>
    <w:rsid w:val="00761071"/>
    <w:rsid w:val="0076151E"/>
    <w:rsid w:val="00771C12"/>
    <w:rsid w:val="00775387"/>
    <w:rsid w:val="007753EE"/>
    <w:rsid w:val="00775E81"/>
    <w:rsid w:val="00780F3C"/>
    <w:rsid w:val="0078442E"/>
    <w:rsid w:val="00787170"/>
    <w:rsid w:val="00787B3A"/>
    <w:rsid w:val="007903FE"/>
    <w:rsid w:val="00793910"/>
    <w:rsid w:val="00794A08"/>
    <w:rsid w:val="00795428"/>
    <w:rsid w:val="007A02E1"/>
    <w:rsid w:val="007A2E55"/>
    <w:rsid w:val="007A2F76"/>
    <w:rsid w:val="007A3576"/>
    <w:rsid w:val="007A7E1E"/>
    <w:rsid w:val="007B0DDB"/>
    <w:rsid w:val="007B2459"/>
    <w:rsid w:val="007B2CF2"/>
    <w:rsid w:val="007B427A"/>
    <w:rsid w:val="007B4D75"/>
    <w:rsid w:val="007B6A44"/>
    <w:rsid w:val="007C0381"/>
    <w:rsid w:val="007C04A7"/>
    <w:rsid w:val="007C1116"/>
    <w:rsid w:val="007C11C0"/>
    <w:rsid w:val="007C3822"/>
    <w:rsid w:val="007C43E0"/>
    <w:rsid w:val="007C5611"/>
    <w:rsid w:val="007C67BA"/>
    <w:rsid w:val="007C6ECE"/>
    <w:rsid w:val="007C7C71"/>
    <w:rsid w:val="007D1857"/>
    <w:rsid w:val="007D2172"/>
    <w:rsid w:val="007D275B"/>
    <w:rsid w:val="007D362D"/>
    <w:rsid w:val="007D3EC6"/>
    <w:rsid w:val="007D49F9"/>
    <w:rsid w:val="007D63AD"/>
    <w:rsid w:val="007D686E"/>
    <w:rsid w:val="007D75C7"/>
    <w:rsid w:val="007E32AB"/>
    <w:rsid w:val="007E37C8"/>
    <w:rsid w:val="007E5B45"/>
    <w:rsid w:val="007F15AE"/>
    <w:rsid w:val="007F1CDF"/>
    <w:rsid w:val="007F3FC7"/>
    <w:rsid w:val="007F5E1A"/>
    <w:rsid w:val="007F623F"/>
    <w:rsid w:val="00800BCB"/>
    <w:rsid w:val="008016A0"/>
    <w:rsid w:val="00801942"/>
    <w:rsid w:val="00803C2A"/>
    <w:rsid w:val="0080530E"/>
    <w:rsid w:val="00805CBC"/>
    <w:rsid w:val="00811FED"/>
    <w:rsid w:val="00813417"/>
    <w:rsid w:val="00814604"/>
    <w:rsid w:val="00814628"/>
    <w:rsid w:val="00815127"/>
    <w:rsid w:val="008153D6"/>
    <w:rsid w:val="00815A75"/>
    <w:rsid w:val="008166FB"/>
    <w:rsid w:val="008167E8"/>
    <w:rsid w:val="00821E28"/>
    <w:rsid w:val="0082330D"/>
    <w:rsid w:val="008236E7"/>
    <w:rsid w:val="0082512E"/>
    <w:rsid w:val="00840D18"/>
    <w:rsid w:val="008412B3"/>
    <w:rsid w:val="008425E0"/>
    <w:rsid w:val="00846A7B"/>
    <w:rsid w:val="008477A9"/>
    <w:rsid w:val="008521D6"/>
    <w:rsid w:val="00853346"/>
    <w:rsid w:val="00854C23"/>
    <w:rsid w:val="008568A4"/>
    <w:rsid w:val="00860297"/>
    <w:rsid w:val="00862CD8"/>
    <w:rsid w:val="0086498F"/>
    <w:rsid w:val="00866114"/>
    <w:rsid w:val="00872BF3"/>
    <w:rsid w:val="008737AB"/>
    <w:rsid w:val="00875F8E"/>
    <w:rsid w:val="008760A5"/>
    <w:rsid w:val="00877531"/>
    <w:rsid w:val="00880277"/>
    <w:rsid w:val="00880C72"/>
    <w:rsid w:val="00881153"/>
    <w:rsid w:val="008838B4"/>
    <w:rsid w:val="00884F3F"/>
    <w:rsid w:val="00885A43"/>
    <w:rsid w:val="00886B4D"/>
    <w:rsid w:val="00887482"/>
    <w:rsid w:val="00891234"/>
    <w:rsid w:val="00892267"/>
    <w:rsid w:val="00893277"/>
    <w:rsid w:val="00894A65"/>
    <w:rsid w:val="008950B4"/>
    <w:rsid w:val="008952F9"/>
    <w:rsid w:val="008959D3"/>
    <w:rsid w:val="00897D71"/>
    <w:rsid w:val="008A5727"/>
    <w:rsid w:val="008A60AE"/>
    <w:rsid w:val="008A7A05"/>
    <w:rsid w:val="008B055F"/>
    <w:rsid w:val="008B1695"/>
    <w:rsid w:val="008B6A58"/>
    <w:rsid w:val="008B7ED9"/>
    <w:rsid w:val="008C1A11"/>
    <w:rsid w:val="008C28E0"/>
    <w:rsid w:val="008C3208"/>
    <w:rsid w:val="008C3FB9"/>
    <w:rsid w:val="008C5D4E"/>
    <w:rsid w:val="008D1E8B"/>
    <w:rsid w:val="008D2018"/>
    <w:rsid w:val="008D22D2"/>
    <w:rsid w:val="008D254D"/>
    <w:rsid w:val="008D3DEE"/>
    <w:rsid w:val="008D4ABD"/>
    <w:rsid w:val="008D53C0"/>
    <w:rsid w:val="008D6DB5"/>
    <w:rsid w:val="008E09AE"/>
    <w:rsid w:val="008E2967"/>
    <w:rsid w:val="008E56B5"/>
    <w:rsid w:val="008E7E19"/>
    <w:rsid w:val="008F2488"/>
    <w:rsid w:val="008F494D"/>
    <w:rsid w:val="008F54C6"/>
    <w:rsid w:val="008F782B"/>
    <w:rsid w:val="008F7D3F"/>
    <w:rsid w:val="00901743"/>
    <w:rsid w:val="00905B54"/>
    <w:rsid w:val="009143BB"/>
    <w:rsid w:val="0091721E"/>
    <w:rsid w:val="00917C35"/>
    <w:rsid w:val="00920300"/>
    <w:rsid w:val="00920E58"/>
    <w:rsid w:val="00920EE9"/>
    <w:rsid w:val="009219B2"/>
    <w:rsid w:val="00921C63"/>
    <w:rsid w:val="00922099"/>
    <w:rsid w:val="00922772"/>
    <w:rsid w:val="00922C98"/>
    <w:rsid w:val="00924B77"/>
    <w:rsid w:val="00925781"/>
    <w:rsid w:val="00930C76"/>
    <w:rsid w:val="009369D6"/>
    <w:rsid w:val="009448D9"/>
    <w:rsid w:val="0094776A"/>
    <w:rsid w:val="00950086"/>
    <w:rsid w:val="00950300"/>
    <w:rsid w:val="009516E9"/>
    <w:rsid w:val="009526CC"/>
    <w:rsid w:val="00954F8E"/>
    <w:rsid w:val="009558DB"/>
    <w:rsid w:val="00955979"/>
    <w:rsid w:val="0095642E"/>
    <w:rsid w:val="00956FC4"/>
    <w:rsid w:val="009634B9"/>
    <w:rsid w:val="009638C2"/>
    <w:rsid w:val="009653F9"/>
    <w:rsid w:val="0096653E"/>
    <w:rsid w:val="009712C4"/>
    <w:rsid w:val="00971FB1"/>
    <w:rsid w:val="009746C6"/>
    <w:rsid w:val="0097633E"/>
    <w:rsid w:val="00976C78"/>
    <w:rsid w:val="00976FE5"/>
    <w:rsid w:val="009816C2"/>
    <w:rsid w:val="00985531"/>
    <w:rsid w:val="00990E88"/>
    <w:rsid w:val="009912B7"/>
    <w:rsid w:val="00991DA4"/>
    <w:rsid w:val="00995E63"/>
    <w:rsid w:val="009A035A"/>
    <w:rsid w:val="009A0732"/>
    <w:rsid w:val="009A2A00"/>
    <w:rsid w:val="009A3D48"/>
    <w:rsid w:val="009A5B55"/>
    <w:rsid w:val="009B1BD0"/>
    <w:rsid w:val="009B44A1"/>
    <w:rsid w:val="009B46A2"/>
    <w:rsid w:val="009B5BC9"/>
    <w:rsid w:val="009C0EB6"/>
    <w:rsid w:val="009C1F9B"/>
    <w:rsid w:val="009C221E"/>
    <w:rsid w:val="009C4E4A"/>
    <w:rsid w:val="009C5930"/>
    <w:rsid w:val="009D013E"/>
    <w:rsid w:val="009D1239"/>
    <w:rsid w:val="009D15DF"/>
    <w:rsid w:val="009D3EC6"/>
    <w:rsid w:val="009D555F"/>
    <w:rsid w:val="009E1DEB"/>
    <w:rsid w:val="009E4E19"/>
    <w:rsid w:val="009E7DB6"/>
    <w:rsid w:val="009F066E"/>
    <w:rsid w:val="009F233E"/>
    <w:rsid w:val="009F29CD"/>
    <w:rsid w:val="009F44E2"/>
    <w:rsid w:val="009F74C6"/>
    <w:rsid w:val="00A01B6C"/>
    <w:rsid w:val="00A022BA"/>
    <w:rsid w:val="00A07869"/>
    <w:rsid w:val="00A07EA3"/>
    <w:rsid w:val="00A10B48"/>
    <w:rsid w:val="00A135D8"/>
    <w:rsid w:val="00A15993"/>
    <w:rsid w:val="00A177CF"/>
    <w:rsid w:val="00A17C8E"/>
    <w:rsid w:val="00A20192"/>
    <w:rsid w:val="00A21B6D"/>
    <w:rsid w:val="00A25271"/>
    <w:rsid w:val="00A26ACE"/>
    <w:rsid w:val="00A308CB"/>
    <w:rsid w:val="00A30950"/>
    <w:rsid w:val="00A339A7"/>
    <w:rsid w:val="00A34988"/>
    <w:rsid w:val="00A4537C"/>
    <w:rsid w:val="00A458CB"/>
    <w:rsid w:val="00A45E78"/>
    <w:rsid w:val="00A4615D"/>
    <w:rsid w:val="00A46743"/>
    <w:rsid w:val="00A471E3"/>
    <w:rsid w:val="00A54479"/>
    <w:rsid w:val="00A63B0E"/>
    <w:rsid w:val="00A65419"/>
    <w:rsid w:val="00A65CF6"/>
    <w:rsid w:val="00A674C4"/>
    <w:rsid w:val="00A67E9D"/>
    <w:rsid w:val="00A724C7"/>
    <w:rsid w:val="00A770F3"/>
    <w:rsid w:val="00A775DF"/>
    <w:rsid w:val="00A814B2"/>
    <w:rsid w:val="00A8180A"/>
    <w:rsid w:val="00A825EF"/>
    <w:rsid w:val="00A84D32"/>
    <w:rsid w:val="00A85B14"/>
    <w:rsid w:val="00A86B44"/>
    <w:rsid w:val="00A875C4"/>
    <w:rsid w:val="00A878AA"/>
    <w:rsid w:val="00A87A03"/>
    <w:rsid w:val="00A87DD8"/>
    <w:rsid w:val="00A90870"/>
    <w:rsid w:val="00A9098A"/>
    <w:rsid w:val="00A92EC1"/>
    <w:rsid w:val="00A96D6B"/>
    <w:rsid w:val="00A97026"/>
    <w:rsid w:val="00A97962"/>
    <w:rsid w:val="00AA134D"/>
    <w:rsid w:val="00AA141F"/>
    <w:rsid w:val="00AA24B8"/>
    <w:rsid w:val="00AB09D3"/>
    <w:rsid w:val="00AB0C6E"/>
    <w:rsid w:val="00AB13D7"/>
    <w:rsid w:val="00AB58E4"/>
    <w:rsid w:val="00AB5E44"/>
    <w:rsid w:val="00AC1AC0"/>
    <w:rsid w:val="00AC2076"/>
    <w:rsid w:val="00AC5F1C"/>
    <w:rsid w:val="00AC6521"/>
    <w:rsid w:val="00AD290A"/>
    <w:rsid w:val="00AD3A40"/>
    <w:rsid w:val="00AD480E"/>
    <w:rsid w:val="00AD6ABD"/>
    <w:rsid w:val="00AE2148"/>
    <w:rsid w:val="00AE503E"/>
    <w:rsid w:val="00AE58AD"/>
    <w:rsid w:val="00AE6BC3"/>
    <w:rsid w:val="00AF1086"/>
    <w:rsid w:val="00AF14CF"/>
    <w:rsid w:val="00AF14D5"/>
    <w:rsid w:val="00AF50BB"/>
    <w:rsid w:val="00B0000A"/>
    <w:rsid w:val="00B070EB"/>
    <w:rsid w:val="00B07BBA"/>
    <w:rsid w:val="00B10222"/>
    <w:rsid w:val="00B10CC5"/>
    <w:rsid w:val="00B12470"/>
    <w:rsid w:val="00B151EC"/>
    <w:rsid w:val="00B170AB"/>
    <w:rsid w:val="00B17394"/>
    <w:rsid w:val="00B23BB9"/>
    <w:rsid w:val="00B24AEB"/>
    <w:rsid w:val="00B24C31"/>
    <w:rsid w:val="00B2579E"/>
    <w:rsid w:val="00B25D30"/>
    <w:rsid w:val="00B26EEF"/>
    <w:rsid w:val="00B26FEE"/>
    <w:rsid w:val="00B30C03"/>
    <w:rsid w:val="00B34BD1"/>
    <w:rsid w:val="00B35B5A"/>
    <w:rsid w:val="00B403F7"/>
    <w:rsid w:val="00B40663"/>
    <w:rsid w:val="00B413ED"/>
    <w:rsid w:val="00B44DF9"/>
    <w:rsid w:val="00B45680"/>
    <w:rsid w:val="00B45922"/>
    <w:rsid w:val="00B466EF"/>
    <w:rsid w:val="00B4675F"/>
    <w:rsid w:val="00B479D9"/>
    <w:rsid w:val="00B51671"/>
    <w:rsid w:val="00B52F60"/>
    <w:rsid w:val="00B531AB"/>
    <w:rsid w:val="00B53B9A"/>
    <w:rsid w:val="00B53F2B"/>
    <w:rsid w:val="00B6014C"/>
    <w:rsid w:val="00B6324D"/>
    <w:rsid w:val="00B635AF"/>
    <w:rsid w:val="00B6463A"/>
    <w:rsid w:val="00B6724D"/>
    <w:rsid w:val="00B675B4"/>
    <w:rsid w:val="00B70051"/>
    <w:rsid w:val="00B71084"/>
    <w:rsid w:val="00B71C2A"/>
    <w:rsid w:val="00B73A29"/>
    <w:rsid w:val="00B74CA6"/>
    <w:rsid w:val="00B75C2A"/>
    <w:rsid w:val="00B75E6B"/>
    <w:rsid w:val="00B824EF"/>
    <w:rsid w:val="00B8708D"/>
    <w:rsid w:val="00B87EE7"/>
    <w:rsid w:val="00B90018"/>
    <w:rsid w:val="00B922DE"/>
    <w:rsid w:val="00B93D18"/>
    <w:rsid w:val="00B97641"/>
    <w:rsid w:val="00BA36A6"/>
    <w:rsid w:val="00BA402E"/>
    <w:rsid w:val="00BA432D"/>
    <w:rsid w:val="00BB0494"/>
    <w:rsid w:val="00BB0F4A"/>
    <w:rsid w:val="00BB21C0"/>
    <w:rsid w:val="00BB22F5"/>
    <w:rsid w:val="00BB26FB"/>
    <w:rsid w:val="00BC5A42"/>
    <w:rsid w:val="00BC6A00"/>
    <w:rsid w:val="00BC6C41"/>
    <w:rsid w:val="00BD0064"/>
    <w:rsid w:val="00BD57DA"/>
    <w:rsid w:val="00BD60AC"/>
    <w:rsid w:val="00BD618E"/>
    <w:rsid w:val="00BD6745"/>
    <w:rsid w:val="00BD7E36"/>
    <w:rsid w:val="00BE3CB3"/>
    <w:rsid w:val="00BF0A82"/>
    <w:rsid w:val="00BF2334"/>
    <w:rsid w:val="00BF62BE"/>
    <w:rsid w:val="00C00AB7"/>
    <w:rsid w:val="00C01057"/>
    <w:rsid w:val="00C01FE1"/>
    <w:rsid w:val="00C028E6"/>
    <w:rsid w:val="00C04A1B"/>
    <w:rsid w:val="00C04EDA"/>
    <w:rsid w:val="00C050A3"/>
    <w:rsid w:val="00C05233"/>
    <w:rsid w:val="00C124BB"/>
    <w:rsid w:val="00C1448C"/>
    <w:rsid w:val="00C20952"/>
    <w:rsid w:val="00C2183E"/>
    <w:rsid w:val="00C23450"/>
    <w:rsid w:val="00C239DA"/>
    <w:rsid w:val="00C326B2"/>
    <w:rsid w:val="00C344AD"/>
    <w:rsid w:val="00C36698"/>
    <w:rsid w:val="00C40998"/>
    <w:rsid w:val="00C4107A"/>
    <w:rsid w:val="00C41943"/>
    <w:rsid w:val="00C428D8"/>
    <w:rsid w:val="00C4395B"/>
    <w:rsid w:val="00C52BF5"/>
    <w:rsid w:val="00C532A4"/>
    <w:rsid w:val="00C568CE"/>
    <w:rsid w:val="00C56B0F"/>
    <w:rsid w:val="00C60C51"/>
    <w:rsid w:val="00C60D17"/>
    <w:rsid w:val="00C60E10"/>
    <w:rsid w:val="00C610F9"/>
    <w:rsid w:val="00C618CE"/>
    <w:rsid w:val="00C62442"/>
    <w:rsid w:val="00C65A15"/>
    <w:rsid w:val="00C83B69"/>
    <w:rsid w:val="00C916B3"/>
    <w:rsid w:val="00C917DD"/>
    <w:rsid w:val="00C9230A"/>
    <w:rsid w:val="00C93560"/>
    <w:rsid w:val="00C940D3"/>
    <w:rsid w:val="00C970D9"/>
    <w:rsid w:val="00C972CF"/>
    <w:rsid w:val="00CA1FF3"/>
    <w:rsid w:val="00CA750E"/>
    <w:rsid w:val="00CB2857"/>
    <w:rsid w:val="00CB3AE5"/>
    <w:rsid w:val="00CB4F8E"/>
    <w:rsid w:val="00CB5B01"/>
    <w:rsid w:val="00CB5B1A"/>
    <w:rsid w:val="00CC0488"/>
    <w:rsid w:val="00CC0645"/>
    <w:rsid w:val="00CC2C36"/>
    <w:rsid w:val="00CC4FCB"/>
    <w:rsid w:val="00CC52E1"/>
    <w:rsid w:val="00CC6A6E"/>
    <w:rsid w:val="00CC74E6"/>
    <w:rsid w:val="00CD1CEE"/>
    <w:rsid w:val="00CD2ACD"/>
    <w:rsid w:val="00CD52FD"/>
    <w:rsid w:val="00CD68E3"/>
    <w:rsid w:val="00CD6D97"/>
    <w:rsid w:val="00CE0449"/>
    <w:rsid w:val="00CE6B2D"/>
    <w:rsid w:val="00CE6B78"/>
    <w:rsid w:val="00CF03F8"/>
    <w:rsid w:val="00CF0CA7"/>
    <w:rsid w:val="00CF2048"/>
    <w:rsid w:val="00CF6E36"/>
    <w:rsid w:val="00D0073E"/>
    <w:rsid w:val="00D00AF6"/>
    <w:rsid w:val="00D035C2"/>
    <w:rsid w:val="00D0366D"/>
    <w:rsid w:val="00D03B56"/>
    <w:rsid w:val="00D046CA"/>
    <w:rsid w:val="00D05E22"/>
    <w:rsid w:val="00D071DA"/>
    <w:rsid w:val="00D109DC"/>
    <w:rsid w:val="00D11352"/>
    <w:rsid w:val="00D16228"/>
    <w:rsid w:val="00D20DFD"/>
    <w:rsid w:val="00D210C7"/>
    <w:rsid w:val="00D22EA3"/>
    <w:rsid w:val="00D2353F"/>
    <w:rsid w:val="00D23F9A"/>
    <w:rsid w:val="00D26EC1"/>
    <w:rsid w:val="00D30983"/>
    <w:rsid w:val="00D30BC9"/>
    <w:rsid w:val="00D32359"/>
    <w:rsid w:val="00D32DA1"/>
    <w:rsid w:val="00D3477A"/>
    <w:rsid w:val="00D34AA1"/>
    <w:rsid w:val="00D403D6"/>
    <w:rsid w:val="00D44844"/>
    <w:rsid w:val="00D466C1"/>
    <w:rsid w:val="00D46EB2"/>
    <w:rsid w:val="00D50F45"/>
    <w:rsid w:val="00D53A48"/>
    <w:rsid w:val="00D55BA7"/>
    <w:rsid w:val="00D57A08"/>
    <w:rsid w:val="00D61C3B"/>
    <w:rsid w:val="00D62A93"/>
    <w:rsid w:val="00D62F38"/>
    <w:rsid w:val="00D635BF"/>
    <w:rsid w:val="00D63FFB"/>
    <w:rsid w:val="00D72182"/>
    <w:rsid w:val="00D74757"/>
    <w:rsid w:val="00D763FC"/>
    <w:rsid w:val="00D7779C"/>
    <w:rsid w:val="00D80310"/>
    <w:rsid w:val="00D81676"/>
    <w:rsid w:val="00D84661"/>
    <w:rsid w:val="00D84A6C"/>
    <w:rsid w:val="00D84F8B"/>
    <w:rsid w:val="00D87F78"/>
    <w:rsid w:val="00D9152D"/>
    <w:rsid w:val="00D92CB3"/>
    <w:rsid w:val="00D9312E"/>
    <w:rsid w:val="00D93385"/>
    <w:rsid w:val="00D94857"/>
    <w:rsid w:val="00D966A9"/>
    <w:rsid w:val="00D97CF5"/>
    <w:rsid w:val="00DA16D5"/>
    <w:rsid w:val="00DA1F74"/>
    <w:rsid w:val="00DA4F7C"/>
    <w:rsid w:val="00DA55BA"/>
    <w:rsid w:val="00DA5DAF"/>
    <w:rsid w:val="00DA5ED5"/>
    <w:rsid w:val="00DA6061"/>
    <w:rsid w:val="00DA721D"/>
    <w:rsid w:val="00DB045E"/>
    <w:rsid w:val="00DC0A7B"/>
    <w:rsid w:val="00DC10A8"/>
    <w:rsid w:val="00DC2537"/>
    <w:rsid w:val="00DC2AB5"/>
    <w:rsid w:val="00DC2B9E"/>
    <w:rsid w:val="00DC2E92"/>
    <w:rsid w:val="00DD060E"/>
    <w:rsid w:val="00DD38AC"/>
    <w:rsid w:val="00DD5146"/>
    <w:rsid w:val="00DD53C5"/>
    <w:rsid w:val="00DD5ED5"/>
    <w:rsid w:val="00DD61B4"/>
    <w:rsid w:val="00DE13C1"/>
    <w:rsid w:val="00DE4042"/>
    <w:rsid w:val="00DE6FFD"/>
    <w:rsid w:val="00DE71A9"/>
    <w:rsid w:val="00DE780C"/>
    <w:rsid w:val="00DF064C"/>
    <w:rsid w:val="00DF0831"/>
    <w:rsid w:val="00DF0D8F"/>
    <w:rsid w:val="00DF3A83"/>
    <w:rsid w:val="00DF4443"/>
    <w:rsid w:val="00DF472E"/>
    <w:rsid w:val="00DF66FD"/>
    <w:rsid w:val="00DF6E57"/>
    <w:rsid w:val="00DF6EB2"/>
    <w:rsid w:val="00E0046A"/>
    <w:rsid w:val="00E00C28"/>
    <w:rsid w:val="00E00F2A"/>
    <w:rsid w:val="00E0130C"/>
    <w:rsid w:val="00E01324"/>
    <w:rsid w:val="00E02115"/>
    <w:rsid w:val="00E06589"/>
    <w:rsid w:val="00E079C5"/>
    <w:rsid w:val="00E10CAE"/>
    <w:rsid w:val="00E11124"/>
    <w:rsid w:val="00E11977"/>
    <w:rsid w:val="00E11A1C"/>
    <w:rsid w:val="00E120A7"/>
    <w:rsid w:val="00E12422"/>
    <w:rsid w:val="00E13C98"/>
    <w:rsid w:val="00E151CC"/>
    <w:rsid w:val="00E1547B"/>
    <w:rsid w:val="00E172A0"/>
    <w:rsid w:val="00E17C13"/>
    <w:rsid w:val="00E21CE7"/>
    <w:rsid w:val="00E22164"/>
    <w:rsid w:val="00E22216"/>
    <w:rsid w:val="00E22702"/>
    <w:rsid w:val="00E24A8D"/>
    <w:rsid w:val="00E24F5E"/>
    <w:rsid w:val="00E26B3B"/>
    <w:rsid w:val="00E27484"/>
    <w:rsid w:val="00E33C2B"/>
    <w:rsid w:val="00E344D3"/>
    <w:rsid w:val="00E34956"/>
    <w:rsid w:val="00E36CD1"/>
    <w:rsid w:val="00E43E66"/>
    <w:rsid w:val="00E44350"/>
    <w:rsid w:val="00E44C39"/>
    <w:rsid w:val="00E46A25"/>
    <w:rsid w:val="00E51034"/>
    <w:rsid w:val="00E53F51"/>
    <w:rsid w:val="00E555D5"/>
    <w:rsid w:val="00E608EB"/>
    <w:rsid w:val="00E625FD"/>
    <w:rsid w:val="00E658F7"/>
    <w:rsid w:val="00E71744"/>
    <w:rsid w:val="00E72C04"/>
    <w:rsid w:val="00E770A4"/>
    <w:rsid w:val="00E7745D"/>
    <w:rsid w:val="00E821F4"/>
    <w:rsid w:val="00E82770"/>
    <w:rsid w:val="00E8578F"/>
    <w:rsid w:val="00E901AA"/>
    <w:rsid w:val="00E915B0"/>
    <w:rsid w:val="00E92D31"/>
    <w:rsid w:val="00E93ADA"/>
    <w:rsid w:val="00E93C2E"/>
    <w:rsid w:val="00E949E4"/>
    <w:rsid w:val="00E97544"/>
    <w:rsid w:val="00E975E2"/>
    <w:rsid w:val="00EA00C1"/>
    <w:rsid w:val="00EA1AA6"/>
    <w:rsid w:val="00EA596B"/>
    <w:rsid w:val="00EB3875"/>
    <w:rsid w:val="00EB49A7"/>
    <w:rsid w:val="00EB4CD8"/>
    <w:rsid w:val="00EB538F"/>
    <w:rsid w:val="00EB6431"/>
    <w:rsid w:val="00EB71AD"/>
    <w:rsid w:val="00EB73A2"/>
    <w:rsid w:val="00EB758D"/>
    <w:rsid w:val="00EC0E5F"/>
    <w:rsid w:val="00EC3C1C"/>
    <w:rsid w:val="00EC53E9"/>
    <w:rsid w:val="00EC6968"/>
    <w:rsid w:val="00EC7790"/>
    <w:rsid w:val="00EC7B33"/>
    <w:rsid w:val="00ED0CD0"/>
    <w:rsid w:val="00ED10C5"/>
    <w:rsid w:val="00ED2ADA"/>
    <w:rsid w:val="00ED3204"/>
    <w:rsid w:val="00ED448D"/>
    <w:rsid w:val="00ED5470"/>
    <w:rsid w:val="00ED5959"/>
    <w:rsid w:val="00EE077D"/>
    <w:rsid w:val="00EE2F73"/>
    <w:rsid w:val="00EE47D9"/>
    <w:rsid w:val="00EE625A"/>
    <w:rsid w:val="00EE667E"/>
    <w:rsid w:val="00EE6918"/>
    <w:rsid w:val="00EF03D4"/>
    <w:rsid w:val="00EF19EB"/>
    <w:rsid w:val="00EF1F55"/>
    <w:rsid w:val="00EF4D27"/>
    <w:rsid w:val="00EF4E55"/>
    <w:rsid w:val="00EF51B8"/>
    <w:rsid w:val="00EF77DF"/>
    <w:rsid w:val="00F00EAD"/>
    <w:rsid w:val="00F03AFC"/>
    <w:rsid w:val="00F04756"/>
    <w:rsid w:val="00F05CB8"/>
    <w:rsid w:val="00F07A70"/>
    <w:rsid w:val="00F07B30"/>
    <w:rsid w:val="00F10881"/>
    <w:rsid w:val="00F10C1C"/>
    <w:rsid w:val="00F11E79"/>
    <w:rsid w:val="00F13389"/>
    <w:rsid w:val="00F1390B"/>
    <w:rsid w:val="00F160FF"/>
    <w:rsid w:val="00F16BF9"/>
    <w:rsid w:val="00F1735D"/>
    <w:rsid w:val="00F20DE5"/>
    <w:rsid w:val="00F22065"/>
    <w:rsid w:val="00F24AC2"/>
    <w:rsid w:val="00F25074"/>
    <w:rsid w:val="00F266F0"/>
    <w:rsid w:val="00F27691"/>
    <w:rsid w:val="00F27F28"/>
    <w:rsid w:val="00F33334"/>
    <w:rsid w:val="00F348BE"/>
    <w:rsid w:val="00F34F6E"/>
    <w:rsid w:val="00F42582"/>
    <w:rsid w:val="00F44F8F"/>
    <w:rsid w:val="00F47DFE"/>
    <w:rsid w:val="00F518E3"/>
    <w:rsid w:val="00F520C0"/>
    <w:rsid w:val="00F55EA4"/>
    <w:rsid w:val="00F60AA6"/>
    <w:rsid w:val="00F60C9F"/>
    <w:rsid w:val="00F627E8"/>
    <w:rsid w:val="00F62D6F"/>
    <w:rsid w:val="00F64A32"/>
    <w:rsid w:val="00F65835"/>
    <w:rsid w:val="00F65A06"/>
    <w:rsid w:val="00F66BEC"/>
    <w:rsid w:val="00F727EB"/>
    <w:rsid w:val="00F74E4C"/>
    <w:rsid w:val="00F8096A"/>
    <w:rsid w:val="00F81BA2"/>
    <w:rsid w:val="00F848FA"/>
    <w:rsid w:val="00F8741B"/>
    <w:rsid w:val="00F96B41"/>
    <w:rsid w:val="00F97CEF"/>
    <w:rsid w:val="00FA0DA4"/>
    <w:rsid w:val="00FA4101"/>
    <w:rsid w:val="00FA48E5"/>
    <w:rsid w:val="00FA5157"/>
    <w:rsid w:val="00FB01D7"/>
    <w:rsid w:val="00FB0379"/>
    <w:rsid w:val="00FB20E1"/>
    <w:rsid w:val="00FC3EF6"/>
    <w:rsid w:val="00FC5365"/>
    <w:rsid w:val="00FC5891"/>
    <w:rsid w:val="00FC6862"/>
    <w:rsid w:val="00FC6BB7"/>
    <w:rsid w:val="00FC7176"/>
    <w:rsid w:val="00FD0748"/>
    <w:rsid w:val="00FD0FCA"/>
    <w:rsid w:val="00FD24F7"/>
    <w:rsid w:val="00FD2CF9"/>
    <w:rsid w:val="00FD2F3C"/>
    <w:rsid w:val="00FD40C2"/>
    <w:rsid w:val="00FD49C5"/>
    <w:rsid w:val="00FD4AD2"/>
    <w:rsid w:val="00FE1289"/>
    <w:rsid w:val="00FE288A"/>
    <w:rsid w:val="00FE51B8"/>
    <w:rsid w:val="00FE7C2E"/>
    <w:rsid w:val="00FF097A"/>
    <w:rsid w:val="00FF12D8"/>
    <w:rsid w:val="00FF1ADC"/>
    <w:rsid w:val="00FF4AC3"/>
    <w:rsid w:val="00FF52B0"/>
    <w:rsid w:val="00FF7085"/>
    <w:rsid w:val="0CF3571A"/>
    <w:rsid w:val="1BC3BE62"/>
    <w:rsid w:val="1DE5FAE6"/>
    <w:rsid w:val="2B826D87"/>
    <w:rsid w:val="3EF64E32"/>
    <w:rsid w:val="42CCB11B"/>
    <w:rsid w:val="4B4D285F"/>
    <w:rsid w:val="593ED3A4"/>
    <w:rsid w:val="64E3F3CA"/>
    <w:rsid w:val="75B26012"/>
    <w:rsid w:val="7DD0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C0B7"/>
  <w15:chartTrackingRefBased/>
  <w15:docId w15:val="{0793F59B-278E-49B4-BC14-1D6FBD61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422CA"/>
    <w:pPr>
      <w:widowControl w:val="0"/>
      <w:spacing w:after="0" w:line="240" w:lineRule="auto"/>
    </w:pPr>
    <w:rPr>
      <w:rFonts w:ascii="Arial" w:eastAsia="Century Gothic" w:hAnsi="Arial" w:cs="Arial"/>
      <w:sz w:val="24"/>
      <w:szCs w:val="24"/>
    </w:rPr>
  </w:style>
  <w:style w:type="paragraph" w:styleId="Heading1">
    <w:name w:val="heading 1"/>
    <w:basedOn w:val="Normal"/>
    <w:next w:val="Normal"/>
    <w:link w:val="Heading1Char"/>
    <w:uiPriority w:val="9"/>
    <w:qFormat/>
    <w:rsid w:val="00512F98"/>
    <w:pPr>
      <w:spacing w:before="7"/>
      <w:jc w:val="center"/>
      <w:outlineLvl w:val="0"/>
    </w:pPr>
    <w:rPr>
      <w:b/>
    </w:rPr>
  </w:style>
  <w:style w:type="paragraph" w:styleId="Heading2">
    <w:name w:val="heading 2"/>
    <w:basedOn w:val="Normal"/>
    <w:next w:val="Normal"/>
    <w:link w:val="Heading2Char"/>
    <w:uiPriority w:val="9"/>
    <w:unhideWhenUsed/>
    <w:qFormat/>
    <w:rsid w:val="00512F98"/>
    <w:pPr>
      <w:widowControl/>
      <w:spacing w:after="200" w:line="276" w:lineRule="auto"/>
      <w:outlineLvl w:val="1"/>
    </w:pPr>
    <w:rPr>
      <w:b/>
    </w:rPr>
  </w:style>
  <w:style w:type="paragraph" w:styleId="Heading3">
    <w:name w:val="heading 3"/>
    <w:basedOn w:val="Heading2"/>
    <w:next w:val="Normal"/>
    <w:link w:val="Heading3Char"/>
    <w:uiPriority w:val="9"/>
    <w:unhideWhenUsed/>
    <w:qFormat/>
    <w:rsid w:val="00E770A4"/>
    <w:pPr>
      <w:spacing w:after="120"/>
      <w:ind w:left="720"/>
      <w:outlineLvl w:val="2"/>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98"/>
    <w:rPr>
      <w:rFonts w:ascii="Arial" w:eastAsia="Century Gothic" w:hAnsi="Arial" w:cs="Arial"/>
      <w:b/>
      <w:sz w:val="24"/>
      <w:szCs w:val="24"/>
    </w:rPr>
  </w:style>
  <w:style w:type="character" w:customStyle="1" w:styleId="Heading2Char">
    <w:name w:val="Heading 2 Char"/>
    <w:basedOn w:val="DefaultParagraphFont"/>
    <w:link w:val="Heading2"/>
    <w:uiPriority w:val="9"/>
    <w:rsid w:val="00512F98"/>
    <w:rPr>
      <w:rFonts w:ascii="Arial" w:eastAsia="Century Gothic" w:hAnsi="Arial" w:cs="Arial"/>
      <w:b/>
      <w:sz w:val="24"/>
      <w:szCs w:val="24"/>
    </w:rPr>
  </w:style>
  <w:style w:type="paragraph" w:styleId="ListParagraph">
    <w:name w:val="List Paragraph"/>
    <w:basedOn w:val="Normal"/>
    <w:link w:val="ListParagraphChar"/>
    <w:uiPriority w:val="34"/>
    <w:qFormat/>
    <w:rsid w:val="00512F98"/>
  </w:style>
  <w:style w:type="character" w:styleId="CommentReference">
    <w:name w:val="annotation reference"/>
    <w:basedOn w:val="DefaultParagraphFont"/>
    <w:uiPriority w:val="99"/>
    <w:semiHidden/>
    <w:unhideWhenUsed/>
    <w:rsid w:val="00512F98"/>
    <w:rPr>
      <w:sz w:val="16"/>
      <w:szCs w:val="16"/>
    </w:rPr>
  </w:style>
  <w:style w:type="paragraph" w:styleId="CommentText">
    <w:name w:val="annotation text"/>
    <w:basedOn w:val="Normal"/>
    <w:link w:val="CommentTextChar"/>
    <w:uiPriority w:val="99"/>
    <w:unhideWhenUsed/>
    <w:rsid w:val="00512F98"/>
    <w:rPr>
      <w:sz w:val="20"/>
      <w:szCs w:val="20"/>
    </w:rPr>
  </w:style>
  <w:style w:type="character" w:customStyle="1" w:styleId="CommentTextChar">
    <w:name w:val="Comment Text Char"/>
    <w:basedOn w:val="DefaultParagraphFont"/>
    <w:link w:val="CommentText"/>
    <w:uiPriority w:val="99"/>
    <w:rsid w:val="00512F98"/>
    <w:rPr>
      <w:sz w:val="20"/>
      <w:szCs w:val="20"/>
    </w:rPr>
  </w:style>
  <w:style w:type="character" w:styleId="Hyperlink">
    <w:name w:val="Hyperlink"/>
    <w:basedOn w:val="DefaultParagraphFont"/>
    <w:uiPriority w:val="99"/>
    <w:unhideWhenUsed/>
    <w:rsid w:val="00512F98"/>
    <w:rPr>
      <w:color w:val="0563C1" w:themeColor="hyperlink"/>
      <w:u w:val="single"/>
    </w:rPr>
  </w:style>
  <w:style w:type="paragraph" w:styleId="Header">
    <w:name w:val="header"/>
    <w:basedOn w:val="Normal"/>
    <w:link w:val="HeaderChar"/>
    <w:uiPriority w:val="99"/>
    <w:unhideWhenUsed/>
    <w:rsid w:val="00512F98"/>
    <w:pPr>
      <w:tabs>
        <w:tab w:val="center" w:pos="4680"/>
        <w:tab w:val="right" w:pos="9360"/>
      </w:tabs>
    </w:pPr>
  </w:style>
  <w:style w:type="character" w:customStyle="1" w:styleId="HeaderChar">
    <w:name w:val="Header Char"/>
    <w:basedOn w:val="DefaultParagraphFont"/>
    <w:link w:val="Header"/>
    <w:uiPriority w:val="99"/>
    <w:rsid w:val="00512F98"/>
  </w:style>
  <w:style w:type="paragraph" w:styleId="Footer">
    <w:name w:val="footer"/>
    <w:basedOn w:val="Normal"/>
    <w:link w:val="FooterChar"/>
    <w:uiPriority w:val="99"/>
    <w:unhideWhenUsed/>
    <w:rsid w:val="00512F98"/>
    <w:pPr>
      <w:tabs>
        <w:tab w:val="center" w:pos="4680"/>
        <w:tab w:val="right" w:pos="9360"/>
      </w:tabs>
    </w:pPr>
  </w:style>
  <w:style w:type="character" w:customStyle="1" w:styleId="FooterChar">
    <w:name w:val="Footer Char"/>
    <w:basedOn w:val="DefaultParagraphFont"/>
    <w:link w:val="Footer"/>
    <w:uiPriority w:val="99"/>
    <w:rsid w:val="00512F98"/>
  </w:style>
  <w:style w:type="paragraph" w:styleId="TOCHeading">
    <w:name w:val="TOC Heading"/>
    <w:basedOn w:val="Heading1"/>
    <w:next w:val="Normal"/>
    <w:uiPriority w:val="39"/>
    <w:unhideWhenUsed/>
    <w:qFormat/>
    <w:rsid w:val="00512F98"/>
    <w:pPr>
      <w:widowControl/>
      <w:spacing w:line="276" w:lineRule="auto"/>
      <w:outlineLvl w:val="9"/>
    </w:pPr>
    <w:rPr>
      <w:lang w:eastAsia="ja-JP"/>
    </w:rPr>
  </w:style>
  <w:style w:type="paragraph" w:styleId="TOC1">
    <w:name w:val="toc 1"/>
    <w:basedOn w:val="Normal"/>
    <w:next w:val="Normal"/>
    <w:autoRedefine/>
    <w:uiPriority w:val="39"/>
    <w:unhideWhenUsed/>
    <w:rsid w:val="00E770A4"/>
    <w:pPr>
      <w:tabs>
        <w:tab w:val="right" w:leader="dot" w:pos="9350"/>
      </w:tabs>
      <w:spacing w:after="100"/>
    </w:pPr>
  </w:style>
  <w:style w:type="paragraph" w:styleId="TOC2">
    <w:name w:val="toc 2"/>
    <w:basedOn w:val="Normal"/>
    <w:next w:val="Normal"/>
    <w:autoRedefine/>
    <w:uiPriority w:val="39"/>
    <w:unhideWhenUsed/>
    <w:rsid w:val="00512F98"/>
    <w:pPr>
      <w:spacing w:after="100"/>
      <w:ind w:left="220"/>
    </w:pPr>
  </w:style>
  <w:style w:type="paragraph" w:styleId="BalloonText">
    <w:name w:val="Balloon Text"/>
    <w:basedOn w:val="Normal"/>
    <w:link w:val="BalloonTextChar"/>
    <w:uiPriority w:val="99"/>
    <w:semiHidden/>
    <w:unhideWhenUsed/>
    <w:rsid w:val="0051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98"/>
    <w:rPr>
      <w:rFonts w:ascii="Segoe UI" w:hAnsi="Segoe UI" w:cs="Segoe UI"/>
      <w:sz w:val="18"/>
      <w:szCs w:val="18"/>
    </w:rPr>
  </w:style>
  <w:style w:type="character" w:customStyle="1" w:styleId="Heading3Char">
    <w:name w:val="Heading 3 Char"/>
    <w:basedOn w:val="DefaultParagraphFont"/>
    <w:link w:val="Heading3"/>
    <w:uiPriority w:val="9"/>
    <w:rsid w:val="00E770A4"/>
    <w:rPr>
      <w:rFonts w:ascii="Arial" w:eastAsia="Times New Roman" w:hAnsi="Arial" w:cs="Arial"/>
      <w:b/>
      <w:i/>
      <w:sz w:val="24"/>
      <w:szCs w:val="24"/>
    </w:rPr>
  </w:style>
  <w:style w:type="paragraph" w:styleId="CommentSubject">
    <w:name w:val="annotation subject"/>
    <w:basedOn w:val="CommentText"/>
    <w:next w:val="CommentText"/>
    <w:link w:val="CommentSubjectChar"/>
    <w:uiPriority w:val="99"/>
    <w:semiHidden/>
    <w:unhideWhenUsed/>
    <w:rsid w:val="00801942"/>
    <w:rPr>
      <w:b/>
      <w:bCs/>
    </w:rPr>
  </w:style>
  <w:style w:type="character" w:customStyle="1" w:styleId="CommentSubjectChar">
    <w:name w:val="Comment Subject Char"/>
    <w:basedOn w:val="CommentTextChar"/>
    <w:link w:val="CommentSubject"/>
    <w:uiPriority w:val="99"/>
    <w:semiHidden/>
    <w:rsid w:val="00801942"/>
    <w:rPr>
      <w:b/>
      <w:bCs/>
      <w:sz w:val="20"/>
      <w:szCs w:val="20"/>
    </w:rPr>
  </w:style>
  <w:style w:type="paragraph" w:styleId="TOC3">
    <w:name w:val="toc 3"/>
    <w:basedOn w:val="Normal"/>
    <w:next w:val="Normal"/>
    <w:autoRedefine/>
    <w:uiPriority w:val="39"/>
    <w:unhideWhenUsed/>
    <w:rsid w:val="00AC1AC0"/>
    <w:pPr>
      <w:tabs>
        <w:tab w:val="right" w:leader="dot" w:pos="9350"/>
      </w:tabs>
      <w:spacing w:after="100"/>
      <w:ind w:left="440"/>
    </w:pPr>
    <w:rPr>
      <w:noProof/>
      <w:sz w:val="22"/>
      <w:szCs w:val="22"/>
    </w:rPr>
  </w:style>
  <w:style w:type="table" w:styleId="TableGrid">
    <w:name w:val="Table Grid"/>
    <w:basedOn w:val="TableNormal"/>
    <w:uiPriority w:val="59"/>
    <w:rsid w:val="00B531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DA55BA"/>
  </w:style>
  <w:style w:type="paragraph" w:styleId="NoSpacing">
    <w:name w:val="No Spacing"/>
    <w:uiPriority w:val="1"/>
    <w:qFormat/>
    <w:rsid w:val="00BB22F5"/>
    <w:pPr>
      <w:widowControl w:val="0"/>
      <w:spacing w:after="0" w:line="240" w:lineRule="auto"/>
    </w:pPr>
    <w:rPr>
      <w:rFonts w:ascii="Arial" w:eastAsia="Century Gothic" w:hAnsi="Arial" w:cs="Arial"/>
      <w:sz w:val="24"/>
      <w:szCs w:val="24"/>
    </w:rPr>
  </w:style>
  <w:style w:type="paragraph" w:styleId="Revision">
    <w:name w:val="Revision"/>
    <w:hidden/>
    <w:uiPriority w:val="99"/>
    <w:semiHidden/>
    <w:rsid w:val="007903FE"/>
    <w:pPr>
      <w:spacing w:after="0" w:line="240" w:lineRule="auto"/>
    </w:pPr>
    <w:rPr>
      <w:rFonts w:ascii="Arial" w:eastAsia="Century Gothic" w:hAnsi="Arial" w:cs="Arial"/>
      <w:sz w:val="24"/>
      <w:szCs w:val="24"/>
    </w:rPr>
  </w:style>
  <w:style w:type="paragraph" w:styleId="FootnoteText">
    <w:name w:val="footnote text"/>
    <w:basedOn w:val="Normal"/>
    <w:link w:val="FootnoteTextChar"/>
    <w:uiPriority w:val="99"/>
    <w:semiHidden/>
    <w:unhideWhenUsed/>
    <w:rsid w:val="003B636A"/>
    <w:rPr>
      <w:sz w:val="20"/>
      <w:szCs w:val="20"/>
    </w:rPr>
  </w:style>
  <w:style w:type="character" w:customStyle="1" w:styleId="FootnoteTextChar">
    <w:name w:val="Footnote Text Char"/>
    <w:basedOn w:val="DefaultParagraphFont"/>
    <w:link w:val="FootnoteText"/>
    <w:uiPriority w:val="99"/>
    <w:semiHidden/>
    <w:rsid w:val="003B636A"/>
    <w:rPr>
      <w:rFonts w:ascii="Arial" w:eastAsia="Century Gothic" w:hAnsi="Arial" w:cs="Arial"/>
      <w:sz w:val="20"/>
      <w:szCs w:val="20"/>
    </w:rPr>
  </w:style>
  <w:style w:type="character" w:styleId="FootnoteReference">
    <w:name w:val="footnote reference"/>
    <w:basedOn w:val="DefaultParagraphFont"/>
    <w:uiPriority w:val="99"/>
    <w:semiHidden/>
    <w:unhideWhenUsed/>
    <w:rsid w:val="003B636A"/>
    <w:rPr>
      <w:vertAlign w:val="superscript"/>
    </w:rPr>
  </w:style>
  <w:style w:type="character" w:customStyle="1" w:styleId="UnresolvedMention1">
    <w:name w:val="Unresolved Mention1"/>
    <w:basedOn w:val="DefaultParagraphFont"/>
    <w:uiPriority w:val="99"/>
    <w:semiHidden/>
    <w:unhideWhenUsed/>
    <w:rsid w:val="008A7A05"/>
    <w:rPr>
      <w:color w:val="605E5C"/>
      <w:shd w:val="clear" w:color="auto" w:fill="E1DFDD"/>
    </w:rPr>
  </w:style>
  <w:style w:type="character" w:styleId="FollowedHyperlink">
    <w:name w:val="FollowedHyperlink"/>
    <w:basedOn w:val="DefaultParagraphFont"/>
    <w:uiPriority w:val="99"/>
    <w:semiHidden/>
    <w:unhideWhenUsed/>
    <w:rsid w:val="008B0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577">
      <w:bodyDiv w:val="1"/>
      <w:marLeft w:val="0"/>
      <w:marRight w:val="0"/>
      <w:marTop w:val="0"/>
      <w:marBottom w:val="0"/>
      <w:divBdr>
        <w:top w:val="none" w:sz="0" w:space="0" w:color="auto"/>
        <w:left w:val="none" w:sz="0" w:space="0" w:color="auto"/>
        <w:bottom w:val="none" w:sz="0" w:space="0" w:color="auto"/>
        <w:right w:val="none" w:sz="0" w:space="0" w:color="auto"/>
      </w:divBdr>
    </w:div>
    <w:div w:id="56755466">
      <w:bodyDiv w:val="1"/>
      <w:marLeft w:val="0"/>
      <w:marRight w:val="0"/>
      <w:marTop w:val="0"/>
      <w:marBottom w:val="0"/>
      <w:divBdr>
        <w:top w:val="none" w:sz="0" w:space="0" w:color="auto"/>
        <w:left w:val="none" w:sz="0" w:space="0" w:color="auto"/>
        <w:bottom w:val="none" w:sz="0" w:space="0" w:color="auto"/>
        <w:right w:val="none" w:sz="0" w:space="0" w:color="auto"/>
      </w:divBdr>
    </w:div>
    <w:div w:id="117842251">
      <w:bodyDiv w:val="1"/>
      <w:marLeft w:val="0"/>
      <w:marRight w:val="0"/>
      <w:marTop w:val="0"/>
      <w:marBottom w:val="0"/>
      <w:divBdr>
        <w:top w:val="none" w:sz="0" w:space="0" w:color="auto"/>
        <w:left w:val="none" w:sz="0" w:space="0" w:color="auto"/>
        <w:bottom w:val="none" w:sz="0" w:space="0" w:color="auto"/>
        <w:right w:val="none" w:sz="0" w:space="0" w:color="auto"/>
      </w:divBdr>
    </w:div>
    <w:div w:id="139659832">
      <w:bodyDiv w:val="1"/>
      <w:marLeft w:val="0"/>
      <w:marRight w:val="0"/>
      <w:marTop w:val="0"/>
      <w:marBottom w:val="0"/>
      <w:divBdr>
        <w:top w:val="none" w:sz="0" w:space="0" w:color="auto"/>
        <w:left w:val="none" w:sz="0" w:space="0" w:color="auto"/>
        <w:bottom w:val="none" w:sz="0" w:space="0" w:color="auto"/>
        <w:right w:val="none" w:sz="0" w:space="0" w:color="auto"/>
      </w:divBdr>
    </w:div>
    <w:div w:id="144318248">
      <w:bodyDiv w:val="1"/>
      <w:marLeft w:val="0"/>
      <w:marRight w:val="0"/>
      <w:marTop w:val="0"/>
      <w:marBottom w:val="0"/>
      <w:divBdr>
        <w:top w:val="none" w:sz="0" w:space="0" w:color="auto"/>
        <w:left w:val="none" w:sz="0" w:space="0" w:color="auto"/>
        <w:bottom w:val="none" w:sz="0" w:space="0" w:color="auto"/>
        <w:right w:val="none" w:sz="0" w:space="0" w:color="auto"/>
      </w:divBdr>
    </w:div>
    <w:div w:id="168643354">
      <w:bodyDiv w:val="1"/>
      <w:marLeft w:val="0"/>
      <w:marRight w:val="0"/>
      <w:marTop w:val="0"/>
      <w:marBottom w:val="0"/>
      <w:divBdr>
        <w:top w:val="none" w:sz="0" w:space="0" w:color="auto"/>
        <w:left w:val="none" w:sz="0" w:space="0" w:color="auto"/>
        <w:bottom w:val="none" w:sz="0" w:space="0" w:color="auto"/>
        <w:right w:val="none" w:sz="0" w:space="0" w:color="auto"/>
      </w:divBdr>
    </w:div>
    <w:div w:id="261184604">
      <w:bodyDiv w:val="1"/>
      <w:marLeft w:val="0"/>
      <w:marRight w:val="0"/>
      <w:marTop w:val="0"/>
      <w:marBottom w:val="0"/>
      <w:divBdr>
        <w:top w:val="none" w:sz="0" w:space="0" w:color="auto"/>
        <w:left w:val="none" w:sz="0" w:space="0" w:color="auto"/>
        <w:bottom w:val="none" w:sz="0" w:space="0" w:color="auto"/>
        <w:right w:val="none" w:sz="0" w:space="0" w:color="auto"/>
      </w:divBdr>
    </w:div>
    <w:div w:id="334646967">
      <w:bodyDiv w:val="1"/>
      <w:marLeft w:val="0"/>
      <w:marRight w:val="0"/>
      <w:marTop w:val="0"/>
      <w:marBottom w:val="0"/>
      <w:divBdr>
        <w:top w:val="none" w:sz="0" w:space="0" w:color="auto"/>
        <w:left w:val="none" w:sz="0" w:space="0" w:color="auto"/>
        <w:bottom w:val="none" w:sz="0" w:space="0" w:color="auto"/>
        <w:right w:val="none" w:sz="0" w:space="0" w:color="auto"/>
      </w:divBdr>
    </w:div>
    <w:div w:id="380786837">
      <w:bodyDiv w:val="1"/>
      <w:marLeft w:val="0"/>
      <w:marRight w:val="0"/>
      <w:marTop w:val="0"/>
      <w:marBottom w:val="0"/>
      <w:divBdr>
        <w:top w:val="none" w:sz="0" w:space="0" w:color="auto"/>
        <w:left w:val="none" w:sz="0" w:space="0" w:color="auto"/>
        <w:bottom w:val="none" w:sz="0" w:space="0" w:color="auto"/>
        <w:right w:val="none" w:sz="0" w:space="0" w:color="auto"/>
      </w:divBdr>
    </w:div>
    <w:div w:id="466315292">
      <w:bodyDiv w:val="1"/>
      <w:marLeft w:val="0"/>
      <w:marRight w:val="0"/>
      <w:marTop w:val="0"/>
      <w:marBottom w:val="0"/>
      <w:divBdr>
        <w:top w:val="none" w:sz="0" w:space="0" w:color="auto"/>
        <w:left w:val="none" w:sz="0" w:space="0" w:color="auto"/>
        <w:bottom w:val="none" w:sz="0" w:space="0" w:color="auto"/>
        <w:right w:val="none" w:sz="0" w:space="0" w:color="auto"/>
      </w:divBdr>
    </w:div>
    <w:div w:id="553197244">
      <w:bodyDiv w:val="1"/>
      <w:marLeft w:val="0"/>
      <w:marRight w:val="0"/>
      <w:marTop w:val="0"/>
      <w:marBottom w:val="0"/>
      <w:divBdr>
        <w:top w:val="none" w:sz="0" w:space="0" w:color="auto"/>
        <w:left w:val="none" w:sz="0" w:space="0" w:color="auto"/>
        <w:bottom w:val="none" w:sz="0" w:space="0" w:color="auto"/>
        <w:right w:val="none" w:sz="0" w:space="0" w:color="auto"/>
      </w:divBdr>
    </w:div>
    <w:div w:id="699355412">
      <w:bodyDiv w:val="1"/>
      <w:marLeft w:val="0"/>
      <w:marRight w:val="0"/>
      <w:marTop w:val="0"/>
      <w:marBottom w:val="0"/>
      <w:divBdr>
        <w:top w:val="none" w:sz="0" w:space="0" w:color="auto"/>
        <w:left w:val="none" w:sz="0" w:space="0" w:color="auto"/>
        <w:bottom w:val="none" w:sz="0" w:space="0" w:color="auto"/>
        <w:right w:val="none" w:sz="0" w:space="0" w:color="auto"/>
      </w:divBdr>
    </w:div>
    <w:div w:id="728695222">
      <w:bodyDiv w:val="1"/>
      <w:marLeft w:val="0"/>
      <w:marRight w:val="0"/>
      <w:marTop w:val="0"/>
      <w:marBottom w:val="0"/>
      <w:divBdr>
        <w:top w:val="none" w:sz="0" w:space="0" w:color="auto"/>
        <w:left w:val="none" w:sz="0" w:space="0" w:color="auto"/>
        <w:bottom w:val="none" w:sz="0" w:space="0" w:color="auto"/>
        <w:right w:val="none" w:sz="0" w:space="0" w:color="auto"/>
      </w:divBdr>
    </w:div>
    <w:div w:id="815687724">
      <w:bodyDiv w:val="1"/>
      <w:marLeft w:val="0"/>
      <w:marRight w:val="0"/>
      <w:marTop w:val="0"/>
      <w:marBottom w:val="0"/>
      <w:divBdr>
        <w:top w:val="none" w:sz="0" w:space="0" w:color="auto"/>
        <w:left w:val="none" w:sz="0" w:space="0" w:color="auto"/>
        <w:bottom w:val="none" w:sz="0" w:space="0" w:color="auto"/>
        <w:right w:val="none" w:sz="0" w:space="0" w:color="auto"/>
      </w:divBdr>
    </w:div>
    <w:div w:id="826046236">
      <w:bodyDiv w:val="1"/>
      <w:marLeft w:val="0"/>
      <w:marRight w:val="0"/>
      <w:marTop w:val="0"/>
      <w:marBottom w:val="0"/>
      <w:divBdr>
        <w:top w:val="none" w:sz="0" w:space="0" w:color="auto"/>
        <w:left w:val="none" w:sz="0" w:space="0" w:color="auto"/>
        <w:bottom w:val="none" w:sz="0" w:space="0" w:color="auto"/>
        <w:right w:val="none" w:sz="0" w:space="0" w:color="auto"/>
      </w:divBdr>
    </w:div>
    <w:div w:id="848568642">
      <w:bodyDiv w:val="1"/>
      <w:marLeft w:val="0"/>
      <w:marRight w:val="0"/>
      <w:marTop w:val="0"/>
      <w:marBottom w:val="0"/>
      <w:divBdr>
        <w:top w:val="none" w:sz="0" w:space="0" w:color="auto"/>
        <w:left w:val="none" w:sz="0" w:space="0" w:color="auto"/>
        <w:bottom w:val="none" w:sz="0" w:space="0" w:color="auto"/>
        <w:right w:val="none" w:sz="0" w:space="0" w:color="auto"/>
      </w:divBdr>
    </w:div>
    <w:div w:id="1072853311">
      <w:bodyDiv w:val="1"/>
      <w:marLeft w:val="0"/>
      <w:marRight w:val="0"/>
      <w:marTop w:val="0"/>
      <w:marBottom w:val="0"/>
      <w:divBdr>
        <w:top w:val="none" w:sz="0" w:space="0" w:color="auto"/>
        <w:left w:val="none" w:sz="0" w:space="0" w:color="auto"/>
        <w:bottom w:val="none" w:sz="0" w:space="0" w:color="auto"/>
        <w:right w:val="none" w:sz="0" w:space="0" w:color="auto"/>
      </w:divBdr>
    </w:div>
    <w:div w:id="1094403405">
      <w:bodyDiv w:val="1"/>
      <w:marLeft w:val="0"/>
      <w:marRight w:val="0"/>
      <w:marTop w:val="0"/>
      <w:marBottom w:val="0"/>
      <w:divBdr>
        <w:top w:val="none" w:sz="0" w:space="0" w:color="auto"/>
        <w:left w:val="none" w:sz="0" w:space="0" w:color="auto"/>
        <w:bottom w:val="none" w:sz="0" w:space="0" w:color="auto"/>
        <w:right w:val="none" w:sz="0" w:space="0" w:color="auto"/>
      </w:divBdr>
    </w:div>
    <w:div w:id="1145582715">
      <w:bodyDiv w:val="1"/>
      <w:marLeft w:val="0"/>
      <w:marRight w:val="0"/>
      <w:marTop w:val="0"/>
      <w:marBottom w:val="0"/>
      <w:divBdr>
        <w:top w:val="none" w:sz="0" w:space="0" w:color="auto"/>
        <w:left w:val="none" w:sz="0" w:space="0" w:color="auto"/>
        <w:bottom w:val="none" w:sz="0" w:space="0" w:color="auto"/>
        <w:right w:val="none" w:sz="0" w:space="0" w:color="auto"/>
      </w:divBdr>
    </w:div>
    <w:div w:id="1168902999">
      <w:bodyDiv w:val="1"/>
      <w:marLeft w:val="0"/>
      <w:marRight w:val="0"/>
      <w:marTop w:val="0"/>
      <w:marBottom w:val="0"/>
      <w:divBdr>
        <w:top w:val="none" w:sz="0" w:space="0" w:color="auto"/>
        <w:left w:val="none" w:sz="0" w:space="0" w:color="auto"/>
        <w:bottom w:val="none" w:sz="0" w:space="0" w:color="auto"/>
        <w:right w:val="none" w:sz="0" w:space="0" w:color="auto"/>
      </w:divBdr>
    </w:div>
    <w:div w:id="1175000024">
      <w:bodyDiv w:val="1"/>
      <w:marLeft w:val="0"/>
      <w:marRight w:val="0"/>
      <w:marTop w:val="0"/>
      <w:marBottom w:val="0"/>
      <w:divBdr>
        <w:top w:val="none" w:sz="0" w:space="0" w:color="auto"/>
        <w:left w:val="none" w:sz="0" w:space="0" w:color="auto"/>
        <w:bottom w:val="none" w:sz="0" w:space="0" w:color="auto"/>
        <w:right w:val="none" w:sz="0" w:space="0" w:color="auto"/>
      </w:divBdr>
    </w:div>
    <w:div w:id="1373919381">
      <w:bodyDiv w:val="1"/>
      <w:marLeft w:val="0"/>
      <w:marRight w:val="0"/>
      <w:marTop w:val="0"/>
      <w:marBottom w:val="0"/>
      <w:divBdr>
        <w:top w:val="none" w:sz="0" w:space="0" w:color="auto"/>
        <w:left w:val="none" w:sz="0" w:space="0" w:color="auto"/>
        <w:bottom w:val="none" w:sz="0" w:space="0" w:color="auto"/>
        <w:right w:val="none" w:sz="0" w:space="0" w:color="auto"/>
      </w:divBdr>
    </w:div>
    <w:div w:id="1529678382">
      <w:bodyDiv w:val="1"/>
      <w:marLeft w:val="0"/>
      <w:marRight w:val="0"/>
      <w:marTop w:val="0"/>
      <w:marBottom w:val="0"/>
      <w:divBdr>
        <w:top w:val="none" w:sz="0" w:space="0" w:color="auto"/>
        <w:left w:val="none" w:sz="0" w:space="0" w:color="auto"/>
        <w:bottom w:val="none" w:sz="0" w:space="0" w:color="auto"/>
        <w:right w:val="none" w:sz="0" w:space="0" w:color="auto"/>
      </w:divBdr>
    </w:div>
    <w:div w:id="1554077036">
      <w:bodyDiv w:val="1"/>
      <w:marLeft w:val="0"/>
      <w:marRight w:val="0"/>
      <w:marTop w:val="0"/>
      <w:marBottom w:val="0"/>
      <w:divBdr>
        <w:top w:val="none" w:sz="0" w:space="0" w:color="auto"/>
        <w:left w:val="none" w:sz="0" w:space="0" w:color="auto"/>
        <w:bottom w:val="none" w:sz="0" w:space="0" w:color="auto"/>
        <w:right w:val="none" w:sz="0" w:space="0" w:color="auto"/>
      </w:divBdr>
    </w:div>
    <w:div w:id="1586570677">
      <w:bodyDiv w:val="1"/>
      <w:marLeft w:val="0"/>
      <w:marRight w:val="0"/>
      <w:marTop w:val="0"/>
      <w:marBottom w:val="0"/>
      <w:divBdr>
        <w:top w:val="none" w:sz="0" w:space="0" w:color="auto"/>
        <w:left w:val="none" w:sz="0" w:space="0" w:color="auto"/>
        <w:bottom w:val="none" w:sz="0" w:space="0" w:color="auto"/>
        <w:right w:val="none" w:sz="0" w:space="0" w:color="auto"/>
      </w:divBdr>
    </w:div>
    <w:div w:id="1668940518">
      <w:bodyDiv w:val="1"/>
      <w:marLeft w:val="0"/>
      <w:marRight w:val="0"/>
      <w:marTop w:val="0"/>
      <w:marBottom w:val="0"/>
      <w:divBdr>
        <w:top w:val="none" w:sz="0" w:space="0" w:color="auto"/>
        <w:left w:val="none" w:sz="0" w:space="0" w:color="auto"/>
        <w:bottom w:val="none" w:sz="0" w:space="0" w:color="auto"/>
        <w:right w:val="none" w:sz="0" w:space="0" w:color="auto"/>
      </w:divBdr>
    </w:div>
    <w:div w:id="1769038665">
      <w:bodyDiv w:val="1"/>
      <w:marLeft w:val="0"/>
      <w:marRight w:val="0"/>
      <w:marTop w:val="0"/>
      <w:marBottom w:val="0"/>
      <w:divBdr>
        <w:top w:val="none" w:sz="0" w:space="0" w:color="auto"/>
        <w:left w:val="none" w:sz="0" w:space="0" w:color="auto"/>
        <w:bottom w:val="none" w:sz="0" w:space="0" w:color="auto"/>
        <w:right w:val="none" w:sz="0" w:space="0" w:color="auto"/>
      </w:divBdr>
    </w:div>
    <w:div w:id="1821800270">
      <w:bodyDiv w:val="1"/>
      <w:marLeft w:val="0"/>
      <w:marRight w:val="0"/>
      <w:marTop w:val="0"/>
      <w:marBottom w:val="0"/>
      <w:divBdr>
        <w:top w:val="none" w:sz="0" w:space="0" w:color="auto"/>
        <w:left w:val="none" w:sz="0" w:space="0" w:color="auto"/>
        <w:bottom w:val="none" w:sz="0" w:space="0" w:color="auto"/>
        <w:right w:val="none" w:sz="0" w:space="0" w:color="auto"/>
      </w:divBdr>
    </w:div>
    <w:div w:id="1851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kingcounty.gov/services/environment/climate/actions-strategies/climate-strategies/strategic-climate-action-plan/emissions-inventories.aspx" TargetMode="External"/><Relationship Id="rId13" Type="http://schemas.openxmlformats.org/officeDocument/2006/relationships/hyperlink" Target="https://www.kingcounty.gov/council/legislation/kc_code/21_Title_18.aspx" TargetMode="External"/><Relationship Id="rId18" Type="http://schemas.openxmlformats.org/officeDocument/2006/relationships/hyperlink" Target="https://kingcounty.gov/~/media/depts/dnrp/solid-waste/linkup/documents/organics-materials-market-assessment.ashx?la=en" TargetMode="External"/><Relationship Id="rId26" Type="http://schemas.openxmlformats.org/officeDocument/2006/relationships/hyperlink" Target="https://kingcounty.gov/~/media/depts/dnrp/solid-waste/linkup/documents/organics-materials-market-assessment.ashx?la=en" TargetMode="External"/><Relationship Id="rId39" Type="http://schemas.openxmlformats.org/officeDocument/2006/relationships/hyperlink" Target="https://kingcounty.gov/depts/dnrp/solid-waste/about/waste-monitoring/waste-documents.aspx" TargetMode="External"/><Relationship Id="rId3" Type="http://schemas.openxmlformats.org/officeDocument/2006/relationships/hyperlink" Target="https://kingcounty.gov/depts/dnrp/solid-waste/about/planning/comp-plan.aspx" TargetMode="External"/><Relationship Id="rId21" Type="http://schemas.openxmlformats.org/officeDocument/2006/relationships/hyperlink" Target="https://www.kingcounty.gov/depts/local-services/roads/about-the-CIP.aspx" TargetMode="External"/><Relationship Id="rId34" Type="http://schemas.openxmlformats.org/officeDocument/2006/relationships/hyperlink" Target="https://kingcounty.gov/~/media/depts/dnrp/solid-waste/green-building/documents/sustainable-scorecard-guidelines.ashx?la=en" TargetMode="External"/><Relationship Id="rId7" Type="http://schemas.openxmlformats.org/officeDocument/2006/relationships/hyperlink" Target="https://www.kingcounty.gov/council/issues/solid-waste.aspx" TargetMode="External"/><Relationship Id="rId12" Type="http://schemas.openxmlformats.org/officeDocument/2006/relationships/hyperlink" Target="https://www.kingcounty.gov/depts/finance-business-operations/procurement.aspx" TargetMode="External"/><Relationship Id="rId17" Type="http://schemas.openxmlformats.org/officeDocument/2006/relationships/hyperlink" Target="https://kingcounty.gov/~/media/depts/dnrp/solid-waste/linkup/documents/organics-materials-market-assessment.ashx?la=en" TargetMode="External"/><Relationship Id="rId25" Type="http://schemas.openxmlformats.org/officeDocument/2006/relationships/hyperlink" Target="https://extension.wsu.edu/snohomish/agriculture/compost/" TargetMode="External"/><Relationship Id="rId33" Type="http://schemas.openxmlformats.org/officeDocument/2006/relationships/hyperlink" Target="https://www.kingcounty.gov/elected/executive/equity-social-justice.aspx" TargetMode="External"/><Relationship Id="rId38" Type="http://schemas.openxmlformats.org/officeDocument/2006/relationships/hyperlink" Target="https://kingcounty.gov/depts/dnrp/solid-waste/garbage-recycling/compost-more/organic-material-resources.aspx" TargetMode="External"/><Relationship Id="rId2" Type="http://schemas.openxmlformats.org/officeDocument/2006/relationships/hyperlink" Target="https://www.kingcounty.gov/services/environment/climate/actions-strategies/climate-strategies/strategic-climate-action-plan.aspx" TargetMode="External"/><Relationship Id="rId16" Type="http://schemas.openxmlformats.org/officeDocument/2006/relationships/hyperlink" Target="http://www.seattle.gov/utilities/environment-and-conservation/projects/green-stormwater-infrastructure/stormwater-code" TargetMode="External"/><Relationship Id="rId20" Type="http://schemas.openxmlformats.org/officeDocument/2006/relationships/hyperlink" Target="https://www.cdfa.ca.gov/oefi/healthysoils/" TargetMode="External"/><Relationship Id="rId29" Type="http://schemas.openxmlformats.org/officeDocument/2006/relationships/hyperlink" Target="https://gcc01.safelinks.protection.outlook.com/?url=https%3A%2F%2Frco.wa.gov%2Fdocuments%2Ffact_sheets%2FFarmland_Fact_Sheet.pdf&amp;data=02%7C01%7Candysmith%40kingcounty.gov%7C8a0581ceba1c4d9ecf7b08d71b670a3c%7Cbae5059a76f049d7999672dfe95d69c7%7C0%7C0%7C637008001668784455&amp;sdata=saie42NOOCBJAYy4DLUr51DPhTffjrfj8PO67gnN1VM%3D&amp;reserved=0" TargetMode="External"/><Relationship Id="rId1" Type="http://schemas.openxmlformats.org/officeDocument/2006/relationships/hyperlink" Target="https://aqua.kingcounty.gov/council/clerk/code/13_Title_10.htm" TargetMode="External"/><Relationship Id="rId6" Type="http://schemas.openxmlformats.org/officeDocument/2006/relationships/hyperlink" Target="https://www.kingcounty.gov/services/environment/climate/actions-strategies/climate-strategies/strategic-climate-action-plan.aspx" TargetMode="External"/><Relationship Id="rId11" Type="http://schemas.openxmlformats.org/officeDocument/2006/relationships/hyperlink" Target="https://kingcounty.gov/~/media/depts/dnrp/solid-waste/linkup/documents/organics-materials-market-assessment.ashx?la=en" TargetMode="External"/><Relationship Id="rId24" Type="http://schemas.openxmlformats.org/officeDocument/2006/relationships/hyperlink" Target="https://www.wto.org/english/res_e/booksp_e/anrep_e/wtr06-2b_e.pdf" TargetMode="External"/><Relationship Id="rId32" Type="http://schemas.openxmlformats.org/officeDocument/2006/relationships/hyperlink" Target="https://www.kingcounty.gov/services/environment/climate/actions-strategies/climate-strategies/strategic-climate-action-plan.aspx" TargetMode="External"/><Relationship Id="rId37" Type="http://schemas.openxmlformats.org/officeDocument/2006/relationships/hyperlink" Target="https://static1.squarespace.com/static/585c2db75016e175c9d685b7/t/59932c0be4fcb58c9335fec5/1502817295485/Washington+State+Organics+Contamination+Reduction+Workgroup_FINAL.pdf" TargetMode="External"/><Relationship Id="rId40" Type="http://schemas.openxmlformats.org/officeDocument/2006/relationships/hyperlink" Target="https://kingcounty.gov/~/media/depts/dnrp/solid-waste/about/documents/waste-characterization-study-2018.ashx?la=en" TargetMode="External"/><Relationship Id="rId5" Type="http://schemas.openxmlformats.org/officeDocument/2006/relationships/hyperlink" Target="https://aqua.kingcounty.gov/council/clerk/code/13_Title_10.htm" TargetMode="External"/><Relationship Id="rId15" Type="http://schemas.openxmlformats.org/officeDocument/2006/relationships/hyperlink" Target="https://www.kingcounty.gov/services/environment/wastewater/cso/rainwise.aspx" TargetMode="External"/><Relationship Id="rId23" Type="http://schemas.openxmlformats.org/officeDocument/2006/relationships/hyperlink" Target="https://kingcounty.gov/depts/local-services/roads/about-the-CIP.aspx" TargetMode="External"/><Relationship Id="rId28" Type="http://schemas.openxmlformats.org/officeDocument/2006/relationships/hyperlink" Target="https://www.kingcounty.gov/depts/dnrp/about/beyond-carbon-neutral.aspx" TargetMode="External"/><Relationship Id="rId36" Type="http://schemas.openxmlformats.org/officeDocument/2006/relationships/hyperlink" Target="https://www.kingcounty.gov/depts/dnrp/solid-waste/programs/green-building/home-builders-owners/soil-standard.aspx" TargetMode="External"/><Relationship Id="rId10" Type="http://schemas.openxmlformats.org/officeDocument/2006/relationships/hyperlink" Target="https://kingcounty.gov/depts/dnrp/solid-waste/programs/linkup/organics/summits.aspx" TargetMode="External"/><Relationship Id="rId19" Type="http://schemas.openxmlformats.org/officeDocument/2006/relationships/hyperlink" Target="https://www.kingcounty.gov/depts/dnrp/solid-waste/programs/green-building/home-builders-owners/soil-standard.aspx" TargetMode="External"/><Relationship Id="rId31" Type="http://schemas.openxmlformats.org/officeDocument/2006/relationships/hyperlink" Target="https://www.kingcounty.gov/council/CompPlan/2018compplan.aspx" TargetMode="External"/><Relationship Id="rId4" Type="http://schemas.openxmlformats.org/officeDocument/2006/relationships/hyperlink" Target="https://kingcounty.gov/organics-material-management" TargetMode="External"/><Relationship Id="rId9" Type="http://schemas.openxmlformats.org/officeDocument/2006/relationships/hyperlink" Target="https://kingcounty.gov/~/media/depts/dnrp/solid-waste/linkup/documents/organics-materials-market-assessment.ashx?la=en" TargetMode="External"/><Relationship Id="rId14" Type="http://schemas.openxmlformats.org/officeDocument/2006/relationships/hyperlink" Target="https://www.ellenmacarthurfoundation.org/circular-economy/what-is-the-circular-economy" TargetMode="External"/><Relationship Id="rId22" Type="http://schemas.openxmlformats.org/officeDocument/2006/relationships/hyperlink" Target="Ghttps://kingcounty.gov/depts/dnrp/solid-waste/programs/green-building/county-green-building/green-building-ordinance.aspx" TargetMode="External"/><Relationship Id="rId27" Type="http://schemas.openxmlformats.org/officeDocument/2006/relationships/hyperlink" Target="https://kingcounty.gov/~/media/depts/dnrp/solid-waste/linkup/documents/organics-materials-market-assessment.ashx?la=en" TargetMode="External"/><Relationship Id="rId30" Type="http://schemas.openxmlformats.org/officeDocument/2006/relationships/hyperlink" Target="https://www.kingcounty.gov/depts/dnrp/wlr/sections-programs/rural-regional-services-section/agriculture-program.aspx" TargetMode="External"/><Relationship Id="rId35" Type="http://schemas.openxmlformats.org/officeDocument/2006/relationships/hyperlink" Target="https://kingcounty.gov/depts/dnrp/solid-waste/programs/green-building/county-green-building/green-building-team.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8EB04DE104950BE074F16DD106748"/>
        <w:category>
          <w:name w:val="General"/>
          <w:gallery w:val="placeholder"/>
        </w:category>
        <w:types>
          <w:type w:val="bbPlcHdr"/>
        </w:types>
        <w:behaviors>
          <w:behavior w:val="content"/>
        </w:behaviors>
        <w:guid w:val="{85D7D604-F263-4938-BEB8-55C8D57F248D}"/>
      </w:docPartPr>
      <w:docPartBody>
        <w:p w:rsidR="007F7A53" w:rsidRDefault="007F7A53" w:rsidP="007F7A53">
          <w:pPr>
            <w:pStyle w:val="1FB8EB04DE104950BE074F16DD106748"/>
          </w:pPr>
          <w:r w:rsidRPr="00C9530D">
            <w:rPr>
              <w:rFonts w:ascii="Arial" w:hAnsi="Arial" w:cs="Arial"/>
              <w:b/>
              <w:sz w:val="28"/>
              <w:szCs w:val="28"/>
            </w:rPr>
            <w:t>Title</w:t>
          </w:r>
        </w:p>
      </w:docPartBody>
    </w:docPart>
    <w:docPart>
      <w:docPartPr>
        <w:name w:val="C50F9A82B36C4EEDA848874E7A6424D4"/>
        <w:category>
          <w:name w:val="General"/>
          <w:gallery w:val="placeholder"/>
        </w:category>
        <w:types>
          <w:type w:val="bbPlcHdr"/>
        </w:types>
        <w:behaviors>
          <w:behavior w:val="content"/>
        </w:behaviors>
        <w:guid w:val="{4EB00251-1C8D-47F5-B509-ECEAF1A35F0B}"/>
      </w:docPartPr>
      <w:docPartBody>
        <w:p w:rsidR="007F7A53" w:rsidRDefault="007F7A53" w:rsidP="007F7A53">
          <w:pPr>
            <w:pStyle w:val="C50F9A82B36C4EEDA848874E7A6424D4"/>
          </w:pPr>
          <w:r w:rsidRPr="00C9530D">
            <w:rPr>
              <w:rFonts w:ascii="Arial" w:hAnsi="Arial" w:cs="Arial"/>
              <w:sz w:val="24"/>
              <w:szCs w:val="24"/>
            </w:rPr>
            <w:t>insert ordinance number</w:t>
          </w:r>
        </w:p>
      </w:docPartBody>
    </w:docPart>
    <w:docPart>
      <w:docPartPr>
        <w:name w:val="24551E053E5E444E8E4F93C647B4C819"/>
        <w:category>
          <w:name w:val="General"/>
          <w:gallery w:val="placeholder"/>
        </w:category>
        <w:types>
          <w:type w:val="bbPlcHdr"/>
        </w:types>
        <w:behaviors>
          <w:behavior w:val="content"/>
        </w:behaviors>
        <w:guid w:val="{28CCC52D-732A-4509-98C4-8F279F1E7040}"/>
      </w:docPartPr>
      <w:docPartBody>
        <w:p w:rsidR="007F7A53" w:rsidRDefault="007F7A53" w:rsidP="007F7A53">
          <w:pPr>
            <w:pStyle w:val="24551E053E5E444E8E4F93C647B4C819"/>
          </w:pPr>
          <w:r w:rsidRPr="00C9530D">
            <w:rPr>
              <w:rFonts w:ascii="Arial" w:hAnsi="Arial" w:cs="Arial"/>
              <w:sz w:val="24"/>
              <w:szCs w:val="24"/>
            </w:rPr>
            <w:t>insert proviso number if applicable</w:t>
          </w:r>
        </w:p>
      </w:docPartBody>
    </w:docPart>
    <w:docPart>
      <w:docPartPr>
        <w:name w:val="2A68BDB7286D447E9C419E884F0C424D"/>
        <w:category>
          <w:name w:val="General"/>
          <w:gallery w:val="placeholder"/>
        </w:category>
        <w:types>
          <w:type w:val="bbPlcHdr"/>
        </w:types>
        <w:behaviors>
          <w:behavior w:val="content"/>
        </w:behaviors>
        <w:guid w:val="{F7E33E0B-F316-4ABF-81C9-14282D8022C1}"/>
      </w:docPartPr>
      <w:docPartBody>
        <w:p w:rsidR="007F7A53" w:rsidRDefault="007F7A53" w:rsidP="007F7A53">
          <w:pPr>
            <w:pStyle w:val="2A68BDB7286D447E9C419E884F0C424D"/>
          </w:pPr>
          <w:r w:rsidRPr="00C9530D">
            <w:rPr>
              <w:rFonts w:ascii="Arial" w:hAnsi="Arial" w:cs="Arial"/>
              <w:b/>
              <w:sz w:val="28"/>
              <w:szCs w:val="28"/>
            </w:rPr>
            <w:t>insert Month</w:t>
          </w:r>
        </w:p>
      </w:docPartBody>
    </w:docPart>
    <w:docPart>
      <w:docPartPr>
        <w:name w:val="2AD5C8512D2742028BBB95093B02519A"/>
        <w:category>
          <w:name w:val="General"/>
          <w:gallery w:val="placeholder"/>
        </w:category>
        <w:types>
          <w:type w:val="bbPlcHdr"/>
        </w:types>
        <w:behaviors>
          <w:behavior w:val="content"/>
        </w:behaviors>
        <w:guid w:val="{5A15258B-9338-466C-A3E9-2C47365F8FB8}"/>
      </w:docPartPr>
      <w:docPartBody>
        <w:p w:rsidR="007F7A53" w:rsidRDefault="007F7A53" w:rsidP="007F7A53">
          <w:pPr>
            <w:pStyle w:val="2AD5C8512D2742028BBB95093B02519A"/>
          </w:pPr>
          <w:r w:rsidRPr="00C9530D">
            <w:rPr>
              <w:rFonts w:ascii="Arial" w:eastAsia="Times New Roman" w:hAnsi="Arial" w:cs="Arial"/>
              <w:noProof/>
              <w:sz w:val="28"/>
              <w:szCs w:val="28"/>
            </w:rPr>
            <w:t>Insert division name</w:t>
          </w:r>
        </w:p>
      </w:docPartBody>
    </w:docPart>
    <w:docPart>
      <w:docPartPr>
        <w:name w:val="D0136D48A5654C2AA3B9148BB2950909"/>
        <w:category>
          <w:name w:val="General"/>
          <w:gallery w:val="placeholder"/>
        </w:category>
        <w:types>
          <w:type w:val="bbPlcHdr"/>
        </w:types>
        <w:behaviors>
          <w:behavior w:val="content"/>
        </w:behaviors>
        <w:guid w:val="{2450CA3E-CFE5-499F-B08B-4EA2AE622E79}"/>
      </w:docPartPr>
      <w:docPartBody>
        <w:p w:rsidR="00B42AC7" w:rsidRDefault="00B42AC7" w:rsidP="00B42AC7">
          <w:pPr>
            <w:pStyle w:val="D0136D48A5654C2AA3B9148BB2950909"/>
          </w:pPr>
          <w:r w:rsidRPr="00C9530D">
            <w:rPr>
              <w:rFonts w:ascii="Arial" w:hAnsi="Arial" w:cs="Arial"/>
              <w:sz w:val="24"/>
              <w:szCs w:val="24"/>
            </w:rPr>
            <w:t>insert ordinance number</w:t>
          </w:r>
        </w:p>
      </w:docPartBody>
    </w:docPart>
    <w:docPart>
      <w:docPartPr>
        <w:name w:val="0455D1FC43484C37ABCECDB6EC5A80D4"/>
        <w:category>
          <w:name w:val="General"/>
          <w:gallery w:val="placeholder"/>
        </w:category>
        <w:types>
          <w:type w:val="bbPlcHdr"/>
        </w:types>
        <w:behaviors>
          <w:behavior w:val="content"/>
        </w:behaviors>
        <w:guid w:val="{31AB1B99-7E02-4B7C-97D4-20A243B26DF8}"/>
      </w:docPartPr>
      <w:docPartBody>
        <w:p w:rsidR="00B42AC7" w:rsidRDefault="00B42AC7" w:rsidP="00B42AC7">
          <w:pPr>
            <w:pStyle w:val="0455D1FC43484C37ABCECDB6EC5A80D4"/>
          </w:pPr>
          <w:r w:rsidRPr="00C9530D">
            <w:rPr>
              <w:rFonts w:ascii="Arial" w:hAnsi="Arial" w:cs="Arial"/>
              <w:sz w:val="24"/>
              <w:szCs w:val="24"/>
            </w:rPr>
            <w:t>insert proviso number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A8"/>
    <w:rsid w:val="000051E3"/>
    <w:rsid w:val="000641A8"/>
    <w:rsid w:val="000F1443"/>
    <w:rsid w:val="0015603D"/>
    <w:rsid w:val="001A1FC9"/>
    <w:rsid w:val="001F72CC"/>
    <w:rsid w:val="00222977"/>
    <w:rsid w:val="00235CD0"/>
    <w:rsid w:val="002B07A9"/>
    <w:rsid w:val="00372A58"/>
    <w:rsid w:val="00384960"/>
    <w:rsid w:val="00384EC7"/>
    <w:rsid w:val="00385669"/>
    <w:rsid w:val="003B4FA8"/>
    <w:rsid w:val="00403F5C"/>
    <w:rsid w:val="00460CFE"/>
    <w:rsid w:val="0046226A"/>
    <w:rsid w:val="00474C29"/>
    <w:rsid w:val="004E14CF"/>
    <w:rsid w:val="00516169"/>
    <w:rsid w:val="005451D6"/>
    <w:rsid w:val="00561C44"/>
    <w:rsid w:val="005B3CB7"/>
    <w:rsid w:val="00615BA2"/>
    <w:rsid w:val="006A37E6"/>
    <w:rsid w:val="006C1A24"/>
    <w:rsid w:val="00745EFF"/>
    <w:rsid w:val="007F7A53"/>
    <w:rsid w:val="00833458"/>
    <w:rsid w:val="008579F4"/>
    <w:rsid w:val="00892BF7"/>
    <w:rsid w:val="008B1A5C"/>
    <w:rsid w:val="00917066"/>
    <w:rsid w:val="00917D34"/>
    <w:rsid w:val="00931C68"/>
    <w:rsid w:val="00957F2D"/>
    <w:rsid w:val="0099184E"/>
    <w:rsid w:val="009A22B7"/>
    <w:rsid w:val="00A05701"/>
    <w:rsid w:val="00A119D9"/>
    <w:rsid w:val="00A46DFE"/>
    <w:rsid w:val="00A74676"/>
    <w:rsid w:val="00AC6D4F"/>
    <w:rsid w:val="00AD0794"/>
    <w:rsid w:val="00B22499"/>
    <w:rsid w:val="00B42AC7"/>
    <w:rsid w:val="00B94433"/>
    <w:rsid w:val="00C05935"/>
    <w:rsid w:val="00CC04B8"/>
    <w:rsid w:val="00CE411A"/>
    <w:rsid w:val="00D0301E"/>
    <w:rsid w:val="00D07901"/>
    <w:rsid w:val="00D1129E"/>
    <w:rsid w:val="00D56AAF"/>
    <w:rsid w:val="00D84D3E"/>
    <w:rsid w:val="00DA1D6A"/>
    <w:rsid w:val="00DC7FAD"/>
    <w:rsid w:val="00DF6B96"/>
    <w:rsid w:val="00E3188A"/>
    <w:rsid w:val="00F11B3E"/>
    <w:rsid w:val="00F3103B"/>
    <w:rsid w:val="00F338DD"/>
    <w:rsid w:val="00F35F98"/>
    <w:rsid w:val="00F9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EB09011044150866EE1EC7FE76AD1">
    <w:name w:val="5AFEB09011044150866EE1EC7FE76AD1"/>
    <w:rsid w:val="000641A8"/>
  </w:style>
  <w:style w:type="paragraph" w:customStyle="1" w:styleId="820ACCFCC5034207A93CB043F1C23DBA">
    <w:name w:val="820ACCFCC5034207A93CB043F1C23DBA"/>
    <w:rsid w:val="000641A8"/>
  </w:style>
  <w:style w:type="paragraph" w:customStyle="1" w:styleId="AA9635F5D0EB47AE899C2CE45F55A46F">
    <w:name w:val="AA9635F5D0EB47AE899C2CE45F55A46F"/>
    <w:rsid w:val="000641A8"/>
  </w:style>
  <w:style w:type="paragraph" w:customStyle="1" w:styleId="B0F87006B5154C3BB0809C8A45A59997">
    <w:name w:val="B0F87006B5154C3BB0809C8A45A59997"/>
    <w:rsid w:val="002B07A9"/>
  </w:style>
  <w:style w:type="paragraph" w:customStyle="1" w:styleId="81201918C03D4417B37BF7D8372C190D">
    <w:name w:val="81201918C03D4417B37BF7D8372C190D"/>
    <w:rsid w:val="002B07A9"/>
  </w:style>
  <w:style w:type="paragraph" w:customStyle="1" w:styleId="A12F56C04D874DBE8D9DDE050564C141">
    <w:name w:val="A12F56C04D874DBE8D9DDE050564C141"/>
    <w:rsid w:val="002B07A9"/>
  </w:style>
  <w:style w:type="paragraph" w:customStyle="1" w:styleId="1FB8EB04DE104950BE074F16DD106748">
    <w:name w:val="1FB8EB04DE104950BE074F16DD106748"/>
    <w:rsid w:val="007F7A53"/>
  </w:style>
  <w:style w:type="paragraph" w:customStyle="1" w:styleId="C50F9A82B36C4EEDA848874E7A6424D4">
    <w:name w:val="C50F9A82B36C4EEDA848874E7A6424D4"/>
    <w:rsid w:val="007F7A53"/>
  </w:style>
  <w:style w:type="paragraph" w:customStyle="1" w:styleId="343A0B5DD67D4E84B401B6963132019D">
    <w:name w:val="343A0B5DD67D4E84B401B6963132019D"/>
    <w:rsid w:val="007F7A53"/>
  </w:style>
  <w:style w:type="paragraph" w:customStyle="1" w:styleId="24551E053E5E444E8E4F93C647B4C819">
    <w:name w:val="24551E053E5E444E8E4F93C647B4C819"/>
    <w:rsid w:val="007F7A53"/>
  </w:style>
  <w:style w:type="paragraph" w:customStyle="1" w:styleId="2A68BDB7286D447E9C419E884F0C424D">
    <w:name w:val="2A68BDB7286D447E9C419E884F0C424D"/>
    <w:rsid w:val="007F7A53"/>
  </w:style>
  <w:style w:type="paragraph" w:customStyle="1" w:styleId="2AD5C8512D2742028BBB95093B02519A">
    <w:name w:val="2AD5C8512D2742028BBB95093B02519A"/>
    <w:rsid w:val="007F7A53"/>
  </w:style>
  <w:style w:type="paragraph" w:customStyle="1" w:styleId="21E0329514B546D69A66C1C815BC8040">
    <w:name w:val="21E0329514B546D69A66C1C815BC8040"/>
    <w:rsid w:val="00B42AC7"/>
  </w:style>
  <w:style w:type="paragraph" w:customStyle="1" w:styleId="2FABFD7CDA514995889D9073F0706851">
    <w:name w:val="2FABFD7CDA514995889D9073F0706851"/>
    <w:rsid w:val="00B42AC7"/>
  </w:style>
  <w:style w:type="paragraph" w:customStyle="1" w:styleId="D0136D48A5654C2AA3B9148BB2950909">
    <w:name w:val="D0136D48A5654C2AA3B9148BB2950909"/>
    <w:rsid w:val="00B42AC7"/>
  </w:style>
  <w:style w:type="paragraph" w:customStyle="1" w:styleId="0455D1FC43484C37ABCECDB6EC5A80D4">
    <w:name w:val="0455D1FC43484C37ABCECDB6EC5A80D4"/>
    <w:rsid w:val="00B42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811197-5a73-4d86-a206-c117da05ddaa">
      <UserInfo>
        <DisplayName>Marx, Josh</DisplayName>
        <AccountId>346</AccountId>
        <AccountType/>
      </UserInfo>
      <UserInfo>
        <DisplayName>Smith, Andy</DisplayName>
        <AccountId>8504</AccountId>
        <AccountType/>
      </UserInfo>
      <UserInfo>
        <DisplayName>Catabay, Nori</DisplayName>
        <AccountId>875</AccountId>
        <AccountType/>
      </UserInfo>
    </SharedWithUsers>
    <AssignedTo xmlns="http://schemas.microsoft.com/sharepoint/v3">
      <UserInfo>
        <DisplayName/>
        <AccountId xsi:nil="true"/>
        <AccountType/>
      </UserInfo>
    </AssignedTo>
    <Proposed_x002f_Passed_x0020__x0023__x003a_ xmlns="308dc21f-8940-46b7-9ee9-f86b439897b1" xsi:nil="true"/>
    <n7rm xmlns="3b43700d-34ac-408a-a726-6f038be6893b">
      <UserInfo>
        <DisplayName/>
        <AccountId xsi:nil="true"/>
        <AccountType/>
      </UserInfo>
    </n7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
  <b:Source>
    <b:Tag>Sil18</b:Tag>
    <b:SourceType>Report</b:SourceType>
    <b:Guid>{E1485629-5D55-48CA-8872-50EB9C36FB9D}</b:Guid>
    <b:Title>Carbon Sequestration and Greenhouse Gas Mitigation Potential of Composting and Soil Amendments on California's Rangelands</b:Title>
    <b:Year>2018</b:Year>
    <b:City>Sacramento</b:City>
    <b:Publisher>California Natural Resources Agency</b:Publisher>
    <b:Institution>University of California, Berkeley</b:Institution>
    <b:URL>http://www.climateassessment.ca.gov/techreports/docs/20180827-Agriculture_CCCA4-CNRA-2018-002.pdf</b:URL>
    <b:Author>
      <b:Author>
        <b:NameList>
          <b:Person>
            <b:Last>Silver</b:Last>
            <b:Middle>L.</b:Middle>
            <b:First>Whendee</b:First>
          </b:Person>
          <b:Person>
            <b:Last>Vergara</b:Last>
            <b:Middle>E.</b:Middle>
            <b:First>Sintana</b:First>
          </b:Person>
          <b:Person>
            <b:Last>Mayer</b:Last>
            <b:First>Allegra</b:First>
          </b:Person>
        </b:NameList>
      </b:Author>
    </b:Author>
    <b:ThesisType>California's Fourth Climate Change Assessment</b:ThesisType>
    <b:RefOrder>30</b:RefOrder>
  </b:Source>
</b:Sources>
</file>

<file path=customXml/itemProps1.xml><?xml version="1.0" encoding="utf-8"?>
<ds:datastoreItem xmlns:ds="http://schemas.openxmlformats.org/officeDocument/2006/customXml" ds:itemID="{41C81CFE-702A-41D8-B635-7B7EAB48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54763-8A14-4FFC-BEA5-799F4AE2A2BC}">
  <ds:schemaRefs>
    <ds:schemaRef ds:uri="http://schemas.microsoft.com/office/2006/metadata/properties"/>
    <ds:schemaRef ds:uri="http://schemas.microsoft.com/office/infopath/2007/PartnerControls"/>
    <ds:schemaRef ds:uri="cc811197-5a73-4d86-a206-c117da05ddaa"/>
    <ds:schemaRef ds:uri="http://schemas.microsoft.com/sharepoint/v3"/>
    <ds:schemaRef ds:uri="308dc21f-8940-46b7-9ee9-f86b439897b1"/>
    <ds:schemaRef ds:uri="3b43700d-34ac-408a-a726-6f038be6893b"/>
  </ds:schemaRefs>
</ds:datastoreItem>
</file>

<file path=customXml/itemProps3.xml><?xml version="1.0" encoding="utf-8"?>
<ds:datastoreItem xmlns:ds="http://schemas.openxmlformats.org/officeDocument/2006/customXml" ds:itemID="{A21DE0D8-B149-40B9-AA24-55C52607BC67}">
  <ds:schemaRefs>
    <ds:schemaRef ds:uri="http://schemas.microsoft.com/sharepoint/v3/contenttype/forms"/>
  </ds:schemaRefs>
</ds:datastoreItem>
</file>

<file path=customXml/itemProps4.xml><?xml version="1.0" encoding="utf-8"?>
<ds:datastoreItem xmlns:ds="http://schemas.openxmlformats.org/officeDocument/2006/customXml" ds:itemID="{3FCE7B66-9044-4E3E-8D88-160934F5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9328</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attachment A/plan</vt:lpstr>
    </vt:vector>
  </TitlesOfParts>
  <Company>King County</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A/plan</dc:title>
  <dc:subject/>
  <dc:creator>Smith, Andy</dc:creator>
  <cp:keywords/>
  <dc:description/>
  <cp:lastModifiedBy>Camp, Cherie</cp:lastModifiedBy>
  <cp:revision>3</cp:revision>
  <cp:lastPrinted>2019-08-08T21:11:00Z</cp:lastPrinted>
  <dcterms:created xsi:type="dcterms:W3CDTF">2019-08-12T20:36:00Z</dcterms:created>
  <dcterms:modified xsi:type="dcterms:W3CDTF">2019-11-14T23:16:00Z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0x010100D03C1FEDB24A304B88B22491CFC09769008CE2CD532A68AB48A3602AC4D0557916</vt:lpwstr>
  </property>
</Properties>
</file>