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3096" w14:textId="77777777" w:rsidR="000C5710" w:rsidRDefault="000C5710" w:rsidP="000C5710">
      <w:pPr>
        <w:jc w:val="center"/>
      </w:pPr>
      <w:r>
        <w:rPr>
          <w:noProof/>
        </w:rPr>
        <w:drawing>
          <wp:inline distT="0" distB="0" distL="0" distR="0" wp14:anchorId="121B30CE" wp14:editId="121B30CF">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1B3097" w14:textId="77777777" w:rsidR="000C5710" w:rsidRPr="003B03EF" w:rsidRDefault="000C5710" w:rsidP="000C5710">
      <w:pPr>
        <w:jc w:val="center"/>
        <w:rPr>
          <w:rFonts w:ascii="Arial" w:hAnsi="Arial"/>
          <w:szCs w:val="22"/>
        </w:rPr>
      </w:pPr>
    </w:p>
    <w:p w14:paraId="121B3098" w14:textId="77777777" w:rsidR="000C5710" w:rsidRPr="004A1D48" w:rsidRDefault="000C5710" w:rsidP="000C5710">
      <w:pPr>
        <w:jc w:val="center"/>
        <w:rPr>
          <w:rFonts w:ascii="Verdana" w:hAnsi="Verdana"/>
          <w:b/>
          <w:sz w:val="28"/>
          <w:szCs w:val="28"/>
        </w:rPr>
      </w:pPr>
      <w:r>
        <w:rPr>
          <w:rFonts w:ascii="Verdana" w:hAnsi="Verdana"/>
          <w:b/>
          <w:sz w:val="28"/>
          <w:szCs w:val="28"/>
        </w:rPr>
        <w:t xml:space="preserve"> Health</w:t>
      </w:r>
      <w:r w:rsidR="00011C18">
        <w:rPr>
          <w:rFonts w:ascii="Verdana" w:hAnsi="Verdana"/>
          <w:b/>
          <w:sz w:val="28"/>
          <w:szCs w:val="28"/>
        </w:rPr>
        <w:t>, Housing</w:t>
      </w:r>
      <w:r>
        <w:rPr>
          <w:rFonts w:ascii="Verdana" w:hAnsi="Verdana"/>
          <w:b/>
          <w:sz w:val="28"/>
          <w:szCs w:val="28"/>
        </w:rPr>
        <w:t xml:space="preserve"> and Human Services Committee</w:t>
      </w:r>
    </w:p>
    <w:p w14:paraId="121B3099" w14:textId="77777777" w:rsidR="000C5710" w:rsidRPr="008A53DF" w:rsidRDefault="000C5710" w:rsidP="000C5710">
      <w:pPr>
        <w:jc w:val="center"/>
        <w:rPr>
          <w:rFonts w:ascii="Verdana" w:hAnsi="Verdana" w:cs="Verdana"/>
          <w:b/>
          <w:bCs/>
          <w:szCs w:val="24"/>
        </w:rPr>
      </w:pPr>
    </w:p>
    <w:p w14:paraId="121B309A" w14:textId="77777777" w:rsidR="000C5710" w:rsidRDefault="000C5710" w:rsidP="000C5710">
      <w:pPr>
        <w:pStyle w:val="Heading2"/>
        <w:rPr>
          <w:sz w:val="24"/>
        </w:rPr>
      </w:pPr>
      <w:r w:rsidRPr="00F3508D">
        <w:rPr>
          <w:sz w:val="24"/>
        </w:rPr>
        <w:t>STAFF REPORT</w:t>
      </w:r>
    </w:p>
    <w:p w14:paraId="121B309B" w14:textId="77777777" w:rsidR="00931CC1" w:rsidRPr="00931CC1" w:rsidRDefault="00931CC1" w:rsidP="00931CC1"/>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477602" w:rsidRPr="009349D6" w14:paraId="121B30A0"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9C" w14:textId="77777777" w:rsidR="00477602" w:rsidRPr="009349D6" w:rsidRDefault="00477602" w:rsidP="00B7643F">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121B309D" w14:textId="7F298537" w:rsidR="00477602" w:rsidRPr="009349D6" w:rsidRDefault="00FD60B6" w:rsidP="00B7643F">
            <w:pPr>
              <w:spacing w:before="120"/>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14:paraId="121B309E" w14:textId="77777777" w:rsidR="00477602" w:rsidRPr="009349D6" w:rsidRDefault="00477602" w:rsidP="00B7643F">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121B309F" w14:textId="77777777" w:rsidR="00477602" w:rsidRPr="009349D6" w:rsidRDefault="001A52D0" w:rsidP="00B7643F">
            <w:pPr>
              <w:spacing w:before="120"/>
              <w:rPr>
                <w:rFonts w:ascii="Arial" w:hAnsi="Arial" w:cs="Arial"/>
              </w:rPr>
            </w:pPr>
            <w:r>
              <w:rPr>
                <w:rFonts w:ascii="Arial" w:eastAsia="Calibri" w:hAnsi="Arial" w:cs="Arial"/>
                <w:bCs/>
                <w:iCs/>
                <w:noProof/>
                <w:szCs w:val="24"/>
              </w:rPr>
              <w:t>Renita Borders</w:t>
            </w:r>
          </w:p>
        </w:tc>
      </w:tr>
      <w:tr w:rsidR="00477602" w:rsidRPr="009349D6" w14:paraId="121B30A5"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A1" w14:textId="77777777" w:rsidR="00477602" w:rsidRPr="009349D6" w:rsidRDefault="00477602" w:rsidP="00B7643F">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121B30A2" w14:textId="21AA1F1C" w:rsidR="00477602" w:rsidRPr="009349D6" w:rsidRDefault="00FD60B6" w:rsidP="003063B1">
            <w:pPr>
              <w:tabs>
                <w:tab w:val="left" w:pos="1692"/>
              </w:tabs>
              <w:spacing w:before="120"/>
              <w:rPr>
                <w:rFonts w:ascii="Arial" w:hAnsi="Arial" w:cs="Arial"/>
              </w:rPr>
            </w:pPr>
            <w:r>
              <w:rPr>
                <w:rFonts w:ascii="Arial" w:hAnsi="Arial" w:cs="Arial"/>
              </w:rPr>
              <w:t>2018-0444</w:t>
            </w:r>
          </w:p>
        </w:tc>
        <w:tc>
          <w:tcPr>
            <w:tcW w:w="1260" w:type="dxa"/>
            <w:tcBorders>
              <w:top w:val="single" w:sz="4" w:space="0" w:color="auto"/>
              <w:left w:val="single" w:sz="4" w:space="0" w:color="auto"/>
              <w:bottom w:val="single" w:sz="4" w:space="0" w:color="auto"/>
              <w:right w:val="single" w:sz="4" w:space="0" w:color="auto"/>
            </w:tcBorders>
          </w:tcPr>
          <w:p w14:paraId="121B30A3" w14:textId="77777777" w:rsidR="00477602" w:rsidRPr="009349D6" w:rsidRDefault="00477602" w:rsidP="00B7643F">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121B30A4" w14:textId="3D26A293" w:rsidR="00477602" w:rsidRPr="009349D6" w:rsidRDefault="00281877" w:rsidP="00E0504D">
            <w:pPr>
              <w:spacing w:before="120"/>
              <w:rPr>
                <w:rFonts w:ascii="Arial" w:hAnsi="Arial" w:cs="Arial"/>
              </w:rPr>
            </w:pPr>
            <w:r>
              <w:rPr>
                <w:rFonts w:ascii="Arial" w:hAnsi="Arial" w:cs="Arial"/>
              </w:rPr>
              <w:t>March 19, 2019</w:t>
            </w:r>
          </w:p>
        </w:tc>
      </w:tr>
    </w:tbl>
    <w:p w14:paraId="121B30A6" w14:textId="5E1EB893" w:rsidR="00477602" w:rsidRDefault="00477602" w:rsidP="00477602">
      <w:pPr>
        <w:rPr>
          <w:rFonts w:ascii="Arial" w:hAnsi="Arial" w:cs="Arial"/>
          <w:sz w:val="22"/>
          <w:szCs w:val="22"/>
        </w:rPr>
      </w:pPr>
    </w:p>
    <w:p w14:paraId="3315D058" w14:textId="77777777" w:rsidR="00B2379D" w:rsidRPr="009349D6" w:rsidRDefault="00B2379D" w:rsidP="00B2379D">
      <w:pPr>
        <w:jc w:val="both"/>
        <w:rPr>
          <w:rFonts w:ascii="Arial" w:hAnsi="Arial" w:cs="Arial"/>
          <w:b/>
          <w:u w:val="single"/>
        </w:rPr>
      </w:pPr>
      <w:r w:rsidRPr="009349D6">
        <w:rPr>
          <w:rFonts w:ascii="Arial" w:hAnsi="Arial" w:cs="Arial"/>
          <w:b/>
          <w:u w:val="single"/>
        </w:rPr>
        <w:t>SUBJECT</w:t>
      </w:r>
    </w:p>
    <w:p w14:paraId="66E68CFE" w14:textId="77777777" w:rsidR="00B2379D" w:rsidRDefault="00B2379D" w:rsidP="00B2379D">
      <w:pPr>
        <w:jc w:val="both"/>
        <w:rPr>
          <w:rFonts w:ascii="Arial" w:hAnsi="Arial" w:cs="Arial"/>
        </w:rPr>
      </w:pPr>
    </w:p>
    <w:p w14:paraId="35BBE1FD" w14:textId="53852E2A" w:rsidR="00B2379D" w:rsidRPr="00241962" w:rsidRDefault="00FD60B6" w:rsidP="00B2379D">
      <w:pPr>
        <w:jc w:val="both"/>
        <w:rPr>
          <w:rFonts w:ascii="Arial" w:hAnsi="Arial" w:cs="Arial"/>
        </w:rPr>
      </w:pPr>
      <w:r>
        <w:rPr>
          <w:rFonts w:ascii="Arial" w:hAnsi="Arial" w:cs="Arial"/>
        </w:rPr>
        <w:t>Proposed Motion 2018-0444</w:t>
      </w:r>
      <w:r w:rsidR="00B2379D">
        <w:rPr>
          <w:rFonts w:ascii="Arial" w:hAnsi="Arial" w:cs="Arial"/>
        </w:rPr>
        <w:t xml:space="preserve"> confirming Executive</w:t>
      </w:r>
      <w:r w:rsidR="00B2379D" w:rsidRPr="00241962">
        <w:rPr>
          <w:rFonts w:ascii="Arial" w:hAnsi="Arial" w:cs="Arial"/>
        </w:rPr>
        <w:t xml:space="preserve"> app</w:t>
      </w:r>
      <w:r>
        <w:rPr>
          <w:rFonts w:ascii="Arial" w:hAnsi="Arial" w:cs="Arial"/>
        </w:rPr>
        <w:t>ointment of Jason Nakamura</w:t>
      </w:r>
      <w:r w:rsidR="00B2379D">
        <w:rPr>
          <w:rFonts w:ascii="Arial" w:hAnsi="Arial" w:cs="Arial"/>
        </w:rPr>
        <w:t xml:space="preserve">, </w:t>
      </w:r>
      <w:r w:rsidR="00B2379D" w:rsidRPr="00241962">
        <w:rPr>
          <w:rFonts w:ascii="Arial" w:hAnsi="Arial" w:cs="Arial"/>
        </w:rPr>
        <w:t xml:space="preserve">to the King County </w:t>
      </w:r>
      <w:r w:rsidR="00B2379D">
        <w:rPr>
          <w:rFonts w:ascii="Arial" w:hAnsi="Arial" w:cs="Arial"/>
        </w:rPr>
        <w:t>Priority Hire Advisory Committee.</w:t>
      </w:r>
    </w:p>
    <w:p w14:paraId="011E3EDA" w14:textId="77777777" w:rsidR="00FD60B6" w:rsidRDefault="00FD60B6" w:rsidP="00FD60B6">
      <w:pPr>
        <w:jc w:val="both"/>
        <w:rPr>
          <w:rFonts w:ascii="Arial" w:hAnsi="Arial" w:cs="Arial"/>
          <w:b/>
          <w:smallCaps/>
          <w:szCs w:val="24"/>
          <w:u w:val="single"/>
        </w:rPr>
      </w:pPr>
    </w:p>
    <w:p w14:paraId="4F20206F" w14:textId="3748DB9F" w:rsidR="00FD60B6" w:rsidRDefault="00FD60B6" w:rsidP="00FD60B6">
      <w:pPr>
        <w:jc w:val="both"/>
        <w:rPr>
          <w:rFonts w:ascii="Arial" w:hAnsi="Arial" w:cs="Arial"/>
          <w:b/>
          <w:smallCaps/>
          <w:szCs w:val="24"/>
          <w:u w:val="single"/>
        </w:rPr>
      </w:pPr>
      <w:r w:rsidRPr="009864F8">
        <w:rPr>
          <w:rFonts w:ascii="Arial" w:hAnsi="Arial" w:cs="Arial"/>
          <w:b/>
          <w:smallCaps/>
          <w:szCs w:val="24"/>
          <w:u w:val="single"/>
        </w:rPr>
        <w:t>SUMMARY</w:t>
      </w:r>
    </w:p>
    <w:p w14:paraId="1E891054" w14:textId="77777777" w:rsidR="00FD60B6" w:rsidRDefault="00FD60B6" w:rsidP="00FD60B6">
      <w:pPr>
        <w:jc w:val="both"/>
        <w:rPr>
          <w:rFonts w:ascii="Arial" w:hAnsi="Arial" w:cs="Arial"/>
          <w:szCs w:val="24"/>
        </w:rPr>
      </w:pPr>
    </w:p>
    <w:p w14:paraId="0B441D5E" w14:textId="77777777" w:rsidR="00FD60B6" w:rsidRDefault="00FD60B6" w:rsidP="00FD60B6">
      <w:pPr>
        <w:jc w:val="both"/>
        <w:rPr>
          <w:rFonts w:ascii="Arial" w:hAnsi="Arial" w:cs="Arial"/>
          <w:szCs w:val="24"/>
        </w:rPr>
      </w:pPr>
      <w:r>
        <w:rPr>
          <w:rFonts w:ascii="Arial" w:hAnsi="Arial" w:cs="Arial"/>
          <w:szCs w:val="24"/>
        </w:rPr>
        <w:t xml:space="preserve">The Executive has forwarded for Council consideration and approval the appointment of </w:t>
      </w:r>
      <w:r>
        <w:rPr>
          <w:rFonts w:ascii="Arial" w:hAnsi="Arial" w:cs="Arial"/>
        </w:rPr>
        <w:t>Jason Nakamura, who resides in council district three,</w:t>
      </w:r>
      <w:r w:rsidRPr="006648A6">
        <w:rPr>
          <w:rFonts w:ascii="Arial" w:hAnsi="Arial" w:cs="Arial"/>
        </w:rPr>
        <w:t xml:space="preserve"> </w:t>
      </w:r>
      <w:r>
        <w:rPr>
          <w:rFonts w:ascii="Arial" w:hAnsi="Arial" w:cs="Arial"/>
        </w:rPr>
        <w:t xml:space="preserve">to the King County Priority Hire Advisory Committee </w:t>
      </w:r>
      <w:r w:rsidRPr="006648A6">
        <w:rPr>
          <w:rFonts w:ascii="Arial" w:hAnsi="Arial" w:cs="Arial"/>
        </w:rPr>
        <w:t xml:space="preserve">for </w:t>
      </w:r>
      <w:r>
        <w:rPr>
          <w:rFonts w:ascii="Arial" w:hAnsi="Arial" w:cs="Arial"/>
        </w:rPr>
        <w:t>a three-year term expiring September 30, 2021.</w:t>
      </w:r>
      <w:r w:rsidRPr="006648A6">
        <w:rPr>
          <w:rFonts w:ascii="Arial" w:hAnsi="Arial" w:cs="Arial"/>
        </w:rPr>
        <w:t xml:space="preserve"> </w:t>
      </w:r>
      <w:r>
        <w:rPr>
          <w:rFonts w:ascii="Arial" w:hAnsi="Arial" w:cs="Arial"/>
        </w:rPr>
        <w:t xml:space="preserve"> </w:t>
      </w:r>
      <w:r w:rsidRPr="006648A6">
        <w:rPr>
          <w:rFonts w:ascii="Arial" w:hAnsi="Arial" w:cs="Arial"/>
          <w:szCs w:val="24"/>
        </w:rPr>
        <w:t>P</w:t>
      </w:r>
      <w:r>
        <w:rPr>
          <w:rFonts w:ascii="Arial" w:hAnsi="Arial" w:cs="Arial"/>
          <w:szCs w:val="24"/>
        </w:rPr>
        <w:t>roposed Motion 2018-0444 would confirm this</w:t>
      </w:r>
      <w:r w:rsidRPr="006648A6">
        <w:rPr>
          <w:rFonts w:ascii="Arial" w:hAnsi="Arial" w:cs="Arial"/>
          <w:szCs w:val="24"/>
        </w:rPr>
        <w:t xml:space="preserve"> appointment</w:t>
      </w:r>
      <w:r>
        <w:rPr>
          <w:rFonts w:ascii="Arial" w:hAnsi="Arial" w:cs="Arial"/>
          <w:szCs w:val="24"/>
        </w:rPr>
        <w:t xml:space="preserve"> to the Priority Hire Advisory Committee</w:t>
      </w:r>
      <w:r w:rsidRPr="006648A6">
        <w:rPr>
          <w:rFonts w:ascii="Arial" w:hAnsi="Arial" w:cs="Arial"/>
          <w:szCs w:val="24"/>
        </w:rPr>
        <w:t>.</w:t>
      </w:r>
    </w:p>
    <w:p w14:paraId="4F275120" w14:textId="77777777" w:rsidR="00FD60B6" w:rsidRDefault="00FD60B6" w:rsidP="00FD60B6">
      <w:pPr>
        <w:jc w:val="both"/>
        <w:rPr>
          <w:rFonts w:ascii="Arial" w:hAnsi="Arial" w:cs="Arial"/>
          <w:szCs w:val="24"/>
        </w:rPr>
      </w:pPr>
    </w:p>
    <w:p w14:paraId="32601862" w14:textId="77777777" w:rsidR="00FD60B6" w:rsidRDefault="00FD60B6" w:rsidP="00FD60B6">
      <w:pPr>
        <w:jc w:val="both"/>
        <w:rPr>
          <w:rFonts w:ascii="Arial" w:hAnsi="Arial" w:cs="Arial"/>
        </w:rPr>
      </w:pPr>
      <w:r w:rsidRPr="006B3473">
        <w:rPr>
          <w:rFonts w:ascii="Arial" w:hAnsi="Arial" w:cs="Arial"/>
          <w:b/>
          <w:smallCaps/>
          <w:szCs w:val="24"/>
          <w:u w:val="single"/>
        </w:rPr>
        <w:t>BACKGROUND</w:t>
      </w:r>
      <w:r>
        <w:rPr>
          <w:rFonts w:ascii="Arial" w:hAnsi="Arial" w:cs="Arial"/>
          <w:b/>
          <w:smallCaps/>
          <w:szCs w:val="24"/>
          <w:u w:val="single"/>
        </w:rPr>
        <w:t xml:space="preserve"> </w:t>
      </w:r>
    </w:p>
    <w:p w14:paraId="2B9446B0" w14:textId="77777777" w:rsidR="00FD60B6" w:rsidRDefault="00FD60B6" w:rsidP="00FD60B6">
      <w:pPr>
        <w:jc w:val="both"/>
        <w:rPr>
          <w:rFonts w:ascii="Arial" w:hAnsi="Arial" w:cs="Arial"/>
        </w:rPr>
      </w:pPr>
    </w:p>
    <w:p w14:paraId="726894AB" w14:textId="77777777" w:rsidR="00FD60B6" w:rsidRDefault="00FD60B6" w:rsidP="00FD60B6">
      <w:pPr>
        <w:jc w:val="both"/>
        <w:rPr>
          <w:rFonts w:ascii="Arial" w:hAnsi="Arial" w:cs="Arial"/>
        </w:rPr>
      </w:pPr>
      <w:r>
        <w:rPr>
          <w:rFonts w:ascii="Arial" w:hAnsi="Arial" w:cs="Arial"/>
        </w:rPr>
        <w:t>The Priority Hire Program</w:t>
      </w:r>
      <w:r>
        <w:rPr>
          <w:rStyle w:val="FootnoteReference"/>
          <w:rFonts w:ascii="Arial" w:hAnsi="Arial" w:cs="Arial"/>
        </w:rPr>
        <w:footnoteReference w:id="1"/>
      </w:r>
      <w:r>
        <w:rPr>
          <w:rFonts w:ascii="Arial" w:hAnsi="Arial" w:cs="Arial"/>
        </w:rPr>
        <w:t>, created via Ordinance 18672</w:t>
      </w:r>
      <w:r>
        <w:rPr>
          <w:rStyle w:val="FootnoteReference"/>
          <w:rFonts w:ascii="Arial" w:hAnsi="Arial" w:cs="Arial"/>
        </w:rPr>
        <w:footnoteReference w:id="2"/>
      </w:r>
      <w:r>
        <w:rPr>
          <w:rFonts w:ascii="Arial" w:hAnsi="Arial" w:cs="Arial"/>
        </w:rPr>
        <w:t>, was developed to prioritize the recruitment and placement of economically disadvantage workers, address and diversify workforce shortages in construction, and improve the well-being of those residing in designated areas of economic distress</w:t>
      </w:r>
      <w:r>
        <w:rPr>
          <w:rStyle w:val="FootnoteReference"/>
          <w:rFonts w:ascii="Arial" w:hAnsi="Arial" w:cs="Arial"/>
        </w:rPr>
        <w:footnoteReference w:id="3"/>
      </w:r>
      <w:r>
        <w:rPr>
          <w:rFonts w:ascii="Arial" w:hAnsi="Arial" w:cs="Arial"/>
        </w:rPr>
        <w:t xml:space="preserve">. </w:t>
      </w:r>
    </w:p>
    <w:p w14:paraId="311C4FF2" w14:textId="77777777" w:rsidR="00FD60B6" w:rsidRDefault="00FD60B6" w:rsidP="00FD60B6">
      <w:pPr>
        <w:jc w:val="both"/>
        <w:rPr>
          <w:rFonts w:ascii="Arial" w:hAnsi="Arial" w:cs="Arial"/>
        </w:rPr>
      </w:pPr>
    </w:p>
    <w:p w14:paraId="2633B914" w14:textId="77777777" w:rsidR="00FD60B6" w:rsidRDefault="00FD60B6" w:rsidP="00FD60B6">
      <w:pPr>
        <w:jc w:val="both"/>
        <w:rPr>
          <w:rFonts w:ascii="Arial" w:hAnsi="Arial" w:cs="Arial"/>
        </w:rPr>
      </w:pPr>
      <w:r>
        <w:rPr>
          <w:rFonts w:ascii="Arial" w:hAnsi="Arial" w:cs="Arial"/>
        </w:rPr>
        <w:t>As provided by Ordinance 18672, the manager</w:t>
      </w:r>
      <w:r>
        <w:rPr>
          <w:rStyle w:val="FootnoteReference"/>
          <w:rFonts w:ascii="Arial" w:hAnsi="Arial" w:cs="Arial"/>
        </w:rPr>
        <w:footnoteReference w:id="4"/>
      </w:r>
      <w:r>
        <w:rPr>
          <w:rFonts w:ascii="Arial" w:hAnsi="Arial" w:cs="Arial"/>
        </w:rPr>
        <w:t>, established The Priority Hire Advisory Committee (PHAC</w:t>
      </w:r>
      <w:r w:rsidRPr="0016749A">
        <w:rPr>
          <w:rFonts w:ascii="Arial" w:hAnsi="Arial" w:cs="Arial"/>
        </w:rPr>
        <w:t>), to act in an advisory capacity to the Executive and Council</w:t>
      </w:r>
      <w:r>
        <w:rPr>
          <w:rFonts w:ascii="Arial" w:hAnsi="Arial" w:cs="Arial"/>
        </w:rPr>
        <w:t xml:space="preserve"> to:</w:t>
      </w:r>
    </w:p>
    <w:p w14:paraId="294FF6A7" w14:textId="77777777" w:rsidR="00FD60B6" w:rsidRDefault="00FD60B6" w:rsidP="00FD60B6">
      <w:pPr>
        <w:jc w:val="both"/>
      </w:pPr>
      <w:r>
        <w:rPr>
          <w:rFonts w:ascii="Arial" w:hAnsi="Arial" w:cs="Arial"/>
        </w:rPr>
        <w:t xml:space="preserve"> </w:t>
      </w:r>
    </w:p>
    <w:p w14:paraId="7BB63BF5" w14:textId="77777777" w:rsidR="00FD60B6" w:rsidRDefault="00FD60B6" w:rsidP="00FD60B6">
      <w:pPr>
        <w:pStyle w:val="Default"/>
        <w:numPr>
          <w:ilvl w:val="0"/>
          <w:numId w:val="10"/>
        </w:numPr>
      </w:pPr>
      <w:r>
        <w:t>Advise the division on planning, input prior to the development of the master community workforce agreement</w:t>
      </w:r>
      <w:r>
        <w:rPr>
          <w:rStyle w:val="FootnoteReference"/>
        </w:rPr>
        <w:footnoteReference w:id="5"/>
      </w:r>
      <w:r>
        <w:t>, administration and reporting;</w:t>
      </w:r>
    </w:p>
    <w:p w14:paraId="1927174C" w14:textId="77777777" w:rsidR="00FD60B6" w:rsidRDefault="00FD60B6" w:rsidP="00FD60B6">
      <w:pPr>
        <w:pStyle w:val="Default"/>
        <w:numPr>
          <w:ilvl w:val="0"/>
          <w:numId w:val="10"/>
        </w:numPr>
      </w:pPr>
      <w:r>
        <w:lastRenderedPageBreak/>
        <w:t>Consult with designated organizations to identify ways to recruit and retain personnel not historically involved in the construction trade, or are from economically disadvantaged communities, or are immigrants or refugees;</w:t>
      </w:r>
    </w:p>
    <w:p w14:paraId="0BB58AAA" w14:textId="77777777" w:rsidR="00FD60B6" w:rsidRDefault="00FD60B6" w:rsidP="00FD60B6">
      <w:pPr>
        <w:pStyle w:val="Default"/>
        <w:numPr>
          <w:ilvl w:val="0"/>
          <w:numId w:val="10"/>
        </w:numPr>
      </w:pPr>
      <w:r>
        <w:t>Advise the division on the program’s performance and impacts, and  make recommendations, as necessary, to make program adjustments in order to maximize responsiveness to the communities;</w:t>
      </w:r>
    </w:p>
    <w:p w14:paraId="4E955D3F" w14:textId="77777777" w:rsidR="00FD60B6" w:rsidRDefault="00FD60B6" w:rsidP="00FD60B6">
      <w:pPr>
        <w:pStyle w:val="Default"/>
        <w:numPr>
          <w:ilvl w:val="0"/>
          <w:numId w:val="10"/>
        </w:numPr>
      </w:pPr>
      <w:r>
        <w:t xml:space="preserve">Make recommendations with regards to the program implementation, incorporated in </w:t>
      </w:r>
      <w:proofErr w:type="spellStart"/>
      <w:r>
        <w:t>a</w:t>
      </w:r>
      <w:proofErr w:type="spellEnd"/>
      <w:r>
        <w:t xml:space="preserve"> appendix to the report;</w:t>
      </w:r>
    </w:p>
    <w:p w14:paraId="53270A49" w14:textId="77777777" w:rsidR="00FD60B6" w:rsidRDefault="00FD60B6" w:rsidP="00FD60B6">
      <w:pPr>
        <w:pStyle w:val="Default"/>
        <w:numPr>
          <w:ilvl w:val="0"/>
          <w:numId w:val="10"/>
        </w:numPr>
      </w:pPr>
      <w:r>
        <w:t>Consult with the manager regarding methodology to determine required percentage labor hours and baseline percentages for apprentices and journey workers; and</w:t>
      </w:r>
    </w:p>
    <w:p w14:paraId="1BC2688A" w14:textId="77777777" w:rsidR="00FD60B6" w:rsidRDefault="00FD60B6" w:rsidP="00FD60B6">
      <w:pPr>
        <w:pStyle w:val="Default"/>
        <w:numPr>
          <w:ilvl w:val="0"/>
          <w:numId w:val="10"/>
        </w:numPr>
      </w:pPr>
      <w:r>
        <w:t>Review with the manager annual labor hours performed by residents in other states.</w:t>
      </w:r>
    </w:p>
    <w:p w14:paraId="0C313DB1" w14:textId="77777777" w:rsidR="00FD60B6" w:rsidRDefault="00FD60B6" w:rsidP="00FD60B6">
      <w:pPr>
        <w:pStyle w:val="Default"/>
      </w:pPr>
    </w:p>
    <w:p w14:paraId="581874AF" w14:textId="77777777" w:rsidR="00FD60B6" w:rsidRDefault="00FD60B6" w:rsidP="00FD60B6">
      <w:pPr>
        <w:pStyle w:val="Default"/>
      </w:pPr>
      <w:r w:rsidRPr="009B37D3">
        <w:t>Ordinance 18672 established</w:t>
      </w:r>
      <w:r>
        <w:rPr>
          <w:b/>
        </w:rPr>
        <w:t xml:space="preserve"> </w:t>
      </w:r>
      <w:r>
        <w:t>the following membership criteria:</w:t>
      </w:r>
    </w:p>
    <w:p w14:paraId="3D413F0E" w14:textId="77777777" w:rsidR="00FD60B6" w:rsidRDefault="00FD60B6" w:rsidP="00FD60B6">
      <w:pPr>
        <w:pStyle w:val="Default"/>
      </w:pPr>
    </w:p>
    <w:p w14:paraId="0B1CE1FE" w14:textId="77777777" w:rsidR="00FD60B6" w:rsidRPr="008E6341" w:rsidRDefault="00FD60B6" w:rsidP="00FD60B6">
      <w:pPr>
        <w:pStyle w:val="Default"/>
        <w:numPr>
          <w:ilvl w:val="0"/>
          <w:numId w:val="11"/>
        </w:numPr>
      </w:pPr>
      <w:r>
        <w:t>C</w:t>
      </w:r>
      <w:r w:rsidRPr="008E6341">
        <w:t>onsist</w:t>
      </w:r>
      <w:r>
        <w:t>ing</w:t>
      </w:r>
      <w:r w:rsidRPr="008E6341">
        <w:t xml:space="preserve"> of </w:t>
      </w:r>
      <w:r>
        <w:t>eight to twelve</w:t>
      </w:r>
      <w:r w:rsidRPr="008E6341">
        <w:t xml:space="preserve"> members</w:t>
      </w:r>
      <w:r>
        <w:t>;</w:t>
      </w:r>
    </w:p>
    <w:p w14:paraId="6E1681F2" w14:textId="77777777" w:rsidR="00FD60B6" w:rsidRDefault="00FD60B6" w:rsidP="00FD60B6">
      <w:pPr>
        <w:pStyle w:val="ListParagraph"/>
        <w:numPr>
          <w:ilvl w:val="0"/>
          <w:numId w:val="11"/>
        </w:numPr>
        <w:spacing w:line="300" w:lineRule="exact"/>
        <w:jc w:val="both"/>
        <w:rPr>
          <w:rFonts w:ascii="Arial" w:hAnsi="Arial" w:cs="Arial"/>
        </w:rPr>
      </w:pPr>
      <w:r>
        <w:rPr>
          <w:rFonts w:ascii="Arial" w:hAnsi="Arial" w:cs="Arial"/>
        </w:rPr>
        <w:t>“Good faith effort: shall be made to include representatives with experience in the construction industry from:</w:t>
      </w:r>
    </w:p>
    <w:p w14:paraId="7084155A" w14:textId="77777777" w:rsidR="00FD60B6" w:rsidRDefault="00FD60B6" w:rsidP="00FD60B6">
      <w:pPr>
        <w:pStyle w:val="ListParagraph"/>
        <w:numPr>
          <w:ilvl w:val="1"/>
          <w:numId w:val="11"/>
        </w:numPr>
        <w:spacing w:line="300" w:lineRule="exact"/>
        <w:jc w:val="both"/>
        <w:rPr>
          <w:rFonts w:ascii="Arial" w:hAnsi="Arial" w:cs="Arial"/>
        </w:rPr>
      </w:pPr>
      <w:r>
        <w:rPr>
          <w:rFonts w:ascii="Arial" w:hAnsi="Arial" w:cs="Arial"/>
        </w:rPr>
        <w:t>Contractors</w:t>
      </w:r>
    </w:p>
    <w:p w14:paraId="16340207" w14:textId="77777777" w:rsidR="00FD60B6" w:rsidRDefault="00FD60B6" w:rsidP="00FD60B6">
      <w:pPr>
        <w:pStyle w:val="ListParagraph"/>
        <w:numPr>
          <w:ilvl w:val="1"/>
          <w:numId w:val="11"/>
        </w:numPr>
        <w:spacing w:line="300" w:lineRule="exact"/>
        <w:jc w:val="both"/>
        <w:rPr>
          <w:rFonts w:ascii="Arial" w:hAnsi="Arial" w:cs="Arial"/>
        </w:rPr>
      </w:pPr>
      <w:r>
        <w:rPr>
          <w:rFonts w:ascii="Arial" w:hAnsi="Arial" w:cs="Arial"/>
        </w:rPr>
        <w:t>Associated General Contractors of Washington</w:t>
      </w:r>
    </w:p>
    <w:p w14:paraId="643E8269" w14:textId="77777777" w:rsidR="00FD60B6" w:rsidRDefault="00FD60B6" w:rsidP="00FD60B6">
      <w:pPr>
        <w:pStyle w:val="ListParagraph"/>
        <w:numPr>
          <w:ilvl w:val="1"/>
          <w:numId w:val="11"/>
        </w:numPr>
        <w:spacing w:line="300" w:lineRule="exact"/>
        <w:jc w:val="both"/>
        <w:rPr>
          <w:rFonts w:ascii="Arial" w:hAnsi="Arial" w:cs="Arial"/>
        </w:rPr>
      </w:pPr>
      <w:r>
        <w:rPr>
          <w:rFonts w:ascii="Arial" w:hAnsi="Arial" w:cs="Arial"/>
        </w:rPr>
        <w:t>Labor Union Representatives</w:t>
      </w:r>
    </w:p>
    <w:p w14:paraId="4D1DD501" w14:textId="77777777" w:rsidR="00FD60B6" w:rsidRDefault="00FD60B6" w:rsidP="00FD60B6">
      <w:pPr>
        <w:pStyle w:val="ListParagraph"/>
        <w:numPr>
          <w:ilvl w:val="1"/>
          <w:numId w:val="11"/>
        </w:numPr>
        <w:spacing w:line="300" w:lineRule="exact"/>
        <w:jc w:val="both"/>
        <w:rPr>
          <w:rFonts w:ascii="Arial" w:hAnsi="Arial" w:cs="Arial"/>
        </w:rPr>
      </w:pPr>
      <w:r>
        <w:rPr>
          <w:rFonts w:ascii="Arial" w:hAnsi="Arial" w:cs="Arial"/>
        </w:rPr>
        <w:t>Small contractor and supplies businesses</w:t>
      </w:r>
    </w:p>
    <w:p w14:paraId="0C815F8F" w14:textId="77777777" w:rsidR="00FD60B6" w:rsidRDefault="00FD60B6" w:rsidP="00FD60B6">
      <w:pPr>
        <w:pStyle w:val="ListParagraph"/>
        <w:numPr>
          <w:ilvl w:val="1"/>
          <w:numId w:val="11"/>
        </w:numPr>
        <w:spacing w:line="300" w:lineRule="exact"/>
        <w:jc w:val="both"/>
        <w:rPr>
          <w:rFonts w:ascii="Arial" w:hAnsi="Arial" w:cs="Arial"/>
        </w:rPr>
      </w:pPr>
      <w:r>
        <w:rPr>
          <w:rFonts w:ascii="Arial" w:hAnsi="Arial" w:cs="Arial"/>
        </w:rPr>
        <w:t>Pre-apprentice and apprentice training providers</w:t>
      </w:r>
    </w:p>
    <w:p w14:paraId="5A3B9C68" w14:textId="77777777" w:rsidR="00FD60B6" w:rsidRPr="008E6341" w:rsidRDefault="00FD60B6" w:rsidP="00FD60B6">
      <w:pPr>
        <w:pStyle w:val="ListParagraph"/>
        <w:numPr>
          <w:ilvl w:val="1"/>
          <w:numId w:val="11"/>
        </w:numPr>
        <w:spacing w:line="300" w:lineRule="exact"/>
        <w:jc w:val="both"/>
        <w:rPr>
          <w:rFonts w:ascii="Arial" w:hAnsi="Arial" w:cs="Arial"/>
        </w:rPr>
      </w:pPr>
      <w:r>
        <w:rPr>
          <w:rFonts w:ascii="Arial" w:hAnsi="Arial" w:cs="Arial"/>
        </w:rPr>
        <w:t>Local community or business organizations”; and</w:t>
      </w:r>
    </w:p>
    <w:p w14:paraId="3BEC291C" w14:textId="77777777" w:rsidR="00FD60B6" w:rsidRPr="009B37D3" w:rsidRDefault="00FD60B6" w:rsidP="00FD60B6">
      <w:pPr>
        <w:pStyle w:val="ListParagraph"/>
        <w:numPr>
          <w:ilvl w:val="0"/>
          <w:numId w:val="11"/>
        </w:numPr>
        <w:spacing w:line="300" w:lineRule="exact"/>
        <w:jc w:val="both"/>
      </w:pPr>
      <w:r>
        <w:rPr>
          <w:rFonts w:ascii="Arial" w:hAnsi="Arial" w:cs="Arial"/>
        </w:rPr>
        <w:t>Be appointed by the Executive and confirmed by C</w:t>
      </w:r>
      <w:r w:rsidRPr="008E6341">
        <w:rPr>
          <w:rFonts w:ascii="Arial" w:hAnsi="Arial" w:cs="Arial"/>
        </w:rPr>
        <w:t>ouncil.</w:t>
      </w:r>
    </w:p>
    <w:p w14:paraId="6DF1DD27" w14:textId="77777777" w:rsidR="00FD60B6" w:rsidRDefault="00FD60B6" w:rsidP="00FD60B6">
      <w:pPr>
        <w:pStyle w:val="ListParagraph"/>
        <w:jc w:val="both"/>
        <w:rPr>
          <w:rFonts w:ascii="Arial" w:hAnsi="Arial" w:cs="Arial"/>
        </w:rPr>
      </w:pPr>
    </w:p>
    <w:p w14:paraId="5FAE22DF" w14:textId="77777777" w:rsidR="00FD60B6" w:rsidRPr="000A56DC" w:rsidRDefault="00FD60B6" w:rsidP="00FD60B6">
      <w:pPr>
        <w:pStyle w:val="Default"/>
      </w:pPr>
      <w:r w:rsidRPr="000A56DC">
        <w:t>The application materials note that Mr. Jason Nakamura is the President and owner of 1 Alliance Geomatics, LLC; a Minority Business Enterprise and Disadvantage Business Enterprise (MBE/DBE) surveying and mapping company.</w:t>
      </w:r>
      <w:r>
        <w:t xml:space="preserve"> Additionally,</w:t>
      </w:r>
      <w:r w:rsidRPr="000A56DC">
        <w:t xml:space="preserve"> Mr. Nakamura serves on the State of Washington-Capital Projects Advisory Review Board-Project Review Committee and he is a Professional land surveyor in Washington, Idaho, Alaska, Oregon, and California.</w:t>
      </w:r>
    </w:p>
    <w:p w14:paraId="367CA020" w14:textId="77777777" w:rsidR="00FD60B6" w:rsidRDefault="00FD60B6" w:rsidP="00FD60B6">
      <w:pPr>
        <w:jc w:val="both"/>
        <w:rPr>
          <w:rFonts w:ascii="Arial" w:hAnsi="Arial" w:cs="Arial"/>
          <w:b/>
          <w:smallCaps/>
          <w:szCs w:val="24"/>
          <w:u w:val="single"/>
        </w:rPr>
      </w:pPr>
    </w:p>
    <w:p w14:paraId="39FF0C65" w14:textId="139F05FB" w:rsidR="00FD60B6" w:rsidRPr="001C4B19" w:rsidRDefault="00FD60B6" w:rsidP="00FD60B6">
      <w:pPr>
        <w:jc w:val="both"/>
        <w:rPr>
          <w:rFonts w:ascii="Arial" w:hAnsi="Arial" w:cs="Arial"/>
          <w:b/>
          <w:szCs w:val="24"/>
          <w:u w:val="single"/>
        </w:rPr>
      </w:pPr>
      <w:r w:rsidRPr="001C4B19">
        <w:rPr>
          <w:rFonts w:ascii="Arial" w:hAnsi="Arial" w:cs="Arial"/>
          <w:b/>
          <w:szCs w:val="24"/>
          <w:u w:val="single"/>
        </w:rPr>
        <w:t>INVITED</w:t>
      </w:r>
    </w:p>
    <w:p w14:paraId="088B4295" w14:textId="77777777" w:rsidR="00FD60B6" w:rsidRPr="001C4B19" w:rsidRDefault="00FD60B6" w:rsidP="00FD60B6">
      <w:pPr>
        <w:jc w:val="both"/>
        <w:rPr>
          <w:rFonts w:ascii="Arial" w:hAnsi="Arial" w:cs="Arial"/>
          <w:szCs w:val="24"/>
        </w:rPr>
      </w:pPr>
    </w:p>
    <w:p w14:paraId="6185F0F8" w14:textId="77777777" w:rsidR="00FD60B6" w:rsidRDefault="00FD60B6" w:rsidP="00D11622">
      <w:pPr>
        <w:pStyle w:val="ListParagraph"/>
        <w:numPr>
          <w:ilvl w:val="0"/>
          <w:numId w:val="15"/>
        </w:numPr>
        <w:jc w:val="both"/>
        <w:rPr>
          <w:rFonts w:ascii="Arial" w:hAnsi="Arial" w:cs="Arial"/>
        </w:rPr>
      </w:pPr>
      <w:r>
        <w:rPr>
          <w:rFonts w:ascii="Arial" w:hAnsi="Arial" w:cs="Arial"/>
        </w:rPr>
        <w:t>Jason Nakamura Appointee, King County Priority Hire Advisory Committee</w:t>
      </w:r>
    </w:p>
    <w:p w14:paraId="6A7A45B0" w14:textId="77777777" w:rsidR="00FD60B6" w:rsidRPr="00927003" w:rsidRDefault="00FD60B6" w:rsidP="00D11622">
      <w:pPr>
        <w:pStyle w:val="ListParagraph"/>
        <w:numPr>
          <w:ilvl w:val="0"/>
          <w:numId w:val="15"/>
        </w:numPr>
        <w:jc w:val="both"/>
        <w:rPr>
          <w:rFonts w:ascii="Arial" w:hAnsi="Arial" w:cs="Arial"/>
        </w:rPr>
      </w:pPr>
      <w:r w:rsidRPr="00927003">
        <w:rPr>
          <w:rFonts w:ascii="Arial" w:hAnsi="Arial" w:cs="Arial"/>
        </w:rPr>
        <w:t>Samantha Kealoha, Staff Liaison, Priority Hire Advisory Committee</w:t>
      </w:r>
    </w:p>
    <w:p w14:paraId="6FD06AD8" w14:textId="77777777" w:rsidR="00FD60B6" w:rsidRDefault="00FD60B6" w:rsidP="00FD60B6">
      <w:pPr>
        <w:pStyle w:val="BodyText"/>
        <w:jc w:val="both"/>
        <w:rPr>
          <w:rFonts w:ascii="Arial" w:hAnsi="Arial" w:cs="Arial"/>
          <w:b/>
          <w:i w:val="0"/>
          <w:szCs w:val="24"/>
          <w:u w:val="single"/>
        </w:rPr>
      </w:pPr>
    </w:p>
    <w:p w14:paraId="299FCE9D" w14:textId="77777777" w:rsidR="00FD60B6" w:rsidRPr="001C4B19" w:rsidRDefault="00FD60B6" w:rsidP="00FD60B6">
      <w:pPr>
        <w:pStyle w:val="BodyText"/>
        <w:jc w:val="both"/>
        <w:rPr>
          <w:rFonts w:ascii="Arial" w:hAnsi="Arial" w:cs="Arial"/>
          <w:i w:val="0"/>
          <w:szCs w:val="24"/>
        </w:rPr>
      </w:pPr>
      <w:r w:rsidRPr="001C4B19">
        <w:rPr>
          <w:rFonts w:ascii="Arial" w:hAnsi="Arial" w:cs="Arial"/>
          <w:b/>
          <w:i w:val="0"/>
          <w:szCs w:val="24"/>
          <w:u w:val="single"/>
        </w:rPr>
        <w:t>ATTACHMENTS</w:t>
      </w:r>
    </w:p>
    <w:p w14:paraId="72C63779" w14:textId="77777777" w:rsidR="00FD60B6" w:rsidRPr="001C4B19" w:rsidRDefault="00FD60B6" w:rsidP="00FD60B6">
      <w:pPr>
        <w:pStyle w:val="BodyText"/>
        <w:jc w:val="both"/>
        <w:rPr>
          <w:rFonts w:ascii="Arial" w:hAnsi="Arial" w:cs="Arial"/>
          <w:i w:val="0"/>
          <w:szCs w:val="24"/>
        </w:rPr>
      </w:pPr>
    </w:p>
    <w:p w14:paraId="394B0003" w14:textId="77777777" w:rsidR="00FD60B6" w:rsidRDefault="00FD60B6" w:rsidP="00FD60B6">
      <w:pPr>
        <w:pStyle w:val="BodyText"/>
        <w:numPr>
          <w:ilvl w:val="0"/>
          <w:numId w:val="12"/>
        </w:numPr>
        <w:jc w:val="both"/>
        <w:rPr>
          <w:rFonts w:ascii="Arial" w:hAnsi="Arial" w:cs="Arial"/>
          <w:i w:val="0"/>
          <w:szCs w:val="24"/>
        </w:rPr>
      </w:pPr>
      <w:r w:rsidRPr="00933744">
        <w:rPr>
          <w:rFonts w:ascii="Arial" w:hAnsi="Arial" w:cs="Arial"/>
          <w:i w:val="0"/>
          <w:szCs w:val="24"/>
        </w:rPr>
        <w:t>Proposed Motion</w:t>
      </w:r>
      <w:r>
        <w:rPr>
          <w:rFonts w:ascii="Arial" w:hAnsi="Arial" w:cs="Arial"/>
          <w:i w:val="0"/>
          <w:szCs w:val="24"/>
        </w:rPr>
        <w:t xml:space="preserve"> 2018-0444 </w:t>
      </w:r>
      <w:r w:rsidRPr="00933744">
        <w:rPr>
          <w:rFonts w:ascii="Arial" w:hAnsi="Arial" w:cs="Arial"/>
          <w:i w:val="0"/>
          <w:szCs w:val="24"/>
        </w:rPr>
        <w:t>(Attachments are available upon request)</w:t>
      </w:r>
    </w:p>
    <w:p w14:paraId="0D4C5207" w14:textId="65039FB7" w:rsidR="00FD60B6" w:rsidRPr="000A6322" w:rsidRDefault="00621EBC" w:rsidP="00FD60B6">
      <w:pPr>
        <w:pStyle w:val="BodyText"/>
        <w:numPr>
          <w:ilvl w:val="0"/>
          <w:numId w:val="12"/>
        </w:numPr>
        <w:jc w:val="both"/>
        <w:rPr>
          <w:rFonts w:ascii="Arial" w:hAnsi="Arial" w:cs="Arial"/>
          <w:i w:val="0"/>
          <w:szCs w:val="24"/>
        </w:rPr>
      </w:pPr>
      <w:r>
        <w:rPr>
          <w:rFonts w:ascii="Arial" w:hAnsi="Arial" w:cs="Arial"/>
          <w:i w:val="0"/>
          <w:szCs w:val="24"/>
        </w:rPr>
        <w:t>Transmittal Letter</w:t>
      </w:r>
      <w:bookmarkStart w:id="0" w:name="_GoBack"/>
      <w:bookmarkEnd w:id="0"/>
    </w:p>
    <w:p w14:paraId="43F38F57" w14:textId="77777777" w:rsidR="00FD60B6" w:rsidRDefault="00FD60B6" w:rsidP="00FD60B6">
      <w:pPr>
        <w:jc w:val="both"/>
        <w:rPr>
          <w:rFonts w:ascii="Arial" w:hAnsi="Arial" w:cs="Arial"/>
        </w:rPr>
      </w:pPr>
    </w:p>
    <w:p w14:paraId="03D9681A" w14:textId="77777777" w:rsidR="00B2379D" w:rsidRDefault="00B2379D" w:rsidP="00B2379D">
      <w:pPr>
        <w:jc w:val="both"/>
        <w:rPr>
          <w:rFonts w:ascii="Arial" w:hAnsi="Arial" w:cs="Arial"/>
          <w:b/>
          <w:smallCaps/>
          <w:szCs w:val="24"/>
          <w:u w:val="single"/>
        </w:rPr>
      </w:pPr>
    </w:p>
    <w:sectPr w:rsidR="00B2379D" w:rsidSect="00942C93">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35DC" w14:textId="77777777" w:rsidR="00B2379D" w:rsidRDefault="00B2379D" w:rsidP="00B2379D">
      <w:r>
        <w:separator/>
      </w:r>
    </w:p>
  </w:endnote>
  <w:endnote w:type="continuationSeparator" w:id="0">
    <w:p w14:paraId="3399EC95" w14:textId="77777777" w:rsidR="00B2379D" w:rsidRDefault="00B2379D" w:rsidP="00B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B064" w14:textId="77777777" w:rsidR="00B2379D" w:rsidRDefault="00B2379D" w:rsidP="00B2379D">
      <w:r>
        <w:separator/>
      </w:r>
    </w:p>
  </w:footnote>
  <w:footnote w:type="continuationSeparator" w:id="0">
    <w:p w14:paraId="7F916567" w14:textId="77777777" w:rsidR="00B2379D" w:rsidRDefault="00B2379D" w:rsidP="00B2379D">
      <w:r>
        <w:continuationSeparator/>
      </w:r>
    </w:p>
  </w:footnote>
  <w:footnote w:id="1">
    <w:p w14:paraId="71CECA4E" w14:textId="77777777" w:rsidR="00FD60B6" w:rsidRPr="0056797B" w:rsidRDefault="00FD60B6" w:rsidP="00FD60B6">
      <w:pPr>
        <w:pStyle w:val="FootnoteText"/>
        <w:rPr>
          <w:sz w:val="16"/>
          <w:szCs w:val="16"/>
        </w:rPr>
      </w:pPr>
      <w:r w:rsidRPr="0056797B">
        <w:rPr>
          <w:rStyle w:val="FootnoteReference"/>
          <w:sz w:val="16"/>
          <w:szCs w:val="16"/>
        </w:rPr>
        <w:footnoteRef/>
      </w:r>
      <w:r w:rsidRPr="0056797B">
        <w:rPr>
          <w:sz w:val="16"/>
          <w:szCs w:val="16"/>
        </w:rPr>
        <w:t xml:space="preserve"> </w:t>
      </w:r>
      <w:r w:rsidRPr="0056797B">
        <w:rPr>
          <w:rFonts w:ascii="Arial" w:hAnsi="Arial" w:cs="Arial"/>
          <w:sz w:val="16"/>
          <w:szCs w:val="16"/>
        </w:rPr>
        <w:t>Ordinance 18672/K.C.C.12.18A.040.A, define the Priority Hire Program as  a program implemented by King County that prioritizes  the recruitment and placement of priority hire workers for training and employment in the construction trades on covered projects.</w:t>
      </w:r>
    </w:p>
  </w:footnote>
  <w:footnote w:id="2">
    <w:p w14:paraId="2533FA0A" w14:textId="77777777" w:rsidR="00FD60B6" w:rsidRPr="0056797B" w:rsidRDefault="00FD60B6" w:rsidP="00FD60B6">
      <w:pPr>
        <w:pStyle w:val="FootnoteText"/>
        <w:rPr>
          <w:sz w:val="16"/>
          <w:szCs w:val="16"/>
        </w:rPr>
      </w:pPr>
      <w:r w:rsidRPr="0056797B">
        <w:rPr>
          <w:rStyle w:val="FootnoteReference"/>
          <w:sz w:val="16"/>
          <w:szCs w:val="16"/>
        </w:rPr>
        <w:footnoteRef/>
      </w:r>
      <w:r w:rsidRPr="0056797B">
        <w:rPr>
          <w:sz w:val="16"/>
          <w:szCs w:val="16"/>
        </w:rPr>
        <w:t xml:space="preserve"> </w:t>
      </w:r>
      <w:r w:rsidRPr="0056797B">
        <w:rPr>
          <w:rFonts w:ascii="Arial" w:hAnsi="Arial" w:cs="Arial"/>
          <w:sz w:val="16"/>
          <w:szCs w:val="16"/>
        </w:rPr>
        <w:t>Ordinance 18672, adopted by Council on March 5, 2018. Ordinance 18672/K.C.C.12.18A.040.A, define the Priority Hire Program as  a program implemented by King County that prioritizes  the recruitment and placement of priority hire workers for training and employment in the construction trades on covered projects.</w:t>
      </w:r>
    </w:p>
  </w:footnote>
  <w:footnote w:id="3">
    <w:p w14:paraId="560C1418" w14:textId="77777777" w:rsidR="00FD60B6" w:rsidRPr="0056797B" w:rsidRDefault="00FD60B6" w:rsidP="00FD60B6">
      <w:pPr>
        <w:pStyle w:val="FootnoteText"/>
        <w:rPr>
          <w:sz w:val="16"/>
          <w:szCs w:val="16"/>
        </w:rPr>
      </w:pPr>
      <w:r w:rsidRPr="0056797B">
        <w:rPr>
          <w:rStyle w:val="FootnoteReference"/>
          <w:sz w:val="16"/>
          <w:szCs w:val="16"/>
        </w:rPr>
        <w:footnoteRef/>
      </w:r>
      <w:r w:rsidRPr="0056797B">
        <w:rPr>
          <w:sz w:val="16"/>
          <w:szCs w:val="16"/>
        </w:rPr>
        <w:t xml:space="preserve"> </w:t>
      </w:r>
      <w:r w:rsidRPr="0056797B">
        <w:rPr>
          <w:rFonts w:ascii="Arial" w:hAnsi="Arial" w:cs="Arial"/>
          <w:sz w:val="16"/>
          <w:szCs w:val="16"/>
        </w:rPr>
        <w:t xml:space="preserve">Ordinance 18672/K.C.C.12.18A.040.G: </w:t>
      </w:r>
      <w:r w:rsidRPr="0056797B">
        <w:rPr>
          <w:sz w:val="16"/>
          <w:szCs w:val="16"/>
        </w:rPr>
        <w:t xml:space="preserve"> </w:t>
      </w:r>
      <w:r w:rsidRPr="0056797B">
        <w:rPr>
          <w:rFonts w:ascii="Arial" w:hAnsi="Arial" w:cs="Arial"/>
          <w:sz w:val="16"/>
          <w:szCs w:val="16"/>
        </w:rPr>
        <w:t>Economically Distressed Area, Means a geographic  area within King County, defined by Zip Code</w:t>
      </w:r>
    </w:p>
  </w:footnote>
  <w:footnote w:id="4">
    <w:p w14:paraId="286BBAFB" w14:textId="77777777" w:rsidR="00FD60B6" w:rsidRDefault="00FD60B6" w:rsidP="00FD60B6">
      <w:pPr>
        <w:pStyle w:val="FootnoteText"/>
      </w:pPr>
      <w:r>
        <w:rPr>
          <w:rStyle w:val="FootnoteReference"/>
        </w:rPr>
        <w:footnoteRef/>
      </w:r>
      <w:r>
        <w:t xml:space="preserve"> </w:t>
      </w:r>
      <w:r w:rsidRPr="00FD60B6">
        <w:rPr>
          <w:rFonts w:ascii="Arial" w:hAnsi="Arial" w:cs="Arial"/>
          <w:sz w:val="16"/>
          <w:szCs w:val="16"/>
        </w:rPr>
        <w:t>Ordinance 18672, means “the manager of the finance and business operations division, or its successor, or the manger’s designee.</w:t>
      </w:r>
    </w:p>
  </w:footnote>
  <w:footnote w:id="5">
    <w:p w14:paraId="47F0F5FE" w14:textId="77777777" w:rsidR="00FD60B6" w:rsidRPr="0056797B" w:rsidRDefault="00FD60B6" w:rsidP="00FD60B6">
      <w:pPr>
        <w:pStyle w:val="FootnoteText"/>
        <w:rPr>
          <w:sz w:val="16"/>
          <w:szCs w:val="16"/>
        </w:rPr>
      </w:pPr>
      <w:r w:rsidRPr="0056797B">
        <w:rPr>
          <w:rStyle w:val="FootnoteReference"/>
          <w:sz w:val="16"/>
          <w:szCs w:val="16"/>
        </w:rPr>
        <w:footnoteRef/>
      </w:r>
      <w:r w:rsidRPr="0056797B">
        <w:rPr>
          <w:sz w:val="16"/>
          <w:szCs w:val="16"/>
        </w:rPr>
        <w:t xml:space="preserve"> </w:t>
      </w:r>
      <w:r w:rsidRPr="0056797B">
        <w:rPr>
          <w:rFonts w:ascii="Arial" w:hAnsi="Arial" w:cs="Arial"/>
          <w:sz w:val="16"/>
          <w:szCs w:val="16"/>
        </w:rPr>
        <w:t>Ordinance 18672/K.C.C.12.18A.010.M, Master Community Work-Force Agreement, means “a standardized project labor agreement that would be anticipated to apply to all covered projects and sets forth terms and conditions for hiring requirements to include priority hire workers, signed by the executive or the executive’s designee on behalf of the county, and representatives of the Seattle-King County Building Trades Council, the Northwest National Construction Alliance and other labor organizations,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A4866"/>
    <w:multiLevelType w:val="hybridMultilevel"/>
    <w:tmpl w:val="D6B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10E42"/>
    <w:multiLevelType w:val="hybridMultilevel"/>
    <w:tmpl w:val="287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76AE"/>
    <w:multiLevelType w:val="hybridMultilevel"/>
    <w:tmpl w:val="866E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D4F71"/>
    <w:multiLevelType w:val="hybridMultilevel"/>
    <w:tmpl w:val="8682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222C0"/>
    <w:multiLevelType w:val="singleLevel"/>
    <w:tmpl w:val="CAD4B4CA"/>
    <w:lvl w:ilvl="0">
      <w:start w:val="1"/>
      <w:numFmt w:val="decimal"/>
      <w:lvlText w:val="%1."/>
      <w:legacy w:legacy="1" w:legacySpace="0" w:legacyIndent="360"/>
      <w:lvlJc w:val="left"/>
      <w:pPr>
        <w:ind w:left="360" w:hanging="360"/>
      </w:pPr>
    </w:lvl>
  </w:abstractNum>
  <w:abstractNum w:abstractNumId="7" w15:restartNumberingAfterBreak="0">
    <w:nsid w:val="4881402B"/>
    <w:multiLevelType w:val="hybridMultilevel"/>
    <w:tmpl w:val="75F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D0B92"/>
    <w:multiLevelType w:val="hybridMultilevel"/>
    <w:tmpl w:val="A42E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48447C"/>
    <w:multiLevelType w:val="hybridMultilevel"/>
    <w:tmpl w:val="36BE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0271B0"/>
    <w:multiLevelType w:val="hybridMultilevel"/>
    <w:tmpl w:val="689A62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1350E7"/>
    <w:multiLevelType w:val="hybridMultilevel"/>
    <w:tmpl w:val="1E3A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5FDF"/>
    <w:multiLevelType w:val="hybridMultilevel"/>
    <w:tmpl w:val="55DA11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E43B07"/>
    <w:multiLevelType w:val="hybridMultilevel"/>
    <w:tmpl w:val="A5F681FE"/>
    <w:lvl w:ilvl="0" w:tplc="E9BC8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B32F2"/>
    <w:multiLevelType w:val="hybridMultilevel"/>
    <w:tmpl w:val="213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5"/>
  </w:num>
  <w:num w:numId="5">
    <w:abstractNumId w:val="2"/>
  </w:num>
  <w:num w:numId="6">
    <w:abstractNumId w:val="7"/>
  </w:num>
  <w:num w:numId="7">
    <w:abstractNumId w:val="1"/>
  </w:num>
  <w:num w:numId="8">
    <w:abstractNumId w:val="4"/>
  </w:num>
  <w:num w:numId="9">
    <w:abstractNumId w:val="11"/>
  </w:num>
  <w:num w:numId="10">
    <w:abstractNumId w:val="14"/>
  </w:num>
  <w:num w:numId="11">
    <w:abstractNumId w:val="3"/>
  </w:num>
  <w:num w:numId="12">
    <w:abstractNumId w:val="0"/>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10"/>
    <w:rsid w:val="00011C18"/>
    <w:rsid w:val="00017672"/>
    <w:rsid w:val="000812FB"/>
    <w:rsid w:val="000C5710"/>
    <w:rsid w:val="000F609E"/>
    <w:rsid w:val="00141BF5"/>
    <w:rsid w:val="00150512"/>
    <w:rsid w:val="00180A72"/>
    <w:rsid w:val="001A52D0"/>
    <w:rsid w:val="001D1934"/>
    <w:rsid w:val="00233CBE"/>
    <w:rsid w:val="002779A2"/>
    <w:rsid w:val="00281877"/>
    <w:rsid w:val="002911D9"/>
    <w:rsid w:val="002B638A"/>
    <w:rsid w:val="002D1571"/>
    <w:rsid w:val="003063B1"/>
    <w:rsid w:val="003468F8"/>
    <w:rsid w:val="0038434D"/>
    <w:rsid w:val="0038527E"/>
    <w:rsid w:val="003C507C"/>
    <w:rsid w:val="003F0BA6"/>
    <w:rsid w:val="00422652"/>
    <w:rsid w:val="00477602"/>
    <w:rsid w:val="004A47A9"/>
    <w:rsid w:val="004C285E"/>
    <w:rsid w:val="00562C78"/>
    <w:rsid w:val="00575F9D"/>
    <w:rsid w:val="00583EC5"/>
    <w:rsid w:val="00621EBC"/>
    <w:rsid w:val="006745BC"/>
    <w:rsid w:val="00680A39"/>
    <w:rsid w:val="00685EF9"/>
    <w:rsid w:val="006F498A"/>
    <w:rsid w:val="0071343D"/>
    <w:rsid w:val="00754DA4"/>
    <w:rsid w:val="007C7F3D"/>
    <w:rsid w:val="007E01F1"/>
    <w:rsid w:val="007E532C"/>
    <w:rsid w:val="007E7D76"/>
    <w:rsid w:val="007F2594"/>
    <w:rsid w:val="00801A98"/>
    <w:rsid w:val="00873960"/>
    <w:rsid w:val="00897C4D"/>
    <w:rsid w:val="008A197C"/>
    <w:rsid w:val="008B675B"/>
    <w:rsid w:val="008C2497"/>
    <w:rsid w:val="009274A8"/>
    <w:rsid w:val="00931CC1"/>
    <w:rsid w:val="00942C93"/>
    <w:rsid w:val="009D1FAC"/>
    <w:rsid w:val="009E7600"/>
    <w:rsid w:val="00A468FD"/>
    <w:rsid w:val="00A642A8"/>
    <w:rsid w:val="00AB1C1C"/>
    <w:rsid w:val="00AF472B"/>
    <w:rsid w:val="00B2379D"/>
    <w:rsid w:val="00B9299F"/>
    <w:rsid w:val="00BA0D4E"/>
    <w:rsid w:val="00BB0909"/>
    <w:rsid w:val="00BF1C04"/>
    <w:rsid w:val="00BF595B"/>
    <w:rsid w:val="00C455EA"/>
    <w:rsid w:val="00C9554B"/>
    <w:rsid w:val="00CB24DD"/>
    <w:rsid w:val="00CD5140"/>
    <w:rsid w:val="00CD6A20"/>
    <w:rsid w:val="00D04B49"/>
    <w:rsid w:val="00D11622"/>
    <w:rsid w:val="00E0504D"/>
    <w:rsid w:val="00E108E2"/>
    <w:rsid w:val="00E256F6"/>
    <w:rsid w:val="00E43529"/>
    <w:rsid w:val="00E974CF"/>
    <w:rsid w:val="00EE609A"/>
    <w:rsid w:val="00FD60B6"/>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3096"/>
  <w15:docId w15:val="{80DDE28F-3855-4604-90EE-BB7986B5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571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710"/>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0C5710"/>
    <w:rPr>
      <w:rFonts w:ascii="Tahoma" w:hAnsi="Tahoma" w:cs="Tahoma"/>
      <w:sz w:val="16"/>
      <w:szCs w:val="16"/>
    </w:rPr>
  </w:style>
  <w:style w:type="character" w:customStyle="1" w:styleId="BalloonTextChar">
    <w:name w:val="Balloon Text Char"/>
    <w:basedOn w:val="DefaultParagraphFont"/>
    <w:link w:val="BalloonText"/>
    <w:uiPriority w:val="99"/>
    <w:semiHidden/>
    <w:rsid w:val="000C5710"/>
    <w:rPr>
      <w:rFonts w:ascii="Tahoma" w:eastAsia="Times New Roman" w:hAnsi="Tahoma" w:cs="Tahoma"/>
      <w:sz w:val="16"/>
      <w:szCs w:val="16"/>
    </w:rPr>
  </w:style>
  <w:style w:type="paragraph" w:styleId="ListParagraph">
    <w:name w:val="List Paragraph"/>
    <w:basedOn w:val="Normal"/>
    <w:uiPriority w:val="34"/>
    <w:qFormat/>
    <w:rsid w:val="00477602"/>
    <w:pPr>
      <w:ind w:left="720"/>
    </w:pPr>
  </w:style>
  <w:style w:type="paragraph" w:styleId="NormalWeb">
    <w:name w:val="Normal (Web)"/>
    <w:basedOn w:val="Normal"/>
    <w:uiPriority w:val="99"/>
    <w:semiHidden/>
    <w:unhideWhenUsed/>
    <w:rsid w:val="00E256F6"/>
    <w:pPr>
      <w:spacing w:before="100" w:beforeAutospacing="1" w:after="100" w:afterAutospacing="1"/>
    </w:pPr>
    <w:rPr>
      <w:rFonts w:ascii="Verdana" w:hAnsi="Verdana"/>
      <w:szCs w:val="24"/>
    </w:rPr>
  </w:style>
  <w:style w:type="paragraph" w:styleId="FootnoteText">
    <w:name w:val="footnote text"/>
    <w:basedOn w:val="Normal"/>
    <w:link w:val="FootnoteTextChar"/>
    <w:uiPriority w:val="99"/>
    <w:rsid w:val="00B2379D"/>
    <w:rPr>
      <w:sz w:val="20"/>
    </w:rPr>
  </w:style>
  <w:style w:type="character" w:customStyle="1" w:styleId="FootnoteTextChar">
    <w:name w:val="Footnote Text Char"/>
    <w:basedOn w:val="DefaultParagraphFont"/>
    <w:link w:val="FootnoteText"/>
    <w:uiPriority w:val="99"/>
    <w:rsid w:val="00B2379D"/>
    <w:rPr>
      <w:rFonts w:ascii="Times New Roman" w:eastAsia="Times New Roman" w:hAnsi="Times New Roman" w:cs="Times New Roman"/>
      <w:sz w:val="20"/>
      <w:szCs w:val="20"/>
    </w:rPr>
  </w:style>
  <w:style w:type="character" w:styleId="FootnoteReference">
    <w:name w:val="footnote reference"/>
    <w:uiPriority w:val="99"/>
    <w:semiHidden/>
    <w:rsid w:val="00B2379D"/>
    <w:rPr>
      <w:vertAlign w:val="superscript"/>
    </w:rPr>
  </w:style>
  <w:style w:type="paragraph" w:customStyle="1" w:styleId="Default">
    <w:name w:val="Default"/>
    <w:rsid w:val="00B2379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B2379D"/>
    <w:rPr>
      <w:i/>
    </w:rPr>
  </w:style>
  <w:style w:type="character" w:customStyle="1" w:styleId="BodyTextChar">
    <w:name w:val="Body Text Char"/>
    <w:basedOn w:val="DefaultParagraphFont"/>
    <w:link w:val="BodyText"/>
    <w:rsid w:val="00B2379D"/>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1232">
      <w:bodyDiv w:val="1"/>
      <w:marLeft w:val="0"/>
      <w:marRight w:val="0"/>
      <w:marTop w:val="0"/>
      <w:marBottom w:val="0"/>
      <w:divBdr>
        <w:top w:val="none" w:sz="0" w:space="0" w:color="auto"/>
        <w:left w:val="none" w:sz="0" w:space="0" w:color="auto"/>
        <w:bottom w:val="none" w:sz="0" w:space="0" w:color="auto"/>
        <w:right w:val="none" w:sz="0" w:space="0" w:color="auto"/>
      </w:divBdr>
      <w:divsChild>
        <w:div w:id="896206217">
          <w:marLeft w:val="0"/>
          <w:marRight w:val="0"/>
          <w:marTop w:val="0"/>
          <w:marBottom w:val="0"/>
          <w:divBdr>
            <w:top w:val="none" w:sz="0" w:space="0" w:color="auto"/>
            <w:left w:val="none" w:sz="0" w:space="0" w:color="auto"/>
            <w:bottom w:val="none" w:sz="0" w:space="0" w:color="auto"/>
            <w:right w:val="none" w:sz="0" w:space="0" w:color="auto"/>
          </w:divBdr>
        </w:div>
      </w:divsChild>
    </w:div>
    <w:div w:id="18147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2760</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Daly, Sharon</cp:lastModifiedBy>
  <cp:revision>3</cp:revision>
  <cp:lastPrinted>2013-11-22T00:25:00Z</cp:lastPrinted>
  <dcterms:created xsi:type="dcterms:W3CDTF">2019-03-15T18:06:00Z</dcterms:created>
  <dcterms:modified xsi:type="dcterms:W3CDTF">2019-03-15T21:14:00Z</dcterms:modified>
</cp:coreProperties>
</file>