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9701B8" w:rsidRPr="00840C1E" w14:paraId="39D7ADBA" w14:textId="77777777" w:rsidTr="005912BE">
        <w:trPr>
          <w:trHeight w:val="890"/>
        </w:trPr>
        <w:tc>
          <w:tcPr>
            <w:tcW w:w="3227" w:type="dxa"/>
          </w:tcPr>
          <w:p w14:paraId="26ABEC09" w14:textId="77777777" w:rsidR="009701B8" w:rsidRPr="00840C1E" w:rsidRDefault="009701B8" w:rsidP="005912BE"/>
          <w:p w14:paraId="2C8AEA77" w14:textId="77777777" w:rsidR="009701B8" w:rsidRPr="00840C1E" w:rsidRDefault="009701B8" w:rsidP="005912BE"/>
          <w:p w14:paraId="68519EDC" w14:textId="77777777" w:rsidR="009701B8" w:rsidRPr="00840C1E" w:rsidRDefault="000613E3" w:rsidP="005912BE">
            <w:r>
              <w:t>11/1/18</w:t>
            </w:r>
          </w:p>
        </w:tc>
        <w:tc>
          <w:tcPr>
            <w:tcW w:w="1633" w:type="dxa"/>
          </w:tcPr>
          <w:p w14:paraId="1E4850A4" w14:textId="77777777" w:rsidR="009701B8" w:rsidRPr="00840C1E" w:rsidRDefault="009701B8" w:rsidP="005912BE"/>
        </w:tc>
        <w:tc>
          <w:tcPr>
            <w:tcW w:w="2345" w:type="dxa"/>
            <w:tcBorders>
              <w:right w:val="single" w:sz="4" w:space="0" w:color="auto"/>
            </w:tcBorders>
          </w:tcPr>
          <w:p w14:paraId="574A5A93" w14:textId="77777777" w:rsidR="009701B8" w:rsidRPr="00606B35" w:rsidRDefault="009701B8" w:rsidP="005912BE">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5A819FAE" w14:textId="0C2CF8CC" w:rsidR="009701B8" w:rsidRPr="00840C1E" w:rsidRDefault="000613E3" w:rsidP="005912BE">
            <w:pPr>
              <w:ind w:left="18"/>
              <w:jc w:val="center"/>
              <w:rPr>
                <w:b/>
                <w:sz w:val="72"/>
                <w:szCs w:val="72"/>
              </w:rPr>
            </w:pPr>
            <w:r>
              <w:rPr>
                <w:b/>
                <w:sz w:val="72"/>
                <w:szCs w:val="72"/>
              </w:rPr>
              <w:t>S1</w:t>
            </w:r>
          </w:p>
        </w:tc>
      </w:tr>
      <w:tr w:rsidR="009701B8" w:rsidRPr="00840C1E" w14:paraId="00C762F2" w14:textId="77777777" w:rsidTr="005912BE">
        <w:tc>
          <w:tcPr>
            <w:tcW w:w="3227" w:type="dxa"/>
            <w:vMerge w:val="restart"/>
          </w:tcPr>
          <w:p w14:paraId="22309868" w14:textId="77777777" w:rsidR="009701B8" w:rsidRPr="00840C1E" w:rsidRDefault="000613E3" w:rsidP="005912BE">
            <w:r>
              <w:t xml:space="preserve">Amendment to make technical edits </w:t>
            </w:r>
          </w:p>
        </w:tc>
        <w:tc>
          <w:tcPr>
            <w:tcW w:w="1633" w:type="dxa"/>
          </w:tcPr>
          <w:p w14:paraId="3D538D79" w14:textId="77777777" w:rsidR="009701B8" w:rsidRPr="00840C1E" w:rsidRDefault="009701B8" w:rsidP="005912BE"/>
        </w:tc>
        <w:tc>
          <w:tcPr>
            <w:tcW w:w="2345" w:type="dxa"/>
          </w:tcPr>
          <w:p w14:paraId="49671D91" w14:textId="77777777" w:rsidR="009701B8" w:rsidRPr="00840C1E" w:rsidRDefault="009701B8" w:rsidP="005912BE"/>
        </w:tc>
        <w:tc>
          <w:tcPr>
            <w:tcW w:w="1435" w:type="dxa"/>
            <w:tcBorders>
              <w:top w:val="single" w:sz="4" w:space="0" w:color="auto"/>
            </w:tcBorders>
          </w:tcPr>
          <w:p w14:paraId="13E62FE0" w14:textId="77777777" w:rsidR="009701B8" w:rsidRPr="00840C1E" w:rsidRDefault="009701B8" w:rsidP="005912BE"/>
        </w:tc>
      </w:tr>
      <w:tr w:rsidR="009701B8" w:rsidRPr="00840C1E" w14:paraId="2A592D08" w14:textId="77777777" w:rsidTr="005912BE">
        <w:trPr>
          <w:trHeight w:val="522"/>
        </w:trPr>
        <w:tc>
          <w:tcPr>
            <w:tcW w:w="3227" w:type="dxa"/>
            <w:vMerge/>
          </w:tcPr>
          <w:p w14:paraId="7C2B84B9" w14:textId="77777777" w:rsidR="009701B8" w:rsidRPr="00840C1E" w:rsidRDefault="009701B8" w:rsidP="005912BE"/>
        </w:tc>
        <w:tc>
          <w:tcPr>
            <w:tcW w:w="1633" w:type="dxa"/>
          </w:tcPr>
          <w:p w14:paraId="2C8FB0DC" w14:textId="77777777" w:rsidR="009701B8" w:rsidRPr="00840C1E" w:rsidRDefault="009701B8" w:rsidP="005912BE"/>
        </w:tc>
        <w:tc>
          <w:tcPr>
            <w:tcW w:w="2345" w:type="dxa"/>
          </w:tcPr>
          <w:p w14:paraId="1F80AC7C" w14:textId="77777777" w:rsidR="009701B8" w:rsidRPr="00840C1E" w:rsidRDefault="009701B8" w:rsidP="005912BE"/>
        </w:tc>
        <w:tc>
          <w:tcPr>
            <w:tcW w:w="1435" w:type="dxa"/>
          </w:tcPr>
          <w:p w14:paraId="2665CC3E" w14:textId="77777777" w:rsidR="009701B8" w:rsidRPr="00840C1E" w:rsidRDefault="009701B8" w:rsidP="005912BE"/>
        </w:tc>
      </w:tr>
      <w:tr w:rsidR="009701B8" w:rsidRPr="00840C1E" w14:paraId="601E386C" w14:textId="77777777" w:rsidTr="005912BE">
        <w:tc>
          <w:tcPr>
            <w:tcW w:w="3227" w:type="dxa"/>
          </w:tcPr>
          <w:p w14:paraId="3A2162D3" w14:textId="77777777" w:rsidR="009701B8" w:rsidRPr="00840C1E" w:rsidRDefault="009701B8" w:rsidP="005912BE"/>
        </w:tc>
        <w:tc>
          <w:tcPr>
            <w:tcW w:w="1633" w:type="dxa"/>
          </w:tcPr>
          <w:p w14:paraId="2DD9071B" w14:textId="77777777" w:rsidR="009701B8" w:rsidRPr="00840C1E" w:rsidRDefault="009701B8" w:rsidP="005912BE">
            <w:r w:rsidRPr="00840C1E">
              <w:t>Sponsor:</w:t>
            </w:r>
          </w:p>
        </w:tc>
        <w:tc>
          <w:tcPr>
            <w:tcW w:w="3780" w:type="dxa"/>
            <w:gridSpan w:val="2"/>
            <w:tcBorders>
              <w:bottom w:val="single" w:sz="4" w:space="0" w:color="auto"/>
            </w:tcBorders>
          </w:tcPr>
          <w:p w14:paraId="79F25119" w14:textId="6EB6ACE2" w:rsidR="009701B8" w:rsidRPr="00840C1E" w:rsidRDefault="00B22A86" w:rsidP="005912BE">
            <w:r>
              <w:t>Balducci</w:t>
            </w:r>
            <w:bookmarkStart w:id="0" w:name="_GoBack"/>
            <w:bookmarkEnd w:id="0"/>
          </w:p>
        </w:tc>
      </w:tr>
      <w:tr w:rsidR="009701B8" w:rsidRPr="00840C1E" w14:paraId="7F383718" w14:textId="77777777" w:rsidTr="005912BE">
        <w:tc>
          <w:tcPr>
            <w:tcW w:w="3227" w:type="dxa"/>
          </w:tcPr>
          <w:p w14:paraId="02676952" w14:textId="77777777" w:rsidR="009701B8" w:rsidRPr="00840C1E" w:rsidRDefault="009701B8" w:rsidP="000613E3">
            <w:r w:rsidRPr="00840C1E">
              <w:t>[</w:t>
            </w:r>
            <w:r w:rsidR="000613E3">
              <w:t>SF</w:t>
            </w:r>
            <w:r w:rsidRPr="00840C1E">
              <w:t>]</w:t>
            </w:r>
          </w:p>
        </w:tc>
        <w:tc>
          <w:tcPr>
            <w:tcW w:w="1633" w:type="dxa"/>
          </w:tcPr>
          <w:p w14:paraId="54401959" w14:textId="77777777" w:rsidR="009701B8" w:rsidRPr="00840C1E" w:rsidRDefault="009701B8" w:rsidP="005912BE"/>
        </w:tc>
        <w:tc>
          <w:tcPr>
            <w:tcW w:w="2345" w:type="dxa"/>
            <w:tcBorders>
              <w:top w:val="single" w:sz="4" w:space="0" w:color="auto"/>
            </w:tcBorders>
          </w:tcPr>
          <w:p w14:paraId="3A194BC5" w14:textId="77777777" w:rsidR="009701B8" w:rsidRPr="00840C1E" w:rsidRDefault="009701B8" w:rsidP="005912BE"/>
        </w:tc>
        <w:tc>
          <w:tcPr>
            <w:tcW w:w="1435" w:type="dxa"/>
            <w:tcBorders>
              <w:top w:val="single" w:sz="4" w:space="0" w:color="auto"/>
            </w:tcBorders>
          </w:tcPr>
          <w:p w14:paraId="777C8647" w14:textId="77777777" w:rsidR="009701B8" w:rsidRPr="00840C1E" w:rsidRDefault="009701B8" w:rsidP="005912BE"/>
        </w:tc>
      </w:tr>
      <w:tr w:rsidR="009701B8" w:rsidRPr="00840C1E" w14:paraId="70653D4D" w14:textId="77777777" w:rsidTr="005912BE">
        <w:tc>
          <w:tcPr>
            <w:tcW w:w="3227" w:type="dxa"/>
          </w:tcPr>
          <w:p w14:paraId="2AA683BD" w14:textId="77777777" w:rsidR="009701B8" w:rsidRPr="00840C1E" w:rsidRDefault="009701B8" w:rsidP="005912BE"/>
        </w:tc>
        <w:tc>
          <w:tcPr>
            <w:tcW w:w="1633" w:type="dxa"/>
          </w:tcPr>
          <w:p w14:paraId="5118B26A" w14:textId="77777777" w:rsidR="009701B8" w:rsidRPr="00840C1E" w:rsidRDefault="009701B8" w:rsidP="005912BE">
            <w:r w:rsidRPr="00840C1E">
              <w:t>Proposed No.:</w:t>
            </w:r>
          </w:p>
        </w:tc>
        <w:tc>
          <w:tcPr>
            <w:tcW w:w="3780" w:type="dxa"/>
            <w:gridSpan w:val="2"/>
            <w:tcBorders>
              <w:bottom w:val="single" w:sz="4" w:space="0" w:color="auto"/>
            </w:tcBorders>
          </w:tcPr>
          <w:p w14:paraId="3B8174A9" w14:textId="77777777" w:rsidR="009701B8" w:rsidRPr="00840C1E" w:rsidRDefault="000613E3" w:rsidP="000613E3">
            <w:r>
              <w:t>2018-0548</w:t>
            </w:r>
          </w:p>
        </w:tc>
      </w:tr>
      <w:tr w:rsidR="009701B8" w:rsidRPr="00840C1E" w14:paraId="799D1E53" w14:textId="77777777" w:rsidTr="005912BE">
        <w:trPr>
          <w:trHeight w:val="305"/>
        </w:trPr>
        <w:tc>
          <w:tcPr>
            <w:tcW w:w="3227" w:type="dxa"/>
          </w:tcPr>
          <w:p w14:paraId="76ED9EDE" w14:textId="77777777" w:rsidR="009701B8" w:rsidRPr="00840C1E" w:rsidRDefault="009701B8" w:rsidP="005912BE"/>
        </w:tc>
        <w:tc>
          <w:tcPr>
            <w:tcW w:w="1633" w:type="dxa"/>
          </w:tcPr>
          <w:p w14:paraId="14F49A12" w14:textId="77777777" w:rsidR="009701B8" w:rsidRPr="00840C1E" w:rsidRDefault="009701B8" w:rsidP="005912BE"/>
        </w:tc>
        <w:tc>
          <w:tcPr>
            <w:tcW w:w="2345" w:type="dxa"/>
            <w:tcBorders>
              <w:top w:val="single" w:sz="4" w:space="0" w:color="auto"/>
            </w:tcBorders>
          </w:tcPr>
          <w:p w14:paraId="06C75BEA" w14:textId="77777777" w:rsidR="009701B8" w:rsidRPr="00840C1E" w:rsidRDefault="009701B8" w:rsidP="005912BE"/>
        </w:tc>
        <w:tc>
          <w:tcPr>
            <w:tcW w:w="1435" w:type="dxa"/>
            <w:tcBorders>
              <w:top w:val="single" w:sz="4" w:space="0" w:color="auto"/>
            </w:tcBorders>
          </w:tcPr>
          <w:p w14:paraId="291DDC67" w14:textId="77777777" w:rsidR="009701B8" w:rsidRPr="00840C1E" w:rsidRDefault="009701B8" w:rsidP="005912BE"/>
        </w:tc>
      </w:tr>
    </w:tbl>
    <w:p w14:paraId="1BA15E3A" w14:textId="77777777" w:rsidR="007D7888" w:rsidRPr="0066169B" w:rsidRDefault="003678C8" w:rsidP="003678C8">
      <w:pPr>
        <w:spacing w:line="480" w:lineRule="auto"/>
        <w:rPr>
          <w:b/>
          <w:u w:val="single"/>
        </w:rPr>
      </w:pPr>
      <w:r w:rsidRPr="0066169B">
        <w:rPr>
          <w:b/>
          <w:u w:val="single"/>
        </w:rPr>
        <w:t xml:space="preserve">STRIKING AMENDMENT TO PROPOSED </w:t>
      </w:r>
      <w:r w:rsidR="00722FC3" w:rsidRPr="0066169B">
        <w:rPr>
          <w:b/>
          <w:u w:val="single"/>
        </w:rPr>
        <w:t>MOTION</w:t>
      </w:r>
      <w:r w:rsidR="000613E3">
        <w:rPr>
          <w:b/>
          <w:u w:val="single"/>
        </w:rPr>
        <w:t xml:space="preserve"> 2018</w:t>
      </w:r>
      <w:r w:rsidR="003A0154" w:rsidRPr="0066169B">
        <w:rPr>
          <w:b/>
          <w:u w:val="single"/>
        </w:rPr>
        <w:t>-</w:t>
      </w:r>
      <w:r w:rsidR="000613E3">
        <w:rPr>
          <w:b/>
          <w:u w:val="single"/>
        </w:rPr>
        <w:t>0548</w:t>
      </w:r>
      <w:r w:rsidR="00657D63" w:rsidRPr="0066169B">
        <w:rPr>
          <w:b/>
          <w:u w:val="single"/>
        </w:rPr>
        <w:t xml:space="preserve">, VERSION </w:t>
      </w:r>
      <w:r w:rsidR="000613E3">
        <w:rPr>
          <w:b/>
          <w:u w:val="single"/>
        </w:rPr>
        <w:t>1</w:t>
      </w:r>
    </w:p>
    <w:p w14:paraId="18A88527" w14:textId="77777777" w:rsidR="00F42799" w:rsidRPr="0066169B" w:rsidRDefault="003678C8" w:rsidP="003678C8">
      <w:pPr>
        <w:spacing w:line="480" w:lineRule="auto"/>
      </w:pPr>
      <w:r w:rsidRPr="0066169B">
        <w:t xml:space="preserve">On page </w:t>
      </w:r>
      <w:r w:rsidR="000613E3">
        <w:t>1</w:t>
      </w:r>
      <w:r w:rsidRPr="0066169B">
        <w:t xml:space="preserve">, </w:t>
      </w:r>
      <w:r w:rsidR="00F42799" w:rsidRPr="0066169B">
        <w:t xml:space="preserve">beginning on line </w:t>
      </w:r>
      <w:r w:rsidR="000613E3">
        <w:t>5</w:t>
      </w:r>
      <w:r w:rsidR="00F42799" w:rsidRPr="0066169B">
        <w:t xml:space="preserve">, strike everything through page </w:t>
      </w:r>
      <w:r w:rsidR="000613E3">
        <w:t>2</w:t>
      </w:r>
      <w:r w:rsidR="00F42799" w:rsidRPr="0066169B">
        <w:t xml:space="preserve">, line </w:t>
      </w:r>
      <w:r w:rsidR="000613E3">
        <w:t>39</w:t>
      </w:r>
      <w:r w:rsidR="00F42799" w:rsidRPr="0066169B">
        <w:t>, and insert:</w:t>
      </w:r>
    </w:p>
    <w:p w14:paraId="3718E8AB" w14:textId="14422874" w:rsidR="000613E3" w:rsidRPr="00B03F98" w:rsidRDefault="000613E3" w:rsidP="000613E3">
      <w:pPr>
        <w:widowControl w:val="0"/>
        <w:autoSpaceDE w:val="0"/>
        <w:autoSpaceDN w:val="0"/>
        <w:adjustRightInd w:val="0"/>
        <w:spacing w:line="480" w:lineRule="auto"/>
      </w:pPr>
      <w:r w:rsidRPr="00B03F98">
        <w:tab/>
      </w:r>
      <w:r w:rsidR="00B03F98" w:rsidRPr="00B03F98">
        <w:t>"</w:t>
      </w:r>
      <w:r w:rsidRPr="00B03F98">
        <w:t xml:space="preserve">WHEREAS, the Washington state Legislature declared in Chapter 24, Laws of </w:t>
      </w:r>
      <w:r w:rsidRPr="00FB2D4A">
        <w:t>Washington</w:t>
      </w:r>
      <w:r w:rsidRPr="00B03F98">
        <w:t xml:space="preserve"> 2003, that local governments in the state of Washington face enormous challenges in the area of criminal justice and public health, and</w:t>
      </w:r>
    </w:p>
    <w:p w14:paraId="51A2C1BC" w14:textId="77777777" w:rsidR="000613E3" w:rsidRPr="00B03F98" w:rsidRDefault="000613E3" w:rsidP="000613E3">
      <w:pPr>
        <w:widowControl w:val="0"/>
        <w:autoSpaceDE w:val="0"/>
        <w:autoSpaceDN w:val="0"/>
        <w:adjustRightInd w:val="0"/>
        <w:spacing w:line="480" w:lineRule="auto"/>
      </w:pPr>
      <w:r w:rsidRPr="00B03F98">
        <w:tab/>
        <w:t xml:space="preserve">WHEREAS, under RCW 82.14.450, </w:t>
      </w:r>
      <w:r w:rsidRPr="00B03F98">
        <w:rPr>
          <w:color w:val="000000"/>
        </w:rPr>
        <w:t xml:space="preserve">a city legislative authority may submit an authorizing proposition to the city voters at a primary or general election and, if the proposition is approved by a majority of persons voting, impose a sales and use tax in accordance with chapter 82.14 </w:t>
      </w:r>
      <w:r w:rsidRPr="00FB2D4A">
        <w:rPr>
          <w:color w:val="000000"/>
        </w:rPr>
        <w:t>RCW</w:t>
      </w:r>
      <w:r w:rsidRPr="00B03F98">
        <w:rPr>
          <w:color w:val="000000"/>
        </w:rPr>
        <w:t>, and</w:t>
      </w:r>
    </w:p>
    <w:p w14:paraId="6BEF2C6D" w14:textId="5E4A691A" w:rsidR="000613E3" w:rsidRPr="00B03F98" w:rsidRDefault="000613E3" w:rsidP="000613E3">
      <w:pPr>
        <w:widowControl w:val="0"/>
        <w:autoSpaceDE w:val="0"/>
        <w:autoSpaceDN w:val="0"/>
        <w:adjustRightInd w:val="0"/>
        <w:spacing w:line="480" w:lineRule="auto"/>
      </w:pPr>
      <w:r w:rsidRPr="00B03F98">
        <w:tab/>
        <w:t xml:space="preserve">WHEREAS, also under RCW 82.14.450, one-third of all money received from this sales and use tax must be used solely for </w:t>
      </w:r>
      <w:r w:rsidRPr="00FB2D4A">
        <w:t>either</w:t>
      </w:r>
      <w:r w:rsidRPr="00B03F98">
        <w:t xml:space="preserve"> criminal justice purposes </w:t>
      </w:r>
      <w:r w:rsidRPr="00FB2D4A">
        <w:t>or</w:t>
      </w:r>
      <w:r w:rsidRPr="00B03F98">
        <w:t xml:space="preserve"> fire protection purposes, or both, and fifteen percent of tax proceeds received by a city imposing a tax must be distributed to the county, and</w:t>
      </w:r>
    </w:p>
    <w:p w14:paraId="51883759" w14:textId="77777777" w:rsidR="000613E3" w:rsidRPr="00B03F98" w:rsidRDefault="000613E3" w:rsidP="000613E3">
      <w:pPr>
        <w:widowControl w:val="0"/>
        <w:autoSpaceDE w:val="0"/>
        <w:autoSpaceDN w:val="0"/>
        <w:adjustRightInd w:val="0"/>
        <w:spacing w:line="480" w:lineRule="auto"/>
      </w:pPr>
      <w:r w:rsidRPr="00B03F98">
        <w:tab/>
        <w:t>WHEREAS, "criminal justice purposes" are defined in RCW 82.14.330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and</w:t>
      </w:r>
    </w:p>
    <w:p w14:paraId="71C044F2" w14:textId="77777777" w:rsidR="000613E3" w:rsidRPr="00B03F98" w:rsidRDefault="000613E3" w:rsidP="000613E3">
      <w:pPr>
        <w:widowControl w:val="0"/>
        <w:autoSpaceDE w:val="0"/>
        <w:autoSpaceDN w:val="0"/>
        <w:adjustRightInd w:val="0"/>
        <w:spacing w:line="480" w:lineRule="auto"/>
      </w:pPr>
      <w:r w:rsidRPr="00B03F98">
        <w:lastRenderedPageBreak/>
        <w:tab/>
        <w:t>WHEREAS, included in the King County Strategic Plan is the goal of providing for a safe and just community through proactive law enforcement and an accessible and fair justice system while implementing alternatives to divert people from the criminal justice system;</w:t>
      </w:r>
    </w:p>
    <w:p w14:paraId="7821DC2A" w14:textId="77777777" w:rsidR="000613E3" w:rsidRPr="00B03F98" w:rsidRDefault="000613E3" w:rsidP="000613E3">
      <w:pPr>
        <w:widowControl w:val="0"/>
        <w:autoSpaceDE w:val="0"/>
        <w:autoSpaceDN w:val="0"/>
        <w:adjustRightInd w:val="0"/>
        <w:spacing w:line="480" w:lineRule="auto"/>
      </w:pPr>
      <w:r w:rsidRPr="00B03F98">
        <w:tab/>
        <w:t>NOW, THEREFORE, BE IT MOVED by the Council of King County:</w:t>
      </w:r>
    </w:p>
    <w:p w14:paraId="460838F5" w14:textId="5BAED83F" w:rsidR="000613E3" w:rsidRPr="00B03F98" w:rsidRDefault="000613E3" w:rsidP="000613E3">
      <w:pPr>
        <w:widowControl w:val="0"/>
        <w:autoSpaceDE w:val="0"/>
        <w:autoSpaceDN w:val="0"/>
        <w:adjustRightInd w:val="0"/>
        <w:spacing w:line="480" w:lineRule="auto"/>
      </w:pPr>
      <w:r w:rsidRPr="00B03F98">
        <w:tab/>
        <w:t>A.  Those proceeds received by King County upon voter approval of a city-proposed sales and use tax measure within King County proposed</w:t>
      </w:r>
      <w:r w:rsidR="00E4536F" w:rsidRPr="00B03F98">
        <w:t xml:space="preserve"> </w:t>
      </w:r>
      <w:r w:rsidRPr="00FB2D4A">
        <w:t>under</w:t>
      </w:r>
      <w:r w:rsidRPr="00B03F98">
        <w:t xml:space="preserve"> RCW 82.14.450 that are subsequently spent on criminal justice purposes, as defined</w:t>
      </w:r>
      <w:r w:rsidR="00E4536F" w:rsidRPr="00B03F98">
        <w:t xml:space="preserve"> </w:t>
      </w:r>
      <w:r w:rsidRPr="00FB2D4A">
        <w:t>in</w:t>
      </w:r>
      <w:r w:rsidRPr="00B03F98">
        <w:t xml:space="preserve"> RCW 82.14.330, will be expended to provide or support programs and services that benefit the jurisdiction from which the proceeds are collected and may also benefit areas contiguous to that jurisdiction.</w:t>
      </w:r>
    </w:p>
    <w:p w14:paraId="447DF907" w14:textId="43BE453A" w:rsidR="007A71FB" w:rsidRPr="00B03F98" w:rsidRDefault="000613E3" w:rsidP="000613E3">
      <w:pPr>
        <w:spacing w:line="480" w:lineRule="auto"/>
      </w:pPr>
      <w:r w:rsidRPr="00B03F98">
        <w:tab/>
        <w:t xml:space="preserve">B.  Section A. of this motion shall apply to county proceeds spent on criminal justice purposes as defined in RCW 82.14.330, from city sales and use taxes </w:t>
      </w:r>
      <w:r w:rsidRPr="00FB2D4A">
        <w:t>under</w:t>
      </w:r>
      <w:r w:rsidRPr="00B03F98">
        <w:t xml:space="preserve"> RCW 82.14.450 approved by voters beginning in November 2018.</w:t>
      </w:r>
    </w:p>
    <w:p w14:paraId="2FC75C35" w14:textId="32EAD43A" w:rsidR="003678C8" w:rsidRPr="00B03F98" w:rsidRDefault="007A71FB" w:rsidP="000613E3">
      <w:pPr>
        <w:spacing w:line="480" w:lineRule="auto"/>
      </w:pPr>
      <w:r w:rsidRPr="00B03F98">
        <w:tab/>
        <w:t xml:space="preserve">C.  For </w:t>
      </w:r>
      <w:r w:rsidRPr="00FB2D4A">
        <w:t>the</w:t>
      </w:r>
      <w:r w:rsidRPr="00B03F98">
        <w:t xml:space="preserve"> purposes of section A. of this motion, "areas contiguous" </w:t>
      </w:r>
      <w:r w:rsidRPr="00FB2D4A">
        <w:t>means</w:t>
      </w:r>
      <w:r w:rsidRPr="00B03F98">
        <w:t xml:space="preserve"> adjacent jurisdictions, including unincorporated areas, in King County.</w:t>
      </w:r>
      <w:r w:rsidR="00C462B4" w:rsidRPr="00B03F98">
        <w:t>"</w:t>
      </w:r>
    </w:p>
    <w:p w14:paraId="0E292EDB" w14:textId="77777777" w:rsidR="003678C8" w:rsidRPr="003678C8" w:rsidRDefault="003678C8" w:rsidP="003678C8">
      <w:pPr>
        <w:spacing w:line="480" w:lineRule="auto"/>
      </w:pPr>
      <w:r w:rsidRPr="0066169B">
        <w:rPr>
          <w:b/>
        </w:rPr>
        <w:t>EFFECT:</w:t>
      </w:r>
      <w:r w:rsidR="003A51A4" w:rsidRPr="0066169B">
        <w:rPr>
          <w:b/>
        </w:rPr>
        <w:t xml:space="preserve"> </w:t>
      </w:r>
      <w:r w:rsidR="007A71FB">
        <w:rPr>
          <w:b/>
        </w:rPr>
        <w:t>This amendment would make technical edits to the original motion for code purposes.</w:t>
      </w:r>
    </w:p>
    <w:sectPr w:rsidR="003678C8" w:rsidRPr="003678C8" w:rsidSect="008D03D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lnNumType w:countBy="1" w:restart="continuous"/>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0A63C" w14:textId="77777777" w:rsidR="000613E3" w:rsidRDefault="000613E3">
      <w:r>
        <w:separator/>
      </w:r>
    </w:p>
  </w:endnote>
  <w:endnote w:type="continuationSeparator" w:id="0">
    <w:p w14:paraId="0F85BB28" w14:textId="77777777" w:rsidR="000613E3" w:rsidRDefault="0006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FABD" w14:textId="77777777" w:rsidR="008D03DF" w:rsidRDefault="008D0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F9C6" w14:textId="0D0964D8"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B22A86">
      <w:rPr>
        <w:rStyle w:val="PageNumber"/>
        <w:noProof/>
      </w:rPr>
      <w:t>- 2 -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560E" w14:textId="77777777" w:rsidR="008D03DF" w:rsidRDefault="008D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0861B" w14:textId="77777777" w:rsidR="000613E3" w:rsidRDefault="000613E3">
      <w:r>
        <w:separator/>
      </w:r>
    </w:p>
  </w:footnote>
  <w:footnote w:type="continuationSeparator" w:id="0">
    <w:p w14:paraId="28204ACF" w14:textId="77777777" w:rsidR="000613E3" w:rsidRDefault="0006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4175" w14:textId="77777777" w:rsidR="008D03DF" w:rsidRDefault="008D0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52E0" w14:textId="1521784B" w:rsidR="008D03DF" w:rsidRDefault="008D03DF">
    <w:pPr>
      <w:pStyle w:val="Header"/>
    </w:pPr>
  </w:p>
  <w:p w14:paraId="04A60D4F" w14:textId="77777777" w:rsidR="008D03DF" w:rsidRDefault="008D0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569C" w14:textId="57194B88" w:rsidR="008D03DF" w:rsidRDefault="008D03DF" w:rsidP="008D03DF">
    <w:pPr>
      <w:pStyle w:val="Header"/>
      <w:jc w:val="right"/>
    </w:pPr>
    <w:r>
      <w:t>ATTACHMENT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3E3"/>
    <w:rsid w:val="000177B9"/>
    <w:rsid w:val="000613E3"/>
    <w:rsid w:val="00066D1D"/>
    <w:rsid w:val="000C76D5"/>
    <w:rsid w:val="001646C1"/>
    <w:rsid w:val="003678C8"/>
    <w:rsid w:val="00375A64"/>
    <w:rsid w:val="00380221"/>
    <w:rsid w:val="003A0154"/>
    <w:rsid w:val="003A51A4"/>
    <w:rsid w:val="003A7C94"/>
    <w:rsid w:val="003C2A54"/>
    <w:rsid w:val="003C4663"/>
    <w:rsid w:val="004670B0"/>
    <w:rsid w:val="004D1145"/>
    <w:rsid w:val="005008BA"/>
    <w:rsid w:val="00513DD5"/>
    <w:rsid w:val="005743DD"/>
    <w:rsid w:val="005912BE"/>
    <w:rsid w:val="005A3276"/>
    <w:rsid w:val="00601EA2"/>
    <w:rsid w:val="00602B62"/>
    <w:rsid w:val="00657D63"/>
    <w:rsid w:val="0066169B"/>
    <w:rsid w:val="006D630F"/>
    <w:rsid w:val="00722FC3"/>
    <w:rsid w:val="007A71FB"/>
    <w:rsid w:val="007C1F1E"/>
    <w:rsid w:val="007D7888"/>
    <w:rsid w:val="00801116"/>
    <w:rsid w:val="00864501"/>
    <w:rsid w:val="008D03DF"/>
    <w:rsid w:val="009060D6"/>
    <w:rsid w:val="00915EEA"/>
    <w:rsid w:val="009701B8"/>
    <w:rsid w:val="009A6448"/>
    <w:rsid w:val="00A435A4"/>
    <w:rsid w:val="00A620C1"/>
    <w:rsid w:val="00B03F98"/>
    <w:rsid w:val="00B22A86"/>
    <w:rsid w:val="00B472B2"/>
    <w:rsid w:val="00BA11DD"/>
    <w:rsid w:val="00BD7775"/>
    <w:rsid w:val="00C177CF"/>
    <w:rsid w:val="00C462B4"/>
    <w:rsid w:val="00C833AE"/>
    <w:rsid w:val="00D46116"/>
    <w:rsid w:val="00DB0960"/>
    <w:rsid w:val="00DF560B"/>
    <w:rsid w:val="00DF720F"/>
    <w:rsid w:val="00E4536F"/>
    <w:rsid w:val="00EF7017"/>
    <w:rsid w:val="00F42799"/>
    <w:rsid w:val="00F44843"/>
    <w:rsid w:val="00FA3556"/>
    <w:rsid w:val="00FB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B6F9C"/>
  <w15:chartTrackingRefBased/>
  <w15:docId w15:val="{6E0188C2-9BD3-47C1-9C4F-B9AE64DD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character" w:styleId="CommentReference">
    <w:name w:val="annotation reference"/>
    <w:uiPriority w:val="99"/>
    <w:semiHidden/>
    <w:unhideWhenUsed/>
    <w:rsid w:val="00B03F98"/>
    <w:rPr>
      <w:sz w:val="16"/>
      <w:szCs w:val="16"/>
    </w:rPr>
  </w:style>
  <w:style w:type="paragraph" w:styleId="CommentText">
    <w:name w:val="annotation text"/>
    <w:basedOn w:val="Normal"/>
    <w:link w:val="CommentTextChar"/>
    <w:uiPriority w:val="99"/>
    <w:semiHidden/>
    <w:unhideWhenUsed/>
    <w:rsid w:val="00B03F98"/>
    <w:rPr>
      <w:sz w:val="20"/>
      <w:szCs w:val="20"/>
    </w:rPr>
  </w:style>
  <w:style w:type="character" w:customStyle="1" w:styleId="CommentTextChar">
    <w:name w:val="Comment Text Char"/>
    <w:basedOn w:val="DefaultParagraphFont"/>
    <w:link w:val="CommentText"/>
    <w:uiPriority w:val="99"/>
    <w:semiHidden/>
    <w:rsid w:val="00B03F98"/>
  </w:style>
  <w:style w:type="paragraph" w:styleId="CommentSubject">
    <w:name w:val="annotation subject"/>
    <w:basedOn w:val="CommentText"/>
    <w:next w:val="CommentText"/>
    <w:link w:val="CommentSubjectChar"/>
    <w:uiPriority w:val="99"/>
    <w:semiHidden/>
    <w:unhideWhenUsed/>
    <w:rsid w:val="00B03F98"/>
    <w:rPr>
      <w:b/>
      <w:bCs/>
    </w:rPr>
  </w:style>
  <w:style w:type="character" w:customStyle="1" w:styleId="CommentSubjectChar">
    <w:name w:val="Comment Subject Char"/>
    <w:link w:val="CommentSubject"/>
    <w:uiPriority w:val="99"/>
    <w:semiHidden/>
    <w:rsid w:val="00B03F98"/>
    <w:rPr>
      <w:b/>
      <w:bCs/>
    </w:rPr>
  </w:style>
  <w:style w:type="character" w:customStyle="1" w:styleId="HeaderChar">
    <w:name w:val="Header Char"/>
    <w:link w:val="Header"/>
    <w:uiPriority w:val="99"/>
    <w:rsid w:val="008D0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 w:id="20767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STRIKING%20AMENDMENT%20with%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STRIKING AMENDMENT with Changes to Attachment</Template>
  <TotalTime>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Fathi, Sahar</dc:creator>
  <cp:keywords/>
  <dc:description/>
  <cp:lastModifiedBy>Fathi, Sahar</cp:lastModifiedBy>
  <cp:revision>5</cp:revision>
  <cp:lastPrinted>2003-02-07T18:37:00Z</cp:lastPrinted>
  <dcterms:created xsi:type="dcterms:W3CDTF">2018-11-02T02:27:00Z</dcterms:created>
  <dcterms:modified xsi:type="dcterms:W3CDTF">2018-11-05T18:24:00Z</dcterms:modified>
</cp:coreProperties>
</file>