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C61F1" w14:textId="0F94416B" w:rsidR="00EB5A13" w:rsidRPr="00A46A5D" w:rsidRDefault="00EB5A13" w:rsidP="00EB5A13">
      <w:pPr>
        <w:pStyle w:val="Heading2"/>
        <w:rPr>
          <w:b w:val="0"/>
          <w:sz w:val="24"/>
          <w:u w:val="none"/>
        </w:rPr>
      </w:pPr>
    </w:p>
    <w:p w14:paraId="12D629E7" w14:textId="035FB7C6"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3D12441B"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27A38C8A"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0CB9AB3"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DFA852B" w14:textId="1A49C7EB" w:rsidR="00EB5A13" w:rsidRPr="009349D6" w:rsidRDefault="00F57CD4" w:rsidP="00153F59">
            <w:pPr>
              <w:spacing w:before="40" w:after="40"/>
              <w:rPr>
                <w:rFonts w:ascii="Arial" w:hAnsi="Arial" w:cs="Arial"/>
              </w:rPr>
            </w:pPr>
            <w:r>
              <w:rPr>
                <w:rFonts w:ascii="Arial" w:hAnsi="Arial" w:cs="Arial"/>
              </w:rPr>
              <w:t xml:space="preserve"> </w:t>
            </w:r>
            <w:r w:rsidR="00D57762">
              <w:rPr>
                <w:rFonts w:ascii="Arial" w:hAnsi="Arial" w:cs="Arial"/>
              </w:rPr>
              <w:t>23</w:t>
            </w:r>
          </w:p>
        </w:tc>
        <w:tc>
          <w:tcPr>
            <w:tcW w:w="1170" w:type="dxa"/>
            <w:tcBorders>
              <w:top w:val="single" w:sz="4" w:space="0" w:color="auto"/>
              <w:left w:val="single" w:sz="4" w:space="0" w:color="auto"/>
              <w:bottom w:val="single" w:sz="4" w:space="0" w:color="auto"/>
              <w:right w:val="single" w:sz="4" w:space="0" w:color="auto"/>
            </w:tcBorders>
            <w:vAlign w:val="center"/>
          </w:tcPr>
          <w:p w14:paraId="2ED388AE"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10A07D67" w14:textId="77777777" w:rsidR="00EB5A13" w:rsidRDefault="002C4720" w:rsidP="00074A56">
            <w:pPr>
              <w:spacing w:before="40" w:after="40"/>
              <w:rPr>
                <w:rFonts w:ascii="Arial" w:hAnsi="Arial" w:cs="Arial"/>
              </w:rPr>
            </w:pPr>
            <w:r>
              <w:rPr>
                <w:rFonts w:ascii="Arial" w:hAnsi="Arial" w:cs="Arial"/>
              </w:rPr>
              <w:t>Andrew Kim</w:t>
            </w:r>
          </w:p>
          <w:p w14:paraId="042F5A30" w14:textId="77F793E8" w:rsidR="001E37F0" w:rsidRPr="009349D6" w:rsidRDefault="001E37F0" w:rsidP="00074A56">
            <w:pPr>
              <w:spacing w:before="40" w:after="40"/>
              <w:rPr>
                <w:rFonts w:ascii="Arial" w:hAnsi="Arial" w:cs="Arial"/>
              </w:rPr>
            </w:pPr>
            <w:r>
              <w:rPr>
                <w:rFonts w:ascii="Arial" w:hAnsi="Arial" w:cs="Arial"/>
              </w:rPr>
              <w:t>Renita Borders</w:t>
            </w:r>
          </w:p>
        </w:tc>
      </w:tr>
      <w:tr w:rsidR="00EB5A13" w:rsidRPr="009349D6" w14:paraId="3B7E860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534297"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337ED9">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3D2E82BE" w14:textId="273B5518" w:rsidR="00EB5A13" w:rsidRPr="009349D6" w:rsidRDefault="001E37F0" w:rsidP="005C7757">
            <w:pPr>
              <w:spacing w:before="40" w:after="40"/>
              <w:rPr>
                <w:rFonts w:ascii="Arial" w:hAnsi="Arial" w:cs="Arial"/>
              </w:rPr>
            </w:pPr>
            <w:r>
              <w:rPr>
                <w:rFonts w:ascii="Arial" w:hAnsi="Arial" w:cs="Arial"/>
              </w:rPr>
              <w:t>2018-0485</w:t>
            </w:r>
          </w:p>
        </w:tc>
        <w:tc>
          <w:tcPr>
            <w:tcW w:w="1170" w:type="dxa"/>
            <w:tcBorders>
              <w:top w:val="single" w:sz="4" w:space="0" w:color="auto"/>
              <w:left w:val="single" w:sz="4" w:space="0" w:color="auto"/>
              <w:bottom w:val="single" w:sz="4" w:space="0" w:color="auto"/>
              <w:right w:val="single" w:sz="4" w:space="0" w:color="auto"/>
            </w:tcBorders>
            <w:vAlign w:val="center"/>
          </w:tcPr>
          <w:p w14:paraId="3C5A9A20"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AD79510" w14:textId="6B1C10CA" w:rsidR="00EB5A13" w:rsidRPr="009349D6" w:rsidRDefault="001E37F0" w:rsidP="001A4EEF">
            <w:pPr>
              <w:spacing w:before="40" w:after="40"/>
              <w:rPr>
                <w:rFonts w:ascii="Arial" w:hAnsi="Arial" w:cs="Arial"/>
              </w:rPr>
            </w:pPr>
            <w:r>
              <w:rPr>
                <w:rFonts w:ascii="Arial" w:hAnsi="Arial" w:cs="Arial"/>
              </w:rPr>
              <w:t>October 30</w:t>
            </w:r>
            <w:r w:rsidR="005C7757">
              <w:rPr>
                <w:rFonts w:ascii="Arial" w:hAnsi="Arial" w:cs="Arial"/>
              </w:rPr>
              <w:t>, 201</w:t>
            </w:r>
            <w:r w:rsidR="00483B99">
              <w:rPr>
                <w:rFonts w:ascii="Arial" w:hAnsi="Arial" w:cs="Arial"/>
              </w:rPr>
              <w:t>8</w:t>
            </w:r>
          </w:p>
        </w:tc>
      </w:tr>
    </w:tbl>
    <w:p w14:paraId="2C48E22E" w14:textId="77777777" w:rsidR="004349B7" w:rsidRDefault="004349B7" w:rsidP="00F31CDD">
      <w:pPr>
        <w:rPr>
          <w:rFonts w:ascii="Arial" w:hAnsi="Arial" w:cs="Arial"/>
          <w:b/>
          <w:smallCaps/>
          <w:szCs w:val="24"/>
          <w:u w:val="single"/>
        </w:rPr>
      </w:pPr>
    </w:p>
    <w:p w14:paraId="0319BFFA"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0DE69551" w14:textId="77777777" w:rsidR="00074A56" w:rsidRDefault="00074A56" w:rsidP="005B478C">
      <w:pPr>
        <w:jc w:val="both"/>
        <w:rPr>
          <w:rFonts w:ascii="Arial" w:hAnsi="Arial" w:cs="Arial"/>
        </w:rPr>
      </w:pPr>
    </w:p>
    <w:p w14:paraId="61FB0072" w14:textId="08033E87" w:rsidR="00C75025" w:rsidRPr="00C75025" w:rsidRDefault="00A341C0" w:rsidP="005B478C">
      <w:pPr>
        <w:jc w:val="both"/>
        <w:rPr>
          <w:rFonts w:ascii="Arial" w:hAnsi="Arial" w:cs="Arial"/>
          <w:b/>
          <w:u w:val="single"/>
        </w:rPr>
      </w:pPr>
      <w:r>
        <w:rPr>
          <w:rFonts w:ascii="Arial" w:hAnsi="Arial" w:cs="Arial"/>
        </w:rPr>
        <w:t>An ORDINANCE</w:t>
      </w:r>
      <w:r w:rsidR="005C7757">
        <w:rPr>
          <w:rFonts w:ascii="Arial" w:hAnsi="Arial" w:cs="Arial"/>
        </w:rPr>
        <w:t xml:space="preserve"> </w:t>
      </w:r>
      <w:r w:rsidR="001E37F0">
        <w:rPr>
          <w:rFonts w:ascii="Arial" w:hAnsi="Arial" w:cs="Arial"/>
        </w:rPr>
        <w:t>establishing</w:t>
      </w:r>
      <w:r w:rsidR="001E37F0" w:rsidRPr="001E37F0">
        <w:rPr>
          <w:rFonts w:ascii="Arial" w:hAnsi="Arial" w:cs="Arial"/>
        </w:rPr>
        <w:t xml:space="preserve"> the office of equity and social justice, </w:t>
      </w:r>
      <w:r w:rsidR="00483B99">
        <w:rPr>
          <w:rFonts w:ascii="Arial" w:hAnsi="Arial" w:cs="Arial"/>
        </w:rPr>
        <w:t>modifying</w:t>
      </w:r>
      <w:r>
        <w:rPr>
          <w:rFonts w:ascii="Arial" w:hAnsi="Arial" w:cs="Arial"/>
        </w:rPr>
        <w:t xml:space="preserve"> the office of civ</w:t>
      </w:r>
      <w:r w:rsidR="00483B99">
        <w:rPr>
          <w:rFonts w:ascii="Arial" w:hAnsi="Arial" w:cs="Arial"/>
        </w:rPr>
        <w:t>il rights to a program and</w:t>
      </w:r>
      <w:r>
        <w:rPr>
          <w:rFonts w:ascii="Arial" w:hAnsi="Arial" w:cs="Arial"/>
        </w:rPr>
        <w:t xml:space="preserve"> </w:t>
      </w:r>
      <w:r w:rsidR="001E37F0" w:rsidRPr="001E37F0">
        <w:rPr>
          <w:rFonts w:ascii="Arial" w:hAnsi="Arial" w:cs="Arial"/>
        </w:rPr>
        <w:t xml:space="preserve">moving </w:t>
      </w:r>
      <w:r w:rsidR="00483B99">
        <w:rPr>
          <w:rFonts w:ascii="Arial" w:hAnsi="Arial" w:cs="Arial"/>
        </w:rPr>
        <w:t>its</w:t>
      </w:r>
      <w:r w:rsidR="001E37F0" w:rsidRPr="001E37F0">
        <w:rPr>
          <w:rFonts w:ascii="Arial" w:hAnsi="Arial" w:cs="Arial"/>
        </w:rPr>
        <w:t xml:space="preserve"> duties </w:t>
      </w:r>
      <w:r w:rsidR="00483B99">
        <w:rPr>
          <w:rFonts w:ascii="Arial" w:hAnsi="Arial" w:cs="Arial"/>
        </w:rPr>
        <w:t>f</w:t>
      </w:r>
      <w:r w:rsidR="001E37F0" w:rsidRPr="001E37F0">
        <w:rPr>
          <w:rFonts w:ascii="Arial" w:hAnsi="Arial" w:cs="Arial"/>
        </w:rPr>
        <w:t>rom the department of executive services to the office of equity and social justice, and renaming the office of risk management</w:t>
      </w:r>
      <w:r w:rsidR="0074352C">
        <w:rPr>
          <w:rFonts w:ascii="Arial" w:hAnsi="Arial" w:cs="Arial"/>
        </w:rPr>
        <w:t xml:space="preserve"> and adding additional duties</w:t>
      </w:r>
      <w:r w:rsidR="00857E2C">
        <w:rPr>
          <w:rFonts w:ascii="Arial" w:hAnsi="Arial" w:cs="Arial"/>
        </w:rPr>
        <w:t>.</w:t>
      </w:r>
    </w:p>
    <w:p w14:paraId="754CF2D9" w14:textId="77777777" w:rsidR="00C75025" w:rsidRDefault="00C75025" w:rsidP="005B478C">
      <w:pPr>
        <w:jc w:val="both"/>
        <w:rPr>
          <w:rFonts w:ascii="Arial" w:hAnsi="Arial" w:cs="Arial"/>
          <w:b/>
          <w:smallCaps/>
          <w:szCs w:val="24"/>
          <w:u w:val="single"/>
        </w:rPr>
      </w:pPr>
    </w:p>
    <w:p w14:paraId="240D5C14"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F923ED0" w14:textId="77777777" w:rsidR="00074A56" w:rsidRDefault="00074A56" w:rsidP="005B478C">
      <w:pPr>
        <w:jc w:val="both"/>
        <w:rPr>
          <w:rFonts w:ascii="Arial" w:hAnsi="Arial" w:cs="Arial"/>
        </w:rPr>
      </w:pPr>
    </w:p>
    <w:p w14:paraId="683CADCE" w14:textId="1DBCF5BC" w:rsidR="00AE71C8" w:rsidRDefault="00B6622D" w:rsidP="00AE71C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r w:rsidRPr="00B6622D">
        <w:rPr>
          <w:rFonts w:ascii="Arial" w:hAnsi="Arial" w:cs="Arial"/>
          <w:bCs/>
          <w:szCs w:val="24"/>
        </w:rPr>
        <w:t xml:space="preserve">Proposed Ordinance </w:t>
      </w:r>
      <w:r w:rsidR="00F57CD4">
        <w:rPr>
          <w:rFonts w:ascii="Arial" w:hAnsi="Arial" w:cs="Arial"/>
          <w:bCs/>
          <w:szCs w:val="24"/>
        </w:rPr>
        <w:t>201</w:t>
      </w:r>
      <w:r w:rsidR="00687C15">
        <w:rPr>
          <w:rFonts w:ascii="Arial" w:hAnsi="Arial" w:cs="Arial"/>
          <w:bCs/>
          <w:szCs w:val="24"/>
        </w:rPr>
        <w:t>8</w:t>
      </w:r>
      <w:r w:rsidR="003924CA">
        <w:rPr>
          <w:rFonts w:ascii="Arial" w:hAnsi="Arial" w:cs="Arial"/>
          <w:bCs/>
          <w:szCs w:val="24"/>
        </w:rPr>
        <w:t>-</w:t>
      </w:r>
      <w:r w:rsidR="00687C15">
        <w:rPr>
          <w:rFonts w:ascii="Arial" w:hAnsi="Arial" w:cs="Arial"/>
          <w:bCs/>
          <w:szCs w:val="24"/>
        </w:rPr>
        <w:t>04</w:t>
      </w:r>
      <w:r w:rsidR="00153F59">
        <w:rPr>
          <w:rFonts w:ascii="Arial" w:hAnsi="Arial" w:cs="Arial"/>
          <w:bCs/>
          <w:szCs w:val="24"/>
        </w:rPr>
        <w:t xml:space="preserve">85 would amend King </w:t>
      </w:r>
      <w:r w:rsidR="00AE71C8">
        <w:rPr>
          <w:rFonts w:ascii="Arial" w:hAnsi="Arial" w:cs="Arial"/>
          <w:bCs/>
          <w:szCs w:val="24"/>
        </w:rPr>
        <w:t xml:space="preserve">County Code </w:t>
      </w:r>
      <w:r w:rsidR="003F18A1">
        <w:rPr>
          <w:rFonts w:ascii="Arial" w:hAnsi="Arial" w:cs="Arial"/>
          <w:bCs/>
          <w:szCs w:val="24"/>
        </w:rPr>
        <w:t xml:space="preserve">to </w:t>
      </w:r>
      <w:r w:rsidR="00AE71C8">
        <w:rPr>
          <w:rFonts w:ascii="Arial" w:hAnsi="Arial" w:cs="Arial"/>
          <w:bCs/>
          <w:szCs w:val="24"/>
        </w:rPr>
        <w:t>achieve the following:</w:t>
      </w:r>
    </w:p>
    <w:p w14:paraId="26171CDD" w14:textId="35BA17C4" w:rsidR="00516714" w:rsidRDefault="007B26A1" w:rsidP="005935C0">
      <w:pPr>
        <w:pStyle w:val="ListParagraph0"/>
        <w:numPr>
          <w:ilvl w:val="0"/>
          <w:numId w:val="6"/>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r>
        <w:rPr>
          <w:rFonts w:ascii="Arial" w:hAnsi="Arial" w:cs="Arial"/>
          <w:bCs/>
        </w:rPr>
        <w:t>Establish</w:t>
      </w:r>
      <w:r w:rsidR="003F18A1">
        <w:rPr>
          <w:rFonts w:ascii="Arial" w:hAnsi="Arial" w:cs="Arial"/>
          <w:bCs/>
        </w:rPr>
        <w:t xml:space="preserve"> the Office of Equity and Social Justice</w:t>
      </w:r>
      <w:r w:rsidR="00206CA2">
        <w:rPr>
          <w:rFonts w:ascii="Arial" w:hAnsi="Arial" w:cs="Arial"/>
          <w:bCs/>
        </w:rPr>
        <w:t xml:space="preserve"> </w:t>
      </w:r>
      <w:r>
        <w:rPr>
          <w:rFonts w:ascii="Arial" w:hAnsi="Arial" w:cs="Arial"/>
          <w:bCs/>
        </w:rPr>
        <w:t xml:space="preserve">under the </w:t>
      </w:r>
      <w:r w:rsidR="00FB126C">
        <w:rPr>
          <w:rFonts w:ascii="Arial" w:hAnsi="Arial" w:cs="Arial"/>
          <w:bCs/>
        </w:rPr>
        <w:t>management of the e</w:t>
      </w:r>
      <w:r>
        <w:rPr>
          <w:rFonts w:ascii="Arial" w:hAnsi="Arial" w:cs="Arial"/>
          <w:bCs/>
        </w:rPr>
        <w:t>xecutive</w:t>
      </w:r>
      <w:r w:rsidR="00516714">
        <w:rPr>
          <w:rFonts w:ascii="Arial" w:hAnsi="Arial" w:cs="Arial"/>
          <w:bCs/>
        </w:rPr>
        <w:t>;</w:t>
      </w:r>
    </w:p>
    <w:p w14:paraId="57FFDFE4" w14:textId="2E6C81E9" w:rsidR="009D2FB4" w:rsidRDefault="009D2FB4" w:rsidP="005935C0">
      <w:pPr>
        <w:pStyle w:val="ListParagraph0"/>
        <w:numPr>
          <w:ilvl w:val="0"/>
          <w:numId w:val="6"/>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r>
        <w:rPr>
          <w:rFonts w:ascii="Arial" w:hAnsi="Arial" w:cs="Arial"/>
          <w:bCs/>
        </w:rPr>
        <w:t>Modify the Office of Civil Rights to a Civil Rights Program and move its duties under the Office of Equity and Social Justice;</w:t>
      </w:r>
      <w:r w:rsidR="006D75DB">
        <w:rPr>
          <w:rFonts w:ascii="Arial" w:hAnsi="Arial" w:cs="Arial"/>
          <w:bCs/>
        </w:rPr>
        <w:t xml:space="preserve"> </w:t>
      </w:r>
    </w:p>
    <w:p w14:paraId="7672A03B" w14:textId="7AD4186D" w:rsidR="009D2FB4" w:rsidRDefault="009D2FB4" w:rsidP="005935C0">
      <w:pPr>
        <w:pStyle w:val="ListParagraph0"/>
        <w:numPr>
          <w:ilvl w:val="0"/>
          <w:numId w:val="6"/>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r>
        <w:rPr>
          <w:rFonts w:ascii="Arial" w:hAnsi="Arial" w:cs="Arial"/>
          <w:bCs/>
        </w:rPr>
        <w:t xml:space="preserve">Rename the Office of Risk Management </w:t>
      </w:r>
      <w:r w:rsidR="005F2AD3">
        <w:rPr>
          <w:rFonts w:ascii="Arial" w:hAnsi="Arial" w:cs="Arial"/>
          <w:bCs/>
        </w:rPr>
        <w:t xml:space="preserve">to </w:t>
      </w:r>
      <w:r w:rsidR="00206CA2">
        <w:rPr>
          <w:rFonts w:ascii="Arial" w:hAnsi="Arial" w:cs="Arial"/>
          <w:bCs/>
        </w:rPr>
        <w:t xml:space="preserve">the </w:t>
      </w:r>
      <w:r w:rsidR="005F2AD3">
        <w:rPr>
          <w:rFonts w:ascii="Arial" w:hAnsi="Arial" w:cs="Arial"/>
          <w:bCs/>
        </w:rPr>
        <w:t>Office of Risk Management Services</w:t>
      </w:r>
      <w:r w:rsidR="00874807">
        <w:rPr>
          <w:rFonts w:ascii="Arial" w:hAnsi="Arial" w:cs="Arial"/>
          <w:bCs/>
        </w:rPr>
        <w:t xml:space="preserve">; </w:t>
      </w:r>
      <w:r w:rsidR="007B26A1">
        <w:rPr>
          <w:rFonts w:ascii="Arial" w:hAnsi="Arial" w:cs="Arial"/>
          <w:bCs/>
        </w:rPr>
        <w:t>and</w:t>
      </w:r>
    </w:p>
    <w:p w14:paraId="1FCB1FB4" w14:textId="78E8DC2C" w:rsidR="005F2AD3" w:rsidRDefault="007B26A1" w:rsidP="005935C0">
      <w:pPr>
        <w:pStyle w:val="ListParagraph0"/>
        <w:numPr>
          <w:ilvl w:val="0"/>
          <w:numId w:val="6"/>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r>
        <w:rPr>
          <w:rFonts w:ascii="Arial" w:hAnsi="Arial" w:cs="Arial"/>
          <w:bCs/>
        </w:rPr>
        <w:t>Add additional duties to</w:t>
      </w:r>
      <w:r w:rsidR="00206CA2">
        <w:rPr>
          <w:rFonts w:ascii="Arial" w:hAnsi="Arial" w:cs="Arial"/>
          <w:bCs/>
        </w:rPr>
        <w:t xml:space="preserve"> ORMS </w:t>
      </w:r>
      <w:r>
        <w:rPr>
          <w:rFonts w:ascii="Arial" w:hAnsi="Arial" w:cs="Arial"/>
          <w:bCs/>
        </w:rPr>
        <w:t>which would</w:t>
      </w:r>
      <w:r w:rsidR="00206CA2">
        <w:rPr>
          <w:rFonts w:ascii="Arial" w:hAnsi="Arial" w:cs="Arial"/>
          <w:bCs/>
        </w:rPr>
        <w:t xml:space="preserve"> include providing administrative support to the Board of Ethics, performing administrative duties for lobbyist disclosure, and servin</w:t>
      </w:r>
      <w:r>
        <w:rPr>
          <w:rFonts w:ascii="Arial" w:hAnsi="Arial" w:cs="Arial"/>
          <w:bCs/>
        </w:rPr>
        <w:t>g as the public records officer</w:t>
      </w:r>
      <w:r w:rsidR="00F74A95">
        <w:rPr>
          <w:rFonts w:ascii="Arial" w:hAnsi="Arial" w:cs="Arial"/>
          <w:bCs/>
        </w:rPr>
        <w:t xml:space="preserve"> for the executive branch</w:t>
      </w:r>
      <w:r>
        <w:rPr>
          <w:rFonts w:ascii="Arial" w:hAnsi="Arial" w:cs="Arial"/>
          <w:bCs/>
        </w:rPr>
        <w:t>.</w:t>
      </w:r>
    </w:p>
    <w:p w14:paraId="71AF69DA" w14:textId="2C6D8DCE" w:rsidR="00516714" w:rsidRPr="00516714" w:rsidRDefault="00516714" w:rsidP="007B26A1">
      <w:pPr>
        <w:pStyle w:val="ListParagraph0"/>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p>
    <w:p w14:paraId="11D1F5E7" w14:textId="77777777" w:rsidR="00332276" w:rsidRDefault="00874807" w:rsidP="00332276">
      <w:pPr>
        <w:jc w:val="both"/>
        <w:rPr>
          <w:rFonts w:ascii="Arial" w:hAnsi="Arial" w:cs="Arial"/>
          <w:szCs w:val="24"/>
        </w:rPr>
      </w:pPr>
      <w:r>
        <w:rPr>
          <w:rFonts w:ascii="Arial" w:hAnsi="Arial" w:cs="Arial"/>
          <w:szCs w:val="24"/>
        </w:rPr>
        <w:t xml:space="preserve">The Office of Equity and Social Justice has been operating under the Office of Executive since the council provided funding to establish the Office of Equity and Social Justice through the 2015-2016 biennium budget. The proposed ordinance would codify the council’s past budgetary action to establish the office. </w:t>
      </w:r>
      <w:r w:rsidR="00332276">
        <w:rPr>
          <w:rFonts w:ascii="Arial" w:hAnsi="Arial" w:cs="Arial"/>
          <w:szCs w:val="24"/>
        </w:rPr>
        <w:t xml:space="preserve">The </w:t>
      </w:r>
      <w:r>
        <w:rPr>
          <w:rFonts w:ascii="Arial" w:hAnsi="Arial" w:cs="Arial"/>
          <w:szCs w:val="24"/>
        </w:rPr>
        <w:t>Office of Risk Management Services has been operating under the proposed name since 2016 when it assumed the duties to serve</w:t>
      </w:r>
      <w:r w:rsidRPr="00935628">
        <w:rPr>
          <w:rFonts w:ascii="Arial" w:hAnsi="Arial" w:cs="Arial"/>
          <w:szCs w:val="24"/>
        </w:rPr>
        <w:t xml:space="preserve"> as the public records officer</w:t>
      </w:r>
      <w:r>
        <w:rPr>
          <w:rFonts w:ascii="Arial" w:hAnsi="Arial" w:cs="Arial"/>
          <w:szCs w:val="24"/>
        </w:rPr>
        <w:t xml:space="preserve"> for the executive branch. The proposed ordinance would codify the new name and </w:t>
      </w:r>
      <w:r w:rsidR="00332276">
        <w:rPr>
          <w:rFonts w:ascii="Arial" w:hAnsi="Arial" w:cs="Arial"/>
          <w:szCs w:val="24"/>
        </w:rPr>
        <w:t>the office’s</w:t>
      </w:r>
      <w:r>
        <w:rPr>
          <w:rFonts w:ascii="Arial" w:hAnsi="Arial" w:cs="Arial"/>
          <w:szCs w:val="24"/>
        </w:rPr>
        <w:t xml:space="preserve"> current scope of duties.</w:t>
      </w:r>
      <w:r w:rsidR="00332276">
        <w:rPr>
          <w:rFonts w:ascii="Arial" w:hAnsi="Arial" w:cs="Arial"/>
          <w:szCs w:val="24"/>
        </w:rPr>
        <w:t xml:space="preserve"> </w:t>
      </w:r>
      <w:r>
        <w:rPr>
          <w:rFonts w:ascii="Arial" w:hAnsi="Arial" w:cs="Arial"/>
          <w:szCs w:val="24"/>
        </w:rPr>
        <w:t>There are no fiscal impacts to the 2019-2020 biennium budget related to this proposed ordinance.</w:t>
      </w:r>
      <w:r w:rsidR="00332276">
        <w:rPr>
          <w:rFonts w:ascii="Arial" w:hAnsi="Arial" w:cs="Arial"/>
          <w:szCs w:val="24"/>
        </w:rPr>
        <w:t xml:space="preserve"> </w:t>
      </w:r>
    </w:p>
    <w:p w14:paraId="4DB90B18" w14:textId="77777777" w:rsidR="00332276" w:rsidRDefault="00332276" w:rsidP="00332276">
      <w:pPr>
        <w:jc w:val="both"/>
        <w:rPr>
          <w:rFonts w:ascii="Arial" w:hAnsi="Arial" w:cs="Arial"/>
          <w:szCs w:val="24"/>
        </w:rPr>
      </w:pPr>
    </w:p>
    <w:p w14:paraId="42FDC9C5" w14:textId="3ED35D8F" w:rsidR="006F7809" w:rsidRDefault="00874807" w:rsidP="00332276">
      <w:pPr>
        <w:jc w:val="both"/>
        <w:rPr>
          <w:rFonts w:ascii="Arial" w:hAnsi="Arial" w:cs="Arial"/>
          <w:szCs w:val="24"/>
        </w:rPr>
      </w:pPr>
      <w:r>
        <w:rPr>
          <w:rFonts w:ascii="Arial" w:hAnsi="Arial" w:cs="Arial"/>
          <w:szCs w:val="24"/>
        </w:rPr>
        <w:t>Staff analysis is ongoing on the proposal to modify the Office of Civil Rights to the Civil Rights Program and the current scope of activities for the Board of Ethics and the Office of Risk Management Services.</w:t>
      </w:r>
      <w:r w:rsidR="00332276">
        <w:rPr>
          <w:rFonts w:ascii="Arial" w:hAnsi="Arial" w:cs="Arial"/>
          <w:szCs w:val="24"/>
        </w:rPr>
        <w:t xml:space="preserve"> </w:t>
      </w:r>
      <w:r w:rsidR="00D001D4">
        <w:rPr>
          <w:rFonts w:ascii="Arial" w:hAnsi="Arial" w:cs="Arial"/>
          <w:szCs w:val="24"/>
        </w:rPr>
        <w:t xml:space="preserve">Staff has also prepared an amendment </w:t>
      </w:r>
      <w:r w:rsidR="0091647E">
        <w:rPr>
          <w:rFonts w:ascii="Arial" w:hAnsi="Arial" w:cs="Arial"/>
          <w:szCs w:val="24"/>
        </w:rPr>
        <w:t>to remove</w:t>
      </w:r>
      <w:r w:rsidR="00935628">
        <w:rPr>
          <w:rFonts w:ascii="Arial" w:hAnsi="Arial" w:cs="Arial"/>
          <w:szCs w:val="24"/>
        </w:rPr>
        <w:t xml:space="preserve"> changes that were erroneously added and make other drafting corrections.</w:t>
      </w:r>
    </w:p>
    <w:p w14:paraId="618E9890" w14:textId="77777777" w:rsidR="006F7809" w:rsidRPr="00483B99" w:rsidRDefault="006F7809" w:rsidP="005B478C">
      <w:pPr>
        <w:jc w:val="both"/>
        <w:rPr>
          <w:rFonts w:ascii="Arial" w:hAnsi="Arial" w:cs="Arial"/>
          <w:szCs w:val="24"/>
        </w:rPr>
      </w:pPr>
    </w:p>
    <w:p w14:paraId="6451CEDC" w14:textId="77777777" w:rsidR="00E15C29" w:rsidRPr="00483B99" w:rsidRDefault="00E15C29" w:rsidP="005B478C">
      <w:pPr>
        <w:jc w:val="both"/>
        <w:rPr>
          <w:rFonts w:ascii="Arial" w:hAnsi="Arial" w:cs="Arial"/>
          <w:szCs w:val="24"/>
        </w:rPr>
      </w:pPr>
      <w:r w:rsidRPr="00483B99">
        <w:rPr>
          <w:rFonts w:ascii="Arial" w:hAnsi="Arial" w:cs="Arial"/>
          <w:b/>
          <w:smallCaps/>
          <w:szCs w:val="24"/>
          <w:u w:val="single"/>
        </w:rPr>
        <w:t>BACKGROUND</w:t>
      </w:r>
      <w:r w:rsidR="00082009" w:rsidRPr="00483B99">
        <w:rPr>
          <w:rFonts w:ascii="Arial" w:hAnsi="Arial" w:cs="Arial"/>
          <w:b/>
          <w:smallCaps/>
          <w:szCs w:val="24"/>
          <w:u w:val="single"/>
        </w:rPr>
        <w:t xml:space="preserve"> </w:t>
      </w:r>
    </w:p>
    <w:p w14:paraId="2D43E4B5" w14:textId="77777777" w:rsidR="0097121C" w:rsidRPr="00483B99" w:rsidRDefault="0097121C" w:rsidP="005B478C">
      <w:pPr>
        <w:jc w:val="both"/>
        <w:rPr>
          <w:rFonts w:ascii="Arial" w:hAnsi="Arial" w:cs="Arial"/>
        </w:rPr>
      </w:pPr>
    </w:p>
    <w:p w14:paraId="20B14ED3" w14:textId="67E96C48" w:rsidR="00FF44F5" w:rsidRDefault="00FE14A6" w:rsidP="00794C2F">
      <w:pPr>
        <w:jc w:val="both"/>
        <w:rPr>
          <w:rFonts w:ascii="Arial" w:hAnsi="Arial" w:cs="Arial"/>
          <w:bCs/>
          <w:szCs w:val="24"/>
        </w:rPr>
      </w:pPr>
      <w:r>
        <w:rPr>
          <w:rFonts w:ascii="Arial" w:hAnsi="Arial" w:cs="Arial"/>
          <w:b/>
          <w:i/>
        </w:rPr>
        <w:t xml:space="preserve">Office of Equity and Social Justice   </w:t>
      </w:r>
      <w:r w:rsidR="00D23BFE">
        <w:rPr>
          <w:rFonts w:ascii="Arial" w:hAnsi="Arial" w:cs="Arial"/>
          <w:bCs/>
          <w:szCs w:val="24"/>
        </w:rPr>
        <w:t>In 2014, the executive proposed</w:t>
      </w:r>
      <w:r w:rsidR="00A47EEE">
        <w:rPr>
          <w:rFonts w:ascii="Arial" w:hAnsi="Arial" w:cs="Arial"/>
          <w:bCs/>
          <w:szCs w:val="24"/>
        </w:rPr>
        <w:t xml:space="preserve"> 2015-2016 biennium budget</w:t>
      </w:r>
      <w:r w:rsidR="00D23BFE">
        <w:rPr>
          <w:rStyle w:val="FootnoteReference"/>
          <w:rFonts w:ascii="Arial" w:hAnsi="Arial" w:cs="Arial"/>
          <w:bCs/>
          <w:szCs w:val="24"/>
        </w:rPr>
        <w:footnoteReference w:id="1"/>
      </w:r>
      <w:r w:rsidR="00D23BFE">
        <w:rPr>
          <w:rFonts w:ascii="Arial" w:hAnsi="Arial" w:cs="Arial"/>
          <w:bCs/>
          <w:szCs w:val="24"/>
        </w:rPr>
        <w:t xml:space="preserve"> included $1.2 million and 3.0 FTEs to establish an equity and social justice program under Public Health – Seattle &amp; King County. However, the council redirected those funds to a new “Office of Equity and Social Justice” fund which in effect established the office.</w:t>
      </w:r>
      <w:r w:rsidR="00794C2F">
        <w:rPr>
          <w:rFonts w:ascii="Arial" w:hAnsi="Arial" w:cs="Arial"/>
          <w:bCs/>
          <w:szCs w:val="24"/>
        </w:rPr>
        <w:t xml:space="preserve"> </w:t>
      </w:r>
      <w:r w:rsidR="009D3D57">
        <w:rPr>
          <w:rFonts w:ascii="Arial" w:hAnsi="Arial" w:cs="Arial"/>
          <w:bCs/>
          <w:szCs w:val="24"/>
        </w:rPr>
        <w:t xml:space="preserve">The council also decreased the FTE appropriation to 2.5 FTEs. </w:t>
      </w:r>
      <w:r w:rsidR="00794C2F">
        <w:rPr>
          <w:rFonts w:ascii="Arial" w:hAnsi="Arial" w:cs="Arial"/>
          <w:bCs/>
          <w:szCs w:val="24"/>
        </w:rPr>
        <w:t>The</w:t>
      </w:r>
      <w:r w:rsidR="00794C2F" w:rsidRPr="00794C2F">
        <w:rPr>
          <w:rFonts w:ascii="Arial" w:hAnsi="Arial" w:cs="Arial"/>
          <w:bCs/>
          <w:szCs w:val="24"/>
        </w:rPr>
        <w:t xml:space="preserve"> funding </w:t>
      </w:r>
      <w:r w:rsidR="00794C2F">
        <w:rPr>
          <w:rFonts w:ascii="Arial" w:hAnsi="Arial" w:cs="Arial"/>
          <w:bCs/>
          <w:szCs w:val="24"/>
        </w:rPr>
        <w:t>supported</w:t>
      </w:r>
      <w:r w:rsidR="00794C2F" w:rsidRPr="00794C2F">
        <w:rPr>
          <w:rFonts w:ascii="Arial" w:hAnsi="Arial" w:cs="Arial"/>
          <w:bCs/>
          <w:szCs w:val="24"/>
        </w:rPr>
        <w:t xml:space="preserve"> </w:t>
      </w:r>
      <w:r w:rsidR="00794C2F">
        <w:rPr>
          <w:rFonts w:ascii="Arial" w:hAnsi="Arial" w:cs="Arial"/>
          <w:bCs/>
          <w:szCs w:val="24"/>
        </w:rPr>
        <w:t>“</w:t>
      </w:r>
      <w:r w:rsidR="00794C2F" w:rsidRPr="00794C2F">
        <w:rPr>
          <w:rFonts w:ascii="Arial" w:hAnsi="Arial" w:cs="Arial"/>
          <w:bCs/>
          <w:szCs w:val="24"/>
        </w:rPr>
        <w:t>Equity and Social Justice and Limited English Proficiency</w:t>
      </w:r>
      <w:r w:rsidR="00794C2F">
        <w:rPr>
          <w:rFonts w:ascii="Arial" w:hAnsi="Arial" w:cs="Arial"/>
          <w:bCs/>
          <w:szCs w:val="24"/>
        </w:rPr>
        <w:t xml:space="preserve"> </w:t>
      </w:r>
      <w:r w:rsidR="00794C2F" w:rsidRPr="00794C2F">
        <w:rPr>
          <w:rFonts w:ascii="Arial" w:hAnsi="Arial" w:cs="Arial"/>
          <w:bCs/>
          <w:szCs w:val="24"/>
        </w:rPr>
        <w:t>efforts to better include marginalized communities in county decision making and to increase their access to</w:t>
      </w:r>
      <w:r w:rsidR="00794C2F">
        <w:rPr>
          <w:rFonts w:ascii="Arial" w:hAnsi="Arial" w:cs="Arial"/>
          <w:bCs/>
          <w:szCs w:val="24"/>
        </w:rPr>
        <w:t xml:space="preserve"> </w:t>
      </w:r>
      <w:r w:rsidR="00794C2F" w:rsidRPr="00794C2F">
        <w:rPr>
          <w:rFonts w:ascii="Arial" w:hAnsi="Arial" w:cs="Arial"/>
          <w:bCs/>
          <w:szCs w:val="24"/>
        </w:rPr>
        <w:t>county services</w:t>
      </w:r>
      <w:r w:rsidR="00794C2F">
        <w:rPr>
          <w:rFonts w:ascii="Arial" w:hAnsi="Arial" w:cs="Arial"/>
          <w:bCs/>
          <w:szCs w:val="24"/>
        </w:rPr>
        <w:t>”</w:t>
      </w:r>
      <w:r w:rsidR="00794C2F" w:rsidRPr="00794C2F">
        <w:rPr>
          <w:rFonts w:ascii="Arial" w:hAnsi="Arial" w:cs="Arial"/>
          <w:bCs/>
          <w:szCs w:val="24"/>
        </w:rPr>
        <w:t>.</w:t>
      </w:r>
      <w:r w:rsidR="00794C2F">
        <w:rPr>
          <w:rFonts w:ascii="Arial" w:hAnsi="Arial" w:cs="Arial"/>
          <w:bCs/>
          <w:szCs w:val="24"/>
        </w:rPr>
        <w:t xml:space="preserve"> </w:t>
      </w:r>
      <w:bookmarkStart w:id="0" w:name="_GoBack"/>
      <w:bookmarkEnd w:id="0"/>
    </w:p>
    <w:p w14:paraId="55D2A13D" w14:textId="77777777" w:rsidR="00FF44F5" w:rsidRDefault="00FF44F5" w:rsidP="00794C2F">
      <w:pPr>
        <w:jc w:val="both"/>
        <w:rPr>
          <w:rFonts w:ascii="Arial" w:hAnsi="Arial" w:cs="Arial"/>
          <w:bCs/>
          <w:szCs w:val="24"/>
        </w:rPr>
      </w:pPr>
    </w:p>
    <w:p w14:paraId="4A18FCBB" w14:textId="76339392" w:rsidR="00A47EEE" w:rsidRDefault="00794C2F" w:rsidP="00794C2F">
      <w:pPr>
        <w:jc w:val="both"/>
        <w:rPr>
          <w:rFonts w:ascii="Arial" w:hAnsi="Arial" w:cs="Arial"/>
          <w:bCs/>
          <w:szCs w:val="24"/>
        </w:rPr>
      </w:pPr>
      <w:r>
        <w:rPr>
          <w:rFonts w:ascii="Arial" w:hAnsi="Arial" w:cs="Arial"/>
          <w:bCs/>
          <w:szCs w:val="24"/>
        </w:rPr>
        <w:t xml:space="preserve">Through the budget, the council also added a proviso </w:t>
      </w:r>
      <w:r w:rsidR="00FF44F5">
        <w:rPr>
          <w:rFonts w:ascii="Arial" w:hAnsi="Arial" w:cs="Arial"/>
          <w:bCs/>
          <w:szCs w:val="24"/>
        </w:rPr>
        <w:t>to require</w:t>
      </w:r>
      <w:r>
        <w:rPr>
          <w:rFonts w:ascii="Arial" w:hAnsi="Arial" w:cs="Arial"/>
          <w:bCs/>
          <w:szCs w:val="24"/>
        </w:rPr>
        <w:t xml:space="preserve"> the executive</w:t>
      </w:r>
      <w:r w:rsidR="00FF44F5">
        <w:rPr>
          <w:rFonts w:ascii="Arial" w:hAnsi="Arial" w:cs="Arial"/>
          <w:bCs/>
          <w:szCs w:val="24"/>
        </w:rPr>
        <w:t xml:space="preserve"> to transmit a work plan for the Office of Equity and Social Justice.</w:t>
      </w:r>
      <w:r w:rsidR="00AF4ED7">
        <w:rPr>
          <w:rStyle w:val="FootnoteReference"/>
          <w:rFonts w:ascii="Arial" w:hAnsi="Arial" w:cs="Arial"/>
          <w:bCs/>
          <w:szCs w:val="24"/>
        </w:rPr>
        <w:footnoteReference w:id="2"/>
      </w:r>
      <w:r w:rsidR="00FF44F5" w:rsidRPr="00FF44F5">
        <w:t xml:space="preserve"> </w:t>
      </w:r>
      <w:r w:rsidR="00AF4ED7">
        <w:rPr>
          <w:rFonts w:ascii="Arial" w:hAnsi="Arial" w:cs="Arial"/>
          <w:bCs/>
          <w:szCs w:val="24"/>
        </w:rPr>
        <w:t>In August 2015, the council approved the transmitted</w:t>
      </w:r>
      <w:r w:rsidR="00FF44F5" w:rsidRPr="00FF44F5">
        <w:rPr>
          <w:rFonts w:ascii="Arial" w:hAnsi="Arial" w:cs="Arial"/>
          <w:bCs/>
          <w:szCs w:val="24"/>
        </w:rPr>
        <w:t xml:space="preserve"> work plan for the Office of Equity and</w:t>
      </w:r>
      <w:r w:rsidR="00AF4ED7">
        <w:rPr>
          <w:rFonts w:ascii="Arial" w:hAnsi="Arial" w:cs="Arial"/>
          <w:bCs/>
          <w:szCs w:val="24"/>
        </w:rPr>
        <w:t xml:space="preserve"> Social Justice.</w:t>
      </w:r>
      <w:r w:rsidR="00AF4ED7">
        <w:rPr>
          <w:rStyle w:val="FootnoteReference"/>
          <w:rFonts w:ascii="Arial" w:hAnsi="Arial" w:cs="Arial"/>
          <w:bCs/>
          <w:szCs w:val="24"/>
        </w:rPr>
        <w:footnoteReference w:id="3"/>
      </w:r>
      <w:r w:rsidR="00AF4ED7">
        <w:rPr>
          <w:rFonts w:ascii="Arial" w:hAnsi="Arial" w:cs="Arial"/>
          <w:bCs/>
          <w:szCs w:val="24"/>
        </w:rPr>
        <w:t xml:space="preserve"> </w:t>
      </w:r>
      <w:r w:rsidR="00FF44F5" w:rsidRPr="00FF44F5">
        <w:rPr>
          <w:rFonts w:ascii="Arial" w:hAnsi="Arial" w:cs="Arial"/>
          <w:bCs/>
          <w:szCs w:val="24"/>
        </w:rPr>
        <w:t>Among the key work products identified in the work plan was an Equity and Social Justice Strategic Innovation Priority Plan</w:t>
      </w:r>
      <w:r w:rsidR="00337ED9">
        <w:rPr>
          <w:rFonts w:ascii="Arial" w:hAnsi="Arial" w:cs="Arial"/>
          <w:bCs/>
          <w:szCs w:val="24"/>
        </w:rPr>
        <w:t>. As a result, o</w:t>
      </w:r>
      <w:r w:rsidR="00AF4ED7">
        <w:rPr>
          <w:rFonts w:ascii="Arial" w:hAnsi="Arial" w:cs="Arial"/>
          <w:bCs/>
          <w:szCs w:val="24"/>
        </w:rPr>
        <w:t>n September 6, 2016, the e</w:t>
      </w:r>
      <w:r w:rsidR="00AF4ED7" w:rsidRPr="00AF4ED7">
        <w:rPr>
          <w:rFonts w:ascii="Arial" w:hAnsi="Arial" w:cs="Arial"/>
          <w:bCs/>
          <w:szCs w:val="24"/>
        </w:rPr>
        <w:t>xecu</w:t>
      </w:r>
      <w:r w:rsidR="00AF4ED7">
        <w:rPr>
          <w:rFonts w:ascii="Arial" w:hAnsi="Arial" w:cs="Arial"/>
          <w:bCs/>
          <w:szCs w:val="24"/>
        </w:rPr>
        <w:t>tive forwarded a letter to the council c</w:t>
      </w:r>
      <w:r w:rsidR="00AF4ED7" w:rsidRPr="00AF4ED7">
        <w:rPr>
          <w:rFonts w:ascii="Arial" w:hAnsi="Arial" w:cs="Arial"/>
          <w:bCs/>
          <w:szCs w:val="24"/>
        </w:rPr>
        <w:t>hair transmitting the King County Equity and</w:t>
      </w:r>
      <w:r w:rsidR="00785B32">
        <w:rPr>
          <w:rFonts w:ascii="Arial" w:hAnsi="Arial" w:cs="Arial"/>
          <w:bCs/>
          <w:szCs w:val="24"/>
        </w:rPr>
        <w:t xml:space="preserve"> Social Justice Strategic Plan</w:t>
      </w:r>
      <w:r w:rsidR="00337ED9">
        <w:rPr>
          <w:rFonts w:ascii="Arial" w:hAnsi="Arial" w:cs="Arial"/>
          <w:bCs/>
          <w:szCs w:val="24"/>
        </w:rPr>
        <w:t>: 2016-2022</w:t>
      </w:r>
      <w:r w:rsidR="00785B32">
        <w:rPr>
          <w:rFonts w:ascii="Arial" w:hAnsi="Arial" w:cs="Arial"/>
          <w:bCs/>
          <w:szCs w:val="24"/>
        </w:rPr>
        <w:t>. During the November 28, 2016 Committee of the Whole meeting, the council was briefed on the strategic plan.</w:t>
      </w:r>
      <w:r w:rsidR="00785B32">
        <w:rPr>
          <w:rStyle w:val="FootnoteReference"/>
          <w:rFonts w:ascii="Arial" w:hAnsi="Arial" w:cs="Arial"/>
          <w:bCs/>
          <w:szCs w:val="24"/>
        </w:rPr>
        <w:footnoteReference w:id="4"/>
      </w:r>
      <w:r w:rsidR="00337ED9">
        <w:rPr>
          <w:rFonts w:ascii="Arial" w:hAnsi="Arial" w:cs="Arial"/>
          <w:bCs/>
          <w:szCs w:val="24"/>
        </w:rPr>
        <w:t xml:space="preserve"> Since then there </w:t>
      </w:r>
      <w:r w:rsidR="00E27C8F">
        <w:rPr>
          <w:rFonts w:ascii="Arial" w:hAnsi="Arial" w:cs="Arial"/>
          <w:bCs/>
          <w:szCs w:val="24"/>
        </w:rPr>
        <w:t>have</w:t>
      </w:r>
      <w:r w:rsidR="00337ED9">
        <w:rPr>
          <w:rFonts w:ascii="Arial" w:hAnsi="Arial" w:cs="Arial"/>
          <w:bCs/>
          <w:szCs w:val="24"/>
        </w:rPr>
        <w:t xml:space="preserve"> been updates to the plan and the council received a briefing </w:t>
      </w:r>
      <w:r w:rsidR="00E27C8F">
        <w:rPr>
          <w:rFonts w:ascii="Arial" w:hAnsi="Arial" w:cs="Arial"/>
          <w:bCs/>
          <w:szCs w:val="24"/>
        </w:rPr>
        <w:t xml:space="preserve">during the October 1, 2018 Committee of the Whole meeting </w:t>
      </w:r>
      <w:r w:rsidR="00337ED9">
        <w:rPr>
          <w:rFonts w:ascii="Arial" w:hAnsi="Arial" w:cs="Arial"/>
          <w:bCs/>
          <w:szCs w:val="24"/>
        </w:rPr>
        <w:t>from the Office of Equity and Social Justice</w:t>
      </w:r>
      <w:r w:rsidR="00E27C8F">
        <w:rPr>
          <w:rFonts w:ascii="Arial" w:hAnsi="Arial" w:cs="Arial"/>
          <w:bCs/>
          <w:szCs w:val="24"/>
        </w:rPr>
        <w:t xml:space="preserve"> on </w:t>
      </w:r>
      <w:r w:rsidR="00337ED9" w:rsidRPr="00337ED9">
        <w:rPr>
          <w:rFonts w:ascii="Arial" w:hAnsi="Arial" w:cs="Arial"/>
          <w:bCs/>
          <w:szCs w:val="24"/>
        </w:rPr>
        <w:t xml:space="preserve">a website </w:t>
      </w:r>
      <w:r w:rsidR="00337ED9">
        <w:rPr>
          <w:rFonts w:ascii="Arial" w:hAnsi="Arial" w:cs="Arial"/>
          <w:bCs/>
          <w:szCs w:val="24"/>
        </w:rPr>
        <w:t xml:space="preserve">that the office </w:t>
      </w:r>
      <w:r w:rsidR="00E27C8F">
        <w:rPr>
          <w:rFonts w:ascii="Arial" w:hAnsi="Arial" w:cs="Arial"/>
          <w:bCs/>
          <w:szCs w:val="24"/>
        </w:rPr>
        <w:t>has implemented</w:t>
      </w:r>
      <w:r w:rsidR="00337ED9" w:rsidRPr="00337ED9">
        <w:rPr>
          <w:rFonts w:ascii="Arial" w:hAnsi="Arial" w:cs="Arial"/>
          <w:bCs/>
          <w:szCs w:val="24"/>
        </w:rPr>
        <w:t xml:space="preserve"> to measure the progress of the ESJ Strategic Plan</w:t>
      </w:r>
      <w:r w:rsidR="00E27C8F">
        <w:rPr>
          <w:rFonts w:ascii="Arial" w:hAnsi="Arial" w:cs="Arial"/>
          <w:bCs/>
          <w:szCs w:val="24"/>
        </w:rPr>
        <w:t>.</w:t>
      </w:r>
      <w:r w:rsidR="00BA3BF8">
        <w:rPr>
          <w:rStyle w:val="FootnoteReference"/>
          <w:rFonts w:ascii="Arial" w:hAnsi="Arial" w:cs="Arial"/>
          <w:bCs/>
          <w:szCs w:val="24"/>
        </w:rPr>
        <w:footnoteReference w:id="5"/>
      </w:r>
    </w:p>
    <w:p w14:paraId="2F260CD3" w14:textId="77777777" w:rsidR="00A47EEE" w:rsidRDefault="00A47EEE" w:rsidP="00FE14A6">
      <w:pPr>
        <w:jc w:val="both"/>
        <w:rPr>
          <w:rFonts w:ascii="Arial" w:hAnsi="Arial" w:cs="Arial"/>
          <w:bCs/>
          <w:szCs w:val="24"/>
        </w:rPr>
      </w:pPr>
    </w:p>
    <w:p w14:paraId="43195DB0" w14:textId="33B12CD2" w:rsidR="00785B32" w:rsidRDefault="00785B32" w:rsidP="000D67B2">
      <w:pPr>
        <w:jc w:val="both"/>
        <w:rPr>
          <w:rFonts w:ascii="Arial" w:hAnsi="Arial" w:cs="Arial"/>
        </w:rPr>
      </w:pPr>
      <w:r>
        <w:rPr>
          <w:rFonts w:ascii="Arial" w:hAnsi="Arial" w:cs="Arial"/>
        </w:rPr>
        <w:t xml:space="preserve">In June </w:t>
      </w:r>
      <w:r w:rsidR="000D67B2">
        <w:rPr>
          <w:rFonts w:ascii="Arial" w:hAnsi="Arial" w:cs="Arial"/>
        </w:rPr>
        <w:t xml:space="preserve">2017, </w:t>
      </w:r>
      <w:r>
        <w:rPr>
          <w:rFonts w:ascii="Arial" w:hAnsi="Arial" w:cs="Arial"/>
        </w:rPr>
        <w:t>the executive transmitted legislation to establish the Office of Equity and Social Justice</w:t>
      </w:r>
      <w:r w:rsidR="00765C0F">
        <w:rPr>
          <w:rFonts w:ascii="Arial" w:hAnsi="Arial" w:cs="Arial"/>
        </w:rPr>
        <w:t xml:space="preserve"> (legislation that is similar to the propose ordinance)</w:t>
      </w:r>
      <w:r>
        <w:rPr>
          <w:rFonts w:ascii="Arial" w:hAnsi="Arial" w:cs="Arial"/>
        </w:rPr>
        <w:t>.</w:t>
      </w:r>
      <w:r>
        <w:rPr>
          <w:rStyle w:val="FootnoteReference"/>
          <w:rFonts w:ascii="Arial" w:hAnsi="Arial" w:cs="Arial"/>
        </w:rPr>
        <w:footnoteReference w:id="6"/>
      </w:r>
      <w:r>
        <w:rPr>
          <w:rFonts w:ascii="Arial" w:hAnsi="Arial" w:cs="Arial"/>
        </w:rPr>
        <w:t xml:space="preserve">  However, the council did not take up the legislation and </w:t>
      </w:r>
      <w:r w:rsidR="00E27C8F">
        <w:rPr>
          <w:rFonts w:ascii="Arial" w:hAnsi="Arial" w:cs="Arial"/>
        </w:rPr>
        <w:t xml:space="preserve">it </w:t>
      </w:r>
      <w:r>
        <w:rPr>
          <w:rFonts w:ascii="Arial" w:hAnsi="Arial" w:cs="Arial"/>
        </w:rPr>
        <w:t xml:space="preserve">lapsed in </w:t>
      </w:r>
      <w:r w:rsidR="00022260">
        <w:rPr>
          <w:rFonts w:ascii="Arial" w:hAnsi="Arial" w:cs="Arial"/>
        </w:rPr>
        <w:t>February</w:t>
      </w:r>
      <w:r>
        <w:rPr>
          <w:rFonts w:ascii="Arial" w:hAnsi="Arial" w:cs="Arial"/>
        </w:rPr>
        <w:t xml:space="preserve"> 2018.</w:t>
      </w:r>
    </w:p>
    <w:p w14:paraId="7473E853" w14:textId="77777777" w:rsidR="00785B32" w:rsidRDefault="00785B32" w:rsidP="000D67B2">
      <w:pPr>
        <w:jc w:val="both"/>
        <w:rPr>
          <w:rFonts w:ascii="Arial" w:hAnsi="Arial" w:cs="Arial"/>
        </w:rPr>
      </w:pPr>
    </w:p>
    <w:p w14:paraId="41C7EA2B" w14:textId="45164B15" w:rsidR="00235C34" w:rsidRDefault="000D67B2" w:rsidP="000D67B2">
      <w:pPr>
        <w:jc w:val="both"/>
        <w:rPr>
          <w:rFonts w:ascii="Arial" w:hAnsi="Arial" w:cs="Arial"/>
        </w:rPr>
      </w:pPr>
      <w:r w:rsidRPr="00123281">
        <w:rPr>
          <w:rFonts w:ascii="Arial" w:hAnsi="Arial" w:cs="Arial"/>
          <w:b/>
          <w:i/>
        </w:rPr>
        <w:t>Office of Civil Rights</w:t>
      </w:r>
      <w:r w:rsidR="00123281">
        <w:rPr>
          <w:rFonts w:ascii="Arial" w:hAnsi="Arial" w:cs="Arial"/>
          <w:b/>
        </w:rPr>
        <w:t xml:space="preserve">   </w:t>
      </w:r>
      <w:r w:rsidR="00235C34">
        <w:rPr>
          <w:rFonts w:ascii="Arial" w:hAnsi="Arial" w:cs="Arial"/>
        </w:rPr>
        <w:t xml:space="preserve">According to King County Code Section </w:t>
      </w:r>
      <w:r w:rsidR="00235C34" w:rsidRPr="00235C34">
        <w:rPr>
          <w:rFonts w:ascii="Arial" w:hAnsi="Arial" w:cs="Arial"/>
        </w:rPr>
        <w:t>2.16.035</w:t>
      </w:r>
      <w:r w:rsidR="00235C34">
        <w:rPr>
          <w:rFonts w:ascii="Arial" w:hAnsi="Arial" w:cs="Arial"/>
        </w:rPr>
        <w:t>.G.</w:t>
      </w:r>
      <w:r w:rsidR="00235C34" w:rsidRPr="00235C34">
        <w:rPr>
          <w:rFonts w:ascii="Arial" w:hAnsi="Arial" w:cs="Arial"/>
        </w:rPr>
        <w:t xml:space="preserve"> </w:t>
      </w:r>
      <w:r w:rsidR="00235C34">
        <w:rPr>
          <w:rFonts w:ascii="Arial" w:hAnsi="Arial" w:cs="Arial"/>
        </w:rPr>
        <w:t>t</w:t>
      </w:r>
      <w:r>
        <w:rPr>
          <w:rFonts w:ascii="Arial" w:hAnsi="Arial" w:cs="Arial"/>
        </w:rPr>
        <w:t xml:space="preserve">he Office of Civil Rights </w:t>
      </w:r>
      <w:r w:rsidR="00235C34">
        <w:rPr>
          <w:rFonts w:ascii="Arial" w:hAnsi="Arial" w:cs="Arial"/>
        </w:rPr>
        <w:t xml:space="preserve">duties include: </w:t>
      </w:r>
    </w:p>
    <w:p w14:paraId="09764BF8" w14:textId="167C65C8" w:rsidR="00235C34" w:rsidRDefault="00235C34" w:rsidP="00235C34">
      <w:pPr>
        <w:pStyle w:val="ListParagraph0"/>
        <w:numPr>
          <w:ilvl w:val="0"/>
          <w:numId w:val="21"/>
        </w:numPr>
        <w:jc w:val="both"/>
        <w:rPr>
          <w:rFonts w:ascii="Arial" w:hAnsi="Arial" w:cs="Arial"/>
        </w:rPr>
      </w:pPr>
      <w:r>
        <w:rPr>
          <w:rFonts w:ascii="Arial" w:hAnsi="Arial" w:cs="Arial"/>
        </w:rPr>
        <w:t>Receiving, investigating, and resolving</w:t>
      </w:r>
      <w:r w:rsidRPr="00235C34">
        <w:rPr>
          <w:rFonts w:ascii="Arial" w:hAnsi="Arial" w:cs="Arial"/>
        </w:rPr>
        <w:t xml:space="preserve"> complaints about discrimination for </w:t>
      </w:r>
      <w:r>
        <w:rPr>
          <w:rFonts w:ascii="Arial" w:hAnsi="Arial" w:cs="Arial"/>
        </w:rPr>
        <w:t xml:space="preserve">King County </w:t>
      </w:r>
      <w:r w:rsidRPr="00235C34">
        <w:rPr>
          <w:rFonts w:ascii="Arial" w:hAnsi="Arial" w:cs="Arial"/>
        </w:rPr>
        <w:t>government and for employers, housing providers, and businesses in the unincorporated parts of King County in the following areas: Fair Employment (K.C.C</w:t>
      </w:r>
      <w:r>
        <w:rPr>
          <w:rFonts w:ascii="Arial" w:hAnsi="Arial" w:cs="Arial"/>
        </w:rPr>
        <w:t>.</w:t>
      </w:r>
      <w:r w:rsidRPr="00235C34">
        <w:rPr>
          <w:rFonts w:ascii="Arial" w:hAnsi="Arial" w:cs="Arial"/>
        </w:rPr>
        <w:t xml:space="preserve"> 12.18), Fair Housing (K.C.C</w:t>
      </w:r>
      <w:r>
        <w:rPr>
          <w:rFonts w:ascii="Arial" w:hAnsi="Arial" w:cs="Arial"/>
        </w:rPr>
        <w:t>.</w:t>
      </w:r>
      <w:r w:rsidRPr="00235C34">
        <w:rPr>
          <w:rFonts w:ascii="Arial" w:hAnsi="Arial" w:cs="Arial"/>
        </w:rPr>
        <w:t xml:space="preserve"> 12.20)</w:t>
      </w:r>
      <w:r>
        <w:rPr>
          <w:rFonts w:ascii="Arial" w:hAnsi="Arial" w:cs="Arial"/>
        </w:rPr>
        <w:t xml:space="preserve">, Public Accommodations (K.C.C. </w:t>
      </w:r>
      <w:r w:rsidRPr="00235C34">
        <w:rPr>
          <w:rFonts w:ascii="Arial" w:hAnsi="Arial" w:cs="Arial"/>
        </w:rPr>
        <w:t>12.22), and Fair Contracting (K</w:t>
      </w:r>
      <w:r>
        <w:rPr>
          <w:rFonts w:ascii="Arial" w:hAnsi="Arial" w:cs="Arial"/>
        </w:rPr>
        <w:t>.</w:t>
      </w:r>
      <w:r w:rsidRPr="00235C34">
        <w:rPr>
          <w:rFonts w:ascii="Arial" w:hAnsi="Arial" w:cs="Arial"/>
        </w:rPr>
        <w:t>C</w:t>
      </w:r>
      <w:r>
        <w:rPr>
          <w:rFonts w:ascii="Arial" w:hAnsi="Arial" w:cs="Arial"/>
        </w:rPr>
        <w:t>.</w:t>
      </w:r>
      <w:r w:rsidRPr="00235C34">
        <w:rPr>
          <w:rFonts w:ascii="Arial" w:hAnsi="Arial" w:cs="Arial"/>
        </w:rPr>
        <w:t>C</w:t>
      </w:r>
      <w:r>
        <w:rPr>
          <w:rFonts w:ascii="Arial" w:hAnsi="Arial" w:cs="Arial"/>
        </w:rPr>
        <w:t>. 12.17);</w:t>
      </w:r>
    </w:p>
    <w:p w14:paraId="4B665168" w14:textId="57A5A1FC" w:rsidR="00235C34" w:rsidRDefault="00235C34" w:rsidP="00235C34">
      <w:pPr>
        <w:pStyle w:val="ListParagraph0"/>
        <w:numPr>
          <w:ilvl w:val="0"/>
          <w:numId w:val="21"/>
        </w:numPr>
        <w:jc w:val="both"/>
        <w:rPr>
          <w:rFonts w:ascii="Arial" w:hAnsi="Arial" w:cs="Arial"/>
        </w:rPr>
      </w:pPr>
      <w:r w:rsidRPr="00235C34">
        <w:rPr>
          <w:rFonts w:ascii="Arial" w:hAnsi="Arial" w:cs="Arial"/>
        </w:rPr>
        <w:t xml:space="preserve">Assisting departments in complying with the federal Americans with Disabilities Act </w:t>
      </w:r>
      <w:r>
        <w:rPr>
          <w:rFonts w:ascii="Arial" w:hAnsi="Arial" w:cs="Arial"/>
        </w:rPr>
        <w:t xml:space="preserve">(ADA) </w:t>
      </w:r>
      <w:r w:rsidRPr="00235C34">
        <w:rPr>
          <w:rFonts w:ascii="Arial" w:hAnsi="Arial" w:cs="Arial"/>
        </w:rPr>
        <w:t>of 1990, the federal Rehabilitation Act of 1973, Section 504, and other legislation and rules regarding access to county programs, facilities and services for people with disabilities;</w:t>
      </w:r>
    </w:p>
    <w:p w14:paraId="54796E31" w14:textId="77777777" w:rsidR="00235C34" w:rsidRDefault="00235C34" w:rsidP="00235C34">
      <w:pPr>
        <w:pStyle w:val="ListParagraph0"/>
        <w:numPr>
          <w:ilvl w:val="0"/>
          <w:numId w:val="21"/>
        </w:numPr>
        <w:jc w:val="both"/>
        <w:rPr>
          <w:rFonts w:ascii="Arial" w:hAnsi="Arial" w:cs="Arial"/>
        </w:rPr>
      </w:pPr>
      <w:r>
        <w:rPr>
          <w:rFonts w:ascii="Arial" w:hAnsi="Arial" w:cs="Arial"/>
        </w:rPr>
        <w:t xml:space="preserve">Serving as the county’s ADA </w:t>
      </w:r>
      <w:r w:rsidRPr="00235C34">
        <w:rPr>
          <w:rFonts w:ascii="Arial" w:hAnsi="Arial" w:cs="Arial"/>
        </w:rPr>
        <w:t>coordi</w:t>
      </w:r>
      <w:r>
        <w:rPr>
          <w:rFonts w:ascii="Arial" w:hAnsi="Arial" w:cs="Arial"/>
        </w:rPr>
        <w:t>nator relating to public access;</w:t>
      </w:r>
    </w:p>
    <w:p w14:paraId="2F07F7DA" w14:textId="77777777" w:rsidR="00235C34" w:rsidRDefault="00235C34" w:rsidP="00235C34">
      <w:pPr>
        <w:pStyle w:val="ListParagraph0"/>
        <w:numPr>
          <w:ilvl w:val="0"/>
          <w:numId w:val="21"/>
        </w:numPr>
        <w:jc w:val="both"/>
        <w:rPr>
          <w:rFonts w:ascii="Arial" w:hAnsi="Arial" w:cs="Arial"/>
        </w:rPr>
      </w:pPr>
      <w:r w:rsidRPr="00235C34">
        <w:rPr>
          <w:rFonts w:ascii="Arial" w:hAnsi="Arial" w:cs="Arial"/>
        </w:rPr>
        <w:t>Providing staff support to the county civil rights commission;</w:t>
      </w:r>
    </w:p>
    <w:p w14:paraId="1C375CE4" w14:textId="58DFE576" w:rsidR="00235C34" w:rsidRDefault="00235C34" w:rsidP="00235C34">
      <w:pPr>
        <w:pStyle w:val="ListParagraph0"/>
        <w:numPr>
          <w:ilvl w:val="0"/>
          <w:numId w:val="21"/>
        </w:numPr>
        <w:jc w:val="both"/>
        <w:rPr>
          <w:rFonts w:ascii="Arial" w:hAnsi="Arial" w:cs="Arial"/>
        </w:rPr>
      </w:pPr>
      <w:r w:rsidRPr="00235C34">
        <w:rPr>
          <w:rFonts w:ascii="Arial" w:hAnsi="Arial" w:cs="Arial"/>
        </w:rPr>
        <w:lastRenderedPageBreak/>
        <w:t>Serving as the county federal Civil Righ</w:t>
      </w:r>
      <w:r>
        <w:rPr>
          <w:rFonts w:ascii="Arial" w:hAnsi="Arial" w:cs="Arial"/>
        </w:rPr>
        <w:t>ts Act Title VI</w:t>
      </w:r>
      <w:r>
        <w:rPr>
          <w:rStyle w:val="FootnoteReference"/>
          <w:rFonts w:ascii="Arial" w:hAnsi="Arial" w:cs="Arial"/>
        </w:rPr>
        <w:footnoteReference w:id="7"/>
      </w:r>
      <w:r>
        <w:rPr>
          <w:rFonts w:ascii="Arial" w:hAnsi="Arial" w:cs="Arial"/>
        </w:rPr>
        <w:t xml:space="preserve"> coordinator; and</w:t>
      </w:r>
    </w:p>
    <w:p w14:paraId="73BD6D48" w14:textId="12F35BFD" w:rsidR="00235C34" w:rsidRPr="00235C34" w:rsidRDefault="00235C34" w:rsidP="00235C34">
      <w:pPr>
        <w:pStyle w:val="ListParagraph0"/>
        <w:numPr>
          <w:ilvl w:val="0"/>
          <w:numId w:val="21"/>
        </w:numPr>
        <w:jc w:val="both"/>
        <w:rPr>
          <w:rFonts w:ascii="Arial" w:hAnsi="Arial" w:cs="Arial"/>
        </w:rPr>
      </w:pPr>
      <w:r w:rsidRPr="00235C34">
        <w:rPr>
          <w:rFonts w:ascii="Arial" w:hAnsi="Arial" w:cs="Arial"/>
        </w:rPr>
        <w:t>Coordinating county responses to federal Civil Rights Act Title VI issues and investigating complaints filed under Title VI.</w:t>
      </w:r>
    </w:p>
    <w:p w14:paraId="4A004417" w14:textId="77777777" w:rsidR="001711F0" w:rsidRDefault="001711F0" w:rsidP="00235C34">
      <w:pPr>
        <w:jc w:val="both"/>
        <w:rPr>
          <w:rFonts w:ascii="Arial" w:hAnsi="Arial" w:cs="Arial"/>
        </w:rPr>
      </w:pPr>
    </w:p>
    <w:p w14:paraId="7C306679" w14:textId="4D8BED20" w:rsidR="00235C34" w:rsidRPr="00235C34" w:rsidRDefault="00235C34" w:rsidP="00235C34">
      <w:pPr>
        <w:jc w:val="both"/>
        <w:rPr>
          <w:rFonts w:ascii="Arial" w:hAnsi="Arial" w:cs="Arial"/>
        </w:rPr>
      </w:pPr>
      <w:r w:rsidRPr="00235C34">
        <w:rPr>
          <w:rFonts w:ascii="Arial" w:hAnsi="Arial" w:cs="Arial"/>
        </w:rPr>
        <w:t xml:space="preserve">The </w:t>
      </w:r>
      <w:r w:rsidR="001711F0">
        <w:rPr>
          <w:rFonts w:ascii="Arial" w:hAnsi="Arial" w:cs="Arial"/>
        </w:rPr>
        <w:t>county’s</w:t>
      </w:r>
      <w:r w:rsidRPr="00235C34">
        <w:rPr>
          <w:rFonts w:ascii="Arial" w:hAnsi="Arial" w:cs="Arial"/>
        </w:rPr>
        <w:t xml:space="preserve"> </w:t>
      </w:r>
      <w:r w:rsidR="001711F0">
        <w:rPr>
          <w:rFonts w:ascii="Arial" w:hAnsi="Arial" w:cs="Arial"/>
        </w:rPr>
        <w:t>civil rights c</w:t>
      </w:r>
      <w:r w:rsidRPr="00235C34">
        <w:rPr>
          <w:rFonts w:ascii="Arial" w:hAnsi="Arial" w:cs="Arial"/>
        </w:rPr>
        <w:t>ommissio</w:t>
      </w:r>
      <w:r w:rsidR="001711F0">
        <w:rPr>
          <w:rFonts w:ascii="Arial" w:hAnsi="Arial" w:cs="Arial"/>
        </w:rPr>
        <w:t xml:space="preserve">n was established in December </w:t>
      </w:r>
      <w:r w:rsidRPr="00235C34">
        <w:rPr>
          <w:rFonts w:ascii="Arial" w:hAnsi="Arial" w:cs="Arial"/>
        </w:rPr>
        <w:t xml:space="preserve">1995 to take a leadership role in raising community awareness and involvement on civil rights issues and to advise the </w:t>
      </w:r>
      <w:r w:rsidR="001711F0">
        <w:rPr>
          <w:rFonts w:ascii="Arial" w:hAnsi="Arial" w:cs="Arial"/>
        </w:rPr>
        <w:t>executive</w:t>
      </w:r>
      <w:r w:rsidRPr="00235C34">
        <w:rPr>
          <w:rFonts w:ascii="Arial" w:hAnsi="Arial" w:cs="Arial"/>
        </w:rPr>
        <w:t xml:space="preserve"> and </w:t>
      </w:r>
      <w:r w:rsidR="001711F0">
        <w:rPr>
          <w:rFonts w:ascii="Arial" w:hAnsi="Arial" w:cs="Arial"/>
        </w:rPr>
        <w:t>council on matters related to the co</w:t>
      </w:r>
      <w:r w:rsidRPr="00235C34">
        <w:rPr>
          <w:rFonts w:ascii="Arial" w:hAnsi="Arial" w:cs="Arial"/>
        </w:rPr>
        <w:t xml:space="preserve">unty’s civil rights programs. </w:t>
      </w:r>
      <w:r w:rsidR="001711F0">
        <w:rPr>
          <w:rFonts w:ascii="Arial" w:hAnsi="Arial" w:cs="Arial"/>
        </w:rPr>
        <w:t>The c</w:t>
      </w:r>
      <w:r w:rsidRPr="00235C34">
        <w:rPr>
          <w:rFonts w:ascii="Arial" w:hAnsi="Arial" w:cs="Arial"/>
        </w:rPr>
        <w:t>ommission works in collaboration with a variety of interest groups including community, business, civic, and religious organizations.</w:t>
      </w:r>
      <w:r w:rsidR="001711F0">
        <w:rPr>
          <w:rFonts w:ascii="Arial" w:hAnsi="Arial" w:cs="Arial"/>
        </w:rPr>
        <w:t xml:space="preserve"> </w:t>
      </w:r>
      <w:r w:rsidRPr="00235C34">
        <w:rPr>
          <w:rFonts w:ascii="Arial" w:hAnsi="Arial" w:cs="Arial"/>
        </w:rPr>
        <w:t xml:space="preserve">On July 17, 2006, the </w:t>
      </w:r>
      <w:r w:rsidR="001711F0">
        <w:rPr>
          <w:rFonts w:ascii="Arial" w:hAnsi="Arial" w:cs="Arial"/>
        </w:rPr>
        <w:t>council, by ordinance</w:t>
      </w:r>
      <w:r w:rsidR="001711F0">
        <w:rPr>
          <w:rStyle w:val="FootnoteReference"/>
          <w:rFonts w:ascii="Arial" w:hAnsi="Arial" w:cs="Arial"/>
        </w:rPr>
        <w:footnoteReference w:id="8"/>
      </w:r>
      <w:r w:rsidR="001711F0">
        <w:rPr>
          <w:rFonts w:ascii="Arial" w:hAnsi="Arial" w:cs="Arial"/>
        </w:rPr>
        <w:t xml:space="preserve">, reduced the size of the commission </w:t>
      </w:r>
      <w:r w:rsidRPr="00235C34">
        <w:rPr>
          <w:rFonts w:ascii="Arial" w:hAnsi="Arial" w:cs="Arial"/>
        </w:rPr>
        <w:t>from sixteen to twelve members by, to refl</w:t>
      </w:r>
      <w:r w:rsidR="001711F0">
        <w:rPr>
          <w:rFonts w:ascii="Arial" w:hAnsi="Arial" w:cs="Arial"/>
        </w:rPr>
        <w:t>ec</w:t>
      </w:r>
      <w:r w:rsidR="00765C0F">
        <w:rPr>
          <w:rFonts w:ascii="Arial" w:hAnsi="Arial" w:cs="Arial"/>
        </w:rPr>
        <w:t xml:space="preserve">t the new size of the council. </w:t>
      </w:r>
      <w:r w:rsidR="001711F0">
        <w:rPr>
          <w:rFonts w:ascii="Arial" w:hAnsi="Arial" w:cs="Arial"/>
        </w:rPr>
        <w:t>The c</w:t>
      </w:r>
      <w:r w:rsidRPr="00235C34">
        <w:rPr>
          <w:rFonts w:ascii="Arial" w:hAnsi="Arial" w:cs="Arial"/>
        </w:rPr>
        <w:t xml:space="preserve">ommission </w:t>
      </w:r>
      <w:r w:rsidR="001711F0">
        <w:rPr>
          <w:rFonts w:ascii="Arial" w:hAnsi="Arial" w:cs="Arial"/>
        </w:rPr>
        <w:t>currently</w:t>
      </w:r>
      <w:r w:rsidRPr="00235C34">
        <w:rPr>
          <w:rFonts w:ascii="Arial" w:hAnsi="Arial" w:cs="Arial"/>
        </w:rPr>
        <w:t xml:space="preserve"> has twelve members </w:t>
      </w:r>
      <w:r w:rsidR="00765C0F">
        <w:rPr>
          <w:rFonts w:ascii="Arial" w:hAnsi="Arial" w:cs="Arial"/>
        </w:rPr>
        <w:t xml:space="preserve">each serving three-year terms. </w:t>
      </w:r>
      <w:r w:rsidR="001711F0">
        <w:rPr>
          <w:rFonts w:ascii="Arial" w:hAnsi="Arial" w:cs="Arial"/>
        </w:rPr>
        <w:t>Council</w:t>
      </w:r>
      <w:r w:rsidRPr="00235C34">
        <w:rPr>
          <w:rFonts w:ascii="Arial" w:hAnsi="Arial" w:cs="Arial"/>
        </w:rPr>
        <w:t>member</w:t>
      </w:r>
      <w:r w:rsidR="001711F0">
        <w:rPr>
          <w:rFonts w:ascii="Arial" w:hAnsi="Arial" w:cs="Arial"/>
        </w:rPr>
        <w:t>s representing each of the c</w:t>
      </w:r>
      <w:r w:rsidRPr="00235C34">
        <w:rPr>
          <w:rFonts w:ascii="Arial" w:hAnsi="Arial" w:cs="Arial"/>
        </w:rPr>
        <w:t xml:space="preserve">ouncil districts nominate nine members, while the remaining three serve as at-large members, selected by the </w:t>
      </w:r>
      <w:r w:rsidR="001711F0">
        <w:rPr>
          <w:rFonts w:ascii="Arial" w:hAnsi="Arial" w:cs="Arial"/>
        </w:rPr>
        <w:t>executive. T</w:t>
      </w:r>
      <w:r w:rsidRPr="00235C34">
        <w:rPr>
          <w:rFonts w:ascii="Arial" w:hAnsi="Arial" w:cs="Arial"/>
        </w:rPr>
        <w:t>he Commission is responsible for reviewing and reporting on the eff</w:t>
      </w:r>
      <w:r w:rsidR="001711F0">
        <w:rPr>
          <w:rFonts w:ascii="Arial" w:hAnsi="Arial" w:cs="Arial"/>
        </w:rPr>
        <w:t xml:space="preserve">ectiveness and progress of the Office of Civil Rights, </w:t>
      </w:r>
      <w:r w:rsidRPr="00235C34">
        <w:rPr>
          <w:rFonts w:ascii="Arial" w:hAnsi="Arial" w:cs="Arial"/>
        </w:rPr>
        <w:t>educating the public and concerned groups on methods to prevent and eliminate discrimination</w:t>
      </w:r>
      <w:r w:rsidR="001711F0">
        <w:rPr>
          <w:rFonts w:ascii="Arial" w:hAnsi="Arial" w:cs="Arial"/>
        </w:rPr>
        <w:t>,</w:t>
      </w:r>
      <w:r w:rsidRPr="00235C34">
        <w:rPr>
          <w:rFonts w:ascii="Arial" w:hAnsi="Arial" w:cs="Arial"/>
        </w:rPr>
        <w:t xml:space="preserve"> and advising </w:t>
      </w:r>
      <w:r w:rsidR="001711F0">
        <w:rPr>
          <w:rFonts w:ascii="Arial" w:hAnsi="Arial" w:cs="Arial"/>
        </w:rPr>
        <w:t>c</w:t>
      </w:r>
      <w:r w:rsidRPr="00235C34">
        <w:rPr>
          <w:rFonts w:ascii="Arial" w:hAnsi="Arial" w:cs="Arial"/>
        </w:rPr>
        <w:t xml:space="preserve">ounty government on </w:t>
      </w:r>
      <w:r w:rsidR="001711F0">
        <w:rPr>
          <w:rFonts w:ascii="Arial" w:hAnsi="Arial" w:cs="Arial"/>
        </w:rPr>
        <w:t xml:space="preserve">human and civil rights issues. </w:t>
      </w:r>
      <w:r w:rsidR="00BC10E6">
        <w:rPr>
          <w:rFonts w:ascii="Arial" w:hAnsi="Arial" w:cs="Arial"/>
        </w:rPr>
        <w:t>Required by county code, t</w:t>
      </w:r>
      <w:r w:rsidRPr="00235C34">
        <w:rPr>
          <w:rFonts w:ascii="Arial" w:hAnsi="Arial" w:cs="Arial"/>
        </w:rPr>
        <w:t xml:space="preserve">he </w:t>
      </w:r>
      <w:r w:rsidR="00BC10E6">
        <w:rPr>
          <w:rFonts w:ascii="Arial" w:hAnsi="Arial" w:cs="Arial"/>
        </w:rPr>
        <w:t>c</w:t>
      </w:r>
      <w:r w:rsidRPr="00235C34">
        <w:rPr>
          <w:rFonts w:ascii="Arial" w:hAnsi="Arial" w:cs="Arial"/>
        </w:rPr>
        <w:t xml:space="preserve">ommission also </w:t>
      </w:r>
      <w:r w:rsidR="00BC10E6">
        <w:rPr>
          <w:rFonts w:ascii="Arial" w:hAnsi="Arial" w:cs="Arial"/>
        </w:rPr>
        <w:t>includes</w:t>
      </w:r>
      <w:r w:rsidRPr="00235C34">
        <w:rPr>
          <w:rFonts w:ascii="Arial" w:hAnsi="Arial" w:cs="Arial"/>
        </w:rPr>
        <w:t xml:space="preserve"> four standing committees </w:t>
      </w:r>
      <w:r w:rsidR="00BC10E6">
        <w:rPr>
          <w:rFonts w:ascii="Arial" w:hAnsi="Arial" w:cs="Arial"/>
        </w:rPr>
        <w:t>which include the following:</w:t>
      </w:r>
      <w:r w:rsidRPr="00235C34">
        <w:rPr>
          <w:rFonts w:ascii="Arial" w:hAnsi="Arial" w:cs="Arial"/>
        </w:rPr>
        <w:t xml:space="preserve"> </w:t>
      </w:r>
      <w:r w:rsidR="00BC10E6">
        <w:rPr>
          <w:rFonts w:ascii="Arial" w:hAnsi="Arial" w:cs="Arial"/>
        </w:rPr>
        <w:t xml:space="preserve">(1) </w:t>
      </w:r>
      <w:r w:rsidRPr="00235C34">
        <w:rPr>
          <w:rFonts w:ascii="Arial" w:hAnsi="Arial" w:cs="Arial"/>
        </w:rPr>
        <w:t xml:space="preserve">Executive, </w:t>
      </w:r>
      <w:r w:rsidR="00BC10E6">
        <w:rPr>
          <w:rFonts w:ascii="Arial" w:hAnsi="Arial" w:cs="Arial"/>
        </w:rPr>
        <w:t xml:space="preserve">(2) </w:t>
      </w:r>
      <w:r w:rsidRPr="00235C34">
        <w:rPr>
          <w:rFonts w:ascii="Arial" w:hAnsi="Arial" w:cs="Arial"/>
        </w:rPr>
        <w:t xml:space="preserve">Public Policy, </w:t>
      </w:r>
      <w:r w:rsidR="00BC10E6">
        <w:rPr>
          <w:rFonts w:ascii="Arial" w:hAnsi="Arial" w:cs="Arial"/>
        </w:rPr>
        <w:t xml:space="preserve">(3) </w:t>
      </w:r>
      <w:r w:rsidRPr="00235C34">
        <w:rPr>
          <w:rFonts w:ascii="Arial" w:hAnsi="Arial" w:cs="Arial"/>
        </w:rPr>
        <w:t xml:space="preserve">Economic Development, and </w:t>
      </w:r>
      <w:r w:rsidR="00BC10E6">
        <w:rPr>
          <w:rFonts w:ascii="Arial" w:hAnsi="Arial" w:cs="Arial"/>
        </w:rPr>
        <w:t xml:space="preserve">(4) </w:t>
      </w:r>
      <w:r w:rsidRPr="00235C34">
        <w:rPr>
          <w:rFonts w:ascii="Arial" w:hAnsi="Arial" w:cs="Arial"/>
        </w:rPr>
        <w:t>C</w:t>
      </w:r>
      <w:r w:rsidR="00765C0F">
        <w:rPr>
          <w:rFonts w:ascii="Arial" w:hAnsi="Arial" w:cs="Arial"/>
        </w:rPr>
        <w:t>ommunity Relations Committees.</w:t>
      </w:r>
    </w:p>
    <w:p w14:paraId="05B264BA" w14:textId="77777777" w:rsidR="00BC10E6" w:rsidRDefault="00BC10E6" w:rsidP="000D67B2">
      <w:pPr>
        <w:jc w:val="both"/>
        <w:rPr>
          <w:rFonts w:ascii="Arial" w:hAnsi="Arial" w:cs="Arial"/>
        </w:rPr>
      </w:pPr>
    </w:p>
    <w:p w14:paraId="3D959340" w14:textId="0748C62D" w:rsidR="00A2743A" w:rsidRDefault="00765C0F" w:rsidP="000D67B2">
      <w:pPr>
        <w:jc w:val="both"/>
        <w:rPr>
          <w:rFonts w:ascii="Arial" w:hAnsi="Arial" w:cs="Arial"/>
        </w:rPr>
      </w:pPr>
      <w:r>
        <w:rPr>
          <w:rFonts w:ascii="Arial" w:hAnsi="Arial" w:cs="Arial"/>
        </w:rPr>
        <w:t>Staff</w:t>
      </w:r>
      <w:r w:rsidR="00DC4D30">
        <w:rPr>
          <w:rFonts w:ascii="Arial" w:hAnsi="Arial" w:cs="Arial"/>
        </w:rPr>
        <w:t xml:space="preserve"> analysis is ongoing on </w:t>
      </w:r>
      <w:r w:rsidR="00A2743A">
        <w:rPr>
          <w:rFonts w:ascii="Arial" w:hAnsi="Arial" w:cs="Arial"/>
        </w:rPr>
        <w:t xml:space="preserve">the </w:t>
      </w:r>
      <w:r w:rsidR="005F5D61">
        <w:rPr>
          <w:rFonts w:ascii="Arial" w:hAnsi="Arial" w:cs="Arial"/>
        </w:rPr>
        <w:t xml:space="preserve">recent </w:t>
      </w:r>
      <w:r w:rsidR="00A2743A">
        <w:rPr>
          <w:rFonts w:ascii="Arial" w:hAnsi="Arial" w:cs="Arial"/>
        </w:rPr>
        <w:t>activities of the Office of Civil Rights and the Civil Rights Commission.</w:t>
      </w:r>
    </w:p>
    <w:p w14:paraId="27CEED31" w14:textId="2E3EE5A7" w:rsidR="00BC10E6" w:rsidRDefault="00A2743A" w:rsidP="000D67B2">
      <w:pPr>
        <w:jc w:val="both"/>
        <w:rPr>
          <w:rFonts w:ascii="Arial" w:hAnsi="Arial" w:cs="Arial"/>
        </w:rPr>
      </w:pPr>
      <w:r>
        <w:rPr>
          <w:rFonts w:ascii="Arial" w:hAnsi="Arial" w:cs="Arial"/>
        </w:rPr>
        <w:t xml:space="preserve"> </w:t>
      </w:r>
    </w:p>
    <w:p w14:paraId="0A986475" w14:textId="13ECD7E4" w:rsidR="000D67B2" w:rsidRPr="002210AC" w:rsidRDefault="00F90BEE" w:rsidP="002210AC">
      <w:pPr>
        <w:jc w:val="both"/>
        <w:rPr>
          <w:rFonts w:ascii="Arial" w:hAnsi="Arial" w:cs="Arial"/>
          <w:b/>
        </w:rPr>
      </w:pPr>
      <w:r>
        <w:rPr>
          <w:rFonts w:ascii="Arial" w:hAnsi="Arial" w:cs="Arial"/>
          <w:b/>
        </w:rPr>
        <w:t xml:space="preserve">Office of </w:t>
      </w:r>
      <w:r w:rsidR="000D67B2" w:rsidRPr="00177BEF">
        <w:rPr>
          <w:rFonts w:ascii="Arial" w:hAnsi="Arial" w:cs="Arial"/>
          <w:b/>
        </w:rPr>
        <w:t>R</w:t>
      </w:r>
      <w:r w:rsidR="000D67B2">
        <w:rPr>
          <w:rFonts w:ascii="Arial" w:hAnsi="Arial" w:cs="Arial"/>
          <w:b/>
        </w:rPr>
        <w:t xml:space="preserve">isk Management </w:t>
      </w:r>
      <w:r>
        <w:rPr>
          <w:rFonts w:ascii="Arial" w:hAnsi="Arial" w:cs="Arial"/>
          <w:b/>
        </w:rPr>
        <w:t>Services</w:t>
      </w:r>
      <w:r w:rsidR="002210AC">
        <w:rPr>
          <w:rFonts w:ascii="Arial" w:hAnsi="Arial" w:cs="Arial"/>
          <w:b/>
        </w:rPr>
        <w:t xml:space="preserve">   </w:t>
      </w:r>
      <w:r w:rsidR="002210AC">
        <w:rPr>
          <w:rFonts w:ascii="Arial" w:hAnsi="Arial" w:cs="Arial"/>
        </w:rPr>
        <w:t xml:space="preserve">According to King County Code Section </w:t>
      </w:r>
      <w:r w:rsidR="002210AC" w:rsidRPr="00235C34">
        <w:rPr>
          <w:rFonts w:ascii="Arial" w:hAnsi="Arial" w:cs="Arial"/>
        </w:rPr>
        <w:t>2.16.035</w:t>
      </w:r>
      <w:r w:rsidR="002210AC">
        <w:rPr>
          <w:rFonts w:ascii="Arial" w:hAnsi="Arial" w:cs="Arial"/>
        </w:rPr>
        <w:t>.E.</w:t>
      </w:r>
      <w:r w:rsidR="002210AC" w:rsidRPr="00235C34">
        <w:rPr>
          <w:rFonts w:ascii="Arial" w:hAnsi="Arial" w:cs="Arial"/>
        </w:rPr>
        <w:t xml:space="preserve"> </w:t>
      </w:r>
      <w:r w:rsidR="002210AC">
        <w:rPr>
          <w:rFonts w:ascii="Arial" w:hAnsi="Arial" w:cs="Arial"/>
        </w:rPr>
        <w:t>the Office of Risk Management manages</w:t>
      </w:r>
      <w:r w:rsidR="002210AC" w:rsidRPr="002210AC">
        <w:rPr>
          <w:rFonts w:ascii="Arial" w:hAnsi="Arial" w:cs="Arial"/>
        </w:rPr>
        <w:t xml:space="preserve"> the county's insurance and risk management programs consistent with K.C.C. chapter 2.21</w:t>
      </w:r>
      <w:r w:rsidR="00B107E9">
        <w:rPr>
          <w:rStyle w:val="FootnoteReference"/>
          <w:rFonts w:ascii="Arial" w:hAnsi="Arial" w:cs="Arial"/>
        </w:rPr>
        <w:footnoteReference w:id="9"/>
      </w:r>
      <w:r w:rsidR="002210AC" w:rsidRPr="002210AC">
        <w:rPr>
          <w:rFonts w:ascii="Arial" w:hAnsi="Arial" w:cs="Arial"/>
        </w:rPr>
        <w:t xml:space="preserve">. </w:t>
      </w:r>
      <w:r w:rsidR="000D67B2" w:rsidRPr="002210AC">
        <w:rPr>
          <w:rFonts w:ascii="Arial" w:hAnsi="Arial" w:cs="Arial"/>
        </w:rPr>
        <w:t>The Office of Risk Management investigates a</w:t>
      </w:r>
      <w:r w:rsidR="002210AC" w:rsidRPr="002210AC">
        <w:rPr>
          <w:rFonts w:ascii="Arial" w:hAnsi="Arial" w:cs="Arial"/>
        </w:rPr>
        <w:t xml:space="preserve">nd resolves claims against the county and </w:t>
      </w:r>
      <w:r w:rsidR="000D67B2" w:rsidRPr="002210AC">
        <w:rPr>
          <w:rFonts w:ascii="Arial" w:hAnsi="Arial" w:cs="Arial"/>
        </w:rPr>
        <w:t xml:space="preserve">also provides </w:t>
      </w:r>
      <w:r w:rsidR="002210AC" w:rsidRPr="002210AC">
        <w:rPr>
          <w:rFonts w:ascii="Arial" w:hAnsi="Arial" w:cs="Arial"/>
        </w:rPr>
        <w:t xml:space="preserve">the following </w:t>
      </w:r>
      <w:r w:rsidR="000D67B2" w:rsidRPr="002210AC">
        <w:rPr>
          <w:rFonts w:ascii="Arial" w:hAnsi="Arial" w:cs="Arial"/>
        </w:rPr>
        <w:t xml:space="preserve">internal services to the </w:t>
      </w:r>
      <w:r w:rsidR="002210AC" w:rsidRPr="002210AC">
        <w:rPr>
          <w:rFonts w:ascii="Arial" w:hAnsi="Arial" w:cs="Arial"/>
        </w:rPr>
        <w:t>county departments/</w:t>
      </w:r>
      <w:r w:rsidR="000D67B2" w:rsidRPr="002210AC">
        <w:rPr>
          <w:rFonts w:ascii="Arial" w:hAnsi="Arial" w:cs="Arial"/>
        </w:rPr>
        <w:t>agencies</w:t>
      </w:r>
      <w:r w:rsidR="002210AC" w:rsidRPr="002210AC">
        <w:rPr>
          <w:rFonts w:ascii="Arial" w:hAnsi="Arial" w:cs="Arial"/>
        </w:rPr>
        <w:t xml:space="preserve">: (1) </w:t>
      </w:r>
      <w:r w:rsidR="000D67B2" w:rsidRPr="002210AC">
        <w:rPr>
          <w:rFonts w:ascii="Arial" w:hAnsi="Arial" w:cs="Arial"/>
        </w:rPr>
        <w:t>Insurance</w:t>
      </w:r>
      <w:r w:rsidR="002210AC" w:rsidRPr="002210AC">
        <w:rPr>
          <w:rFonts w:ascii="Arial" w:hAnsi="Arial" w:cs="Arial"/>
        </w:rPr>
        <w:t xml:space="preserve">; (2) </w:t>
      </w:r>
      <w:r w:rsidR="000D67B2" w:rsidRPr="002210AC">
        <w:rPr>
          <w:rFonts w:ascii="Arial" w:hAnsi="Arial" w:cs="Arial"/>
        </w:rPr>
        <w:t>Contracts</w:t>
      </w:r>
      <w:r w:rsidR="002210AC" w:rsidRPr="002210AC">
        <w:rPr>
          <w:rFonts w:ascii="Arial" w:hAnsi="Arial" w:cs="Arial"/>
        </w:rPr>
        <w:t xml:space="preserve">; (3) </w:t>
      </w:r>
      <w:r w:rsidR="000D67B2" w:rsidRPr="002210AC">
        <w:rPr>
          <w:rFonts w:ascii="Arial" w:hAnsi="Arial" w:cs="Arial"/>
        </w:rPr>
        <w:t>Recovery Services</w:t>
      </w:r>
      <w:r w:rsidR="002210AC" w:rsidRPr="002210AC">
        <w:rPr>
          <w:rFonts w:ascii="Arial" w:hAnsi="Arial" w:cs="Arial"/>
        </w:rPr>
        <w:t xml:space="preserve">; and (4) </w:t>
      </w:r>
      <w:r w:rsidR="000D67B2" w:rsidRPr="002210AC">
        <w:rPr>
          <w:rFonts w:ascii="Arial" w:hAnsi="Arial" w:cs="Arial"/>
        </w:rPr>
        <w:t>Loss Control</w:t>
      </w:r>
      <w:r w:rsidR="002210AC" w:rsidRPr="002210AC">
        <w:rPr>
          <w:rFonts w:ascii="Arial" w:hAnsi="Arial" w:cs="Arial"/>
        </w:rPr>
        <w:t>.</w:t>
      </w:r>
    </w:p>
    <w:p w14:paraId="13529A79" w14:textId="77777777" w:rsidR="000D67B2" w:rsidRPr="00895C71" w:rsidRDefault="000D67B2" w:rsidP="000D67B2">
      <w:pPr>
        <w:jc w:val="both"/>
        <w:rPr>
          <w:rFonts w:ascii="Arial" w:hAnsi="Arial" w:cs="Arial"/>
        </w:rPr>
      </w:pPr>
    </w:p>
    <w:p w14:paraId="074810AA" w14:textId="613B11AB" w:rsidR="00EA18B8" w:rsidRDefault="00EA18B8" w:rsidP="00BD3AB5">
      <w:pPr>
        <w:jc w:val="both"/>
        <w:rPr>
          <w:rFonts w:ascii="Arial" w:hAnsi="Arial" w:cs="Arial"/>
        </w:rPr>
      </w:pPr>
      <w:r>
        <w:rPr>
          <w:rFonts w:ascii="Arial" w:hAnsi="Arial" w:cs="Arial"/>
        </w:rPr>
        <w:t>According to the Office of Risk Management Services 2016 Annual Report</w:t>
      </w:r>
      <w:r>
        <w:rPr>
          <w:rStyle w:val="FootnoteReference"/>
          <w:rFonts w:ascii="Arial" w:hAnsi="Arial" w:cs="Arial"/>
        </w:rPr>
        <w:footnoteReference w:id="10"/>
      </w:r>
      <w:r>
        <w:rPr>
          <w:rFonts w:ascii="Arial" w:hAnsi="Arial" w:cs="Arial"/>
        </w:rPr>
        <w:t xml:space="preserve">, the Office of Risk Management and the Open Government section of the Office of Civil Rights merged in January 2017 to form the new Office of Risk Management </w:t>
      </w:r>
      <w:r w:rsidR="00022260">
        <w:rPr>
          <w:rFonts w:ascii="Arial" w:hAnsi="Arial" w:cs="Arial"/>
        </w:rPr>
        <w:t>Services</w:t>
      </w:r>
      <w:r>
        <w:rPr>
          <w:rFonts w:ascii="Arial" w:hAnsi="Arial" w:cs="Arial"/>
        </w:rPr>
        <w:t>. The report also states that th</w:t>
      </w:r>
      <w:r w:rsidRPr="00EA18B8">
        <w:rPr>
          <w:rFonts w:ascii="Arial" w:hAnsi="Arial" w:cs="Arial"/>
        </w:rPr>
        <w:t>e Public Records and Investigation &amp; Resolution Programs are</w:t>
      </w:r>
      <w:r w:rsidR="00BD3AB5">
        <w:rPr>
          <w:rFonts w:ascii="Arial" w:hAnsi="Arial" w:cs="Arial"/>
        </w:rPr>
        <w:t xml:space="preserve"> </w:t>
      </w:r>
      <w:r w:rsidRPr="00EA18B8">
        <w:rPr>
          <w:rFonts w:ascii="Arial" w:hAnsi="Arial" w:cs="Arial"/>
        </w:rPr>
        <w:t>two new services provi</w:t>
      </w:r>
      <w:r>
        <w:rPr>
          <w:rFonts w:ascii="Arial" w:hAnsi="Arial" w:cs="Arial"/>
        </w:rPr>
        <w:t>ded by the Office of Risk Management Services.</w:t>
      </w:r>
      <w:r w:rsidR="00BD3AB5" w:rsidRPr="00BD3AB5">
        <w:t xml:space="preserve"> </w:t>
      </w:r>
      <w:r w:rsidR="00BD3AB5" w:rsidRPr="00BD3AB5">
        <w:rPr>
          <w:rFonts w:ascii="Arial" w:hAnsi="Arial" w:cs="Arial"/>
        </w:rPr>
        <w:t>The Public Records Program</w:t>
      </w:r>
      <w:r w:rsidR="00BD3AB5">
        <w:rPr>
          <w:rFonts w:ascii="Arial" w:hAnsi="Arial" w:cs="Arial"/>
        </w:rPr>
        <w:t xml:space="preserve"> </w:t>
      </w:r>
      <w:r w:rsidR="00BD3AB5" w:rsidRPr="00BD3AB5">
        <w:rPr>
          <w:rFonts w:ascii="Arial" w:hAnsi="Arial" w:cs="Arial"/>
        </w:rPr>
        <w:t>assists agencies by pro</w:t>
      </w:r>
      <w:r w:rsidR="00BD3AB5">
        <w:rPr>
          <w:rFonts w:ascii="Arial" w:hAnsi="Arial" w:cs="Arial"/>
        </w:rPr>
        <w:t xml:space="preserve">viding training, best practices, </w:t>
      </w:r>
      <w:r w:rsidR="00BD3AB5" w:rsidRPr="00BD3AB5">
        <w:rPr>
          <w:rFonts w:ascii="Arial" w:hAnsi="Arial" w:cs="Arial"/>
        </w:rPr>
        <w:t>guidance and advising to agency public records officers, ongoing</w:t>
      </w:r>
      <w:r w:rsidR="00BD3AB5">
        <w:rPr>
          <w:rFonts w:ascii="Arial" w:hAnsi="Arial" w:cs="Arial"/>
        </w:rPr>
        <w:t xml:space="preserve"> support, and technical tools related to public records requests. </w:t>
      </w:r>
      <w:r w:rsidR="00BD3AB5" w:rsidRPr="00BD3AB5">
        <w:rPr>
          <w:rFonts w:ascii="Arial" w:hAnsi="Arial" w:cs="Arial"/>
        </w:rPr>
        <w:t xml:space="preserve">The Investigation &amp; Resolution Office is a program that </w:t>
      </w:r>
      <w:r w:rsidR="00BD3AB5" w:rsidRPr="00BD3AB5">
        <w:rPr>
          <w:rFonts w:ascii="Arial" w:hAnsi="Arial" w:cs="Arial"/>
        </w:rPr>
        <w:lastRenderedPageBreak/>
        <w:t>conducts fair</w:t>
      </w:r>
      <w:r w:rsidR="00BD3AB5">
        <w:rPr>
          <w:rFonts w:ascii="Arial" w:hAnsi="Arial" w:cs="Arial"/>
        </w:rPr>
        <w:t xml:space="preserve"> </w:t>
      </w:r>
      <w:r w:rsidR="00BD3AB5" w:rsidRPr="00BD3AB5">
        <w:rPr>
          <w:rFonts w:ascii="Arial" w:hAnsi="Arial" w:cs="Arial"/>
        </w:rPr>
        <w:t>and objective investigations of alleged violations of the county’s nondiscrimination and anti</w:t>
      </w:r>
      <w:r w:rsidR="00022260">
        <w:rPr>
          <w:rFonts w:ascii="Arial" w:hAnsi="Arial" w:cs="Arial"/>
        </w:rPr>
        <w:t>-</w:t>
      </w:r>
      <w:r w:rsidR="00BD3AB5" w:rsidRPr="00BD3AB5">
        <w:rPr>
          <w:rFonts w:ascii="Arial" w:hAnsi="Arial" w:cs="Arial"/>
        </w:rPr>
        <w:t>harassment</w:t>
      </w:r>
      <w:r w:rsidR="00BD3AB5">
        <w:rPr>
          <w:rFonts w:ascii="Arial" w:hAnsi="Arial" w:cs="Arial"/>
        </w:rPr>
        <w:t xml:space="preserve"> </w:t>
      </w:r>
      <w:r w:rsidR="00BD3AB5" w:rsidRPr="00BD3AB5">
        <w:rPr>
          <w:rFonts w:ascii="Arial" w:hAnsi="Arial" w:cs="Arial"/>
        </w:rPr>
        <w:t>policies.</w:t>
      </w:r>
    </w:p>
    <w:p w14:paraId="287268FB" w14:textId="77777777" w:rsidR="005F5D61" w:rsidRDefault="005F5D61" w:rsidP="00BD3AB5">
      <w:pPr>
        <w:jc w:val="both"/>
        <w:rPr>
          <w:rFonts w:ascii="Arial" w:hAnsi="Arial" w:cs="Arial"/>
        </w:rPr>
      </w:pPr>
    </w:p>
    <w:p w14:paraId="7EE40E82" w14:textId="1B336734" w:rsidR="00EA18B8" w:rsidRDefault="00A855BE" w:rsidP="005B478C">
      <w:pPr>
        <w:jc w:val="both"/>
        <w:rPr>
          <w:rFonts w:ascii="Arial" w:hAnsi="Arial" w:cs="Arial"/>
        </w:rPr>
      </w:pPr>
      <w:r>
        <w:rPr>
          <w:rFonts w:ascii="Arial" w:hAnsi="Arial" w:cs="Arial"/>
        </w:rPr>
        <w:t xml:space="preserve">Staff analysis is ongoing </w:t>
      </w:r>
      <w:r w:rsidR="00740F76">
        <w:rPr>
          <w:rFonts w:ascii="Arial" w:hAnsi="Arial" w:cs="Arial"/>
        </w:rPr>
        <w:t xml:space="preserve">on the Office of Risk Management Services’ scope of </w:t>
      </w:r>
      <w:r>
        <w:rPr>
          <w:rFonts w:ascii="Arial" w:hAnsi="Arial" w:cs="Arial"/>
        </w:rPr>
        <w:t xml:space="preserve">activities </w:t>
      </w:r>
      <w:r w:rsidR="00740F76">
        <w:rPr>
          <w:rFonts w:ascii="Arial" w:hAnsi="Arial" w:cs="Arial"/>
        </w:rPr>
        <w:t>and updates since the 2016 annual report.</w:t>
      </w:r>
    </w:p>
    <w:p w14:paraId="359417E6" w14:textId="77777777" w:rsidR="005F5D61" w:rsidRDefault="005F5D61" w:rsidP="005B478C">
      <w:pPr>
        <w:jc w:val="both"/>
        <w:rPr>
          <w:rFonts w:ascii="Arial" w:hAnsi="Arial" w:cs="Arial"/>
        </w:rPr>
      </w:pPr>
    </w:p>
    <w:p w14:paraId="6AEED9CD" w14:textId="011F2D02" w:rsidR="00740F76" w:rsidRDefault="00123281" w:rsidP="00740F76">
      <w:pPr>
        <w:jc w:val="both"/>
        <w:rPr>
          <w:rFonts w:ascii="Arial" w:hAnsi="Arial" w:cs="Arial"/>
        </w:rPr>
      </w:pPr>
      <w:r w:rsidRPr="007814F7">
        <w:rPr>
          <w:rFonts w:ascii="Arial" w:hAnsi="Arial" w:cs="Arial"/>
          <w:b/>
          <w:i/>
        </w:rPr>
        <w:t>Board of Ethics</w:t>
      </w:r>
      <w:r w:rsidR="00BD3AB5">
        <w:rPr>
          <w:rFonts w:ascii="Arial" w:hAnsi="Arial" w:cs="Arial"/>
        </w:rPr>
        <w:t xml:space="preserve">   </w:t>
      </w:r>
      <w:r w:rsidR="00DC4D30">
        <w:rPr>
          <w:rFonts w:ascii="Arial" w:hAnsi="Arial" w:cs="Arial"/>
        </w:rPr>
        <w:tab/>
      </w:r>
      <w:r w:rsidR="00DC4D30" w:rsidRPr="00DC4D30">
        <w:rPr>
          <w:rFonts w:ascii="Arial" w:hAnsi="Arial" w:cs="Arial"/>
        </w:rPr>
        <w:t>Created by ordinance in 1972</w:t>
      </w:r>
      <w:r w:rsidR="00740F76">
        <w:rPr>
          <w:rStyle w:val="FootnoteReference"/>
          <w:rFonts w:ascii="Arial" w:hAnsi="Arial" w:cs="Arial"/>
        </w:rPr>
        <w:footnoteReference w:id="11"/>
      </w:r>
      <w:r w:rsidR="00DC4D30" w:rsidRPr="00DC4D30">
        <w:rPr>
          <w:rFonts w:ascii="Arial" w:hAnsi="Arial" w:cs="Arial"/>
        </w:rPr>
        <w:t>, the Board of Ethics</w:t>
      </w:r>
      <w:r w:rsidR="00740F76">
        <w:rPr>
          <w:rFonts w:ascii="Arial" w:hAnsi="Arial" w:cs="Arial"/>
        </w:rPr>
        <w:t xml:space="preserve"> </w:t>
      </w:r>
      <w:r w:rsidR="00DC4D30" w:rsidRPr="00DC4D30">
        <w:rPr>
          <w:rFonts w:ascii="Arial" w:hAnsi="Arial" w:cs="Arial"/>
        </w:rPr>
        <w:t>is a five-member citizen advisory, administrative,</w:t>
      </w:r>
      <w:r w:rsidR="00740F76">
        <w:rPr>
          <w:rFonts w:ascii="Arial" w:hAnsi="Arial" w:cs="Arial"/>
        </w:rPr>
        <w:t xml:space="preserve"> </w:t>
      </w:r>
      <w:r w:rsidR="00DC4D30" w:rsidRPr="00DC4D30">
        <w:rPr>
          <w:rFonts w:ascii="Arial" w:hAnsi="Arial" w:cs="Arial"/>
        </w:rPr>
        <w:t xml:space="preserve">quasi-judicial board. </w:t>
      </w:r>
      <w:r w:rsidR="00740F76" w:rsidRPr="00DC4D30">
        <w:rPr>
          <w:rFonts w:ascii="Arial" w:hAnsi="Arial" w:cs="Arial"/>
        </w:rPr>
        <w:t>Two members of the board are to be appointed</w:t>
      </w:r>
      <w:r w:rsidR="00740F76">
        <w:rPr>
          <w:rFonts w:ascii="Arial" w:hAnsi="Arial" w:cs="Arial"/>
        </w:rPr>
        <w:t xml:space="preserve"> </w:t>
      </w:r>
      <w:r w:rsidR="00740F76" w:rsidRPr="00DC4D30">
        <w:rPr>
          <w:rFonts w:ascii="Arial" w:hAnsi="Arial" w:cs="Arial"/>
        </w:rPr>
        <w:t xml:space="preserve">by the </w:t>
      </w:r>
      <w:r w:rsidR="00022260">
        <w:rPr>
          <w:rFonts w:ascii="Arial" w:hAnsi="Arial" w:cs="Arial"/>
        </w:rPr>
        <w:t>executive</w:t>
      </w:r>
      <w:r w:rsidR="00740F76" w:rsidRPr="00DC4D30">
        <w:rPr>
          <w:rFonts w:ascii="Arial" w:hAnsi="Arial" w:cs="Arial"/>
        </w:rPr>
        <w:t xml:space="preserve"> and two members</w:t>
      </w:r>
      <w:r w:rsidR="00740F76">
        <w:rPr>
          <w:rFonts w:ascii="Arial" w:hAnsi="Arial" w:cs="Arial"/>
        </w:rPr>
        <w:t xml:space="preserve"> </w:t>
      </w:r>
      <w:r w:rsidR="00740F76" w:rsidRPr="00DC4D30">
        <w:rPr>
          <w:rFonts w:ascii="Arial" w:hAnsi="Arial" w:cs="Arial"/>
        </w:rPr>
        <w:t>are to be appointed by the executive based on</w:t>
      </w:r>
      <w:r w:rsidR="00740F76">
        <w:rPr>
          <w:rFonts w:ascii="Arial" w:hAnsi="Arial" w:cs="Arial"/>
        </w:rPr>
        <w:t xml:space="preserve"> </w:t>
      </w:r>
      <w:r w:rsidR="00740F76" w:rsidRPr="00DC4D30">
        <w:rPr>
          <w:rFonts w:ascii="Arial" w:hAnsi="Arial" w:cs="Arial"/>
        </w:rPr>
        <w:t xml:space="preserve">nominations made by the </w:t>
      </w:r>
      <w:r w:rsidR="00740F76">
        <w:rPr>
          <w:rFonts w:ascii="Arial" w:hAnsi="Arial" w:cs="Arial"/>
        </w:rPr>
        <w:t>council</w:t>
      </w:r>
      <w:r w:rsidR="00740F76" w:rsidRPr="00DC4D30">
        <w:rPr>
          <w:rFonts w:ascii="Arial" w:hAnsi="Arial" w:cs="Arial"/>
        </w:rPr>
        <w:t>. The</w:t>
      </w:r>
      <w:r w:rsidR="00740F76">
        <w:rPr>
          <w:rFonts w:ascii="Arial" w:hAnsi="Arial" w:cs="Arial"/>
        </w:rPr>
        <w:t xml:space="preserve"> </w:t>
      </w:r>
      <w:r w:rsidR="00740F76" w:rsidRPr="00DC4D30">
        <w:rPr>
          <w:rFonts w:ascii="Arial" w:hAnsi="Arial" w:cs="Arial"/>
        </w:rPr>
        <w:t>fifth member, who serves as chair, is appointed by</w:t>
      </w:r>
      <w:r w:rsidR="00740F76">
        <w:rPr>
          <w:rFonts w:ascii="Arial" w:hAnsi="Arial" w:cs="Arial"/>
        </w:rPr>
        <w:t xml:space="preserve"> </w:t>
      </w:r>
      <w:r w:rsidR="00740F76" w:rsidRPr="00DC4D30">
        <w:rPr>
          <w:rFonts w:ascii="Arial" w:hAnsi="Arial" w:cs="Arial"/>
        </w:rPr>
        <w:t>the executive based upon nom</w:t>
      </w:r>
      <w:r w:rsidR="00740F76">
        <w:rPr>
          <w:rFonts w:ascii="Arial" w:hAnsi="Arial" w:cs="Arial"/>
        </w:rPr>
        <w:t>inations from other board members.</w:t>
      </w:r>
    </w:p>
    <w:p w14:paraId="682688BB" w14:textId="77777777" w:rsidR="00740F76" w:rsidRDefault="00740F76" w:rsidP="00740F76">
      <w:pPr>
        <w:jc w:val="both"/>
        <w:rPr>
          <w:rFonts w:ascii="Arial" w:hAnsi="Arial" w:cs="Arial"/>
        </w:rPr>
      </w:pPr>
    </w:p>
    <w:p w14:paraId="0E1EB761" w14:textId="6B8839B8" w:rsidR="00DC4D30" w:rsidRDefault="00DC4D30" w:rsidP="00740F76">
      <w:pPr>
        <w:jc w:val="both"/>
        <w:rPr>
          <w:rFonts w:ascii="Arial" w:hAnsi="Arial" w:cs="Arial"/>
        </w:rPr>
      </w:pPr>
      <w:r w:rsidRPr="00DC4D30">
        <w:rPr>
          <w:rFonts w:ascii="Arial" w:hAnsi="Arial" w:cs="Arial"/>
        </w:rPr>
        <w:t xml:space="preserve">Authorized by </w:t>
      </w:r>
      <w:r w:rsidR="00740F76">
        <w:rPr>
          <w:rFonts w:ascii="Arial" w:hAnsi="Arial" w:cs="Arial"/>
        </w:rPr>
        <w:t>King County Code Section</w:t>
      </w:r>
      <w:r w:rsidRPr="00DC4D30">
        <w:rPr>
          <w:rFonts w:ascii="Arial" w:hAnsi="Arial" w:cs="Arial"/>
        </w:rPr>
        <w:t xml:space="preserve"> 3.04,</w:t>
      </w:r>
      <w:r w:rsidR="00740F76">
        <w:rPr>
          <w:rFonts w:ascii="Arial" w:hAnsi="Arial" w:cs="Arial"/>
        </w:rPr>
        <w:t xml:space="preserve"> </w:t>
      </w:r>
      <w:r w:rsidRPr="00DC4D30">
        <w:rPr>
          <w:rFonts w:ascii="Arial" w:hAnsi="Arial" w:cs="Arial"/>
        </w:rPr>
        <w:t>the board may interpret the code through advisory</w:t>
      </w:r>
      <w:r w:rsidR="00740F76">
        <w:rPr>
          <w:rFonts w:ascii="Arial" w:hAnsi="Arial" w:cs="Arial"/>
        </w:rPr>
        <w:t xml:space="preserve"> </w:t>
      </w:r>
      <w:r w:rsidRPr="00DC4D30">
        <w:rPr>
          <w:rFonts w:ascii="Arial" w:hAnsi="Arial" w:cs="Arial"/>
        </w:rPr>
        <w:t>opinions, and implement forms, processes, and</w:t>
      </w:r>
      <w:r w:rsidR="00740F76">
        <w:rPr>
          <w:rFonts w:ascii="Arial" w:hAnsi="Arial" w:cs="Arial"/>
        </w:rPr>
        <w:t xml:space="preserve"> </w:t>
      </w:r>
      <w:r w:rsidRPr="00DC4D30">
        <w:rPr>
          <w:rFonts w:ascii="Arial" w:hAnsi="Arial" w:cs="Arial"/>
        </w:rPr>
        <w:t>procedures to ensure compliance with the ethics</w:t>
      </w:r>
      <w:r w:rsidR="00740F76">
        <w:rPr>
          <w:rFonts w:ascii="Arial" w:hAnsi="Arial" w:cs="Arial"/>
        </w:rPr>
        <w:t xml:space="preserve"> </w:t>
      </w:r>
      <w:r w:rsidRPr="00DC4D30">
        <w:rPr>
          <w:rFonts w:ascii="Arial" w:hAnsi="Arial" w:cs="Arial"/>
        </w:rPr>
        <w:t>code. In addition to those responsibilities, the</w:t>
      </w:r>
      <w:r w:rsidR="00740F76">
        <w:rPr>
          <w:rFonts w:ascii="Arial" w:hAnsi="Arial" w:cs="Arial"/>
        </w:rPr>
        <w:t xml:space="preserve"> </w:t>
      </w:r>
      <w:r w:rsidRPr="00DC4D30">
        <w:rPr>
          <w:rFonts w:ascii="Arial" w:hAnsi="Arial" w:cs="Arial"/>
        </w:rPr>
        <w:t>board oversees the administration of financial and</w:t>
      </w:r>
      <w:r w:rsidR="00740F76">
        <w:rPr>
          <w:rFonts w:ascii="Arial" w:hAnsi="Arial" w:cs="Arial"/>
        </w:rPr>
        <w:t xml:space="preserve"> </w:t>
      </w:r>
      <w:r w:rsidRPr="00DC4D30">
        <w:rPr>
          <w:rFonts w:ascii="Arial" w:hAnsi="Arial" w:cs="Arial"/>
        </w:rPr>
        <w:t>consultant disclosure requirements, and increases</w:t>
      </w:r>
      <w:r w:rsidR="00740F76">
        <w:rPr>
          <w:rFonts w:ascii="Arial" w:hAnsi="Arial" w:cs="Arial"/>
        </w:rPr>
        <w:t xml:space="preserve"> </w:t>
      </w:r>
      <w:r w:rsidRPr="00DC4D30">
        <w:rPr>
          <w:rFonts w:ascii="Arial" w:hAnsi="Arial" w:cs="Arial"/>
        </w:rPr>
        <w:t>awareness of ethics issues through an extensive</w:t>
      </w:r>
      <w:r w:rsidR="00740F76">
        <w:rPr>
          <w:rFonts w:ascii="Arial" w:hAnsi="Arial" w:cs="Arial"/>
        </w:rPr>
        <w:t xml:space="preserve"> </w:t>
      </w:r>
      <w:r w:rsidRPr="00DC4D30">
        <w:rPr>
          <w:rFonts w:ascii="Arial" w:hAnsi="Arial" w:cs="Arial"/>
        </w:rPr>
        <w:t>education and training program. The board also</w:t>
      </w:r>
      <w:r w:rsidR="00740F76">
        <w:rPr>
          <w:rFonts w:ascii="Arial" w:hAnsi="Arial" w:cs="Arial"/>
        </w:rPr>
        <w:t xml:space="preserve"> </w:t>
      </w:r>
      <w:r w:rsidRPr="00DC4D30">
        <w:rPr>
          <w:rFonts w:ascii="Arial" w:hAnsi="Arial" w:cs="Arial"/>
        </w:rPr>
        <w:t>hears appeals on findings by the Office of Citizen</w:t>
      </w:r>
      <w:r w:rsidR="00740F76">
        <w:rPr>
          <w:rFonts w:ascii="Arial" w:hAnsi="Arial" w:cs="Arial"/>
        </w:rPr>
        <w:t xml:space="preserve"> Complaints—Ombuds. King County Code </w:t>
      </w:r>
      <w:r w:rsidR="00740F76" w:rsidRPr="00740F76">
        <w:rPr>
          <w:rFonts w:ascii="Arial" w:hAnsi="Arial" w:cs="Arial"/>
        </w:rPr>
        <w:t>2.16.035</w:t>
      </w:r>
      <w:r w:rsidR="00740F76">
        <w:rPr>
          <w:rFonts w:ascii="Arial" w:hAnsi="Arial" w:cs="Arial"/>
        </w:rPr>
        <w:t xml:space="preserve"> requires that the County Administrative Officer (who oversees the Department of Executive Services) provide staff support for the Board. Currently, the Board of Ethics is supported by the Office of Risk Management Services.</w:t>
      </w:r>
    </w:p>
    <w:p w14:paraId="03C4DBD6" w14:textId="77777777" w:rsidR="00740F76" w:rsidRDefault="00740F76" w:rsidP="00740F76">
      <w:pPr>
        <w:jc w:val="both"/>
        <w:rPr>
          <w:rFonts w:ascii="Arial" w:hAnsi="Arial" w:cs="Arial"/>
        </w:rPr>
      </w:pPr>
    </w:p>
    <w:p w14:paraId="32325C89" w14:textId="40F4CB19" w:rsidR="00740F76" w:rsidRPr="00DC4D30" w:rsidRDefault="00EE372E" w:rsidP="00740F76">
      <w:pPr>
        <w:jc w:val="both"/>
        <w:rPr>
          <w:rFonts w:ascii="Arial" w:hAnsi="Arial" w:cs="Arial"/>
        </w:rPr>
      </w:pPr>
      <w:r>
        <w:rPr>
          <w:rFonts w:ascii="Arial" w:hAnsi="Arial" w:cs="Arial"/>
        </w:rPr>
        <w:t>In its May 2, 2010 Committee of the Whole meeting, the council received a briefing on t</w:t>
      </w:r>
      <w:r w:rsidR="00740F76">
        <w:rPr>
          <w:rFonts w:ascii="Arial" w:hAnsi="Arial" w:cs="Arial"/>
        </w:rPr>
        <w:t>he 2010</w:t>
      </w:r>
      <w:r>
        <w:rPr>
          <w:rFonts w:ascii="Arial" w:hAnsi="Arial" w:cs="Arial"/>
        </w:rPr>
        <w:t xml:space="preserve"> Board of Ethics Annual Report.</w:t>
      </w:r>
      <w:r>
        <w:rPr>
          <w:rStyle w:val="FootnoteReference"/>
          <w:rFonts w:ascii="Arial" w:hAnsi="Arial" w:cs="Arial"/>
        </w:rPr>
        <w:footnoteReference w:id="12"/>
      </w:r>
      <w:r>
        <w:rPr>
          <w:rFonts w:ascii="Arial" w:hAnsi="Arial" w:cs="Arial"/>
        </w:rPr>
        <w:t xml:space="preserve"> </w:t>
      </w:r>
      <w:r w:rsidR="00740F76">
        <w:rPr>
          <w:rFonts w:ascii="Arial" w:hAnsi="Arial" w:cs="Arial"/>
        </w:rPr>
        <w:t>Staff analysis is ongoing on the Board of Ethics’ scope of activities and updates since the 2010 annual report.</w:t>
      </w:r>
    </w:p>
    <w:p w14:paraId="71191501" w14:textId="77777777" w:rsidR="00123281" w:rsidRDefault="00123281" w:rsidP="005B478C">
      <w:pPr>
        <w:jc w:val="both"/>
        <w:rPr>
          <w:rFonts w:ascii="Arial" w:hAnsi="Arial" w:cs="Arial"/>
        </w:rPr>
      </w:pPr>
    </w:p>
    <w:p w14:paraId="6B3210F6" w14:textId="248E4061" w:rsidR="00FE14A6" w:rsidRPr="00483B99" w:rsidRDefault="00FE14A6" w:rsidP="00FE14A6">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r w:rsidRPr="00483B99">
        <w:rPr>
          <w:rFonts w:ascii="Arial" w:hAnsi="Arial" w:cs="Arial"/>
          <w:b/>
          <w:bCs/>
          <w:i/>
          <w:szCs w:val="24"/>
        </w:rPr>
        <w:t>Summary of Proposed Ordinance</w:t>
      </w:r>
      <w:r>
        <w:rPr>
          <w:rFonts w:ascii="Arial" w:hAnsi="Arial" w:cs="Arial"/>
          <w:b/>
          <w:bCs/>
          <w:i/>
          <w:szCs w:val="24"/>
        </w:rPr>
        <w:t xml:space="preserve">   </w:t>
      </w:r>
      <w:r w:rsidRPr="00483B99">
        <w:rPr>
          <w:rFonts w:ascii="Arial" w:hAnsi="Arial" w:cs="Arial"/>
          <w:bCs/>
          <w:szCs w:val="24"/>
        </w:rPr>
        <w:t>The following provides a summary</w:t>
      </w:r>
      <w:r w:rsidR="00DC4D30">
        <w:rPr>
          <w:rFonts w:ascii="Arial" w:hAnsi="Arial" w:cs="Arial"/>
          <w:bCs/>
          <w:szCs w:val="24"/>
        </w:rPr>
        <w:t xml:space="preserve"> and </w:t>
      </w:r>
      <w:r w:rsidR="000C255F">
        <w:rPr>
          <w:rFonts w:ascii="Arial" w:hAnsi="Arial" w:cs="Arial"/>
          <w:bCs/>
          <w:szCs w:val="24"/>
        </w:rPr>
        <w:t>key line references</w:t>
      </w:r>
      <w:r w:rsidR="00DC4D30">
        <w:rPr>
          <w:rFonts w:ascii="Arial" w:hAnsi="Arial" w:cs="Arial"/>
          <w:bCs/>
          <w:szCs w:val="24"/>
        </w:rPr>
        <w:t xml:space="preserve"> </w:t>
      </w:r>
      <w:r w:rsidR="000C255F">
        <w:rPr>
          <w:rFonts w:ascii="Arial" w:hAnsi="Arial" w:cs="Arial"/>
          <w:bCs/>
          <w:szCs w:val="24"/>
        </w:rPr>
        <w:t>to the changes that are included in the proposed ordinance</w:t>
      </w:r>
      <w:r w:rsidRPr="00483B99">
        <w:rPr>
          <w:rFonts w:ascii="Arial" w:hAnsi="Arial" w:cs="Arial"/>
          <w:bCs/>
          <w:szCs w:val="24"/>
        </w:rPr>
        <w:t>:</w:t>
      </w:r>
    </w:p>
    <w:p w14:paraId="7AC18AE0" w14:textId="77777777" w:rsidR="00FE14A6" w:rsidRPr="00483B99" w:rsidRDefault="00FE14A6" w:rsidP="00FE14A6">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p>
    <w:p w14:paraId="6A555DA4" w14:textId="58B55958" w:rsidR="00FE14A6" w:rsidRDefault="00FE14A6" w:rsidP="00DC4D3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jc w:val="both"/>
        <w:rPr>
          <w:rFonts w:ascii="Arial" w:hAnsi="Arial" w:cs="Arial"/>
          <w:bCs/>
          <w:szCs w:val="24"/>
        </w:rPr>
      </w:pPr>
      <w:r w:rsidRPr="00483B99">
        <w:rPr>
          <w:rFonts w:ascii="Arial" w:hAnsi="Arial" w:cs="Arial"/>
          <w:b/>
          <w:bCs/>
          <w:szCs w:val="24"/>
        </w:rPr>
        <w:t>Section 1.</w:t>
      </w:r>
      <w:r w:rsidR="00FB126C">
        <w:rPr>
          <w:rFonts w:ascii="Arial" w:hAnsi="Arial" w:cs="Arial"/>
          <w:bCs/>
          <w:szCs w:val="24"/>
        </w:rPr>
        <w:t xml:space="preserve">  </w:t>
      </w:r>
      <w:r w:rsidR="007C1CF2">
        <w:rPr>
          <w:rFonts w:ascii="Arial" w:hAnsi="Arial" w:cs="Arial"/>
          <w:bCs/>
          <w:szCs w:val="24"/>
        </w:rPr>
        <w:t xml:space="preserve"> </w:t>
      </w:r>
      <w:r w:rsidR="00C33737">
        <w:rPr>
          <w:rFonts w:ascii="Arial" w:hAnsi="Arial" w:cs="Arial"/>
          <w:bCs/>
          <w:szCs w:val="24"/>
        </w:rPr>
        <w:t>Amends KCC 2.16.025 to establish</w:t>
      </w:r>
      <w:r w:rsidR="00FB126C">
        <w:rPr>
          <w:rFonts w:ascii="Arial" w:hAnsi="Arial" w:cs="Arial"/>
          <w:bCs/>
          <w:szCs w:val="24"/>
        </w:rPr>
        <w:t xml:space="preserve"> the office of equity and social justice under the management of the county executive</w:t>
      </w:r>
      <w:r w:rsidR="00C33737">
        <w:rPr>
          <w:rFonts w:ascii="Arial" w:hAnsi="Arial" w:cs="Arial"/>
          <w:bCs/>
          <w:szCs w:val="24"/>
        </w:rPr>
        <w:t xml:space="preserve"> (Line 26) and outl</w:t>
      </w:r>
      <w:r w:rsidR="009F44E5">
        <w:rPr>
          <w:rFonts w:ascii="Arial" w:hAnsi="Arial" w:cs="Arial"/>
          <w:bCs/>
          <w:szCs w:val="24"/>
        </w:rPr>
        <w:t>i</w:t>
      </w:r>
      <w:r w:rsidR="00C33737">
        <w:rPr>
          <w:rFonts w:ascii="Arial" w:hAnsi="Arial" w:cs="Arial"/>
          <w:bCs/>
          <w:szCs w:val="24"/>
        </w:rPr>
        <w:t>nes the following functions and responsibilities of the office of equity and social justice</w:t>
      </w:r>
      <w:r w:rsidR="007C1CF2">
        <w:rPr>
          <w:rFonts w:ascii="Arial" w:hAnsi="Arial" w:cs="Arial"/>
          <w:bCs/>
          <w:szCs w:val="24"/>
        </w:rPr>
        <w:t xml:space="preserve"> (Lines 147 – 172)</w:t>
      </w:r>
      <w:r w:rsidR="00C33737">
        <w:rPr>
          <w:rFonts w:ascii="Arial" w:hAnsi="Arial" w:cs="Arial"/>
          <w:bCs/>
          <w:szCs w:val="24"/>
        </w:rPr>
        <w:t>:</w:t>
      </w:r>
    </w:p>
    <w:p w14:paraId="5AA5B9A4" w14:textId="3967F060" w:rsidR="00C33737" w:rsidRPr="00C33737" w:rsidRDefault="00C33737" w:rsidP="00C33737">
      <w:pPr>
        <w:pStyle w:val="ListParagraph0"/>
        <w:numPr>
          <w:ilvl w:val="0"/>
          <w:numId w:val="2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r w:rsidRPr="00C33737">
        <w:rPr>
          <w:rFonts w:ascii="Arial" w:hAnsi="Arial" w:cs="Arial"/>
          <w:bCs/>
        </w:rPr>
        <w:t>Prioritizing actionable countywide equity and social justice goals and strategies for how the county can most effectively advance equity with in county government and in partnership with the community to improve access to the determinants of equity;</w:t>
      </w:r>
    </w:p>
    <w:p w14:paraId="22CFBA52" w14:textId="637D53C3" w:rsidR="00C33737" w:rsidRPr="00C33737" w:rsidRDefault="00C33737" w:rsidP="00C33737">
      <w:pPr>
        <w:pStyle w:val="ListParagraph0"/>
        <w:numPr>
          <w:ilvl w:val="0"/>
          <w:numId w:val="2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r w:rsidRPr="00C33737">
        <w:rPr>
          <w:rFonts w:ascii="Arial" w:hAnsi="Arial" w:cs="Arial"/>
          <w:bCs/>
        </w:rPr>
        <w:t>Identifying standards, processes metrics and systems of accountability to advance equity and social justice goals;</w:t>
      </w:r>
    </w:p>
    <w:p w14:paraId="162BAB4A" w14:textId="4031774F" w:rsidR="00C33737" w:rsidRPr="00C33737" w:rsidRDefault="00C33737" w:rsidP="00C33737">
      <w:pPr>
        <w:pStyle w:val="ListParagraph0"/>
        <w:numPr>
          <w:ilvl w:val="0"/>
          <w:numId w:val="2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r w:rsidRPr="00C33737">
        <w:rPr>
          <w:rFonts w:ascii="Arial" w:hAnsi="Arial" w:cs="Arial"/>
          <w:bCs/>
        </w:rPr>
        <w:t>Advising, coordinating and collaborating on the incorporation of an equity and social justice lens in county priorities, initiatives and policies;</w:t>
      </w:r>
      <w:r w:rsidR="009F44E5">
        <w:rPr>
          <w:rFonts w:ascii="Arial" w:hAnsi="Arial" w:cs="Arial"/>
          <w:bCs/>
        </w:rPr>
        <w:t xml:space="preserve"> and</w:t>
      </w:r>
    </w:p>
    <w:p w14:paraId="106D9C38" w14:textId="069B185C" w:rsidR="00C33737" w:rsidRDefault="00C33737" w:rsidP="00C33737">
      <w:pPr>
        <w:pStyle w:val="ListParagraph0"/>
        <w:numPr>
          <w:ilvl w:val="0"/>
          <w:numId w:val="2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r w:rsidRPr="00C33737">
        <w:rPr>
          <w:rFonts w:ascii="Arial" w:hAnsi="Arial" w:cs="Arial"/>
          <w:bCs/>
        </w:rPr>
        <w:t>Supporting and leading programs and activities focused on low-income residents, communities of color and immigrants and refuge</w:t>
      </w:r>
      <w:r w:rsidR="009F44E5">
        <w:rPr>
          <w:rFonts w:ascii="Arial" w:hAnsi="Arial" w:cs="Arial"/>
          <w:bCs/>
        </w:rPr>
        <w:t>es.</w:t>
      </w:r>
    </w:p>
    <w:p w14:paraId="384D3FF3" w14:textId="52A6C5A3" w:rsidR="009F44E5" w:rsidRDefault="009F44E5" w:rsidP="009F44E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r>
        <w:rPr>
          <w:rFonts w:ascii="Arial" w:hAnsi="Arial" w:cs="Arial"/>
          <w:bCs/>
        </w:rPr>
        <w:tab/>
      </w:r>
    </w:p>
    <w:p w14:paraId="62F8E337" w14:textId="30EFABE9" w:rsidR="009F44E5" w:rsidRPr="009F44E5" w:rsidRDefault="009F44E5" w:rsidP="009F44E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jc w:val="both"/>
        <w:rPr>
          <w:rFonts w:ascii="Arial" w:hAnsi="Arial" w:cs="Arial"/>
          <w:bCs/>
        </w:rPr>
      </w:pPr>
      <w:r>
        <w:rPr>
          <w:rFonts w:ascii="Arial" w:hAnsi="Arial" w:cs="Arial"/>
          <w:bCs/>
        </w:rPr>
        <w:lastRenderedPageBreak/>
        <w:t>This section would also create the Civil Rights Program under the Office of Equity and Social Justice and shift the following scope of duties from the Department of Executive Services to the Office of Equity and Social Justice:</w:t>
      </w:r>
    </w:p>
    <w:p w14:paraId="139BF9EF" w14:textId="3D71A3BD" w:rsidR="00C33737" w:rsidRPr="00C33737" w:rsidRDefault="00C33737" w:rsidP="009F44E5">
      <w:pPr>
        <w:pStyle w:val="ListParagraph0"/>
        <w:numPr>
          <w:ilvl w:val="0"/>
          <w:numId w:val="2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r>
        <w:rPr>
          <w:rFonts w:ascii="Arial" w:hAnsi="Arial" w:cs="Arial"/>
          <w:bCs/>
        </w:rPr>
        <w:t>E</w:t>
      </w:r>
      <w:r w:rsidRPr="00C33737">
        <w:rPr>
          <w:rFonts w:ascii="Arial" w:hAnsi="Arial" w:cs="Arial"/>
          <w:bCs/>
        </w:rPr>
        <w:t>nforcing nondiscrimination ordinances as codified in K.C.C. chapters 12.17, 12.18, 12.20 and 12.22, and assisting departments in complying with those chapters;</w:t>
      </w:r>
    </w:p>
    <w:p w14:paraId="61D01206" w14:textId="695BC60C" w:rsidR="00C33737" w:rsidRPr="00C33737" w:rsidRDefault="00C33737" w:rsidP="009F44E5">
      <w:pPr>
        <w:pStyle w:val="ListParagraph0"/>
        <w:numPr>
          <w:ilvl w:val="0"/>
          <w:numId w:val="2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r>
        <w:rPr>
          <w:rFonts w:ascii="Arial" w:hAnsi="Arial" w:cs="Arial"/>
          <w:bCs/>
        </w:rPr>
        <w:t>S</w:t>
      </w:r>
      <w:r w:rsidRPr="00C33737">
        <w:rPr>
          <w:rFonts w:ascii="Arial" w:hAnsi="Arial" w:cs="Arial"/>
          <w:bCs/>
        </w:rPr>
        <w:t>erving as the Americans Disability Act coordinator relating to public access and handle Americans with Disabilities Act grievances under the federal Americans with Disabilities Act of 1990;</w:t>
      </w:r>
    </w:p>
    <w:p w14:paraId="065065F9" w14:textId="48BC85AA" w:rsidR="00C33737" w:rsidRPr="00C33737" w:rsidRDefault="00C33737" w:rsidP="009F44E5">
      <w:pPr>
        <w:pStyle w:val="ListParagraph0"/>
        <w:numPr>
          <w:ilvl w:val="0"/>
          <w:numId w:val="2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r>
        <w:rPr>
          <w:rFonts w:ascii="Arial" w:hAnsi="Arial" w:cs="Arial"/>
          <w:bCs/>
        </w:rPr>
        <w:t>A</w:t>
      </w:r>
      <w:r w:rsidRPr="00C33737">
        <w:rPr>
          <w:rFonts w:ascii="Arial" w:hAnsi="Arial" w:cs="Arial"/>
          <w:bCs/>
        </w:rPr>
        <w:t>ssist</w:t>
      </w:r>
      <w:r>
        <w:rPr>
          <w:rFonts w:ascii="Arial" w:hAnsi="Arial" w:cs="Arial"/>
          <w:bCs/>
        </w:rPr>
        <w:t>ing</w:t>
      </w:r>
      <w:r w:rsidRPr="00C33737">
        <w:rPr>
          <w:rFonts w:ascii="Arial" w:hAnsi="Arial" w:cs="Arial"/>
          <w:bCs/>
        </w:rPr>
        <w:t xml:space="preserve"> departments in complying with the federal Americans with Disabilities Act of 1990, Section 504 of the federal Rehabilitation Act of 1973,  and other legislation and rules regarding access to county programs, facilities and services for people with disabilities;</w:t>
      </w:r>
    </w:p>
    <w:p w14:paraId="5564A340" w14:textId="5AA6B6B8" w:rsidR="00C33737" w:rsidRPr="00C33737" w:rsidRDefault="00C33737" w:rsidP="009F44E5">
      <w:pPr>
        <w:pStyle w:val="ListParagraph0"/>
        <w:numPr>
          <w:ilvl w:val="0"/>
          <w:numId w:val="2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r>
        <w:rPr>
          <w:rFonts w:ascii="Arial" w:hAnsi="Arial" w:cs="Arial"/>
          <w:bCs/>
        </w:rPr>
        <w:t>S</w:t>
      </w:r>
      <w:r w:rsidRPr="00C33737">
        <w:rPr>
          <w:rFonts w:ascii="Arial" w:hAnsi="Arial" w:cs="Arial"/>
          <w:bCs/>
        </w:rPr>
        <w:t>erving as the county Title VI coordinator and coordinate responses to complaints under Title VI of the Civil Rights Act of 1964; and</w:t>
      </w:r>
    </w:p>
    <w:p w14:paraId="6710F049" w14:textId="23965681" w:rsidR="009F44E5" w:rsidRPr="009F44E5" w:rsidRDefault="00C33737" w:rsidP="009F44E5">
      <w:pPr>
        <w:pStyle w:val="ListParagraph0"/>
        <w:numPr>
          <w:ilvl w:val="0"/>
          <w:numId w:val="2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r>
        <w:rPr>
          <w:rFonts w:ascii="Arial" w:hAnsi="Arial" w:cs="Arial"/>
          <w:bCs/>
        </w:rPr>
        <w:t>Providing</w:t>
      </w:r>
      <w:r w:rsidRPr="00C33737">
        <w:rPr>
          <w:rFonts w:ascii="Arial" w:hAnsi="Arial" w:cs="Arial"/>
          <w:bCs/>
        </w:rPr>
        <w:t xml:space="preserve"> staff support for the civil rights commission.</w:t>
      </w:r>
    </w:p>
    <w:p w14:paraId="03CA6687" w14:textId="77777777" w:rsidR="00DC4D30" w:rsidRDefault="00DC4D30" w:rsidP="00DC4D3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jc w:val="both"/>
        <w:rPr>
          <w:rFonts w:ascii="Arial" w:hAnsi="Arial" w:cs="Arial"/>
          <w:bCs/>
          <w:szCs w:val="24"/>
        </w:rPr>
      </w:pPr>
    </w:p>
    <w:p w14:paraId="06CBF64E" w14:textId="2C8099D8" w:rsidR="00DC4D30" w:rsidRDefault="00DC4D30" w:rsidP="00DC4D3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jc w:val="both"/>
        <w:rPr>
          <w:rFonts w:ascii="Arial" w:hAnsi="Arial" w:cs="Arial"/>
          <w:bCs/>
          <w:szCs w:val="24"/>
        </w:rPr>
      </w:pPr>
      <w:r w:rsidRPr="007C1CF2">
        <w:rPr>
          <w:rFonts w:ascii="Arial" w:hAnsi="Arial" w:cs="Arial"/>
          <w:b/>
          <w:bCs/>
          <w:szCs w:val="24"/>
        </w:rPr>
        <w:t>Section 2.</w:t>
      </w:r>
      <w:r w:rsidR="007C1CF2">
        <w:rPr>
          <w:rFonts w:ascii="Arial" w:hAnsi="Arial" w:cs="Arial"/>
          <w:bCs/>
          <w:szCs w:val="24"/>
        </w:rPr>
        <w:t xml:space="preserve">   Removes the duties of providing staff support to the Board of Ethics from the County Administrative Officer</w:t>
      </w:r>
      <w:r w:rsidR="009F44E5">
        <w:rPr>
          <w:rFonts w:ascii="Arial" w:hAnsi="Arial" w:cs="Arial"/>
          <w:bCs/>
          <w:szCs w:val="24"/>
        </w:rPr>
        <w:t xml:space="preserve"> (Lines 201-203), renames the Office of Risk Management to </w:t>
      </w:r>
      <w:r w:rsidR="00FB1F85">
        <w:rPr>
          <w:rFonts w:ascii="Arial" w:hAnsi="Arial" w:cs="Arial"/>
          <w:bCs/>
          <w:szCs w:val="24"/>
        </w:rPr>
        <w:t xml:space="preserve">the </w:t>
      </w:r>
      <w:r w:rsidR="009F44E5">
        <w:rPr>
          <w:rFonts w:ascii="Arial" w:hAnsi="Arial" w:cs="Arial"/>
          <w:bCs/>
          <w:szCs w:val="24"/>
        </w:rPr>
        <w:t>Office of Risk Management Services (Line 362) and expand</w:t>
      </w:r>
      <w:r w:rsidR="00FB1F85">
        <w:rPr>
          <w:rFonts w:ascii="Arial" w:hAnsi="Arial" w:cs="Arial"/>
          <w:bCs/>
          <w:szCs w:val="24"/>
        </w:rPr>
        <w:t>s</w:t>
      </w:r>
      <w:r w:rsidR="009F44E5">
        <w:rPr>
          <w:rFonts w:ascii="Arial" w:hAnsi="Arial" w:cs="Arial"/>
          <w:bCs/>
          <w:szCs w:val="24"/>
        </w:rPr>
        <w:t xml:space="preserve"> the scope of duties to include managing risk services including:</w:t>
      </w:r>
    </w:p>
    <w:p w14:paraId="3E9B018D" w14:textId="38BE425F" w:rsidR="009F44E5" w:rsidRPr="009F44E5" w:rsidRDefault="009F44E5" w:rsidP="009F44E5">
      <w:pPr>
        <w:pStyle w:val="ListParagraph0"/>
        <w:numPr>
          <w:ilvl w:val="0"/>
          <w:numId w:val="23"/>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r w:rsidRPr="009F44E5">
        <w:rPr>
          <w:rFonts w:ascii="Arial" w:hAnsi="Arial" w:cs="Arial"/>
          <w:bCs/>
        </w:rPr>
        <w:t>providing administrative support to the board of ethics;</w:t>
      </w:r>
    </w:p>
    <w:p w14:paraId="5B97592F" w14:textId="76050748" w:rsidR="009F44E5" w:rsidRPr="009F44E5" w:rsidRDefault="009F44E5" w:rsidP="009F44E5">
      <w:pPr>
        <w:pStyle w:val="ListParagraph0"/>
        <w:numPr>
          <w:ilvl w:val="0"/>
          <w:numId w:val="23"/>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r w:rsidRPr="009F44E5">
        <w:rPr>
          <w:rFonts w:ascii="Arial" w:hAnsi="Arial" w:cs="Arial"/>
          <w:bCs/>
        </w:rPr>
        <w:t>performing administrative duties for lobbyist disclosure as outlined in K.C.C. 1.07.130; and</w:t>
      </w:r>
    </w:p>
    <w:p w14:paraId="7124961C" w14:textId="788B7C6A" w:rsidR="009F44E5" w:rsidRDefault="009F44E5" w:rsidP="009F44E5">
      <w:pPr>
        <w:pStyle w:val="ListParagraph0"/>
        <w:numPr>
          <w:ilvl w:val="0"/>
          <w:numId w:val="23"/>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r w:rsidRPr="009F44E5">
        <w:rPr>
          <w:rFonts w:ascii="Arial" w:hAnsi="Arial" w:cs="Arial"/>
          <w:bCs/>
        </w:rPr>
        <w:t>serving as the public records o</w:t>
      </w:r>
      <w:r>
        <w:rPr>
          <w:rFonts w:ascii="Arial" w:hAnsi="Arial" w:cs="Arial"/>
          <w:bCs/>
        </w:rPr>
        <w:t>fficer for the executive branch. (Lines 364-370).</w:t>
      </w:r>
    </w:p>
    <w:p w14:paraId="5C9ABA93" w14:textId="77777777" w:rsidR="00FB1F85" w:rsidRDefault="009F44E5" w:rsidP="009F44E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rPr>
      </w:pPr>
      <w:r>
        <w:rPr>
          <w:rFonts w:ascii="Arial" w:hAnsi="Arial" w:cs="Arial"/>
          <w:bCs/>
        </w:rPr>
        <w:tab/>
      </w:r>
    </w:p>
    <w:p w14:paraId="1936E1CF" w14:textId="143007E9" w:rsidR="009F44E5" w:rsidRDefault="00FB1F85" w:rsidP="005E2F9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jc w:val="both"/>
        <w:rPr>
          <w:rFonts w:ascii="Arial" w:hAnsi="Arial" w:cs="Arial"/>
          <w:bCs/>
        </w:rPr>
      </w:pPr>
      <w:r>
        <w:rPr>
          <w:rFonts w:ascii="Arial" w:hAnsi="Arial" w:cs="Arial"/>
          <w:bCs/>
        </w:rPr>
        <w:t xml:space="preserve">This section would also remove </w:t>
      </w:r>
      <w:r w:rsidR="005E2F9A">
        <w:rPr>
          <w:rFonts w:ascii="Arial" w:hAnsi="Arial" w:cs="Arial"/>
          <w:bCs/>
        </w:rPr>
        <w:t>the duties of the Office of Civil Rights from the County Administrative Officer. All of the duties that are being eliminated would be covered under the Civil Rights Program as described in Section 1 above.</w:t>
      </w:r>
    </w:p>
    <w:p w14:paraId="60558710" w14:textId="77777777" w:rsidR="00175E37" w:rsidRDefault="00175E37" w:rsidP="005E2F9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jc w:val="both"/>
        <w:rPr>
          <w:rFonts w:ascii="Arial" w:hAnsi="Arial" w:cs="Arial"/>
          <w:bCs/>
        </w:rPr>
      </w:pPr>
    </w:p>
    <w:p w14:paraId="4C2B6D45" w14:textId="771DBF37" w:rsidR="00175E37" w:rsidRPr="009F44E5" w:rsidRDefault="00175E37" w:rsidP="005E2F9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jc w:val="both"/>
        <w:rPr>
          <w:rFonts w:ascii="Arial" w:hAnsi="Arial" w:cs="Arial"/>
          <w:bCs/>
        </w:rPr>
      </w:pPr>
      <w:r w:rsidRPr="007814F7">
        <w:rPr>
          <w:rFonts w:ascii="Arial" w:hAnsi="Arial" w:cs="Arial"/>
          <w:b/>
          <w:bCs/>
        </w:rPr>
        <w:t>Sections 3 through 14</w:t>
      </w:r>
      <w:r w:rsidR="007814F7">
        <w:rPr>
          <w:rFonts w:ascii="Arial" w:hAnsi="Arial" w:cs="Arial"/>
          <w:bCs/>
        </w:rPr>
        <w:t xml:space="preserve"> would modify various sections of King County Code to change reference from the Office of Risk Management to the Office of Risk Management Services.</w:t>
      </w:r>
    </w:p>
    <w:p w14:paraId="180D68C0" w14:textId="77777777" w:rsidR="00FE14A6" w:rsidRPr="00483B99" w:rsidRDefault="00FE14A6" w:rsidP="005B478C">
      <w:pPr>
        <w:jc w:val="both"/>
        <w:rPr>
          <w:rFonts w:ascii="Arial" w:hAnsi="Arial" w:cs="Arial"/>
        </w:rPr>
      </w:pPr>
    </w:p>
    <w:p w14:paraId="568AA8DC" w14:textId="77777777" w:rsidR="001831DF" w:rsidRPr="00483B99" w:rsidRDefault="001831DF" w:rsidP="00E037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p>
    <w:p w14:paraId="2D980A3B" w14:textId="77777777" w:rsidR="00264BE1" w:rsidRPr="00483B99" w:rsidRDefault="00264BE1" w:rsidP="00563A0D">
      <w:pPr>
        <w:jc w:val="both"/>
        <w:rPr>
          <w:rFonts w:ascii="Arial" w:hAnsi="Arial" w:cs="Arial"/>
          <w:b/>
          <w:smallCaps/>
          <w:szCs w:val="24"/>
          <w:u w:val="single"/>
        </w:rPr>
      </w:pPr>
      <w:r w:rsidRPr="00483B99">
        <w:rPr>
          <w:rFonts w:ascii="Arial" w:hAnsi="Arial" w:cs="Arial"/>
          <w:b/>
          <w:smallCaps/>
          <w:szCs w:val="24"/>
          <w:u w:val="single"/>
        </w:rPr>
        <w:t>ANALYSIS</w:t>
      </w:r>
    </w:p>
    <w:p w14:paraId="2954521D" w14:textId="77777777" w:rsidR="00C02E01" w:rsidRPr="00483B99" w:rsidRDefault="00C02E01" w:rsidP="00B23CC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p>
    <w:p w14:paraId="78C79A4A" w14:textId="441C61A6" w:rsidR="007814F7" w:rsidRDefault="007814F7" w:rsidP="00F04129">
      <w:pPr>
        <w:jc w:val="both"/>
        <w:rPr>
          <w:rFonts w:ascii="Arial" w:hAnsi="Arial" w:cs="Arial"/>
          <w:szCs w:val="24"/>
        </w:rPr>
      </w:pPr>
      <w:r>
        <w:rPr>
          <w:rFonts w:ascii="Arial" w:hAnsi="Arial" w:cs="Arial"/>
          <w:szCs w:val="24"/>
        </w:rPr>
        <w:t xml:space="preserve">The Office of Equity and Social Justice </w:t>
      </w:r>
      <w:r w:rsidR="00F04129">
        <w:rPr>
          <w:rFonts w:ascii="Arial" w:hAnsi="Arial" w:cs="Arial"/>
          <w:szCs w:val="24"/>
        </w:rPr>
        <w:t xml:space="preserve">has been operating under the Office of Executive since the council provided funding to establish the </w:t>
      </w:r>
      <w:r>
        <w:rPr>
          <w:rFonts w:ascii="Arial" w:hAnsi="Arial" w:cs="Arial"/>
          <w:szCs w:val="24"/>
        </w:rPr>
        <w:t xml:space="preserve">Office of Equity and Social Justice </w:t>
      </w:r>
      <w:r w:rsidR="00F04129">
        <w:rPr>
          <w:rFonts w:ascii="Arial" w:hAnsi="Arial" w:cs="Arial"/>
          <w:szCs w:val="24"/>
        </w:rPr>
        <w:t xml:space="preserve">through the 2015-2016 biennium budget. The proposed ordinance would codify the council’s past budgetary action to establish the </w:t>
      </w:r>
      <w:r w:rsidR="00874807">
        <w:rPr>
          <w:rFonts w:ascii="Arial" w:hAnsi="Arial" w:cs="Arial"/>
          <w:szCs w:val="24"/>
        </w:rPr>
        <w:t>office</w:t>
      </w:r>
      <w:r w:rsidR="00F04129">
        <w:rPr>
          <w:rFonts w:ascii="Arial" w:hAnsi="Arial" w:cs="Arial"/>
          <w:szCs w:val="24"/>
        </w:rPr>
        <w:t xml:space="preserve">. </w:t>
      </w:r>
    </w:p>
    <w:p w14:paraId="1CE0EB89" w14:textId="77777777" w:rsidR="007814F7" w:rsidRDefault="007814F7" w:rsidP="00F04129">
      <w:pPr>
        <w:jc w:val="both"/>
        <w:rPr>
          <w:rFonts w:ascii="Arial" w:hAnsi="Arial" w:cs="Arial"/>
          <w:szCs w:val="24"/>
        </w:rPr>
      </w:pPr>
    </w:p>
    <w:p w14:paraId="1B4B7750" w14:textId="240E4BA4" w:rsidR="00F04129" w:rsidRDefault="007814F7" w:rsidP="00F04129">
      <w:pPr>
        <w:jc w:val="both"/>
        <w:rPr>
          <w:rFonts w:ascii="Arial" w:hAnsi="Arial" w:cs="Arial"/>
          <w:szCs w:val="24"/>
        </w:rPr>
      </w:pPr>
      <w:r>
        <w:rPr>
          <w:rFonts w:ascii="Arial" w:hAnsi="Arial" w:cs="Arial"/>
        </w:rPr>
        <w:t>According to the Office of Risk Management Services 2016 Annual Report</w:t>
      </w:r>
      <w:r>
        <w:rPr>
          <w:rStyle w:val="FootnoteReference"/>
          <w:rFonts w:ascii="Arial" w:hAnsi="Arial" w:cs="Arial"/>
        </w:rPr>
        <w:footnoteReference w:id="13"/>
      </w:r>
      <w:r>
        <w:rPr>
          <w:rFonts w:ascii="Arial" w:hAnsi="Arial" w:cs="Arial"/>
        </w:rPr>
        <w:t>,</w:t>
      </w:r>
      <w:r w:rsidR="00022260">
        <w:rPr>
          <w:rFonts w:ascii="Arial" w:hAnsi="Arial" w:cs="Arial"/>
        </w:rPr>
        <w:t xml:space="preserve"> </w:t>
      </w:r>
      <w:r>
        <w:rPr>
          <w:rFonts w:ascii="Arial" w:hAnsi="Arial" w:cs="Arial"/>
          <w:szCs w:val="24"/>
        </w:rPr>
        <w:t>t</w:t>
      </w:r>
      <w:r w:rsidR="00F04129">
        <w:rPr>
          <w:rFonts w:ascii="Arial" w:hAnsi="Arial" w:cs="Arial"/>
          <w:szCs w:val="24"/>
        </w:rPr>
        <w:t>he Office of Risk Management Services has been operating under the proposed name since 2016 when it assumed the duties to serve</w:t>
      </w:r>
      <w:r w:rsidR="00F04129" w:rsidRPr="00935628">
        <w:rPr>
          <w:rFonts w:ascii="Arial" w:hAnsi="Arial" w:cs="Arial"/>
          <w:szCs w:val="24"/>
        </w:rPr>
        <w:t xml:space="preserve"> as the public records officer</w:t>
      </w:r>
      <w:r>
        <w:rPr>
          <w:rFonts w:ascii="Arial" w:hAnsi="Arial" w:cs="Arial"/>
          <w:szCs w:val="24"/>
        </w:rPr>
        <w:t xml:space="preserve"> for the executive </w:t>
      </w:r>
      <w:r>
        <w:rPr>
          <w:rFonts w:ascii="Arial" w:hAnsi="Arial" w:cs="Arial"/>
          <w:szCs w:val="24"/>
        </w:rPr>
        <w:lastRenderedPageBreak/>
        <w:t>branch</w:t>
      </w:r>
      <w:r w:rsidR="00F04129">
        <w:rPr>
          <w:rFonts w:ascii="Arial" w:hAnsi="Arial" w:cs="Arial"/>
          <w:szCs w:val="24"/>
        </w:rPr>
        <w:t>. The proposed ordinance would codify the new name and</w:t>
      </w:r>
      <w:r>
        <w:rPr>
          <w:rFonts w:ascii="Arial" w:hAnsi="Arial" w:cs="Arial"/>
          <w:szCs w:val="24"/>
        </w:rPr>
        <w:t xml:space="preserve"> </w:t>
      </w:r>
      <w:r w:rsidR="00332276">
        <w:rPr>
          <w:rFonts w:ascii="Arial" w:hAnsi="Arial" w:cs="Arial"/>
          <w:szCs w:val="24"/>
        </w:rPr>
        <w:t>office</w:t>
      </w:r>
      <w:r>
        <w:rPr>
          <w:rFonts w:ascii="Arial" w:hAnsi="Arial" w:cs="Arial"/>
          <w:szCs w:val="24"/>
        </w:rPr>
        <w:t>’</w:t>
      </w:r>
      <w:r w:rsidR="00332276">
        <w:rPr>
          <w:rFonts w:ascii="Arial" w:hAnsi="Arial" w:cs="Arial"/>
          <w:szCs w:val="24"/>
        </w:rPr>
        <w:t>s</w:t>
      </w:r>
      <w:r>
        <w:rPr>
          <w:rFonts w:ascii="Arial" w:hAnsi="Arial" w:cs="Arial"/>
          <w:szCs w:val="24"/>
        </w:rPr>
        <w:t xml:space="preserve"> current scope of duties.</w:t>
      </w:r>
    </w:p>
    <w:p w14:paraId="23FAF32B" w14:textId="77777777" w:rsidR="007814F7" w:rsidRDefault="007814F7" w:rsidP="00F04129">
      <w:pPr>
        <w:jc w:val="both"/>
        <w:rPr>
          <w:rFonts w:ascii="Arial" w:hAnsi="Arial" w:cs="Arial"/>
          <w:szCs w:val="24"/>
        </w:rPr>
      </w:pPr>
    </w:p>
    <w:p w14:paraId="7F67ED0E" w14:textId="78FF41AF" w:rsidR="007E38DF" w:rsidRDefault="007814F7" w:rsidP="00F04129">
      <w:pPr>
        <w:jc w:val="both"/>
        <w:rPr>
          <w:rFonts w:ascii="Arial" w:hAnsi="Arial" w:cs="Arial"/>
          <w:szCs w:val="24"/>
        </w:rPr>
      </w:pPr>
      <w:r>
        <w:rPr>
          <w:rFonts w:ascii="Arial" w:hAnsi="Arial" w:cs="Arial"/>
          <w:szCs w:val="24"/>
        </w:rPr>
        <w:t>There are no fiscal impacts to the 2019-2020 biennium budget related to this proposed ordinance.</w:t>
      </w:r>
    </w:p>
    <w:p w14:paraId="392CF5F4" w14:textId="77777777" w:rsidR="00F04129" w:rsidRDefault="00F04129" w:rsidP="00F04129">
      <w:pPr>
        <w:jc w:val="both"/>
        <w:rPr>
          <w:rFonts w:ascii="Arial" w:hAnsi="Arial" w:cs="Arial"/>
          <w:szCs w:val="24"/>
        </w:rPr>
      </w:pPr>
    </w:p>
    <w:p w14:paraId="71C3B7B0" w14:textId="723C1590" w:rsidR="00043D72" w:rsidRDefault="00F04129" w:rsidP="00F0412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szCs w:val="24"/>
        </w:rPr>
      </w:pPr>
      <w:r>
        <w:rPr>
          <w:rFonts w:ascii="Arial" w:hAnsi="Arial" w:cs="Arial"/>
          <w:szCs w:val="24"/>
        </w:rPr>
        <w:t xml:space="preserve">Staff analysis is ongoing on the proposal to modify the Office of Civil Rights </w:t>
      </w:r>
      <w:r w:rsidR="007814F7">
        <w:rPr>
          <w:rFonts w:ascii="Arial" w:hAnsi="Arial" w:cs="Arial"/>
          <w:szCs w:val="24"/>
        </w:rPr>
        <w:t>to the Civil Rights Program and the current scope of activities for the Board of Ethics and the Office of Risk Management Services</w:t>
      </w:r>
      <w:r w:rsidR="00874807">
        <w:rPr>
          <w:rFonts w:ascii="Arial" w:hAnsi="Arial" w:cs="Arial"/>
          <w:szCs w:val="24"/>
        </w:rPr>
        <w:t>.</w:t>
      </w:r>
    </w:p>
    <w:p w14:paraId="322FDD07" w14:textId="77777777" w:rsidR="00F04129" w:rsidRPr="00483B99" w:rsidRDefault="00F04129" w:rsidP="00F0412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bCs/>
          <w:u w:val="single"/>
        </w:rPr>
      </w:pPr>
    </w:p>
    <w:p w14:paraId="7C6ACF00" w14:textId="54E6160F" w:rsidR="00043D72" w:rsidRPr="00483B99" w:rsidRDefault="00043D72" w:rsidP="0073249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
          <w:bCs/>
          <w:u w:val="single"/>
        </w:rPr>
      </w:pPr>
      <w:r w:rsidRPr="00483B99">
        <w:rPr>
          <w:rFonts w:ascii="Arial" w:hAnsi="Arial" w:cs="Arial"/>
          <w:b/>
          <w:bCs/>
          <w:u w:val="single"/>
        </w:rPr>
        <w:t>AMENDMENTS</w:t>
      </w:r>
    </w:p>
    <w:p w14:paraId="28941AC7" w14:textId="153F30E9" w:rsidR="00043D72" w:rsidRPr="00F04129" w:rsidRDefault="00F04129" w:rsidP="00732494">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szCs w:val="24"/>
        </w:rPr>
      </w:pPr>
      <w:r>
        <w:rPr>
          <w:rFonts w:ascii="Arial" w:hAnsi="Arial" w:cs="Arial"/>
          <w:szCs w:val="24"/>
        </w:rPr>
        <w:t xml:space="preserve">Staff has </w:t>
      </w:r>
      <w:r w:rsidR="00D001D4">
        <w:rPr>
          <w:rFonts w:ascii="Arial" w:hAnsi="Arial" w:cs="Arial"/>
          <w:szCs w:val="24"/>
        </w:rPr>
        <w:t xml:space="preserve">prepared an amendment </w:t>
      </w:r>
      <w:r>
        <w:rPr>
          <w:rFonts w:ascii="Arial" w:hAnsi="Arial" w:cs="Arial"/>
          <w:szCs w:val="24"/>
        </w:rPr>
        <w:t>to remove changes that were erroneously added and make other drafting corrections.</w:t>
      </w:r>
    </w:p>
    <w:p w14:paraId="3BA3FC7E" w14:textId="67A6A044" w:rsidR="00603809" w:rsidRPr="00483B99" w:rsidRDefault="00603809" w:rsidP="00FA132C">
      <w:pPr>
        <w:jc w:val="both"/>
        <w:rPr>
          <w:rFonts w:ascii="Arial" w:hAnsi="Arial" w:cs="Arial"/>
        </w:rPr>
      </w:pPr>
    </w:p>
    <w:p w14:paraId="07B2099F" w14:textId="77777777" w:rsidR="00F20EBF" w:rsidRPr="00483B99" w:rsidRDefault="00F20EBF" w:rsidP="00F20EBF">
      <w:pPr>
        <w:pStyle w:val="BodyText"/>
        <w:jc w:val="both"/>
        <w:rPr>
          <w:rFonts w:ascii="Arial" w:hAnsi="Arial" w:cs="Arial"/>
          <w:i w:val="0"/>
          <w:szCs w:val="24"/>
        </w:rPr>
      </w:pPr>
      <w:r w:rsidRPr="00483B99">
        <w:rPr>
          <w:rFonts w:ascii="Arial" w:hAnsi="Arial" w:cs="Arial"/>
          <w:b/>
          <w:i w:val="0"/>
          <w:szCs w:val="24"/>
          <w:u w:val="single"/>
        </w:rPr>
        <w:t>ATTACHMENTS</w:t>
      </w:r>
    </w:p>
    <w:p w14:paraId="5427C724" w14:textId="77777777" w:rsidR="00F20EBF" w:rsidRPr="00483B99" w:rsidRDefault="00F20EBF" w:rsidP="00F20EBF">
      <w:pPr>
        <w:pStyle w:val="BodyText"/>
        <w:jc w:val="both"/>
        <w:rPr>
          <w:rFonts w:ascii="Arial" w:hAnsi="Arial" w:cs="Arial"/>
          <w:i w:val="0"/>
          <w:szCs w:val="24"/>
        </w:rPr>
      </w:pPr>
    </w:p>
    <w:p w14:paraId="150F9AA1" w14:textId="1BF075B5" w:rsidR="00F20EBF" w:rsidRPr="00483B99" w:rsidRDefault="00F20EBF" w:rsidP="005935C0">
      <w:pPr>
        <w:pStyle w:val="BodyText"/>
        <w:numPr>
          <w:ilvl w:val="0"/>
          <w:numId w:val="1"/>
        </w:numPr>
        <w:jc w:val="both"/>
        <w:rPr>
          <w:rFonts w:ascii="Arial" w:hAnsi="Arial" w:cs="Arial"/>
          <w:i w:val="0"/>
          <w:szCs w:val="24"/>
        </w:rPr>
      </w:pPr>
      <w:r w:rsidRPr="00483B99">
        <w:rPr>
          <w:rFonts w:ascii="Arial" w:hAnsi="Arial" w:cs="Arial"/>
          <w:i w:val="0"/>
          <w:szCs w:val="24"/>
        </w:rPr>
        <w:t xml:space="preserve">Proposed Ordinance </w:t>
      </w:r>
      <w:r w:rsidR="00F04129">
        <w:rPr>
          <w:rFonts w:ascii="Arial" w:hAnsi="Arial" w:cs="Arial"/>
          <w:i w:val="0"/>
          <w:szCs w:val="24"/>
        </w:rPr>
        <w:t>2018-0485</w:t>
      </w:r>
    </w:p>
    <w:p w14:paraId="592E3BF0" w14:textId="6658D693" w:rsidR="00034AF1" w:rsidRPr="00483B99" w:rsidRDefault="00034AF1" w:rsidP="005935C0">
      <w:pPr>
        <w:pStyle w:val="BodyText"/>
        <w:numPr>
          <w:ilvl w:val="0"/>
          <w:numId w:val="1"/>
        </w:numPr>
        <w:jc w:val="both"/>
        <w:rPr>
          <w:rFonts w:ascii="Arial" w:hAnsi="Arial" w:cs="Arial"/>
          <w:i w:val="0"/>
          <w:szCs w:val="24"/>
        </w:rPr>
      </w:pPr>
      <w:r w:rsidRPr="00483B99">
        <w:rPr>
          <w:rFonts w:ascii="Arial" w:hAnsi="Arial" w:cs="Arial"/>
          <w:i w:val="0"/>
          <w:szCs w:val="24"/>
        </w:rPr>
        <w:t xml:space="preserve">Amendment </w:t>
      </w:r>
      <w:r w:rsidR="00F04129">
        <w:rPr>
          <w:rFonts w:ascii="Arial" w:hAnsi="Arial" w:cs="Arial"/>
          <w:i w:val="0"/>
          <w:szCs w:val="24"/>
        </w:rPr>
        <w:t>1</w:t>
      </w:r>
    </w:p>
    <w:p w14:paraId="377A7851" w14:textId="77777777" w:rsidR="00F20EBF" w:rsidRDefault="00F20EBF" w:rsidP="00F20EBF">
      <w:pPr>
        <w:pStyle w:val="BodyText"/>
        <w:jc w:val="both"/>
        <w:rPr>
          <w:rFonts w:ascii="Arial" w:hAnsi="Arial" w:cs="Arial"/>
          <w:i w:val="0"/>
          <w:szCs w:val="24"/>
        </w:rPr>
      </w:pPr>
    </w:p>
    <w:p w14:paraId="7066969C" w14:textId="77777777" w:rsidR="00F20EBF" w:rsidRPr="001D0785" w:rsidRDefault="00F20EBF" w:rsidP="00F20EBF">
      <w:pPr>
        <w:spacing w:after="200" w:line="276" w:lineRule="auto"/>
        <w:jc w:val="both"/>
        <w:rPr>
          <w:rFonts w:ascii="Arial" w:eastAsia="Calibri" w:hAnsi="Arial" w:cs="Arial"/>
          <w:b/>
          <w:szCs w:val="24"/>
          <w:u w:val="single"/>
        </w:rPr>
      </w:pPr>
      <w:r w:rsidRPr="00902B13">
        <w:rPr>
          <w:rFonts w:ascii="Arial" w:eastAsia="Calibri" w:hAnsi="Arial" w:cs="Arial"/>
          <w:b/>
          <w:szCs w:val="24"/>
          <w:u w:val="single"/>
        </w:rPr>
        <w:t>INVITED</w:t>
      </w:r>
    </w:p>
    <w:p w14:paraId="094B3ACF" w14:textId="2B6550AA" w:rsidR="005315B2" w:rsidRPr="00F04129" w:rsidRDefault="00483B99" w:rsidP="00F04129">
      <w:pPr>
        <w:pStyle w:val="ListParagraph0"/>
        <w:numPr>
          <w:ilvl w:val="0"/>
          <w:numId w:val="19"/>
        </w:numPr>
        <w:jc w:val="both"/>
        <w:rPr>
          <w:rFonts w:ascii="Arial" w:hAnsi="Arial" w:cs="Arial"/>
        </w:rPr>
      </w:pPr>
      <w:r>
        <w:rPr>
          <w:rFonts w:ascii="Arial" w:hAnsi="Arial" w:cs="Arial"/>
        </w:rPr>
        <w:t xml:space="preserve">Dwight </w:t>
      </w:r>
      <w:r w:rsidR="00022260">
        <w:rPr>
          <w:rFonts w:ascii="Arial" w:hAnsi="Arial" w:cs="Arial"/>
        </w:rPr>
        <w:t>Dively</w:t>
      </w:r>
      <w:r>
        <w:rPr>
          <w:rFonts w:ascii="Arial" w:hAnsi="Arial" w:cs="Arial"/>
        </w:rPr>
        <w:t>, Director, Office of Performance, Strategy, and Budget</w:t>
      </w:r>
    </w:p>
    <w:sectPr w:rsidR="005315B2" w:rsidRPr="00F04129" w:rsidSect="00C75025">
      <w:footerReference w:type="default" r:id="rId8"/>
      <w:headerReference w:type="first" r:id="rId9"/>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7BC53" w14:textId="77777777" w:rsidR="009E748C" w:rsidRDefault="009E748C">
      <w:r>
        <w:separator/>
      </w:r>
    </w:p>
  </w:endnote>
  <w:endnote w:type="continuationSeparator" w:id="0">
    <w:p w14:paraId="5E8D4F9E" w14:textId="77777777" w:rsidR="009E748C" w:rsidRDefault="009E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7560A" w14:textId="565A68DD" w:rsidR="00622BB5" w:rsidRDefault="00622BB5">
    <w:pPr>
      <w:pStyle w:val="Footer"/>
      <w:jc w:val="center"/>
    </w:pPr>
  </w:p>
  <w:p w14:paraId="2CB0222B" w14:textId="77777777" w:rsidR="008A5F35" w:rsidRDefault="008A5F35" w:rsidP="00622BB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C90FF" w14:textId="77777777" w:rsidR="009E748C" w:rsidRDefault="009E748C">
      <w:r>
        <w:separator/>
      </w:r>
    </w:p>
  </w:footnote>
  <w:footnote w:type="continuationSeparator" w:id="0">
    <w:p w14:paraId="2D57F0AF" w14:textId="77777777" w:rsidR="009E748C" w:rsidRDefault="009E748C">
      <w:r>
        <w:continuationSeparator/>
      </w:r>
    </w:p>
  </w:footnote>
  <w:footnote w:id="1">
    <w:p w14:paraId="37E16852" w14:textId="77777777" w:rsidR="00D23BFE" w:rsidRPr="008E5C8E" w:rsidRDefault="00D23BFE" w:rsidP="00D23BFE">
      <w:pPr>
        <w:pStyle w:val="FootnoteText"/>
        <w:rPr>
          <w:rFonts w:ascii="Arial" w:hAnsi="Arial" w:cs="Arial"/>
        </w:rPr>
      </w:pPr>
      <w:r w:rsidRPr="008E5C8E">
        <w:rPr>
          <w:rStyle w:val="FootnoteReference"/>
          <w:rFonts w:ascii="Arial" w:hAnsi="Arial" w:cs="Arial"/>
        </w:rPr>
        <w:footnoteRef/>
      </w:r>
      <w:r w:rsidRPr="008E5C8E">
        <w:rPr>
          <w:rFonts w:ascii="Arial" w:hAnsi="Arial" w:cs="Arial"/>
        </w:rPr>
        <w:t xml:space="preserve"> Ordinance 17941 Section 19, enacted November 20, 2014.</w:t>
      </w:r>
    </w:p>
  </w:footnote>
  <w:footnote w:id="2">
    <w:p w14:paraId="0ED2B5E5" w14:textId="31B29D63" w:rsidR="00AF4ED7" w:rsidRPr="008E5C8E" w:rsidRDefault="00AF4ED7">
      <w:pPr>
        <w:pStyle w:val="FootnoteText"/>
        <w:rPr>
          <w:rFonts w:ascii="Arial" w:hAnsi="Arial" w:cs="Arial"/>
        </w:rPr>
      </w:pPr>
      <w:r w:rsidRPr="008E5C8E">
        <w:rPr>
          <w:rStyle w:val="FootnoteReference"/>
          <w:rFonts w:ascii="Arial" w:hAnsi="Arial" w:cs="Arial"/>
        </w:rPr>
        <w:footnoteRef/>
      </w:r>
      <w:r w:rsidRPr="008E5C8E">
        <w:rPr>
          <w:rFonts w:ascii="Arial" w:hAnsi="Arial" w:cs="Arial"/>
        </w:rPr>
        <w:t xml:space="preserve"> Ordinance 17941 Section 19 P1.</w:t>
      </w:r>
    </w:p>
  </w:footnote>
  <w:footnote w:id="3">
    <w:p w14:paraId="3B9C5F45" w14:textId="030CD051" w:rsidR="00AF4ED7" w:rsidRPr="008E5C8E" w:rsidRDefault="00AF4ED7">
      <w:pPr>
        <w:pStyle w:val="FootnoteText"/>
        <w:rPr>
          <w:rFonts w:ascii="Arial" w:hAnsi="Arial" w:cs="Arial"/>
        </w:rPr>
      </w:pPr>
      <w:r w:rsidRPr="008E5C8E">
        <w:rPr>
          <w:rStyle w:val="FootnoteReference"/>
          <w:rFonts w:ascii="Arial" w:hAnsi="Arial" w:cs="Arial"/>
        </w:rPr>
        <w:footnoteRef/>
      </w:r>
      <w:r w:rsidRPr="008E5C8E">
        <w:rPr>
          <w:rFonts w:ascii="Arial" w:hAnsi="Arial" w:cs="Arial"/>
        </w:rPr>
        <w:t xml:space="preserve"> Motion 14418, adopted August 31, 2015.</w:t>
      </w:r>
    </w:p>
  </w:footnote>
  <w:footnote w:id="4">
    <w:p w14:paraId="0FE31129" w14:textId="5B96D602" w:rsidR="00785B32" w:rsidRPr="008E5C8E" w:rsidRDefault="00785B32">
      <w:pPr>
        <w:pStyle w:val="FootnoteText"/>
        <w:rPr>
          <w:rFonts w:ascii="Arial" w:hAnsi="Arial" w:cs="Arial"/>
        </w:rPr>
      </w:pPr>
      <w:r w:rsidRPr="008E5C8E">
        <w:rPr>
          <w:rStyle w:val="FootnoteReference"/>
          <w:rFonts w:ascii="Arial" w:hAnsi="Arial" w:cs="Arial"/>
        </w:rPr>
        <w:footnoteRef/>
      </w:r>
      <w:r w:rsidRPr="008E5C8E">
        <w:rPr>
          <w:rFonts w:ascii="Arial" w:hAnsi="Arial" w:cs="Arial"/>
        </w:rPr>
        <w:t xml:space="preserve"> Briefing 2016-B0196.</w:t>
      </w:r>
    </w:p>
  </w:footnote>
  <w:footnote w:id="5">
    <w:p w14:paraId="645E63AF" w14:textId="1176F3DB" w:rsidR="00BA3BF8" w:rsidRPr="008E5C8E" w:rsidRDefault="00BA3BF8">
      <w:pPr>
        <w:pStyle w:val="FootnoteText"/>
        <w:rPr>
          <w:rFonts w:ascii="Arial" w:hAnsi="Arial" w:cs="Arial"/>
        </w:rPr>
      </w:pPr>
      <w:r w:rsidRPr="008E5C8E">
        <w:rPr>
          <w:rStyle w:val="FootnoteReference"/>
          <w:rFonts w:ascii="Arial" w:hAnsi="Arial" w:cs="Arial"/>
        </w:rPr>
        <w:footnoteRef/>
      </w:r>
      <w:r w:rsidRPr="008E5C8E">
        <w:rPr>
          <w:rFonts w:ascii="Arial" w:hAnsi="Arial" w:cs="Arial"/>
        </w:rPr>
        <w:t xml:space="preserve"> Briefing 2018-B0157.</w:t>
      </w:r>
    </w:p>
  </w:footnote>
  <w:footnote w:id="6">
    <w:p w14:paraId="168E7644" w14:textId="3E670505" w:rsidR="00785B32" w:rsidRDefault="00785B32">
      <w:pPr>
        <w:pStyle w:val="FootnoteText"/>
      </w:pPr>
      <w:r w:rsidRPr="008E5C8E">
        <w:rPr>
          <w:rStyle w:val="FootnoteReference"/>
          <w:rFonts w:ascii="Arial" w:hAnsi="Arial" w:cs="Arial"/>
        </w:rPr>
        <w:footnoteRef/>
      </w:r>
      <w:r w:rsidRPr="008E5C8E">
        <w:rPr>
          <w:rFonts w:ascii="Arial" w:hAnsi="Arial" w:cs="Arial"/>
        </w:rPr>
        <w:t xml:space="preserve"> Proposed Ordinance 2017-0277.</w:t>
      </w:r>
    </w:p>
  </w:footnote>
  <w:footnote w:id="7">
    <w:p w14:paraId="2072B523" w14:textId="046F0D93" w:rsidR="00235C34" w:rsidRDefault="00235C34">
      <w:pPr>
        <w:pStyle w:val="FootnoteText"/>
      </w:pPr>
      <w:r>
        <w:rPr>
          <w:rStyle w:val="FootnoteReference"/>
        </w:rPr>
        <w:footnoteRef/>
      </w:r>
      <w:r>
        <w:t xml:space="preserve"> </w:t>
      </w:r>
      <w:r w:rsidRPr="00235C34">
        <w:t>Title VI prohibits discrimination on the basis of race, color, or national origin in any program or activity that receives Federal funds or other Federal financial assistance.</w:t>
      </w:r>
    </w:p>
  </w:footnote>
  <w:footnote w:id="8">
    <w:p w14:paraId="45077BCC" w14:textId="2CAA2901" w:rsidR="001711F0" w:rsidRDefault="001711F0">
      <w:pPr>
        <w:pStyle w:val="FootnoteText"/>
      </w:pPr>
      <w:r>
        <w:rPr>
          <w:rStyle w:val="FootnoteReference"/>
        </w:rPr>
        <w:footnoteRef/>
      </w:r>
      <w:r>
        <w:t xml:space="preserve"> </w:t>
      </w:r>
      <w:r w:rsidRPr="001711F0">
        <w:t>Ordinance 15548</w:t>
      </w:r>
      <w:r>
        <w:t>, adopted July 17, 2006.</w:t>
      </w:r>
    </w:p>
  </w:footnote>
  <w:footnote w:id="9">
    <w:p w14:paraId="2A005CA0" w14:textId="6AD7C235" w:rsidR="00B107E9" w:rsidRDefault="00B107E9">
      <w:pPr>
        <w:pStyle w:val="FootnoteText"/>
      </w:pPr>
      <w:r>
        <w:rPr>
          <w:rStyle w:val="FootnoteReference"/>
        </w:rPr>
        <w:footnoteRef/>
      </w:r>
      <w:r>
        <w:t xml:space="preserve"> K.C.C. 2.21.020 defines </w:t>
      </w:r>
      <w:r w:rsidRPr="00B107E9">
        <w:t>Risk management as a coordinated and continuous management process to identify potential loss exposures, to apply reasonable and effective risk controls and to insure that the financial integrity of the county is not impaired after the loss. The concept of enterprise risk management integrates a countywide approach to risk management that identifies and addresses the potential of risks across all operations.  This affords operational leadership the process to consider risks in the county’s culture and process, and to include, but not limit business and strategic planning and performance measurements.</w:t>
      </w:r>
    </w:p>
  </w:footnote>
  <w:footnote w:id="10">
    <w:p w14:paraId="032611C3" w14:textId="620FFFDD" w:rsidR="00EA18B8" w:rsidRDefault="00EA18B8">
      <w:pPr>
        <w:pStyle w:val="FootnoteText"/>
      </w:pPr>
      <w:r>
        <w:rPr>
          <w:rStyle w:val="FootnoteReference"/>
        </w:rPr>
        <w:footnoteRef/>
      </w:r>
      <w:r>
        <w:t xml:space="preserve"> Report </w:t>
      </w:r>
      <w:r w:rsidRPr="00EA18B8">
        <w:t>2017-RPT0044</w:t>
      </w:r>
      <w:r>
        <w:t>.</w:t>
      </w:r>
    </w:p>
  </w:footnote>
  <w:footnote w:id="11">
    <w:p w14:paraId="36BD4661" w14:textId="5E31BAB5" w:rsidR="00740F76" w:rsidRPr="008E5C8E" w:rsidRDefault="00740F76">
      <w:pPr>
        <w:pStyle w:val="FootnoteText"/>
        <w:rPr>
          <w:rFonts w:ascii="Arial" w:hAnsi="Arial" w:cs="Arial"/>
        </w:rPr>
      </w:pPr>
      <w:r w:rsidRPr="008E5C8E">
        <w:rPr>
          <w:rStyle w:val="FootnoteReference"/>
          <w:rFonts w:ascii="Arial" w:hAnsi="Arial" w:cs="Arial"/>
        </w:rPr>
        <w:footnoteRef/>
      </w:r>
      <w:r w:rsidRPr="008E5C8E">
        <w:rPr>
          <w:rFonts w:ascii="Arial" w:hAnsi="Arial" w:cs="Arial"/>
        </w:rPr>
        <w:t xml:space="preserve"> Ordinance 1321.</w:t>
      </w:r>
    </w:p>
  </w:footnote>
  <w:footnote w:id="12">
    <w:p w14:paraId="12B11FAE" w14:textId="56F727FE" w:rsidR="00EE372E" w:rsidRDefault="00EE372E">
      <w:pPr>
        <w:pStyle w:val="FootnoteText"/>
      </w:pPr>
      <w:r w:rsidRPr="008E5C8E">
        <w:rPr>
          <w:rStyle w:val="FootnoteReference"/>
          <w:rFonts w:ascii="Arial" w:hAnsi="Arial" w:cs="Arial"/>
        </w:rPr>
        <w:footnoteRef/>
      </w:r>
      <w:r w:rsidRPr="008E5C8E">
        <w:rPr>
          <w:rFonts w:ascii="Arial" w:hAnsi="Arial" w:cs="Arial"/>
        </w:rPr>
        <w:t xml:space="preserve"> </w:t>
      </w:r>
      <w:r w:rsidR="00022260" w:rsidRPr="008E5C8E">
        <w:rPr>
          <w:rFonts w:ascii="Arial" w:hAnsi="Arial" w:cs="Arial"/>
        </w:rPr>
        <w:t>Briefing</w:t>
      </w:r>
      <w:r w:rsidRPr="008E5C8E">
        <w:rPr>
          <w:rFonts w:ascii="Arial" w:hAnsi="Arial" w:cs="Arial"/>
        </w:rPr>
        <w:t xml:space="preserve"> 2011-B0077, May 2, 2011.</w:t>
      </w:r>
    </w:p>
  </w:footnote>
  <w:footnote w:id="13">
    <w:p w14:paraId="60B5B3DF" w14:textId="77777777" w:rsidR="007814F7" w:rsidRPr="008E5C8E" w:rsidRDefault="007814F7" w:rsidP="007814F7">
      <w:pPr>
        <w:pStyle w:val="FootnoteText"/>
        <w:rPr>
          <w:rFonts w:ascii="Arial" w:hAnsi="Arial" w:cs="Arial"/>
        </w:rPr>
      </w:pPr>
      <w:r w:rsidRPr="008E5C8E">
        <w:rPr>
          <w:rStyle w:val="FootnoteReference"/>
          <w:rFonts w:ascii="Arial" w:hAnsi="Arial" w:cs="Arial"/>
        </w:rPr>
        <w:footnoteRef/>
      </w:r>
      <w:r w:rsidRPr="008E5C8E">
        <w:rPr>
          <w:rFonts w:ascii="Arial" w:hAnsi="Arial" w:cs="Arial"/>
        </w:rPr>
        <w:t xml:space="preserve"> Report 2017-RPT0044.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E04AE" w14:textId="77777777" w:rsidR="00C75025" w:rsidRDefault="00C75025" w:rsidP="00C75025">
    <w:pPr>
      <w:jc w:val="center"/>
    </w:pPr>
    <w:r>
      <w:rPr>
        <w:noProof/>
        <w:lang w:eastAsia="ko-KR"/>
      </w:rPr>
      <w:drawing>
        <wp:inline distT="0" distB="0" distL="0" distR="0" wp14:anchorId="077B52C8" wp14:editId="212380ED">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1065CDB" w14:textId="77777777" w:rsidR="00C75025" w:rsidRPr="003B03EF" w:rsidRDefault="00C75025" w:rsidP="00C75025">
    <w:pPr>
      <w:jc w:val="center"/>
      <w:rPr>
        <w:rFonts w:ascii="Arial" w:hAnsi="Arial"/>
        <w:szCs w:val="22"/>
      </w:rPr>
    </w:pPr>
  </w:p>
  <w:p w14:paraId="5C2508A3"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13C92F35" w14:textId="1BA31301" w:rsidR="00C75025" w:rsidRPr="004A1D48" w:rsidRDefault="00483B99" w:rsidP="001559FD">
    <w:pPr>
      <w:jc w:val="center"/>
      <w:rPr>
        <w:rFonts w:ascii="Verdana" w:hAnsi="Verdana"/>
        <w:b/>
        <w:sz w:val="28"/>
        <w:szCs w:val="28"/>
      </w:rPr>
    </w:pPr>
    <w:r>
      <w:rPr>
        <w:rFonts w:ascii="Verdana" w:hAnsi="Verdana"/>
        <w:b/>
        <w:sz w:val="28"/>
        <w:szCs w:val="28"/>
      </w:rPr>
      <w:t>Budget and Fiscal Management</w:t>
    </w:r>
    <w:r w:rsidR="001559FD">
      <w:rPr>
        <w:rFonts w:ascii="Verdana" w:hAnsi="Verdana"/>
        <w:b/>
        <w:sz w:val="28"/>
        <w:szCs w:val="28"/>
      </w:rPr>
      <w:t xml:space="preserve">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B36"/>
    <w:multiLevelType w:val="hybridMultilevel"/>
    <w:tmpl w:val="95C08D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D07EEA"/>
    <w:multiLevelType w:val="hybridMultilevel"/>
    <w:tmpl w:val="E51CE292"/>
    <w:lvl w:ilvl="0" w:tplc="0F2A3F7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51122"/>
    <w:multiLevelType w:val="hybridMultilevel"/>
    <w:tmpl w:val="E20A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E0FCC"/>
    <w:multiLevelType w:val="hybridMultilevel"/>
    <w:tmpl w:val="7BDC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B5534"/>
    <w:multiLevelType w:val="hybridMultilevel"/>
    <w:tmpl w:val="3D30C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739DE"/>
    <w:multiLevelType w:val="hybridMultilevel"/>
    <w:tmpl w:val="6D8AE5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F530E"/>
    <w:multiLevelType w:val="hybridMultilevel"/>
    <w:tmpl w:val="51886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A404C"/>
    <w:multiLevelType w:val="hybridMultilevel"/>
    <w:tmpl w:val="BAA4B2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24C0C"/>
    <w:multiLevelType w:val="hybridMultilevel"/>
    <w:tmpl w:val="7E841E2A"/>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15:restartNumberingAfterBreak="0">
    <w:nsid w:val="321628E7"/>
    <w:multiLevelType w:val="hybridMultilevel"/>
    <w:tmpl w:val="A6464CAA"/>
    <w:lvl w:ilvl="0" w:tplc="91D2B74E">
      <w:start w:val="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105BA"/>
    <w:multiLevelType w:val="hybridMultilevel"/>
    <w:tmpl w:val="C7C46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C71E5C"/>
    <w:multiLevelType w:val="hybridMultilevel"/>
    <w:tmpl w:val="1B6E92D4"/>
    <w:lvl w:ilvl="0" w:tplc="14A20CC4">
      <w:start w:val="3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BD6EBF"/>
    <w:multiLevelType w:val="hybridMultilevel"/>
    <w:tmpl w:val="F852E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254B3"/>
    <w:multiLevelType w:val="hybridMultilevel"/>
    <w:tmpl w:val="37287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862BC1"/>
    <w:multiLevelType w:val="hybridMultilevel"/>
    <w:tmpl w:val="7242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75534"/>
    <w:multiLevelType w:val="hybridMultilevel"/>
    <w:tmpl w:val="D03C4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F92F31"/>
    <w:multiLevelType w:val="hybridMultilevel"/>
    <w:tmpl w:val="6D40B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12600"/>
    <w:multiLevelType w:val="hybridMultilevel"/>
    <w:tmpl w:val="05FCEBC0"/>
    <w:lvl w:ilvl="0" w:tplc="FBC8D76C">
      <w:start w:val="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9E2B1A"/>
    <w:multiLevelType w:val="hybridMultilevel"/>
    <w:tmpl w:val="26D2B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892E35"/>
    <w:multiLevelType w:val="hybridMultilevel"/>
    <w:tmpl w:val="D0DE6E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C3B6EEC"/>
    <w:multiLevelType w:val="hybridMultilevel"/>
    <w:tmpl w:val="41085A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086AE4"/>
    <w:multiLevelType w:val="hybridMultilevel"/>
    <w:tmpl w:val="AF20F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7"/>
  </w:num>
  <w:num w:numId="4">
    <w:abstractNumId w:val="13"/>
  </w:num>
  <w:num w:numId="5">
    <w:abstractNumId w:val="4"/>
  </w:num>
  <w:num w:numId="6">
    <w:abstractNumId w:val="8"/>
  </w:num>
  <w:num w:numId="7">
    <w:abstractNumId w:val="18"/>
  </w:num>
  <w:num w:numId="8">
    <w:abstractNumId w:val="9"/>
  </w:num>
  <w:num w:numId="9">
    <w:abstractNumId w:val="17"/>
  </w:num>
  <w:num w:numId="10">
    <w:abstractNumId w:val="12"/>
  </w:num>
  <w:num w:numId="11">
    <w:abstractNumId w:val="10"/>
  </w:num>
  <w:num w:numId="12">
    <w:abstractNumId w:val="1"/>
  </w:num>
  <w:num w:numId="13">
    <w:abstractNumId w:val="0"/>
  </w:num>
  <w:num w:numId="14">
    <w:abstractNumId w:val="5"/>
  </w:num>
  <w:num w:numId="15">
    <w:abstractNumId w:val="22"/>
  </w:num>
  <w:num w:numId="16">
    <w:abstractNumId w:val="16"/>
  </w:num>
  <w:num w:numId="17">
    <w:abstractNumId w:val="21"/>
  </w:num>
  <w:num w:numId="18">
    <w:abstractNumId w:val="2"/>
  </w:num>
  <w:num w:numId="19">
    <w:abstractNumId w:val="6"/>
  </w:num>
  <w:num w:numId="20">
    <w:abstractNumId w:val="11"/>
  </w:num>
  <w:num w:numId="21">
    <w:abstractNumId w:val="15"/>
  </w:num>
  <w:num w:numId="22">
    <w:abstractNumId w:val="20"/>
  </w:num>
  <w:num w:numId="2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1C3"/>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17E13"/>
    <w:rsid w:val="00020A63"/>
    <w:rsid w:val="00020C16"/>
    <w:rsid w:val="00020C96"/>
    <w:rsid w:val="00020FEE"/>
    <w:rsid w:val="00022260"/>
    <w:rsid w:val="00022EE3"/>
    <w:rsid w:val="0002302F"/>
    <w:rsid w:val="000231B1"/>
    <w:rsid w:val="00024138"/>
    <w:rsid w:val="000254D3"/>
    <w:rsid w:val="0002551E"/>
    <w:rsid w:val="0002555E"/>
    <w:rsid w:val="000311D8"/>
    <w:rsid w:val="000315B2"/>
    <w:rsid w:val="00031DC2"/>
    <w:rsid w:val="00031E7D"/>
    <w:rsid w:val="0003207F"/>
    <w:rsid w:val="000321D8"/>
    <w:rsid w:val="000333D7"/>
    <w:rsid w:val="000333DA"/>
    <w:rsid w:val="000343E7"/>
    <w:rsid w:val="00034AF1"/>
    <w:rsid w:val="00034FD7"/>
    <w:rsid w:val="000351B5"/>
    <w:rsid w:val="00036B7E"/>
    <w:rsid w:val="0004101D"/>
    <w:rsid w:val="00043D72"/>
    <w:rsid w:val="0004549A"/>
    <w:rsid w:val="00046824"/>
    <w:rsid w:val="000470FF"/>
    <w:rsid w:val="0005201B"/>
    <w:rsid w:val="000533AF"/>
    <w:rsid w:val="00053A1E"/>
    <w:rsid w:val="000553F5"/>
    <w:rsid w:val="00055B9A"/>
    <w:rsid w:val="00056C81"/>
    <w:rsid w:val="000577A3"/>
    <w:rsid w:val="000601DC"/>
    <w:rsid w:val="00060235"/>
    <w:rsid w:val="00060D99"/>
    <w:rsid w:val="0006124B"/>
    <w:rsid w:val="00061676"/>
    <w:rsid w:val="00062056"/>
    <w:rsid w:val="00063E46"/>
    <w:rsid w:val="00066CEA"/>
    <w:rsid w:val="000700C6"/>
    <w:rsid w:val="000722EA"/>
    <w:rsid w:val="000736F6"/>
    <w:rsid w:val="00074A56"/>
    <w:rsid w:val="000766A2"/>
    <w:rsid w:val="00076F58"/>
    <w:rsid w:val="00080295"/>
    <w:rsid w:val="00081382"/>
    <w:rsid w:val="00082009"/>
    <w:rsid w:val="0008325A"/>
    <w:rsid w:val="00085793"/>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11E0"/>
    <w:rsid w:val="000C20E2"/>
    <w:rsid w:val="000C255F"/>
    <w:rsid w:val="000C299B"/>
    <w:rsid w:val="000C311D"/>
    <w:rsid w:val="000C44B1"/>
    <w:rsid w:val="000C4BA4"/>
    <w:rsid w:val="000C4E99"/>
    <w:rsid w:val="000C4E9C"/>
    <w:rsid w:val="000C5E2B"/>
    <w:rsid w:val="000C6442"/>
    <w:rsid w:val="000C6F99"/>
    <w:rsid w:val="000D0717"/>
    <w:rsid w:val="000D077F"/>
    <w:rsid w:val="000D097E"/>
    <w:rsid w:val="000D0F7A"/>
    <w:rsid w:val="000D49C6"/>
    <w:rsid w:val="000D4A15"/>
    <w:rsid w:val="000D5202"/>
    <w:rsid w:val="000D669A"/>
    <w:rsid w:val="000D67B2"/>
    <w:rsid w:val="000D6835"/>
    <w:rsid w:val="000D6C72"/>
    <w:rsid w:val="000E0684"/>
    <w:rsid w:val="000E1163"/>
    <w:rsid w:val="000E1BAB"/>
    <w:rsid w:val="000E1CD3"/>
    <w:rsid w:val="000E4781"/>
    <w:rsid w:val="000E5906"/>
    <w:rsid w:val="000E7EFC"/>
    <w:rsid w:val="000F29F5"/>
    <w:rsid w:val="000F4DCA"/>
    <w:rsid w:val="000F5E4A"/>
    <w:rsid w:val="00103094"/>
    <w:rsid w:val="00105382"/>
    <w:rsid w:val="0010576B"/>
    <w:rsid w:val="00106179"/>
    <w:rsid w:val="001062E7"/>
    <w:rsid w:val="001074C3"/>
    <w:rsid w:val="001101CB"/>
    <w:rsid w:val="00110AC4"/>
    <w:rsid w:val="001110D5"/>
    <w:rsid w:val="00111799"/>
    <w:rsid w:val="0011384F"/>
    <w:rsid w:val="00113B09"/>
    <w:rsid w:val="00117D3D"/>
    <w:rsid w:val="00121D0A"/>
    <w:rsid w:val="00121DAE"/>
    <w:rsid w:val="00123281"/>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2F17"/>
    <w:rsid w:val="00153F59"/>
    <w:rsid w:val="00154E2E"/>
    <w:rsid w:val="001559FD"/>
    <w:rsid w:val="00157334"/>
    <w:rsid w:val="00163DEF"/>
    <w:rsid w:val="001649AC"/>
    <w:rsid w:val="001649DC"/>
    <w:rsid w:val="00164CF1"/>
    <w:rsid w:val="0016552E"/>
    <w:rsid w:val="00166774"/>
    <w:rsid w:val="001702C8"/>
    <w:rsid w:val="001711F0"/>
    <w:rsid w:val="001718B1"/>
    <w:rsid w:val="001718C9"/>
    <w:rsid w:val="00171FE0"/>
    <w:rsid w:val="001738AC"/>
    <w:rsid w:val="00173D99"/>
    <w:rsid w:val="00174080"/>
    <w:rsid w:val="00174BB6"/>
    <w:rsid w:val="00174FEE"/>
    <w:rsid w:val="00175E37"/>
    <w:rsid w:val="00177734"/>
    <w:rsid w:val="001831DF"/>
    <w:rsid w:val="001835BD"/>
    <w:rsid w:val="001839D2"/>
    <w:rsid w:val="00183A72"/>
    <w:rsid w:val="00183EAB"/>
    <w:rsid w:val="0018563A"/>
    <w:rsid w:val="00185D38"/>
    <w:rsid w:val="00185D47"/>
    <w:rsid w:val="00185F51"/>
    <w:rsid w:val="001860B7"/>
    <w:rsid w:val="00187B62"/>
    <w:rsid w:val="00187D9B"/>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8AA"/>
    <w:rsid w:val="001A3BDD"/>
    <w:rsid w:val="001A4A6B"/>
    <w:rsid w:val="001A4D65"/>
    <w:rsid w:val="001A4EEF"/>
    <w:rsid w:val="001A5603"/>
    <w:rsid w:val="001A5669"/>
    <w:rsid w:val="001A69FC"/>
    <w:rsid w:val="001A79D0"/>
    <w:rsid w:val="001B4E6F"/>
    <w:rsid w:val="001B65A3"/>
    <w:rsid w:val="001B6C67"/>
    <w:rsid w:val="001B7023"/>
    <w:rsid w:val="001B781B"/>
    <w:rsid w:val="001C0CD3"/>
    <w:rsid w:val="001C254D"/>
    <w:rsid w:val="001C3D86"/>
    <w:rsid w:val="001C41C9"/>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37F0"/>
    <w:rsid w:val="001E45BF"/>
    <w:rsid w:val="001E5D41"/>
    <w:rsid w:val="001E6331"/>
    <w:rsid w:val="001E6DFB"/>
    <w:rsid w:val="001E7A70"/>
    <w:rsid w:val="001F018C"/>
    <w:rsid w:val="001F0DFE"/>
    <w:rsid w:val="001F1B21"/>
    <w:rsid w:val="001F3766"/>
    <w:rsid w:val="001F3996"/>
    <w:rsid w:val="001F447F"/>
    <w:rsid w:val="001F4FC3"/>
    <w:rsid w:val="001F5169"/>
    <w:rsid w:val="001F5939"/>
    <w:rsid w:val="001F6119"/>
    <w:rsid w:val="001F624F"/>
    <w:rsid w:val="002005DF"/>
    <w:rsid w:val="00201498"/>
    <w:rsid w:val="002054F9"/>
    <w:rsid w:val="00206CA2"/>
    <w:rsid w:val="00207037"/>
    <w:rsid w:val="002072C9"/>
    <w:rsid w:val="0020735A"/>
    <w:rsid w:val="00210E29"/>
    <w:rsid w:val="00212C08"/>
    <w:rsid w:val="00215732"/>
    <w:rsid w:val="00220282"/>
    <w:rsid w:val="00220D08"/>
    <w:rsid w:val="002210AC"/>
    <w:rsid w:val="00223040"/>
    <w:rsid w:val="00224F9B"/>
    <w:rsid w:val="00227E8A"/>
    <w:rsid w:val="00230A23"/>
    <w:rsid w:val="00230AA7"/>
    <w:rsid w:val="00230B3D"/>
    <w:rsid w:val="002327A2"/>
    <w:rsid w:val="00232B86"/>
    <w:rsid w:val="002333E7"/>
    <w:rsid w:val="00234580"/>
    <w:rsid w:val="002345A1"/>
    <w:rsid w:val="00235C34"/>
    <w:rsid w:val="00236BA3"/>
    <w:rsid w:val="002413EE"/>
    <w:rsid w:val="00243C8C"/>
    <w:rsid w:val="00243CB5"/>
    <w:rsid w:val="002443A8"/>
    <w:rsid w:val="00246276"/>
    <w:rsid w:val="0024797C"/>
    <w:rsid w:val="00247A38"/>
    <w:rsid w:val="00250071"/>
    <w:rsid w:val="00250B96"/>
    <w:rsid w:val="00251853"/>
    <w:rsid w:val="00251FAC"/>
    <w:rsid w:val="00253303"/>
    <w:rsid w:val="00253433"/>
    <w:rsid w:val="00253903"/>
    <w:rsid w:val="002539EA"/>
    <w:rsid w:val="00254100"/>
    <w:rsid w:val="0025456D"/>
    <w:rsid w:val="002553BA"/>
    <w:rsid w:val="00256832"/>
    <w:rsid w:val="00256CF4"/>
    <w:rsid w:val="00257DA8"/>
    <w:rsid w:val="00261493"/>
    <w:rsid w:val="00261750"/>
    <w:rsid w:val="00261E2C"/>
    <w:rsid w:val="0026334C"/>
    <w:rsid w:val="00264BE1"/>
    <w:rsid w:val="00264C53"/>
    <w:rsid w:val="00265D03"/>
    <w:rsid w:val="00265EB7"/>
    <w:rsid w:val="00266421"/>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BF7"/>
    <w:rsid w:val="00293D02"/>
    <w:rsid w:val="00294222"/>
    <w:rsid w:val="00296690"/>
    <w:rsid w:val="002A1127"/>
    <w:rsid w:val="002A1228"/>
    <w:rsid w:val="002A2420"/>
    <w:rsid w:val="002A24CD"/>
    <w:rsid w:val="002A5B18"/>
    <w:rsid w:val="002A6326"/>
    <w:rsid w:val="002B0E1F"/>
    <w:rsid w:val="002B376D"/>
    <w:rsid w:val="002B5D1F"/>
    <w:rsid w:val="002B76A4"/>
    <w:rsid w:val="002B7D72"/>
    <w:rsid w:val="002C13D3"/>
    <w:rsid w:val="002C1543"/>
    <w:rsid w:val="002C42B2"/>
    <w:rsid w:val="002C4720"/>
    <w:rsid w:val="002C4D38"/>
    <w:rsid w:val="002D1993"/>
    <w:rsid w:val="002D5EEB"/>
    <w:rsid w:val="002D6489"/>
    <w:rsid w:val="002D6D64"/>
    <w:rsid w:val="002E0EBA"/>
    <w:rsid w:val="002E38F6"/>
    <w:rsid w:val="002E4150"/>
    <w:rsid w:val="002E4837"/>
    <w:rsid w:val="002E6164"/>
    <w:rsid w:val="002E61CB"/>
    <w:rsid w:val="002E6554"/>
    <w:rsid w:val="002E6838"/>
    <w:rsid w:val="002E71BD"/>
    <w:rsid w:val="002F156B"/>
    <w:rsid w:val="002F3DFD"/>
    <w:rsid w:val="002F6129"/>
    <w:rsid w:val="002F7DC9"/>
    <w:rsid w:val="003002EE"/>
    <w:rsid w:val="00301EF5"/>
    <w:rsid w:val="00302F3E"/>
    <w:rsid w:val="00303D74"/>
    <w:rsid w:val="003046C6"/>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6AB1"/>
    <w:rsid w:val="00327189"/>
    <w:rsid w:val="0032788E"/>
    <w:rsid w:val="00330976"/>
    <w:rsid w:val="00332276"/>
    <w:rsid w:val="00332D92"/>
    <w:rsid w:val="00336FF7"/>
    <w:rsid w:val="003377D3"/>
    <w:rsid w:val="00337ED9"/>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7C3"/>
    <w:rsid w:val="00356FD8"/>
    <w:rsid w:val="00361436"/>
    <w:rsid w:val="003616DB"/>
    <w:rsid w:val="003629E9"/>
    <w:rsid w:val="00362EF8"/>
    <w:rsid w:val="00363CBA"/>
    <w:rsid w:val="003648B8"/>
    <w:rsid w:val="00365DAD"/>
    <w:rsid w:val="00366F46"/>
    <w:rsid w:val="00367E02"/>
    <w:rsid w:val="0037066A"/>
    <w:rsid w:val="00372554"/>
    <w:rsid w:val="00373A3A"/>
    <w:rsid w:val="00375F76"/>
    <w:rsid w:val="003776FF"/>
    <w:rsid w:val="003810EA"/>
    <w:rsid w:val="00381E3C"/>
    <w:rsid w:val="00382A09"/>
    <w:rsid w:val="00382AC7"/>
    <w:rsid w:val="003833FC"/>
    <w:rsid w:val="00383EAC"/>
    <w:rsid w:val="00384051"/>
    <w:rsid w:val="00384C61"/>
    <w:rsid w:val="00386DA4"/>
    <w:rsid w:val="003910D8"/>
    <w:rsid w:val="003912A1"/>
    <w:rsid w:val="003919EE"/>
    <w:rsid w:val="00391DBB"/>
    <w:rsid w:val="003924CA"/>
    <w:rsid w:val="003927EB"/>
    <w:rsid w:val="00392EE9"/>
    <w:rsid w:val="00393627"/>
    <w:rsid w:val="003947FF"/>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1376"/>
    <w:rsid w:val="003C3117"/>
    <w:rsid w:val="003C31C2"/>
    <w:rsid w:val="003C3AE8"/>
    <w:rsid w:val="003C6B62"/>
    <w:rsid w:val="003C702D"/>
    <w:rsid w:val="003C7596"/>
    <w:rsid w:val="003C78B5"/>
    <w:rsid w:val="003D06D2"/>
    <w:rsid w:val="003D0979"/>
    <w:rsid w:val="003D1246"/>
    <w:rsid w:val="003D24A2"/>
    <w:rsid w:val="003D2759"/>
    <w:rsid w:val="003D3E56"/>
    <w:rsid w:val="003D5F3A"/>
    <w:rsid w:val="003D7347"/>
    <w:rsid w:val="003E0A75"/>
    <w:rsid w:val="003E2957"/>
    <w:rsid w:val="003E32E3"/>
    <w:rsid w:val="003E5095"/>
    <w:rsid w:val="003E52FC"/>
    <w:rsid w:val="003E54B1"/>
    <w:rsid w:val="003E5C06"/>
    <w:rsid w:val="003F1681"/>
    <w:rsid w:val="003F18A1"/>
    <w:rsid w:val="003F252B"/>
    <w:rsid w:val="003F3805"/>
    <w:rsid w:val="003F448C"/>
    <w:rsid w:val="003F635B"/>
    <w:rsid w:val="003F7F18"/>
    <w:rsid w:val="004004FE"/>
    <w:rsid w:val="00400A17"/>
    <w:rsid w:val="00400C1C"/>
    <w:rsid w:val="00401E29"/>
    <w:rsid w:val="00402D08"/>
    <w:rsid w:val="00403695"/>
    <w:rsid w:val="00404F31"/>
    <w:rsid w:val="00405402"/>
    <w:rsid w:val="00406466"/>
    <w:rsid w:val="00407231"/>
    <w:rsid w:val="004079CC"/>
    <w:rsid w:val="00413BB8"/>
    <w:rsid w:val="0041435C"/>
    <w:rsid w:val="00415029"/>
    <w:rsid w:val="00415C99"/>
    <w:rsid w:val="004164CB"/>
    <w:rsid w:val="00416EC1"/>
    <w:rsid w:val="0041794E"/>
    <w:rsid w:val="00421A90"/>
    <w:rsid w:val="00421B59"/>
    <w:rsid w:val="00421D84"/>
    <w:rsid w:val="00422570"/>
    <w:rsid w:val="00422ED9"/>
    <w:rsid w:val="00423F29"/>
    <w:rsid w:val="00424662"/>
    <w:rsid w:val="00426722"/>
    <w:rsid w:val="00431EEF"/>
    <w:rsid w:val="00432D01"/>
    <w:rsid w:val="0043301D"/>
    <w:rsid w:val="00433E5C"/>
    <w:rsid w:val="004349B7"/>
    <w:rsid w:val="00435264"/>
    <w:rsid w:val="00435707"/>
    <w:rsid w:val="00436DD2"/>
    <w:rsid w:val="0043717B"/>
    <w:rsid w:val="00437287"/>
    <w:rsid w:val="00437822"/>
    <w:rsid w:val="004412EB"/>
    <w:rsid w:val="004477E2"/>
    <w:rsid w:val="00447B01"/>
    <w:rsid w:val="00450155"/>
    <w:rsid w:val="0045274D"/>
    <w:rsid w:val="00452DA1"/>
    <w:rsid w:val="00452FD0"/>
    <w:rsid w:val="00455FE6"/>
    <w:rsid w:val="00456257"/>
    <w:rsid w:val="004611A4"/>
    <w:rsid w:val="00461BF0"/>
    <w:rsid w:val="0046321B"/>
    <w:rsid w:val="004633C9"/>
    <w:rsid w:val="00465E3F"/>
    <w:rsid w:val="0046635A"/>
    <w:rsid w:val="00466D42"/>
    <w:rsid w:val="0047090B"/>
    <w:rsid w:val="0047220A"/>
    <w:rsid w:val="0047262B"/>
    <w:rsid w:val="00472A96"/>
    <w:rsid w:val="00472E21"/>
    <w:rsid w:val="0047355F"/>
    <w:rsid w:val="00473BE5"/>
    <w:rsid w:val="00473BEB"/>
    <w:rsid w:val="00474DBF"/>
    <w:rsid w:val="004760B9"/>
    <w:rsid w:val="0048143B"/>
    <w:rsid w:val="00482087"/>
    <w:rsid w:val="004821C0"/>
    <w:rsid w:val="00483B99"/>
    <w:rsid w:val="00483F1A"/>
    <w:rsid w:val="0048608E"/>
    <w:rsid w:val="0048657D"/>
    <w:rsid w:val="00486B52"/>
    <w:rsid w:val="0048715C"/>
    <w:rsid w:val="00487295"/>
    <w:rsid w:val="00490068"/>
    <w:rsid w:val="004900A4"/>
    <w:rsid w:val="00490B18"/>
    <w:rsid w:val="00491969"/>
    <w:rsid w:val="004919C6"/>
    <w:rsid w:val="004927DD"/>
    <w:rsid w:val="004928C4"/>
    <w:rsid w:val="00494B53"/>
    <w:rsid w:val="00495152"/>
    <w:rsid w:val="004973DF"/>
    <w:rsid w:val="004A139B"/>
    <w:rsid w:val="004A1529"/>
    <w:rsid w:val="004A16D6"/>
    <w:rsid w:val="004A3EEF"/>
    <w:rsid w:val="004A4528"/>
    <w:rsid w:val="004A56A4"/>
    <w:rsid w:val="004A59B3"/>
    <w:rsid w:val="004A764A"/>
    <w:rsid w:val="004B0159"/>
    <w:rsid w:val="004B0325"/>
    <w:rsid w:val="004B0743"/>
    <w:rsid w:val="004B0F80"/>
    <w:rsid w:val="004B21CD"/>
    <w:rsid w:val="004B5D19"/>
    <w:rsid w:val="004B74B3"/>
    <w:rsid w:val="004C083D"/>
    <w:rsid w:val="004C09D9"/>
    <w:rsid w:val="004C20B1"/>
    <w:rsid w:val="004C241A"/>
    <w:rsid w:val="004C2642"/>
    <w:rsid w:val="004C2A6B"/>
    <w:rsid w:val="004C383D"/>
    <w:rsid w:val="004C3D3A"/>
    <w:rsid w:val="004C4AA8"/>
    <w:rsid w:val="004C4F9F"/>
    <w:rsid w:val="004C570A"/>
    <w:rsid w:val="004C76FB"/>
    <w:rsid w:val="004D160D"/>
    <w:rsid w:val="004D2FE8"/>
    <w:rsid w:val="004D30D7"/>
    <w:rsid w:val="004D31B6"/>
    <w:rsid w:val="004D3E48"/>
    <w:rsid w:val="004D4AF9"/>
    <w:rsid w:val="004D5297"/>
    <w:rsid w:val="004D6102"/>
    <w:rsid w:val="004D7607"/>
    <w:rsid w:val="004E012D"/>
    <w:rsid w:val="004E03AF"/>
    <w:rsid w:val="004E0E02"/>
    <w:rsid w:val="004E25F6"/>
    <w:rsid w:val="004E48AE"/>
    <w:rsid w:val="004E646C"/>
    <w:rsid w:val="004E6D1D"/>
    <w:rsid w:val="004E7639"/>
    <w:rsid w:val="004F0669"/>
    <w:rsid w:val="004F0FCB"/>
    <w:rsid w:val="004F400E"/>
    <w:rsid w:val="004F504F"/>
    <w:rsid w:val="004F57F7"/>
    <w:rsid w:val="004F70E1"/>
    <w:rsid w:val="00500D13"/>
    <w:rsid w:val="00501362"/>
    <w:rsid w:val="00502028"/>
    <w:rsid w:val="00502C93"/>
    <w:rsid w:val="0050458D"/>
    <w:rsid w:val="0050612C"/>
    <w:rsid w:val="0050732B"/>
    <w:rsid w:val="00507D97"/>
    <w:rsid w:val="00510434"/>
    <w:rsid w:val="005106A8"/>
    <w:rsid w:val="005110FE"/>
    <w:rsid w:val="00511CC0"/>
    <w:rsid w:val="00512D34"/>
    <w:rsid w:val="00512F16"/>
    <w:rsid w:val="00515150"/>
    <w:rsid w:val="00515368"/>
    <w:rsid w:val="005161FC"/>
    <w:rsid w:val="00516686"/>
    <w:rsid w:val="00516714"/>
    <w:rsid w:val="005218F6"/>
    <w:rsid w:val="00521C2A"/>
    <w:rsid w:val="00522D68"/>
    <w:rsid w:val="00524F6F"/>
    <w:rsid w:val="005255BE"/>
    <w:rsid w:val="00527709"/>
    <w:rsid w:val="005315B2"/>
    <w:rsid w:val="0053306D"/>
    <w:rsid w:val="00537A1F"/>
    <w:rsid w:val="00537B98"/>
    <w:rsid w:val="00541E71"/>
    <w:rsid w:val="005451C9"/>
    <w:rsid w:val="005461D9"/>
    <w:rsid w:val="0054685E"/>
    <w:rsid w:val="00547D83"/>
    <w:rsid w:val="00547FA2"/>
    <w:rsid w:val="00550611"/>
    <w:rsid w:val="00551D64"/>
    <w:rsid w:val="00554CE6"/>
    <w:rsid w:val="00554DD2"/>
    <w:rsid w:val="00554E38"/>
    <w:rsid w:val="00555CA7"/>
    <w:rsid w:val="005572A4"/>
    <w:rsid w:val="00557EA9"/>
    <w:rsid w:val="0056091F"/>
    <w:rsid w:val="00560D50"/>
    <w:rsid w:val="00561804"/>
    <w:rsid w:val="00561E7C"/>
    <w:rsid w:val="005621CF"/>
    <w:rsid w:val="0056311F"/>
    <w:rsid w:val="00563A0D"/>
    <w:rsid w:val="00564B10"/>
    <w:rsid w:val="00564DEE"/>
    <w:rsid w:val="00565716"/>
    <w:rsid w:val="00565DE8"/>
    <w:rsid w:val="005670E3"/>
    <w:rsid w:val="005676A9"/>
    <w:rsid w:val="00567752"/>
    <w:rsid w:val="0057198B"/>
    <w:rsid w:val="00571FF0"/>
    <w:rsid w:val="00575B03"/>
    <w:rsid w:val="00576BCE"/>
    <w:rsid w:val="0057702F"/>
    <w:rsid w:val="00581625"/>
    <w:rsid w:val="00581978"/>
    <w:rsid w:val="00581B47"/>
    <w:rsid w:val="00581C94"/>
    <w:rsid w:val="0058291D"/>
    <w:rsid w:val="00583A0C"/>
    <w:rsid w:val="00584334"/>
    <w:rsid w:val="00584463"/>
    <w:rsid w:val="005878CE"/>
    <w:rsid w:val="00590A54"/>
    <w:rsid w:val="00590C7D"/>
    <w:rsid w:val="00592783"/>
    <w:rsid w:val="00592A33"/>
    <w:rsid w:val="005935C0"/>
    <w:rsid w:val="00596ACA"/>
    <w:rsid w:val="005A0586"/>
    <w:rsid w:val="005A1377"/>
    <w:rsid w:val="005A2AE5"/>
    <w:rsid w:val="005A2BC9"/>
    <w:rsid w:val="005A3B6E"/>
    <w:rsid w:val="005A3FD9"/>
    <w:rsid w:val="005A4155"/>
    <w:rsid w:val="005A5CC1"/>
    <w:rsid w:val="005A7B2A"/>
    <w:rsid w:val="005A7E12"/>
    <w:rsid w:val="005B0541"/>
    <w:rsid w:val="005B0FD8"/>
    <w:rsid w:val="005B3A3B"/>
    <w:rsid w:val="005B478C"/>
    <w:rsid w:val="005B7D1A"/>
    <w:rsid w:val="005C44C6"/>
    <w:rsid w:val="005C4BCC"/>
    <w:rsid w:val="005C624B"/>
    <w:rsid w:val="005C7757"/>
    <w:rsid w:val="005C7C3C"/>
    <w:rsid w:val="005D056C"/>
    <w:rsid w:val="005D10DD"/>
    <w:rsid w:val="005D10EF"/>
    <w:rsid w:val="005D276F"/>
    <w:rsid w:val="005D63B3"/>
    <w:rsid w:val="005E2F9A"/>
    <w:rsid w:val="005E440F"/>
    <w:rsid w:val="005E59DE"/>
    <w:rsid w:val="005E5E5B"/>
    <w:rsid w:val="005E5F0F"/>
    <w:rsid w:val="005E611A"/>
    <w:rsid w:val="005E7CF0"/>
    <w:rsid w:val="005F0023"/>
    <w:rsid w:val="005F0026"/>
    <w:rsid w:val="005F27C6"/>
    <w:rsid w:val="005F2888"/>
    <w:rsid w:val="005F2AD3"/>
    <w:rsid w:val="005F3150"/>
    <w:rsid w:val="005F3567"/>
    <w:rsid w:val="005F4BDA"/>
    <w:rsid w:val="005F4EAE"/>
    <w:rsid w:val="005F5668"/>
    <w:rsid w:val="005F5D61"/>
    <w:rsid w:val="005F6FD5"/>
    <w:rsid w:val="005F720B"/>
    <w:rsid w:val="005F7A5A"/>
    <w:rsid w:val="00600CE0"/>
    <w:rsid w:val="006019D3"/>
    <w:rsid w:val="006020BC"/>
    <w:rsid w:val="006024DB"/>
    <w:rsid w:val="00603809"/>
    <w:rsid w:val="00604FAF"/>
    <w:rsid w:val="00604FCB"/>
    <w:rsid w:val="0060582F"/>
    <w:rsid w:val="006059FB"/>
    <w:rsid w:val="00606970"/>
    <w:rsid w:val="00607026"/>
    <w:rsid w:val="00610EE1"/>
    <w:rsid w:val="006131AB"/>
    <w:rsid w:val="00615547"/>
    <w:rsid w:val="00616C01"/>
    <w:rsid w:val="006201B7"/>
    <w:rsid w:val="0062055D"/>
    <w:rsid w:val="00622BB5"/>
    <w:rsid w:val="00623245"/>
    <w:rsid w:val="006233C8"/>
    <w:rsid w:val="00623E0D"/>
    <w:rsid w:val="00626066"/>
    <w:rsid w:val="006270DE"/>
    <w:rsid w:val="00630811"/>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037F"/>
    <w:rsid w:val="006715A0"/>
    <w:rsid w:val="00671BEF"/>
    <w:rsid w:val="00675900"/>
    <w:rsid w:val="006767E7"/>
    <w:rsid w:val="0068286A"/>
    <w:rsid w:val="00683A2D"/>
    <w:rsid w:val="00683C8F"/>
    <w:rsid w:val="00684471"/>
    <w:rsid w:val="00686542"/>
    <w:rsid w:val="0068664D"/>
    <w:rsid w:val="00686A7F"/>
    <w:rsid w:val="00687973"/>
    <w:rsid w:val="00687C15"/>
    <w:rsid w:val="0069013F"/>
    <w:rsid w:val="00692925"/>
    <w:rsid w:val="00692D15"/>
    <w:rsid w:val="00692F34"/>
    <w:rsid w:val="00695212"/>
    <w:rsid w:val="00695774"/>
    <w:rsid w:val="0069583B"/>
    <w:rsid w:val="0069690D"/>
    <w:rsid w:val="006A047D"/>
    <w:rsid w:val="006A0FA8"/>
    <w:rsid w:val="006A1123"/>
    <w:rsid w:val="006A18DE"/>
    <w:rsid w:val="006A1DFC"/>
    <w:rsid w:val="006A1E5F"/>
    <w:rsid w:val="006A4253"/>
    <w:rsid w:val="006A58EF"/>
    <w:rsid w:val="006A5FDA"/>
    <w:rsid w:val="006A60EE"/>
    <w:rsid w:val="006A76F1"/>
    <w:rsid w:val="006A77A8"/>
    <w:rsid w:val="006B134E"/>
    <w:rsid w:val="006B1AEB"/>
    <w:rsid w:val="006B311A"/>
    <w:rsid w:val="006B3473"/>
    <w:rsid w:val="006B42A5"/>
    <w:rsid w:val="006B4615"/>
    <w:rsid w:val="006B4D79"/>
    <w:rsid w:val="006B4E42"/>
    <w:rsid w:val="006B577E"/>
    <w:rsid w:val="006B6B31"/>
    <w:rsid w:val="006B7D68"/>
    <w:rsid w:val="006B7DA0"/>
    <w:rsid w:val="006C0C61"/>
    <w:rsid w:val="006C1861"/>
    <w:rsid w:val="006C5982"/>
    <w:rsid w:val="006C7139"/>
    <w:rsid w:val="006C71C9"/>
    <w:rsid w:val="006D1FAB"/>
    <w:rsid w:val="006D2074"/>
    <w:rsid w:val="006D282F"/>
    <w:rsid w:val="006D3174"/>
    <w:rsid w:val="006D4A90"/>
    <w:rsid w:val="006D5B17"/>
    <w:rsid w:val="006D6BEA"/>
    <w:rsid w:val="006D6C04"/>
    <w:rsid w:val="006D7272"/>
    <w:rsid w:val="006D75DB"/>
    <w:rsid w:val="006E1DED"/>
    <w:rsid w:val="006E3EC7"/>
    <w:rsid w:val="006E7771"/>
    <w:rsid w:val="006F129F"/>
    <w:rsid w:val="006F4AD3"/>
    <w:rsid w:val="006F5E92"/>
    <w:rsid w:val="006F62F4"/>
    <w:rsid w:val="006F7148"/>
    <w:rsid w:val="006F715B"/>
    <w:rsid w:val="006F74E7"/>
    <w:rsid w:val="006F7809"/>
    <w:rsid w:val="0070022B"/>
    <w:rsid w:val="007014C3"/>
    <w:rsid w:val="0070235C"/>
    <w:rsid w:val="00703B2A"/>
    <w:rsid w:val="0070539F"/>
    <w:rsid w:val="00705D32"/>
    <w:rsid w:val="007063E3"/>
    <w:rsid w:val="00706E67"/>
    <w:rsid w:val="007100C0"/>
    <w:rsid w:val="00711A85"/>
    <w:rsid w:val="00711DBF"/>
    <w:rsid w:val="007164E3"/>
    <w:rsid w:val="00716FDD"/>
    <w:rsid w:val="007216BF"/>
    <w:rsid w:val="007219D8"/>
    <w:rsid w:val="00722569"/>
    <w:rsid w:val="007244A4"/>
    <w:rsid w:val="00724A05"/>
    <w:rsid w:val="00724D34"/>
    <w:rsid w:val="007260A1"/>
    <w:rsid w:val="0073043C"/>
    <w:rsid w:val="00730621"/>
    <w:rsid w:val="00731CC6"/>
    <w:rsid w:val="00732494"/>
    <w:rsid w:val="00732F48"/>
    <w:rsid w:val="007335BD"/>
    <w:rsid w:val="00733991"/>
    <w:rsid w:val="00734103"/>
    <w:rsid w:val="00734343"/>
    <w:rsid w:val="0073475E"/>
    <w:rsid w:val="00734CFE"/>
    <w:rsid w:val="00734F1B"/>
    <w:rsid w:val="00734F2E"/>
    <w:rsid w:val="007362F4"/>
    <w:rsid w:val="007404DF"/>
    <w:rsid w:val="00740F76"/>
    <w:rsid w:val="00741047"/>
    <w:rsid w:val="0074352C"/>
    <w:rsid w:val="007470ED"/>
    <w:rsid w:val="00750388"/>
    <w:rsid w:val="007506B8"/>
    <w:rsid w:val="007532A9"/>
    <w:rsid w:val="00753E84"/>
    <w:rsid w:val="00755A77"/>
    <w:rsid w:val="00755B13"/>
    <w:rsid w:val="00755C37"/>
    <w:rsid w:val="00756DB3"/>
    <w:rsid w:val="007574DF"/>
    <w:rsid w:val="00757687"/>
    <w:rsid w:val="00760356"/>
    <w:rsid w:val="007607D5"/>
    <w:rsid w:val="007635B2"/>
    <w:rsid w:val="0076386D"/>
    <w:rsid w:val="00765C0F"/>
    <w:rsid w:val="00765EB5"/>
    <w:rsid w:val="00767B3E"/>
    <w:rsid w:val="00771486"/>
    <w:rsid w:val="00772135"/>
    <w:rsid w:val="00772261"/>
    <w:rsid w:val="00773139"/>
    <w:rsid w:val="00773149"/>
    <w:rsid w:val="00774989"/>
    <w:rsid w:val="00774CF8"/>
    <w:rsid w:val="007807F1"/>
    <w:rsid w:val="007814F7"/>
    <w:rsid w:val="007814FF"/>
    <w:rsid w:val="0078206A"/>
    <w:rsid w:val="007820EB"/>
    <w:rsid w:val="00782F7C"/>
    <w:rsid w:val="007836C0"/>
    <w:rsid w:val="00784160"/>
    <w:rsid w:val="00785B32"/>
    <w:rsid w:val="00790106"/>
    <w:rsid w:val="00790BFB"/>
    <w:rsid w:val="00790D5F"/>
    <w:rsid w:val="00791045"/>
    <w:rsid w:val="00791930"/>
    <w:rsid w:val="00794C2F"/>
    <w:rsid w:val="00795056"/>
    <w:rsid w:val="00797DDB"/>
    <w:rsid w:val="007A0645"/>
    <w:rsid w:val="007A0F27"/>
    <w:rsid w:val="007A364F"/>
    <w:rsid w:val="007B05C9"/>
    <w:rsid w:val="007B09E4"/>
    <w:rsid w:val="007B1136"/>
    <w:rsid w:val="007B26A1"/>
    <w:rsid w:val="007B3A44"/>
    <w:rsid w:val="007B4108"/>
    <w:rsid w:val="007B469B"/>
    <w:rsid w:val="007B5ED6"/>
    <w:rsid w:val="007B63B1"/>
    <w:rsid w:val="007B688B"/>
    <w:rsid w:val="007B76B3"/>
    <w:rsid w:val="007C1CF2"/>
    <w:rsid w:val="007C1E37"/>
    <w:rsid w:val="007C20EE"/>
    <w:rsid w:val="007C561B"/>
    <w:rsid w:val="007C6843"/>
    <w:rsid w:val="007C7BDF"/>
    <w:rsid w:val="007D178B"/>
    <w:rsid w:val="007D17ED"/>
    <w:rsid w:val="007D2C57"/>
    <w:rsid w:val="007D72EC"/>
    <w:rsid w:val="007D78E8"/>
    <w:rsid w:val="007D7BF2"/>
    <w:rsid w:val="007D7D5A"/>
    <w:rsid w:val="007E3231"/>
    <w:rsid w:val="007E3656"/>
    <w:rsid w:val="007E38DF"/>
    <w:rsid w:val="007E5655"/>
    <w:rsid w:val="007E6AB8"/>
    <w:rsid w:val="007E77D5"/>
    <w:rsid w:val="007F0F9A"/>
    <w:rsid w:val="007F19B3"/>
    <w:rsid w:val="007F2EFD"/>
    <w:rsid w:val="007F566F"/>
    <w:rsid w:val="007F6B18"/>
    <w:rsid w:val="0080188E"/>
    <w:rsid w:val="008028FF"/>
    <w:rsid w:val="008029E9"/>
    <w:rsid w:val="00802AF1"/>
    <w:rsid w:val="00802D4D"/>
    <w:rsid w:val="00803ADB"/>
    <w:rsid w:val="0080466D"/>
    <w:rsid w:val="008054C0"/>
    <w:rsid w:val="00806E8B"/>
    <w:rsid w:val="00813FA0"/>
    <w:rsid w:val="0081445B"/>
    <w:rsid w:val="00814590"/>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565"/>
    <w:rsid w:val="00830BB1"/>
    <w:rsid w:val="008327CE"/>
    <w:rsid w:val="00833D81"/>
    <w:rsid w:val="008352A1"/>
    <w:rsid w:val="0083560B"/>
    <w:rsid w:val="00835874"/>
    <w:rsid w:val="00836694"/>
    <w:rsid w:val="008376FD"/>
    <w:rsid w:val="008444FD"/>
    <w:rsid w:val="008455FA"/>
    <w:rsid w:val="0084565D"/>
    <w:rsid w:val="008462F0"/>
    <w:rsid w:val="00846649"/>
    <w:rsid w:val="00855067"/>
    <w:rsid w:val="00855EED"/>
    <w:rsid w:val="008578FD"/>
    <w:rsid w:val="00857E2C"/>
    <w:rsid w:val="00860271"/>
    <w:rsid w:val="00864C8A"/>
    <w:rsid w:val="00867662"/>
    <w:rsid w:val="00867DEB"/>
    <w:rsid w:val="00870615"/>
    <w:rsid w:val="008707CB"/>
    <w:rsid w:val="00870E5A"/>
    <w:rsid w:val="00871392"/>
    <w:rsid w:val="00871C55"/>
    <w:rsid w:val="00871EF8"/>
    <w:rsid w:val="00871F91"/>
    <w:rsid w:val="0087285C"/>
    <w:rsid w:val="00872B93"/>
    <w:rsid w:val="00873EF9"/>
    <w:rsid w:val="00874807"/>
    <w:rsid w:val="00874FC0"/>
    <w:rsid w:val="00875841"/>
    <w:rsid w:val="00881401"/>
    <w:rsid w:val="00881630"/>
    <w:rsid w:val="00881F37"/>
    <w:rsid w:val="00882407"/>
    <w:rsid w:val="00882B75"/>
    <w:rsid w:val="00882C72"/>
    <w:rsid w:val="00883A48"/>
    <w:rsid w:val="008848DC"/>
    <w:rsid w:val="00885C43"/>
    <w:rsid w:val="00886402"/>
    <w:rsid w:val="00887986"/>
    <w:rsid w:val="00890D2F"/>
    <w:rsid w:val="00892075"/>
    <w:rsid w:val="00892A2F"/>
    <w:rsid w:val="008935E6"/>
    <w:rsid w:val="0089377A"/>
    <w:rsid w:val="0089402F"/>
    <w:rsid w:val="00894CDD"/>
    <w:rsid w:val="00897140"/>
    <w:rsid w:val="008A1766"/>
    <w:rsid w:val="008A2B57"/>
    <w:rsid w:val="008A5B27"/>
    <w:rsid w:val="008A5F35"/>
    <w:rsid w:val="008A706A"/>
    <w:rsid w:val="008A7E59"/>
    <w:rsid w:val="008B35EE"/>
    <w:rsid w:val="008B3E7C"/>
    <w:rsid w:val="008B4033"/>
    <w:rsid w:val="008B405B"/>
    <w:rsid w:val="008B44E8"/>
    <w:rsid w:val="008B49E0"/>
    <w:rsid w:val="008B556D"/>
    <w:rsid w:val="008B7A46"/>
    <w:rsid w:val="008C01D4"/>
    <w:rsid w:val="008C0B85"/>
    <w:rsid w:val="008C18F6"/>
    <w:rsid w:val="008C197F"/>
    <w:rsid w:val="008C33F8"/>
    <w:rsid w:val="008C3C3E"/>
    <w:rsid w:val="008C468E"/>
    <w:rsid w:val="008C6271"/>
    <w:rsid w:val="008C6FBE"/>
    <w:rsid w:val="008C7211"/>
    <w:rsid w:val="008D07F4"/>
    <w:rsid w:val="008D125C"/>
    <w:rsid w:val="008D2884"/>
    <w:rsid w:val="008D2E17"/>
    <w:rsid w:val="008D460A"/>
    <w:rsid w:val="008D79B2"/>
    <w:rsid w:val="008D7ED0"/>
    <w:rsid w:val="008E2972"/>
    <w:rsid w:val="008E30E9"/>
    <w:rsid w:val="008E44D9"/>
    <w:rsid w:val="008E5C8E"/>
    <w:rsid w:val="008E5F44"/>
    <w:rsid w:val="008F18D1"/>
    <w:rsid w:val="008F3077"/>
    <w:rsid w:val="008F4FEE"/>
    <w:rsid w:val="008F5106"/>
    <w:rsid w:val="008F5B95"/>
    <w:rsid w:val="00900E36"/>
    <w:rsid w:val="0090274A"/>
    <w:rsid w:val="00903C11"/>
    <w:rsid w:val="00904115"/>
    <w:rsid w:val="00905154"/>
    <w:rsid w:val="00905286"/>
    <w:rsid w:val="00907053"/>
    <w:rsid w:val="009114C1"/>
    <w:rsid w:val="00913FE4"/>
    <w:rsid w:val="009149B1"/>
    <w:rsid w:val="0091571C"/>
    <w:rsid w:val="0091647E"/>
    <w:rsid w:val="0092081A"/>
    <w:rsid w:val="00920D44"/>
    <w:rsid w:val="0092110D"/>
    <w:rsid w:val="009211DA"/>
    <w:rsid w:val="00921F17"/>
    <w:rsid w:val="00923832"/>
    <w:rsid w:val="00923F1E"/>
    <w:rsid w:val="00924047"/>
    <w:rsid w:val="00924631"/>
    <w:rsid w:val="00924A5F"/>
    <w:rsid w:val="00924F91"/>
    <w:rsid w:val="00925702"/>
    <w:rsid w:val="00925828"/>
    <w:rsid w:val="0092633C"/>
    <w:rsid w:val="00926D1F"/>
    <w:rsid w:val="00927136"/>
    <w:rsid w:val="0093089B"/>
    <w:rsid w:val="00930C01"/>
    <w:rsid w:val="00930CE2"/>
    <w:rsid w:val="00932CEB"/>
    <w:rsid w:val="00932EF0"/>
    <w:rsid w:val="00933873"/>
    <w:rsid w:val="00935628"/>
    <w:rsid w:val="00935AB2"/>
    <w:rsid w:val="00935EA4"/>
    <w:rsid w:val="00935F95"/>
    <w:rsid w:val="00936481"/>
    <w:rsid w:val="00941D80"/>
    <w:rsid w:val="0094366B"/>
    <w:rsid w:val="00943E7A"/>
    <w:rsid w:val="0094499D"/>
    <w:rsid w:val="009451EB"/>
    <w:rsid w:val="009456E6"/>
    <w:rsid w:val="00945FF7"/>
    <w:rsid w:val="0094628E"/>
    <w:rsid w:val="00946942"/>
    <w:rsid w:val="0095041F"/>
    <w:rsid w:val="00951A06"/>
    <w:rsid w:val="009526CD"/>
    <w:rsid w:val="009532E2"/>
    <w:rsid w:val="009535B1"/>
    <w:rsid w:val="00954BC9"/>
    <w:rsid w:val="00955248"/>
    <w:rsid w:val="009559A5"/>
    <w:rsid w:val="0095713D"/>
    <w:rsid w:val="0096284C"/>
    <w:rsid w:val="0096384B"/>
    <w:rsid w:val="0096513A"/>
    <w:rsid w:val="009667CE"/>
    <w:rsid w:val="00966881"/>
    <w:rsid w:val="00967CB3"/>
    <w:rsid w:val="00970704"/>
    <w:rsid w:val="00970AEA"/>
    <w:rsid w:val="0097121C"/>
    <w:rsid w:val="009716A9"/>
    <w:rsid w:val="009718BD"/>
    <w:rsid w:val="00971D46"/>
    <w:rsid w:val="00972E6E"/>
    <w:rsid w:val="00973523"/>
    <w:rsid w:val="00976143"/>
    <w:rsid w:val="0097695C"/>
    <w:rsid w:val="00976A46"/>
    <w:rsid w:val="00976CF5"/>
    <w:rsid w:val="00977C67"/>
    <w:rsid w:val="009805F0"/>
    <w:rsid w:val="00981128"/>
    <w:rsid w:val="009822E3"/>
    <w:rsid w:val="00985149"/>
    <w:rsid w:val="009864F8"/>
    <w:rsid w:val="00986BAF"/>
    <w:rsid w:val="009872E9"/>
    <w:rsid w:val="009879E6"/>
    <w:rsid w:val="009904BB"/>
    <w:rsid w:val="0099121E"/>
    <w:rsid w:val="00991B8E"/>
    <w:rsid w:val="00991D67"/>
    <w:rsid w:val="00994872"/>
    <w:rsid w:val="00995A87"/>
    <w:rsid w:val="009A11A6"/>
    <w:rsid w:val="009A2222"/>
    <w:rsid w:val="009A504B"/>
    <w:rsid w:val="009A52E8"/>
    <w:rsid w:val="009A5B2B"/>
    <w:rsid w:val="009A672D"/>
    <w:rsid w:val="009B0304"/>
    <w:rsid w:val="009B0777"/>
    <w:rsid w:val="009B0F66"/>
    <w:rsid w:val="009B17E9"/>
    <w:rsid w:val="009B29D4"/>
    <w:rsid w:val="009B2F8B"/>
    <w:rsid w:val="009B3570"/>
    <w:rsid w:val="009B3672"/>
    <w:rsid w:val="009B4DBC"/>
    <w:rsid w:val="009B50B9"/>
    <w:rsid w:val="009B56EA"/>
    <w:rsid w:val="009B6861"/>
    <w:rsid w:val="009C0CBB"/>
    <w:rsid w:val="009C1671"/>
    <w:rsid w:val="009C1D29"/>
    <w:rsid w:val="009C245A"/>
    <w:rsid w:val="009C3B05"/>
    <w:rsid w:val="009C436C"/>
    <w:rsid w:val="009C516E"/>
    <w:rsid w:val="009C597F"/>
    <w:rsid w:val="009C6646"/>
    <w:rsid w:val="009C69CB"/>
    <w:rsid w:val="009C7DC6"/>
    <w:rsid w:val="009D2DE6"/>
    <w:rsid w:val="009D2FB4"/>
    <w:rsid w:val="009D3D57"/>
    <w:rsid w:val="009D48A1"/>
    <w:rsid w:val="009D48CE"/>
    <w:rsid w:val="009D4FCF"/>
    <w:rsid w:val="009D55BB"/>
    <w:rsid w:val="009D5B72"/>
    <w:rsid w:val="009D753E"/>
    <w:rsid w:val="009E3F80"/>
    <w:rsid w:val="009E3FF6"/>
    <w:rsid w:val="009E652E"/>
    <w:rsid w:val="009E748C"/>
    <w:rsid w:val="009F356D"/>
    <w:rsid w:val="009F44E5"/>
    <w:rsid w:val="009F5577"/>
    <w:rsid w:val="00A02216"/>
    <w:rsid w:val="00A0380E"/>
    <w:rsid w:val="00A044C6"/>
    <w:rsid w:val="00A06458"/>
    <w:rsid w:val="00A06776"/>
    <w:rsid w:val="00A07959"/>
    <w:rsid w:val="00A124BC"/>
    <w:rsid w:val="00A13877"/>
    <w:rsid w:val="00A15161"/>
    <w:rsid w:val="00A1689C"/>
    <w:rsid w:val="00A20459"/>
    <w:rsid w:val="00A21507"/>
    <w:rsid w:val="00A23355"/>
    <w:rsid w:val="00A25BEF"/>
    <w:rsid w:val="00A25DEB"/>
    <w:rsid w:val="00A268DE"/>
    <w:rsid w:val="00A26B99"/>
    <w:rsid w:val="00A2743A"/>
    <w:rsid w:val="00A30A51"/>
    <w:rsid w:val="00A30ECA"/>
    <w:rsid w:val="00A3188A"/>
    <w:rsid w:val="00A31CF0"/>
    <w:rsid w:val="00A320D2"/>
    <w:rsid w:val="00A32FF8"/>
    <w:rsid w:val="00A341C0"/>
    <w:rsid w:val="00A34277"/>
    <w:rsid w:val="00A347A7"/>
    <w:rsid w:val="00A35E0F"/>
    <w:rsid w:val="00A36042"/>
    <w:rsid w:val="00A3643F"/>
    <w:rsid w:val="00A372FD"/>
    <w:rsid w:val="00A40E9F"/>
    <w:rsid w:val="00A415A9"/>
    <w:rsid w:val="00A42F0C"/>
    <w:rsid w:val="00A4406D"/>
    <w:rsid w:val="00A46752"/>
    <w:rsid w:val="00A47EEE"/>
    <w:rsid w:val="00A5174B"/>
    <w:rsid w:val="00A55AAD"/>
    <w:rsid w:val="00A567DC"/>
    <w:rsid w:val="00A57E80"/>
    <w:rsid w:val="00A602E9"/>
    <w:rsid w:val="00A623C2"/>
    <w:rsid w:val="00A62920"/>
    <w:rsid w:val="00A6349A"/>
    <w:rsid w:val="00A64D19"/>
    <w:rsid w:val="00A660A5"/>
    <w:rsid w:val="00A66C92"/>
    <w:rsid w:val="00A67B23"/>
    <w:rsid w:val="00A70F08"/>
    <w:rsid w:val="00A70F2D"/>
    <w:rsid w:val="00A7120C"/>
    <w:rsid w:val="00A730FE"/>
    <w:rsid w:val="00A7326B"/>
    <w:rsid w:val="00A73817"/>
    <w:rsid w:val="00A7463A"/>
    <w:rsid w:val="00A75483"/>
    <w:rsid w:val="00A77CB9"/>
    <w:rsid w:val="00A810B0"/>
    <w:rsid w:val="00A81830"/>
    <w:rsid w:val="00A8219B"/>
    <w:rsid w:val="00A82FED"/>
    <w:rsid w:val="00A8300F"/>
    <w:rsid w:val="00A855BE"/>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077"/>
    <w:rsid w:val="00AB0779"/>
    <w:rsid w:val="00AB2549"/>
    <w:rsid w:val="00AB3DC3"/>
    <w:rsid w:val="00AB49BA"/>
    <w:rsid w:val="00AB546C"/>
    <w:rsid w:val="00AB5D11"/>
    <w:rsid w:val="00AB62CD"/>
    <w:rsid w:val="00AB745F"/>
    <w:rsid w:val="00AB7EDB"/>
    <w:rsid w:val="00AC1CD2"/>
    <w:rsid w:val="00AC515D"/>
    <w:rsid w:val="00AC602B"/>
    <w:rsid w:val="00AC79F6"/>
    <w:rsid w:val="00AC7D17"/>
    <w:rsid w:val="00AD04A9"/>
    <w:rsid w:val="00AD04B2"/>
    <w:rsid w:val="00AD234A"/>
    <w:rsid w:val="00AD2923"/>
    <w:rsid w:val="00AD2CDA"/>
    <w:rsid w:val="00AD3738"/>
    <w:rsid w:val="00AD3A0E"/>
    <w:rsid w:val="00AD3B91"/>
    <w:rsid w:val="00AD3BD4"/>
    <w:rsid w:val="00AD41FD"/>
    <w:rsid w:val="00AD4C01"/>
    <w:rsid w:val="00AD5E99"/>
    <w:rsid w:val="00AD704E"/>
    <w:rsid w:val="00AE080A"/>
    <w:rsid w:val="00AE1BE8"/>
    <w:rsid w:val="00AE1F16"/>
    <w:rsid w:val="00AE24B0"/>
    <w:rsid w:val="00AE34D3"/>
    <w:rsid w:val="00AE4AD5"/>
    <w:rsid w:val="00AE6101"/>
    <w:rsid w:val="00AE69C3"/>
    <w:rsid w:val="00AE6F93"/>
    <w:rsid w:val="00AE71C8"/>
    <w:rsid w:val="00AE7C51"/>
    <w:rsid w:val="00AE7DFD"/>
    <w:rsid w:val="00AF361D"/>
    <w:rsid w:val="00AF3FD8"/>
    <w:rsid w:val="00AF4ED7"/>
    <w:rsid w:val="00AF6048"/>
    <w:rsid w:val="00AF61B5"/>
    <w:rsid w:val="00AF705B"/>
    <w:rsid w:val="00B00C8F"/>
    <w:rsid w:val="00B0176F"/>
    <w:rsid w:val="00B021D3"/>
    <w:rsid w:val="00B039FE"/>
    <w:rsid w:val="00B03C3D"/>
    <w:rsid w:val="00B03F64"/>
    <w:rsid w:val="00B051C0"/>
    <w:rsid w:val="00B07887"/>
    <w:rsid w:val="00B07BB9"/>
    <w:rsid w:val="00B10483"/>
    <w:rsid w:val="00B1061E"/>
    <w:rsid w:val="00B107E9"/>
    <w:rsid w:val="00B11A89"/>
    <w:rsid w:val="00B121F2"/>
    <w:rsid w:val="00B12B60"/>
    <w:rsid w:val="00B12F4B"/>
    <w:rsid w:val="00B13D04"/>
    <w:rsid w:val="00B15DFA"/>
    <w:rsid w:val="00B16296"/>
    <w:rsid w:val="00B17CEA"/>
    <w:rsid w:val="00B2043E"/>
    <w:rsid w:val="00B21EA6"/>
    <w:rsid w:val="00B23613"/>
    <w:rsid w:val="00B23B35"/>
    <w:rsid w:val="00B23CCD"/>
    <w:rsid w:val="00B23E7A"/>
    <w:rsid w:val="00B2456C"/>
    <w:rsid w:val="00B24961"/>
    <w:rsid w:val="00B276F7"/>
    <w:rsid w:val="00B318F7"/>
    <w:rsid w:val="00B32CF9"/>
    <w:rsid w:val="00B33ED2"/>
    <w:rsid w:val="00B34180"/>
    <w:rsid w:val="00B37B8A"/>
    <w:rsid w:val="00B410AF"/>
    <w:rsid w:val="00B418C2"/>
    <w:rsid w:val="00B424FA"/>
    <w:rsid w:val="00B429D8"/>
    <w:rsid w:val="00B445B5"/>
    <w:rsid w:val="00B46027"/>
    <w:rsid w:val="00B47954"/>
    <w:rsid w:val="00B5059B"/>
    <w:rsid w:val="00B51CA8"/>
    <w:rsid w:val="00B51EFC"/>
    <w:rsid w:val="00B5298C"/>
    <w:rsid w:val="00B56FD4"/>
    <w:rsid w:val="00B633A4"/>
    <w:rsid w:val="00B65EB6"/>
    <w:rsid w:val="00B6622D"/>
    <w:rsid w:val="00B66304"/>
    <w:rsid w:val="00B701FA"/>
    <w:rsid w:val="00B709CE"/>
    <w:rsid w:val="00B710EA"/>
    <w:rsid w:val="00B71C54"/>
    <w:rsid w:val="00B71C6D"/>
    <w:rsid w:val="00B72103"/>
    <w:rsid w:val="00B7271E"/>
    <w:rsid w:val="00B72A04"/>
    <w:rsid w:val="00B736E2"/>
    <w:rsid w:val="00B7435C"/>
    <w:rsid w:val="00B743A1"/>
    <w:rsid w:val="00B7450B"/>
    <w:rsid w:val="00B74CB3"/>
    <w:rsid w:val="00B76422"/>
    <w:rsid w:val="00B766D7"/>
    <w:rsid w:val="00B77981"/>
    <w:rsid w:val="00B77BFB"/>
    <w:rsid w:val="00B8185B"/>
    <w:rsid w:val="00B823E4"/>
    <w:rsid w:val="00B82F0D"/>
    <w:rsid w:val="00B83DD6"/>
    <w:rsid w:val="00B84F08"/>
    <w:rsid w:val="00B850AC"/>
    <w:rsid w:val="00B85BB0"/>
    <w:rsid w:val="00B870B1"/>
    <w:rsid w:val="00B90238"/>
    <w:rsid w:val="00B943D8"/>
    <w:rsid w:val="00B94EC0"/>
    <w:rsid w:val="00B954C0"/>
    <w:rsid w:val="00B97181"/>
    <w:rsid w:val="00B97541"/>
    <w:rsid w:val="00BA295B"/>
    <w:rsid w:val="00BA3BF8"/>
    <w:rsid w:val="00BA42B1"/>
    <w:rsid w:val="00BA4BF0"/>
    <w:rsid w:val="00BA7B02"/>
    <w:rsid w:val="00BB0831"/>
    <w:rsid w:val="00BB0D89"/>
    <w:rsid w:val="00BB225E"/>
    <w:rsid w:val="00BB2F7B"/>
    <w:rsid w:val="00BB38A5"/>
    <w:rsid w:val="00BB4CB6"/>
    <w:rsid w:val="00BC0755"/>
    <w:rsid w:val="00BC10E6"/>
    <w:rsid w:val="00BC317C"/>
    <w:rsid w:val="00BC369B"/>
    <w:rsid w:val="00BC4875"/>
    <w:rsid w:val="00BC5120"/>
    <w:rsid w:val="00BD004A"/>
    <w:rsid w:val="00BD1F11"/>
    <w:rsid w:val="00BD2360"/>
    <w:rsid w:val="00BD24E9"/>
    <w:rsid w:val="00BD2A49"/>
    <w:rsid w:val="00BD3AB5"/>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2E01"/>
    <w:rsid w:val="00C039FB"/>
    <w:rsid w:val="00C03B7D"/>
    <w:rsid w:val="00C06E23"/>
    <w:rsid w:val="00C10607"/>
    <w:rsid w:val="00C11DF4"/>
    <w:rsid w:val="00C12B5B"/>
    <w:rsid w:val="00C133A1"/>
    <w:rsid w:val="00C13716"/>
    <w:rsid w:val="00C1438C"/>
    <w:rsid w:val="00C147F0"/>
    <w:rsid w:val="00C14F77"/>
    <w:rsid w:val="00C160A3"/>
    <w:rsid w:val="00C1790C"/>
    <w:rsid w:val="00C2027E"/>
    <w:rsid w:val="00C20CE8"/>
    <w:rsid w:val="00C21D20"/>
    <w:rsid w:val="00C24296"/>
    <w:rsid w:val="00C2460A"/>
    <w:rsid w:val="00C2551D"/>
    <w:rsid w:val="00C25A05"/>
    <w:rsid w:val="00C26326"/>
    <w:rsid w:val="00C26D26"/>
    <w:rsid w:val="00C27F02"/>
    <w:rsid w:val="00C30C8A"/>
    <w:rsid w:val="00C315A7"/>
    <w:rsid w:val="00C3183B"/>
    <w:rsid w:val="00C3244B"/>
    <w:rsid w:val="00C333E1"/>
    <w:rsid w:val="00C33737"/>
    <w:rsid w:val="00C35A36"/>
    <w:rsid w:val="00C36D52"/>
    <w:rsid w:val="00C37A37"/>
    <w:rsid w:val="00C40BAD"/>
    <w:rsid w:val="00C42A4E"/>
    <w:rsid w:val="00C44166"/>
    <w:rsid w:val="00C44831"/>
    <w:rsid w:val="00C44FB5"/>
    <w:rsid w:val="00C45222"/>
    <w:rsid w:val="00C452DF"/>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086F"/>
    <w:rsid w:val="00C60C36"/>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1C8F"/>
    <w:rsid w:val="00C822A0"/>
    <w:rsid w:val="00C8489E"/>
    <w:rsid w:val="00C84D9E"/>
    <w:rsid w:val="00C85437"/>
    <w:rsid w:val="00C856CB"/>
    <w:rsid w:val="00C8595A"/>
    <w:rsid w:val="00C86972"/>
    <w:rsid w:val="00C907B8"/>
    <w:rsid w:val="00C91D84"/>
    <w:rsid w:val="00C9201A"/>
    <w:rsid w:val="00C953AF"/>
    <w:rsid w:val="00C96E22"/>
    <w:rsid w:val="00C97211"/>
    <w:rsid w:val="00C9726A"/>
    <w:rsid w:val="00C975AC"/>
    <w:rsid w:val="00C976B6"/>
    <w:rsid w:val="00CA0067"/>
    <w:rsid w:val="00CA0929"/>
    <w:rsid w:val="00CA0C81"/>
    <w:rsid w:val="00CA1FE3"/>
    <w:rsid w:val="00CA31AA"/>
    <w:rsid w:val="00CA397C"/>
    <w:rsid w:val="00CA4211"/>
    <w:rsid w:val="00CA4C49"/>
    <w:rsid w:val="00CA585D"/>
    <w:rsid w:val="00CA74BD"/>
    <w:rsid w:val="00CB0923"/>
    <w:rsid w:val="00CB09AD"/>
    <w:rsid w:val="00CB1443"/>
    <w:rsid w:val="00CB175C"/>
    <w:rsid w:val="00CB293A"/>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D3C2E"/>
    <w:rsid w:val="00CE0613"/>
    <w:rsid w:val="00CE1231"/>
    <w:rsid w:val="00CE1F3A"/>
    <w:rsid w:val="00CE3A29"/>
    <w:rsid w:val="00CE4FFF"/>
    <w:rsid w:val="00CE5B81"/>
    <w:rsid w:val="00CE74FD"/>
    <w:rsid w:val="00CE792B"/>
    <w:rsid w:val="00CE7E1D"/>
    <w:rsid w:val="00CF079B"/>
    <w:rsid w:val="00CF1D35"/>
    <w:rsid w:val="00CF5A90"/>
    <w:rsid w:val="00CF6A55"/>
    <w:rsid w:val="00CF7E2E"/>
    <w:rsid w:val="00D001D4"/>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29AA"/>
    <w:rsid w:val="00D23378"/>
    <w:rsid w:val="00D23BFE"/>
    <w:rsid w:val="00D2488B"/>
    <w:rsid w:val="00D24E56"/>
    <w:rsid w:val="00D26358"/>
    <w:rsid w:val="00D278B5"/>
    <w:rsid w:val="00D31BCF"/>
    <w:rsid w:val="00D326F8"/>
    <w:rsid w:val="00D3323E"/>
    <w:rsid w:val="00D341C4"/>
    <w:rsid w:val="00D361E1"/>
    <w:rsid w:val="00D37B5C"/>
    <w:rsid w:val="00D37BBD"/>
    <w:rsid w:val="00D40474"/>
    <w:rsid w:val="00D41340"/>
    <w:rsid w:val="00D413F7"/>
    <w:rsid w:val="00D4155B"/>
    <w:rsid w:val="00D45063"/>
    <w:rsid w:val="00D475C8"/>
    <w:rsid w:val="00D52A3B"/>
    <w:rsid w:val="00D57762"/>
    <w:rsid w:val="00D578BE"/>
    <w:rsid w:val="00D6024D"/>
    <w:rsid w:val="00D609C5"/>
    <w:rsid w:val="00D609DA"/>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84B7B"/>
    <w:rsid w:val="00D84BB5"/>
    <w:rsid w:val="00D914AD"/>
    <w:rsid w:val="00D91860"/>
    <w:rsid w:val="00D920D6"/>
    <w:rsid w:val="00D934F8"/>
    <w:rsid w:val="00D9405A"/>
    <w:rsid w:val="00D946F8"/>
    <w:rsid w:val="00D94FB0"/>
    <w:rsid w:val="00D95887"/>
    <w:rsid w:val="00D9590C"/>
    <w:rsid w:val="00D968C4"/>
    <w:rsid w:val="00D96D1C"/>
    <w:rsid w:val="00D97225"/>
    <w:rsid w:val="00D977A3"/>
    <w:rsid w:val="00DA06CC"/>
    <w:rsid w:val="00DA243B"/>
    <w:rsid w:val="00DA2597"/>
    <w:rsid w:val="00DA298D"/>
    <w:rsid w:val="00DA4EB7"/>
    <w:rsid w:val="00DA60CC"/>
    <w:rsid w:val="00DA6BFB"/>
    <w:rsid w:val="00DA7766"/>
    <w:rsid w:val="00DB0574"/>
    <w:rsid w:val="00DB254D"/>
    <w:rsid w:val="00DB268C"/>
    <w:rsid w:val="00DB293A"/>
    <w:rsid w:val="00DB33D4"/>
    <w:rsid w:val="00DB3B68"/>
    <w:rsid w:val="00DB4590"/>
    <w:rsid w:val="00DB4DFD"/>
    <w:rsid w:val="00DB50C7"/>
    <w:rsid w:val="00DB6A20"/>
    <w:rsid w:val="00DC00A0"/>
    <w:rsid w:val="00DC0EB7"/>
    <w:rsid w:val="00DC15FF"/>
    <w:rsid w:val="00DC1F18"/>
    <w:rsid w:val="00DC1F8D"/>
    <w:rsid w:val="00DC34F1"/>
    <w:rsid w:val="00DC4642"/>
    <w:rsid w:val="00DC4D30"/>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7E9"/>
    <w:rsid w:val="00E03BED"/>
    <w:rsid w:val="00E04DC5"/>
    <w:rsid w:val="00E05578"/>
    <w:rsid w:val="00E07502"/>
    <w:rsid w:val="00E1300B"/>
    <w:rsid w:val="00E1337E"/>
    <w:rsid w:val="00E147A2"/>
    <w:rsid w:val="00E15C29"/>
    <w:rsid w:val="00E15DB3"/>
    <w:rsid w:val="00E17D34"/>
    <w:rsid w:val="00E17FF3"/>
    <w:rsid w:val="00E21079"/>
    <w:rsid w:val="00E23E0E"/>
    <w:rsid w:val="00E2430A"/>
    <w:rsid w:val="00E244B3"/>
    <w:rsid w:val="00E245DC"/>
    <w:rsid w:val="00E269A1"/>
    <w:rsid w:val="00E272C6"/>
    <w:rsid w:val="00E274FC"/>
    <w:rsid w:val="00E27805"/>
    <w:rsid w:val="00E27C8F"/>
    <w:rsid w:val="00E30001"/>
    <w:rsid w:val="00E302A8"/>
    <w:rsid w:val="00E325E1"/>
    <w:rsid w:val="00E32B17"/>
    <w:rsid w:val="00E3323F"/>
    <w:rsid w:val="00E33C11"/>
    <w:rsid w:val="00E35009"/>
    <w:rsid w:val="00E350AA"/>
    <w:rsid w:val="00E36CBC"/>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2D94"/>
    <w:rsid w:val="00E6300F"/>
    <w:rsid w:val="00E63B4A"/>
    <w:rsid w:val="00E665BA"/>
    <w:rsid w:val="00E7163A"/>
    <w:rsid w:val="00E71D2E"/>
    <w:rsid w:val="00E71D64"/>
    <w:rsid w:val="00E723C8"/>
    <w:rsid w:val="00E75041"/>
    <w:rsid w:val="00E75710"/>
    <w:rsid w:val="00E75A6E"/>
    <w:rsid w:val="00E760DF"/>
    <w:rsid w:val="00E773DF"/>
    <w:rsid w:val="00E77788"/>
    <w:rsid w:val="00E85DF1"/>
    <w:rsid w:val="00E86124"/>
    <w:rsid w:val="00E866FF"/>
    <w:rsid w:val="00E867BD"/>
    <w:rsid w:val="00E9054A"/>
    <w:rsid w:val="00E91025"/>
    <w:rsid w:val="00E91CF3"/>
    <w:rsid w:val="00E9450C"/>
    <w:rsid w:val="00E9591E"/>
    <w:rsid w:val="00E969B9"/>
    <w:rsid w:val="00E96DDA"/>
    <w:rsid w:val="00E97FFE"/>
    <w:rsid w:val="00EA18B8"/>
    <w:rsid w:val="00EA2581"/>
    <w:rsid w:val="00EA4A24"/>
    <w:rsid w:val="00EA564A"/>
    <w:rsid w:val="00EA658A"/>
    <w:rsid w:val="00EB1647"/>
    <w:rsid w:val="00EB1EDE"/>
    <w:rsid w:val="00EB2C3E"/>
    <w:rsid w:val="00EB474B"/>
    <w:rsid w:val="00EB5A13"/>
    <w:rsid w:val="00EC11DC"/>
    <w:rsid w:val="00EC1332"/>
    <w:rsid w:val="00EC2659"/>
    <w:rsid w:val="00EC29CC"/>
    <w:rsid w:val="00EC3A11"/>
    <w:rsid w:val="00EC426A"/>
    <w:rsid w:val="00ED0178"/>
    <w:rsid w:val="00ED1C6C"/>
    <w:rsid w:val="00ED4C66"/>
    <w:rsid w:val="00ED520F"/>
    <w:rsid w:val="00ED7379"/>
    <w:rsid w:val="00EE00F3"/>
    <w:rsid w:val="00EE1077"/>
    <w:rsid w:val="00EE164A"/>
    <w:rsid w:val="00EE372E"/>
    <w:rsid w:val="00EE4EFC"/>
    <w:rsid w:val="00EE5F51"/>
    <w:rsid w:val="00EE6547"/>
    <w:rsid w:val="00EF0F70"/>
    <w:rsid w:val="00EF2157"/>
    <w:rsid w:val="00EF2C25"/>
    <w:rsid w:val="00EF340E"/>
    <w:rsid w:val="00EF47FF"/>
    <w:rsid w:val="00EF73AB"/>
    <w:rsid w:val="00EF74E2"/>
    <w:rsid w:val="00F01092"/>
    <w:rsid w:val="00F028A0"/>
    <w:rsid w:val="00F02BC8"/>
    <w:rsid w:val="00F04129"/>
    <w:rsid w:val="00F05042"/>
    <w:rsid w:val="00F051CE"/>
    <w:rsid w:val="00F05C56"/>
    <w:rsid w:val="00F06C8C"/>
    <w:rsid w:val="00F1115A"/>
    <w:rsid w:val="00F1213C"/>
    <w:rsid w:val="00F13631"/>
    <w:rsid w:val="00F14ED2"/>
    <w:rsid w:val="00F15187"/>
    <w:rsid w:val="00F20B79"/>
    <w:rsid w:val="00F20BE0"/>
    <w:rsid w:val="00F20EBF"/>
    <w:rsid w:val="00F230D6"/>
    <w:rsid w:val="00F2326D"/>
    <w:rsid w:val="00F26853"/>
    <w:rsid w:val="00F275EE"/>
    <w:rsid w:val="00F27CFB"/>
    <w:rsid w:val="00F301F8"/>
    <w:rsid w:val="00F31CDD"/>
    <w:rsid w:val="00F32E77"/>
    <w:rsid w:val="00F34898"/>
    <w:rsid w:val="00F3709D"/>
    <w:rsid w:val="00F3763B"/>
    <w:rsid w:val="00F4076B"/>
    <w:rsid w:val="00F420E4"/>
    <w:rsid w:val="00F43580"/>
    <w:rsid w:val="00F44ED5"/>
    <w:rsid w:val="00F45EB3"/>
    <w:rsid w:val="00F466F4"/>
    <w:rsid w:val="00F50181"/>
    <w:rsid w:val="00F5117C"/>
    <w:rsid w:val="00F51C8A"/>
    <w:rsid w:val="00F53051"/>
    <w:rsid w:val="00F53584"/>
    <w:rsid w:val="00F540CB"/>
    <w:rsid w:val="00F54215"/>
    <w:rsid w:val="00F54770"/>
    <w:rsid w:val="00F547A3"/>
    <w:rsid w:val="00F55BD7"/>
    <w:rsid w:val="00F56EBC"/>
    <w:rsid w:val="00F57996"/>
    <w:rsid w:val="00F57CD4"/>
    <w:rsid w:val="00F57E55"/>
    <w:rsid w:val="00F57E7C"/>
    <w:rsid w:val="00F60C80"/>
    <w:rsid w:val="00F628E5"/>
    <w:rsid w:val="00F62D63"/>
    <w:rsid w:val="00F65642"/>
    <w:rsid w:val="00F6619B"/>
    <w:rsid w:val="00F66401"/>
    <w:rsid w:val="00F74A95"/>
    <w:rsid w:val="00F768EB"/>
    <w:rsid w:val="00F77845"/>
    <w:rsid w:val="00F77FF1"/>
    <w:rsid w:val="00F8004A"/>
    <w:rsid w:val="00F80769"/>
    <w:rsid w:val="00F80B33"/>
    <w:rsid w:val="00F8340D"/>
    <w:rsid w:val="00F835BA"/>
    <w:rsid w:val="00F85B55"/>
    <w:rsid w:val="00F86484"/>
    <w:rsid w:val="00F864A5"/>
    <w:rsid w:val="00F8749A"/>
    <w:rsid w:val="00F90BEE"/>
    <w:rsid w:val="00F90F69"/>
    <w:rsid w:val="00F91287"/>
    <w:rsid w:val="00F92AB0"/>
    <w:rsid w:val="00F92FA0"/>
    <w:rsid w:val="00F94922"/>
    <w:rsid w:val="00F94ABB"/>
    <w:rsid w:val="00F964B6"/>
    <w:rsid w:val="00F968C9"/>
    <w:rsid w:val="00F97CCD"/>
    <w:rsid w:val="00FA09E1"/>
    <w:rsid w:val="00FA132C"/>
    <w:rsid w:val="00FA594E"/>
    <w:rsid w:val="00FA7679"/>
    <w:rsid w:val="00FB126C"/>
    <w:rsid w:val="00FB1F85"/>
    <w:rsid w:val="00FB2A39"/>
    <w:rsid w:val="00FB4D01"/>
    <w:rsid w:val="00FB500C"/>
    <w:rsid w:val="00FB574A"/>
    <w:rsid w:val="00FB66FD"/>
    <w:rsid w:val="00FB684A"/>
    <w:rsid w:val="00FC090E"/>
    <w:rsid w:val="00FC09F4"/>
    <w:rsid w:val="00FC15B8"/>
    <w:rsid w:val="00FC3DA6"/>
    <w:rsid w:val="00FC69EC"/>
    <w:rsid w:val="00FC71FB"/>
    <w:rsid w:val="00FC7EFC"/>
    <w:rsid w:val="00FD11CE"/>
    <w:rsid w:val="00FD18E1"/>
    <w:rsid w:val="00FD198D"/>
    <w:rsid w:val="00FD2280"/>
    <w:rsid w:val="00FD22E8"/>
    <w:rsid w:val="00FD24F5"/>
    <w:rsid w:val="00FD36F5"/>
    <w:rsid w:val="00FD6012"/>
    <w:rsid w:val="00FD69DC"/>
    <w:rsid w:val="00FD7938"/>
    <w:rsid w:val="00FE14A6"/>
    <w:rsid w:val="00FE1CCE"/>
    <w:rsid w:val="00FE3738"/>
    <w:rsid w:val="00FE54C5"/>
    <w:rsid w:val="00FE58BC"/>
    <w:rsid w:val="00FE5DEA"/>
    <w:rsid w:val="00FE6191"/>
    <w:rsid w:val="00FE6821"/>
    <w:rsid w:val="00FE71D3"/>
    <w:rsid w:val="00FE7EB1"/>
    <w:rsid w:val="00FF18E0"/>
    <w:rsid w:val="00FF24AF"/>
    <w:rsid w:val="00FF44F5"/>
    <w:rsid w:val="00FF48A1"/>
    <w:rsid w:val="00FF57BC"/>
    <w:rsid w:val="00FF5DA0"/>
    <w:rsid w:val="00FF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7DD4F"/>
  <w15:docId w15:val="{539CB6BE-FFF2-4F93-B35F-0BDFE845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5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59917595">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09FCC-0EA4-4A49-91D6-422EFEE2D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2752</TotalTime>
  <Pages>6</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Andrew</dc:creator>
  <cp:keywords/>
  <dc:description/>
  <cp:lastModifiedBy>Kim, Andrew</cp:lastModifiedBy>
  <cp:revision>58</cp:revision>
  <cp:lastPrinted>2015-03-13T15:09:00Z</cp:lastPrinted>
  <dcterms:created xsi:type="dcterms:W3CDTF">2018-10-22T03:31:00Z</dcterms:created>
  <dcterms:modified xsi:type="dcterms:W3CDTF">2018-10-29T17:11:00Z</dcterms:modified>
</cp:coreProperties>
</file>