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2E08B" w14:textId="77777777" w:rsidR="00F17766" w:rsidRDefault="00F17766" w:rsidP="00F17766">
      <w:pPr>
        <w:pStyle w:val="Title"/>
      </w:pPr>
      <w:r>
        <w:t>NOTICE OF INTENT TO AMEND</w:t>
      </w:r>
    </w:p>
    <w:p w14:paraId="7E5D05F1" w14:textId="77777777" w:rsidR="00F17766" w:rsidRDefault="00F17766" w:rsidP="00F17766">
      <w:pPr>
        <w:rPr>
          <w:sz w:val="24"/>
        </w:rPr>
      </w:pPr>
      <w:r>
        <w:rPr>
          <w:noProof/>
        </w:rPr>
        <mc:AlternateContent>
          <mc:Choice Requires="wps">
            <w:drawing>
              <wp:anchor distT="0" distB="0" distL="114300" distR="114300" simplePos="0" relativeHeight="251659264" behindDoc="0" locked="0" layoutInCell="0" allowOverlap="1" wp14:anchorId="6DA4317C" wp14:editId="4F0B4267">
                <wp:simplePos x="0" y="0"/>
                <wp:positionH relativeFrom="column">
                  <wp:posOffset>0</wp:posOffset>
                </wp:positionH>
                <wp:positionV relativeFrom="paragraph">
                  <wp:posOffset>182880</wp:posOffset>
                </wp:positionV>
                <wp:extent cx="6035040" cy="1219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219200"/>
                        </a:xfrm>
                        <a:prstGeom prst="rect">
                          <a:avLst/>
                        </a:prstGeom>
                        <a:solidFill>
                          <a:srgbClr val="FFFFFF"/>
                        </a:solidFill>
                        <a:ln w="9525">
                          <a:solidFill>
                            <a:srgbClr val="000000"/>
                          </a:solidFill>
                          <a:miter lim="800000"/>
                          <a:headEnd/>
                          <a:tailEnd/>
                        </a:ln>
                      </wps:spPr>
                      <wps:txbx>
                        <w:txbxContent>
                          <w:p w14:paraId="7DFF5A08" w14:textId="77777777" w:rsidR="00F17766" w:rsidRDefault="00F17766" w:rsidP="00F17766">
                            <w:r>
                              <w:t>The Growth Management Act (GMA) requires early and continuous public participation in the development and amendment of comprehensive land use plans and development regulations to implement the plan (RCW 36.70A.140).  King County Code 20.18.150 provides the basis for the county’s public participation program and requires that the public receive a notice of intent to amend the comprehensive plan and development regulations at the same time that the state is given notice.  GMA requires state notice at least sixty days before adoption of an amendment (RCW 36.70A.106).  The purpose of this notice is to provide public notice for a change to a development regulation.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4317C" id="_x0000_t202" coordsize="21600,21600" o:spt="202" path="m,l,21600r21600,l21600,xe">
                <v:stroke joinstyle="miter"/>
                <v:path gradientshapeok="t" o:connecttype="rect"/>
              </v:shapetype>
              <v:shape id="Text Box 2" o:spid="_x0000_s1026" type="#_x0000_t202" style="position:absolute;margin-left:0;margin-top:14.4pt;width:475.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4gKQIAAFEEAAAOAAAAZHJzL2Uyb0RvYy54bWysVNuO0zAQfUfiHyy/01xol23UdLV0KUJa&#10;LtIuH+A4TmLheIztNlm+nrGTLRHwhMiD5fGMj4/PGWd3M/aKnIV1EnRJs1VKidAcaqnbkn59PL66&#10;psR5pmumQIuSPglHb/YvX+wGU4gcOlC1sARBtCsGU9LOe1MkieOd6JlbgREakw3YnnkMbZvUlg2I&#10;3qskT9OrZABbGwtcOIerd1OS7iN+0wjuPzeNE56okiI3H0cbxyqMyX7HitYy00k+02D/wKJnUuOh&#10;F6g75hk5WfkHVC+5BQeNX3HoE2gayUW8A94mS3+7zUPHjIh3QXGcucjk/h8s/3T+Yoms0TtKNOvR&#10;okcxevIWRpIHdQbjCix6MFjmR1wOleGmztwD/+aIhkPHdCturYWhE6xGdlnYmSy2TjgugFTDR6jx&#10;GHbyEIHGxvYBEMUgiI4uPV2cCVQ4Ll6lrzfpGlMcc1mebdH7eAYrnrcb6/x7AT0Jk5JatD7Cs/O9&#10;84EOK55LIn1Qsj5KpWJg2+qgLDkzbJNj/GZ0tyxTmgwl3W7yzaTAMueWEGn8/gbRS4/9rmRf0utL&#10;ESuCbu90HbvRM6mmOVJWehYyaDep6MdqnI2poH5CSS1MfY3vECcd2B+UDNjTJXXfT8wKStQHjbZs&#10;s3XQ0MdgvXmTY2CXmWqZYZojVEk9JdP04KeHczJWth2eNDWChlu0spFR5OD5xGrmjX0btZ/fWHgY&#10;yzhW/foT7H8CAAD//wMAUEsDBBQABgAIAAAAIQDqqLbc3QAAAAcBAAAPAAAAZHJzL2Rvd25yZXYu&#10;eG1sTI/BTsMwEETvSPyDtUhcEHUIpaQhToWQQHCDtoKrG2+TCHsdbDcNf89yguPOjGbeVqvJWTFi&#10;iL0nBVezDARS401PrYLt5vGyABGTJqOtJ1TwjRFW9elJpUvjj/SG4zq1gksollpBl9JQShmbDp2O&#10;Mz8gsbf3wenEZ2ilCfrI5c7KPMsW0umeeKHTAz502HyuD05BMX8eP+LL9et7s9jbZbq4HZ++glLn&#10;Z9P9HYiEU/oLwy8+o0PNTDt/IBOFVcCPJAV5wfzsLm+yOYgdC3lWgKwr+Z+//gEAAP//AwBQSwEC&#10;LQAUAAYACAAAACEAtoM4kv4AAADhAQAAEwAAAAAAAAAAAAAAAAAAAAAAW0NvbnRlbnRfVHlwZXNd&#10;LnhtbFBLAQItABQABgAIAAAAIQA4/SH/1gAAAJQBAAALAAAAAAAAAAAAAAAAAC8BAABfcmVscy8u&#10;cmVsc1BLAQItABQABgAIAAAAIQB5rp4gKQIAAFEEAAAOAAAAAAAAAAAAAAAAAC4CAABkcnMvZTJv&#10;RG9jLnhtbFBLAQItABQABgAIAAAAIQDqqLbc3QAAAAcBAAAPAAAAAAAAAAAAAAAAAIMEAABkcnMv&#10;ZG93bnJldi54bWxQSwUGAAAAAAQABADzAAAAjQUAAAAA&#10;" o:allowincell="f">
                <v:textbox>
                  <w:txbxContent>
                    <w:p w14:paraId="7DFF5A08" w14:textId="77777777" w:rsidR="00F17766" w:rsidRDefault="00F17766" w:rsidP="00F17766">
                      <w:r>
                        <w:t>The Growth Management Act (GMA) requires early and continuous public participation in the development and amendment of comprehensive land use plans and development regulations to implement the plan (RCW 36.70A.140).  King County Code 20.18.150 provides the basis for the county’s public participation program and requires that the public receive a notice of intent to amend the comprehensive plan and development regulations at the same time that the state is given notice.  GMA requires state notice at least sixty days before adoption of an amendment (RCW 36.70A.106).  The purpose of this notice is to provide public notice for a change to a development regulation.</w:t>
                      </w:r>
                    </w:p>
                  </w:txbxContent>
                </v:textbox>
                <w10:wrap type="square"/>
              </v:shape>
            </w:pict>
          </mc:Fallback>
        </mc:AlternateContent>
      </w:r>
    </w:p>
    <w:p w14:paraId="51B9D966" w14:textId="77777777" w:rsidR="00F17766" w:rsidRDefault="00F17766" w:rsidP="00F17766">
      <w:pPr>
        <w:pStyle w:val="BodyText2"/>
      </w:pPr>
    </w:p>
    <w:p w14:paraId="61D5F8CB" w14:textId="77777777" w:rsidR="00F17766" w:rsidRDefault="00F17766" w:rsidP="00F17766">
      <w:pPr>
        <w:rPr>
          <w:sz w:val="24"/>
        </w:rPr>
      </w:pPr>
    </w:p>
    <w:p w14:paraId="68B65C4F" w14:textId="4B0C2E55" w:rsidR="00F17766" w:rsidRDefault="000A1968" w:rsidP="00F17766">
      <w:pPr>
        <w:rPr>
          <w:sz w:val="24"/>
        </w:rPr>
      </w:pPr>
      <w:r>
        <w:rPr>
          <w:sz w:val="24"/>
        </w:rPr>
        <w:t>In September 2018, t</w:t>
      </w:r>
      <w:r w:rsidR="00F17766">
        <w:rPr>
          <w:sz w:val="24"/>
        </w:rPr>
        <w:t>he Department of Permitting and Environmental Review (DPER) intends to forward the following amendments to developm</w:t>
      </w:r>
      <w:r w:rsidR="001D6D5E">
        <w:rPr>
          <w:sz w:val="24"/>
        </w:rPr>
        <w:t>ent regulations</w:t>
      </w:r>
      <w:r w:rsidR="00F17766">
        <w:rPr>
          <w:sz w:val="24"/>
        </w:rPr>
        <w:t xml:space="preserve"> to the Metropolitan King County Council for consideration and adoption:</w:t>
      </w:r>
    </w:p>
    <w:p w14:paraId="3700375D" w14:textId="77777777" w:rsidR="00F17766" w:rsidRDefault="00F17766" w:rsidP="00F17766">
      <w:pPr>
        <w:rPr>
          <w:sz w:val="24"/>
        </w:rPr>
      </w:pPr>
    </w:p>
    <w:p w14:paraId="1E58BD82" w14:textId="77777777" w:rsidR="00F17766" w:rsidRDefault="00F17766" w:rsidP="00F17766">
      <w:pPr>
        <w:pStyle w:val="BodyTextIndent"/>
      </w:pPr>
      <w:r>
        <w:tab/>
        <w:t>A proposed ordinance to adopt school impact fees to be collected from all nonexempt new residential development in the unincorporated portions of the Tahoma, Federal Way, Riverview, Issaquah, Snoqualmie Valley, Highline, Lake Washington, Kent, Northshore, Enumclaw, Fife, Auburn and Renton school districts.  All collected fees and earned interest are distributed to the respective school districts for expenditure on capital facilities projects, identified in adopted capital facilities plans, which are necessary to accommodate residential growth within the districts.</w:t>
      </w:r>
    </w:p>
    <w:p w14:paraId="4D6AEC15" w14:textId="77777777" w:rsidR="00F17766" w:rsidRDefault="00F17766" w:rsidP="00F17766">
      <w:pPr>
        <w:ind w:left="720" w:hanging="720"/>
        <w:rPr>
          <w:sz w:val="24"/>
        </w:rPr>
      </w:pPr>
    </w:p>
    <w:p w14:paraId="19EFC2E3" w14:textId="2F987629" w:rsidR="00F17766" w:rsidRDefault="00F17766" w:rsidP="00F17766">
      <w:pPr>
        <w:pStyle w:val="BodyText3"/>
      </w:pPr>
      <w:r>
        <w:t xml:space="preserve">The Department has conducted stakeholder review of the draft proposed ordinance.  Further comments may be sent to </w:t>
      </w:r>
      <w:r w:rsidR="000A1968">
        <w:t>Christine Jensen</w:t>
      </w:r>
      <w:r>
        <w:t xml:space="preserve">, Department of Permitting and Environmental Review, 35030 SE Douglas St. Suite 210, Snoqualmie, Washington  98065-9266; Telephone </w:t>
      </w:r>
      <w:r>
        <w:br/>
        <w:t>206</w:t>
      </w:r>
      <w:r w:rsidR="000A1968">
        <w:t>-477-0581</w:t>
      </w:r>
      <w:r>
        <w:t xml:space="preserve">; E-mail:  </w:t>
      </w:r>
      <w:hyperlink r:id="rId4" w:history="1">
        <w:r w:rsidR="000A1968" w:rsidRPr="00D065D5">
          <w:rPr>
            <w:rStyle w:val="Hyperlink"/>
          </w:rPr>
          <w:t>christine.jensen@kingcounty.gov</w:t>
        </w:r>
      </w:hyperlink>
      <w:r>
        <w:t>.  Comments are due to DP</w:t>
      </w:r>
      <w:r w:rsidR="001D6D5E">
        <w:t>ER no</w:t>
      </w:r>
      <w:r w:rsidR="00CE5A0B">
        <w:t xml:space="preserve"> later than Friday, </w:t>
      </w:r>
      <w:r w:rsidR="000A1968">
        <w:t>August 24</w:t>
      </w:r>
      <w:r>
        <w:t xml:space="preserve">, </w:t>
      </w:r>
      <w:r w:rsidRPr="00E53D23">
        <w:t>201</w:t>
      </w:r>
      <w:r w:rsidR="000A1968">
        <w:t>8</w:t>
      </w:r>
      <w:r>
        <w:t>.</w:t>
      </w:r>
    </w:p>
    <w:p w14:paraId="1E144F77" w14:textId="77777777" w:rsidR="00F17766" w:rsidRDefault="00F17766" w:rsidP="00F17766">
      <w:pPr>
        <w:rPr>
          <w:sz w:val="24"/>
        </w:rPr>
      </w:pPr>
    </w:p>
    <w:p w14:paraId="0C394946" w14:textId="03B29690" w:rsidR="00F17766" w:rsidRDefault="00F17766" w:rsidP="00F17766">
      <w:pPr>
        <w:rPr>
          <w:sz w:val="24"/>
        </w:rPr>
      </w:pPr>
      <w:r>
        <w:rPr>
          <w:sz w:val="24"/>
        </w:rPr>
        <w:t>A copy of the draft proposed ordinance and summary a</w:t>
      </w:r>
      <w:r w:rsidR="00F46BAA">
        <w:rPr>
          <w:sz w:val="24"/>
        </w:rPr>
        <w:t>re located on the Department’s w</w:t>
      </w:r>
      <w:r>
        <w:rPr>
          <w:sz w:val="24"/>
        </w:rPr>
        <w:t xml:space="preserve">ebsite at </w:t>
      </w:r>
      <w:hyperlink r:id="rId5" w:history="1">
        <w:r w:rsidR="000A1968" w:rsidRPr="00D065D5">
          <w:rPr>
            <w:rStyle w:val="Hyperlink"/>
            <w:sz w:val="24"/>
          </w:rPr>
          <w:t>https://www.kingcounty.gov/depts/permitting-environmental-review/codes/legislation/legnews/PublicReviewComment.aspx</w:t>
        </w:r>
      </w:hyperlink>
      <w:r w:rsidR="000A1968">
        <w:rPr>
          <w:sz w:val="24"/>
        </w:rPr>
        <w:t>.</w:t>
      </w:r>
      <w:r>
        <w:rPr>
          <w:sz w:val="24"/>
        </w:rPr>
        <w:t xml:space="preserve">  If you do not have Internet access at home or work, King County libraries provide public access to the Internet.  You also may receive a copy of the draft proposed ordinance by mail</w:t>
      </w:r>
      <w:r w:rsidR="00991B1D">
        <w:rPr>
          <w:sz w:val="24"/>
        </w:rPr>
        <w:t xml:space="preserve"> </w:t>
      </w:r>
      <w:bookmarkStart w:id="0" w:name="_GoBack"/>
      <w:bookmarkEnd w:id="0"/>
      <w:r>
        <w:rPr>
          <w:sz w:val="24"/>
        </w:rPr>
        <w:t>by calling 206-477-</w:t>
      </w:r>
      <w:r w:rsidR="000A1968">
        <w:rPr>
          <w:sz w:val="24"/>
        </w:rPr>
        <w:t>0581</w:t>
      </w:r>
      <w:r>
        <w:rPr>
          <w:sz w:val="24"/>
        </w:rPr>
        <w:t>.</w:t>
      </w:r>
    </w:p>
    <w:p w14:paraId="0CBCA905" w14:textId="77777777" w:rsidR="00F17766" w:rsidRDefault="00F17766" w:rsidP="00F17766">
      <w:pPr>
        <w:rPr>
          <w:sz w:val="24"/>
        </w:rPr>
      </w:pPr>
    </w:p>
    <w:p w14:paraId="3CACED33" w14:textId="77777777" w:rsidR="00F17766" w:rsidRDefault="00F17766" w:rsidP="00F17766">
      <w:pPr>
        <w:rPr>
          <w:sz w:val="24"/>
        </w:rPr>
      </w:pPr>
      <w:r>
        <w:rPr>
          <w:sz w:val="24"/>
        </w:rPr>
        <w:t>The Council will provide opportunities for public review and input during their deliberation of this proposal.</w:t>
      </w:r>
    </w:p>
    <w:p w14:paraId="511482D6" w14:textId="77777777" w:rsidR="00F17766" w:rsidRDefault="00F17766" w:rsidP="00F17766">
      <w:pPr>
        <w:rPr>
          <w:sz w:val="24"/>
        </w:rPr>
      </w:pPr>
    </w:p>
    <w:p w14:paraId="1AEC2642" w14:textId="77777777" w:rsidR="00F17766" w:rsidRDefault="00F17766" w:rsidP="00F17766">
      <w:pPr>
        <w:rPr>
          <w:sz w:val="24"/>
        </w:rPr>
      </w:pPr>
    </w:p>
    <w:p w14:paraId="708475A2" w14:textId="38D30E86" w:rsidR="00F17766" w:rsidRDefault="000A1968" w:rsidP="00F17766">
      <w:pPr>
        <w:rPr>
          <w:sz w:val="24"/>
        </w:rPr>
      </w:pPr>
      <w:r>
        <w:rPr>
          <w:sz w:val="24"/>
        </w:rPr>
        <w:t>August 10</w:t>
      </w:r>
      <w:r w:rsidR="00CE5A0B">
        <w:rPr>
          <w:sz w:val="24"/>
        </w:rPr>
        <w:t>, 201</w:t>
      </w:r>
      <w:r>
        <w:rPr>
          <w:sz w:val="24"/>
        </w:rPr>
        <w:t>8</w:t>
      </w:r>
    </w:p>
    <w:p w14:paraId="24A1C8E1" w14:textId="77777777" w:rsidR="00262EB3" w:rsidRDefault="001F0C7A"/>
    <w:sectPr w:rsidR="00262EB3">
      <w:pgSz w:w="12240" w:h="15840" w:code="1"/>
      <w:pgMar w:top="1440" w:right="1584" w:bottom="72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66"/>
    <w:rsid w:val="000A1968"/>
    <w:rsid w:val="001D6D5E"/>
    <w:rsid w:val="001F0C7A"/>
    <w:rsid w:val="004D5F63"/>
    <w:rsid w:val="006469B2"/>
    <w:rsid w:val="00803140"/>
    <w:rsid w:val="00991B1D"/>
    <w:rsid w:val="00B7623A"/>
    <w:rsid w:val="00CE5A0B"/>
    <w:rsid w:val="00DD4A6B"/>
    <w:rsid w:val="00E24BD7"/>
    <w:rsid w:val="00E53D23"/>
    <w:rsid w:val="00ED2FB0"/>
    <w:rsid w:val="00F17766"/>
    <w:rsid w:val="00F4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598A"/>
  <w15:docId w15:val="{95EA18C7-0109-4896-B620-340D4FE6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76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7766"/>
    <w:rPr>
      <w:color w:val="0000FF"/>
      <w:u w:val="single"/>
    </w:rPr>
  </w:style>
  <w:style w:type="paragraph" w:styleId="Title">
    <w:name w:val="Title"/>
    <w:basedOn w:val="Normal"/>
    <w:link w:val="TitleChar"/>
    <w:qFormat/>
    <w:rsid w:val="00F17766"/>
    <w:pPr>
      <w:jc w:val="center"/>
    </w:pPr>
    <w:rPr>
      <w:b/>
      <w:sz w:val="28"/>
    </w:rPr>
  </w:style>
  <w:style w:type="character" w:customStyle="1" w:styleId="TitleChar">
    <w:name w:val="Title Char"/>
    <w:basedOn w:val="DefaultParagraphFont"/>
    <w:link w:val="Title"/>
    <w:rsid w:val="00F17766"/>
    <w:rPr>
      <w:rFonts w:ascii="Times New Roman" w:eastAsia="Times New Roman" w:hAnsi="Times New Roman" w:cs="Times New Roman"/>
      <w:b/>
      <w:sz w:val="28"/>
      <w:szCs w:val="20"/>
    </w:rPr>
  </w:style>
  <w:style w:type="paragraph" w:styleId="BodyText2">
    <w:name w:val="Body Text 2"/>
    <w:basedOn w:val="Normal"/>
    <w:link w:val="BodyText2Char"/>
    <w:rsid w:val="00F17766"/>
    <w:rPr>
      <w:sz w:val="22"/>
    </w:rPr>
  </w:style>
  <w:style w:type="character" w:customStyle="1" w:styleId="BodyText2Char">
    <w:name w:val="Body Text 2 Char"/>
    <w:basedOn w:val="DefaultParagraphFont"/>
    <w:link w:val="BodyText2"/>
    <w:rsid w:val="00F17766"/>
    <w:rPr>
      <w:rFonts w:ascii="Times New Roman" w:eastAsia="Times New Roman" w:hAnsi="Times New Roman" w:cs="Times New Roman"/>
      <w:szCs w:val="20"/>
    </w:rPr>
  </w:style>
  <w:style w:type="paragraph" w:styleId="BodyTextIndent">
    <w:name w:val="Body Text Indent"/>
    <w:basedOn w:val="Normal"/>
    <w:link w:val="BodyTextIndentChar"/>
    <w:rsid w:val="00F17766"/>
    <w:pPr>
      <w:ind w:left="720" w:hanging="720"/>
    </w:pPr>
    <w:rPr>
      <w:b/>
      <w:sz w:val="24"/>
    </w:rPr>
  </w:style>
  <w:style w:type="character" w:customStyle="1" w:styleId="BodyTextIndentChar">
    <w:name w:val="Body Text Indent Char"/>
    <w:basedOn w:val="DefaultParagraphFont"/>
    <w:link w:val="BodyTextIndent"/>
    <w:rsid w:val="00F17766"/>
    <w:rPr>
      <w:rFonts w:ascii="Times New Roman" w:eastAsia="Times New Roman" w:hAnsi="Times New Roman" w:cs="Times New Roman"/>
      <w:b/>
      <w:sz w:val="24"/>
      <w:szCs w:val="20"/>
    </w:rPr>
  </w:style>
  <w:style w:type="paragraph" w:styleId="BodyText3">
    <w:name w:val="Body Text 3"/>
    <w:basedOn w:val="Normal"/>
    <w:link w:val="BodyText3Char"/>
    <w:rsid w:val="00F17766"/>
    <w:rPr>
      <w:sz w:val="24"/>
    </w:rPr>
  </w:style>
  <w:style w:type="character" w:customStyle="1" w:styleId="BodyText3Char">
    <w:name w:val="Body Text 3 Char"/>
    <w:basedOn w:val="DefaultParagraphFont"/>
    <w:link w:val="BodyText3"/>
    <w:rsid w:val="00F1776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ngcounty.gov/depts/permitting-environmental-review/codes/legislation/legnews/PublicReviewComment.aspx" TargetMode="External"/><Relationship Id="rId4" Type="http://schemas.openxmlformats.org/officeDocument/2006/relationships/hyperlink" Target="mailto:christine.jensen@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Verner, Lisa</dc:creator>
  <cp:lastModifiedBy>Jensen, Christine</cp:lastModifiedBy>
  <cp:revision>7</cp:revision>
  <dcterms:created xsi:type="dcterms:W3CDTF">2018-08-10T20:34:00Z</dcterms:created>
  <dcterms:modified xsi:type="dcterms:W3CDTF">2018-08-20T23:51:00Z</dcterms:modified>
</cp:coreProperties>
</file>