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8E92" w14:textId="77777777" w:rsidR="00DF3392" w:rsidRDefault="00DF3392">
      <w:bookmarkStart w:id="0" w:name="_GoBack"/>
      <w:bookmarkEnd w:id="0"/>
    </w:p>
    <w:p w14:paraId="2E838E93" w14:textId="77777777" w:rsidR="00DF3392" w:rsidRDefault="00DF3392"/>
    <w:p w14:paraId="2E838E94" w14:textId="77777777" w:rsidR="00DF3392" w:rsidRDefault="00DF3392"/>
    <w:p w14:paraId="2E838E95" w14:textId="77777777" w:rsidR="00DF3392" w:rsidRDefault="00DF3392"/>
    <w:p w14:paraId="2E838E96" w14:textId="77777777" w:rsidR="00DF3392" w:rsidRDefault="00DF3392"/>
    <w:p w14:paraId="2E838E97" w14:textId="77777777" w:rsidR="00AA7D01" w:rsidRDefault="00AA7D01"/>
    <w:p w14:paraId="2E838E98" w14:textId="77777777" w:rsidR="00AA7D01" w:rsidRDefault="00AA7D01"/>
    <w:p w14:paraId="2E838E99" w14:textId="77777777" w:rsidR="00DF3392" w:rsidRDefault="00DF3392"/>
    <w:p w14:paraId="795D2255" w14:textId="2CE87273" w:rsidR="009C166C" w:rsidRDefault="009C166C" w:rsidP="00AA7D01">
      <w:pPr>
        <w:tabs>
          <w:tab w:val="left" w:pos="0"/>
        </w:tabs>
        <w:suppressAutoHyphens/>
      </w:pPr>
    </w:p>
    <w:sdt>
      <w:sdtPr>
        <w:id w:val="1524132735"/>
        <w:placeholder>
          <w:docPart w:val="356D105F3D9542DAB263968A63AF5940"/>
        </w:placeholder>
      </w:sdtPr>
      <w:sdtEndPr/>
      <w:sdtContent>
        <w:p w14:paraId="6C7B7859" w14:textId="5FAEB047" w:rsidR="009C166C" w:rsidRDefault="0100F557" w:rsidP="00AA7D01">
          <w:pPr>
            <w:tabs>
              <w:tab w:val="left" w:pos="0"/>
            </w:tabs>
            <w:suppressAutoHyphens/>
          </w:pPr>
          <w:r>
            <w:t xml:space="preserve">September </w:t>
          </w:r>
          <w:r w:rsidR="00B53BAD">
            <w:t>6</w:t>
          </w:r>
          <w:r>
            <w:t>, 2018</w:t>
          </w:r>
        </w:p>
      </w:sdtContent>
    </w:sdt>
    <w:p w14:paraId="033AE20D" w14:textId="77777777" w:rsidR="009C166C" w:rsidRDefault="009C166C" w:rsidP="00AA7D01">
      <w:pPr>
        <w:tabs>
          <w:tab w:val="left" w:pos="0"/>
        </w:tabs>
        <w:suppressAutoHyphens/>
      </w:pPr>
    </w:p>
    <w:p w14:paraId="04FEB75C" w14:textId="77777777" w:rsidR="009C166C" w:rsidRP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2E838E9D" w14:textId="628BD5C6" w:rsidR="00AA7D01" w:rsidRDefault="0100F557" w:rsidP="00AA7D01">
      <w:pPr>
        <w:tabs>
          <w:tab w:val="left" w:pos="0"/>
        </w:tabs>
        <w:suppressAutoHyphens/>
      </w:pPr>
      <w:r>
        <w:t xml:space="preserve">The Honorable </w:t>
      </w:r>
      <w:sdt>
        <w:sdtPr>
          <w:id w:val="1419134851"/>
          <w:placeholder>
            <w:docPart w:val="967CBB443A8D4715AC3C0DD4F655B738"/>
          </w:placeholder>
        </w:sdtPr>
        <w:sdtEndPr/>
        <w:sdtContent>
          <w:r>
            <w:t>Joe McDermott</w:t>
          </w:r>
        </w:sdtContent>
      </w:sdt>
    </w:p>
    <w:p w14:paraId="2E838E9E" w14:textId="77777777" w:rsidR="00AA7D01" w:rsidRDefault="0100F557" w:rsidP="00AA7D01">
      <w:pPr>
        <w:tabs>
          <w:tab w:val="left" w:pos="0"/>
        </w:tabs>
        <w:suppressAutoHyphens/>
      </w:pPr>
      <w:r>
        <w:t>Chair, King County Council</w:t>
      </w:r>
    </w:p>
    <w:p w14:paraId="2E838E9F" w14:textId="77777777" w:rsidR="00AA7D01" w:rsidRDefault="0100F557" w:rsidP="00AA7D01">
      <w:pPr>
        <w:tabs>
          <w:tab w:val="left" w:pos="0"/>
        </w:tabs>
        <w:suppressAutoHyphens/>
      </w:pPr>
      <w:r>
        <w:t>Room 1200</w:t>
      </w:r>
    </w:p>
    <w:p w14:paraId="2E838EA0" w14:textId="77777777" w:rsidR="00AA7D01" w:rsidRDefault="0100F557" w:rsidP="00AA7D01">
      <w:pPr>
        <w:tabs>
          <w:tab w:val="left" w:pos="0"/>
        </w:tabs>
        <w:suppressAutoHyphens/>
      </w:pPr>
      <w:r>
        <w:t>C O U R T H O U S E</w:t>
      </w:r>
    </w:p>
    <w:p w14:paraId="2E838EA1" w14:textId="77777777" w:rsidR="00AA7D01" w:rsidRDefault="00AA7D01" w:rsidP="00AA7D01">
      <w:pPr>
        <w:tabs>
          <w:tab w:val="left" w:pos="0"/>
        </w:tabs>
        <w:suppressAutoHyphens/>
      </w:pPr>
    </w:p>
    <w:p w14:paraId="2E838EA2" w14:textId="2B57A26C" w:rsidR="00DF3392" w:rsidRPr="00A961F7" w:rsidRDefault="0100F557" w:rsidP="00AA7D01">
      <w:r>
        <w:t xml:space="preserve">Dear Councilmember </w:t>
      </w:r>
      <w:sdt>
        <w:sdtPr>
          <w:id w:val="-1989781236"/>
          <w:placeholder>
            <w:docPart w:val="2C96E712F07346DC8DA075BABFEE20D9"/>
          </w:placeholder>
        </w:sdtPr>
        <w:sdtEndPr/>
        <w:sdtContent>
          <w:r>
            <w:t>McDermott</w:t>
          </w:r>
        </w:sdtContent>
      </w:sdt>
      <w:r>
        <w:t>:</w:t>
      </w:r>
    </w:p>
    <w:p w14:paraId="2E838EA3" w14:textId="77777777" w:rsidR="00DF3392" w:rsidRDefault="00DF3392"/>
    <w:p w14:paraId="2E838EA4" w14:textId="4D5D2E86" w:rsidR="00533CDA" w:rsidRPr="00D609EE" w:rsidRDefault="0100F557" w:rsidP="0100F557">
      <w:pPr>
        <w:rPr>
          <w:szCs w:val="24"/>
        </w:rPr>
      </w:pPr>
      <w:r>
        <w:t xml:space="preserve">This letter transmits an ordinance that will </w:t>
      </w:r>
      <w:sdt>
        <w:sdtPr>
          <w:id w:val="148183945"/>
          <w:placeholder>
            <w:docPart w:val="C79F66CEA38D47D7BDB65CFC3CE906FB"/>
          </w:placeholder>
        </w:sdtPr>
        <w:sdtEndPr/>
        <w:sdtContent>
          <w:r w:rsidRPr="0100F557">
            <w:rPr>
              <w:rFonts w:eastAsia="Times New Roman"/>
              <w:szCs w:val="24"/>
            </w:rPr>
            <w:t xml:space="preserve">ensure that the Wastewater Treatment Division (WTD) of the Department of Natural Resources and Parks (DNRP) </w:t>
          </w:r>
          <w:r w:rsidR="0069562D">
            <w:rPr>
              <w:rFonts w:eastAsia="Times New Roman"/>
              <w:szCs w:val="24"/>
            </w:rPr>
            <w:t xml:space="preserve">will continue to be vigilant stewards of ratepayer funds and </w:t>
          </w:r>
          <w:r w:rsidRPr="0100F557">
            <w:rPr>
              <w:rFonts w:eastAsia="Times New Roman"/>
              <w:szCs w:val="24"/>
            </w:rPr>
            <w:t>continue to effectively protect public health and enhance regional water quality</w:t>
          </w:r>
        </w:sdtContent>
      </w:sdt>
      <w:r>
        <w:t>.</w:t>
      </w:r>
    </w:p>
    <w:p w14:paraId="2E838EA5" w14:textId="77777777" w:rsidR="00533CDA" w:rsidRPr="00373692" w:rsidRDefault="00533CDA" w:rsidP="00533CDA">
      <w:pPr>
        <w:rPr>
          <w:szCs w:val="24"/>
        </w:rPr>
      </w:pPr>
    </w:p>
    <w:p w14:paraId="257F1D4B" w14:textId="4F71E6FA" w:rsidR="00456409" w:rsidRPr="00373692" w:rsidRDefault="0100F557" w:rsidP="00456409">
      <w:pPr>
        <w:rPr>
          <w:szCs w:val="24"/>
        </w:rPr>
      </w:pPr>
      <w:r>
        <w:t>The legislatio</w:t>
      </w:r>
      <w:r w:rsidR="00CB4DF5">
        <w:t xml:space="preserve">n requests </w:t>
      </w:r>
      <w:r w:rsidR="00CB4DF5" w:rsidRPr="00FA2F20">
        <w:t xml:space="preserve">supplemental appropriation </w:t>
      </w:r>
      <w:r w:rsidR="00CB4DF5">
        <w:t xml:space="preserve">in the amount </w:t>
      </w:r>
      <w:r w:rsidR="00CB4DF5" w:rsidRPr="00FA2F20">
        <w:t>of $</w:t>
      </w:r>
      <w:r w:rsidR="00CB4DF5">
        <w:t>143 million</w:t>
      </w:r>
      <w:r w:rsidR="00CB4DF5" w:rsidRPr="00FA2F20">
        <w:t xml:space="preserve"> to </w:t>
      </w:r>
      <w:r w:rsidR="00CB4DF5">
        <w:t xml:space="preserve">the Water Quality Revenue Bond Fund 8920 of WTD to </w:t>
      </w:r>
      <w:sdt>
        <w:sdtPr>
          <w:id w:val="992597126"/>
          <w:placeholder>
            <w:docPart w:val="6EF2CE626DE2422B99C14703F810740F"/>
          </w:placeholder>
        </w:sdtPr>
        <w:sdtEndPr/>
        <w:sdtContent>
          <w:r w:rsidR="00456409">
            <w:t>fund an escrow for the retirement of approximately $136 million of outstanding sewer revenue bonds issued between 2010 and 2012</w:t>
          </w:r>
        </w:sdtContent>
      </w:sdt>
      <w:r>
        <w:t>.</w:t>
      </w:r>
      <w:r w:rsidR="00456409" w:rsidRPr="00456409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832140225"/>
          <w:placeholder>
            <w:docPart w:val="5C839E267B5C4C55A9B4DA9A069ED7AB"/>
          </w:placeholder>
          <w:text/>
        </w:sdtPr>
        <w:sdtEndPr/>
        <w:sdtContent>
          <w:r w:rsidR="00456409">
            <w:rPr>
              <w:color w:val="000000"/>
              <w:szCs w:val="24"/>
            </w:rPr>
            <w:t xml:space="preserve">In the </w:t>
          </w:r>
          <w:r w:rsidR="00456409" w:rsidRPr="00AC217D">
            <w:rPr>
              <w:color w:val="000000"/>
              <w:szCs w:val="24"/>
            </w:rPr>
            <w:t>six-year financial plan</w:t>
          </w:r>
          <w:r w:rsidR="00456409">
            <w:rPr>
              <w:color w:val="000000"/>
              <w:szCs w:val="24"/>
            </w:rPr>
            <w:t xml:space="preserve"> presented earlier this year, WTD </w:t>
          </w:r>
          <w:r w:rsidR="00456409" w:rsidRPr="00AC217D">
            <w:rPr>
              <w:color w:val="000000"/>
              <w:szCs w:val="24"/>
            </w:rPr>
            <w:t xml:space="preserve">proposed </w:t>
          </w:r>
          <w:r w:rsidR="007B13B2">
            <w:rPr>
              <w:color w:val="000000"/>
              <w:szCs w:val="24"/>
            </w:rPr>
            <w:t>using</w:t>
          </w:r>
          <w:r w:rsidR="00456409" w:rsidRPr="00AC217D">
            <w:rPr>
              <w:color w:val="000000"/>
              <w:szCs w:val="24"/>
            </w:rPr>
            <w:t xml:space="preserve"> the $144.9 million settlement </w:t>
          </w:r>
          <w:r w:rsidR="00456409">
            <w:rPr>
              <w:color w:val="000000"/>
              <w:szCs w:val="24"/>
            </w:rPr>
            <w:t xml:space="preserve">from the Brightwater litigation and other available funds </w:t>
          </w:r>
          <w:r w:rsidR="00456409" w:rsidRPr="00AC217D">
            <w:rPr>
              <w:color w:val="000000"/>
              <w:szCs w:val="24"/>
            </w:rPr>
            <w:t xml:space="preserve">to fund its capital </w:t>
          </w:r>
          <w:proofErr w:type="gramStart"/>
          <w:r w:rsidR="00456409" w:rsidRPr="00AC217D">
            <w:rPr>
              <w:color w:val="000000"/>
              <w:szCs w:val="24"/>
            </w:rPr>
            <w:t>program</w:t>
          </w:r>
          <w:proofErr w:type="gramEnd"/>
          <w:r w:rsidR="00456409" w:rsidRPr="00AC217D">
            <w:rPr>
              <w:color w:val="000000"/>
              <w:szCs w:val="24"/>
            </w:rPr>
            <w:t xml:space="preserve"> through 2020</w:t>
          </w:r>
          <w:r w:rsidR="006647EE">
            <w:rPr>
              <w:color w:val="000000"/>
              <w:szCs w:val="24"/>
            </w:rPr>
            <w:t>.</w:t>
          </w:r>
          <w:r w:rsidR="007B13B2">
            <w:rPr>
              <w:color w:val="000000"/>
              <w:szCs w:val="24"/>
            </w:rPr>
            <w:t xml:space="preserve"> </w:t>
          </w:r>
          <w:r w:rsidR="00456409" w:rsidRPr="00AC217D">
            <w:rPr>
              <w:color w:val="000000"/>
              <w:szCs w:val="24"/>
            </w:rPr>
            <w:t xml:space="preserve">However, upon the recommendation of the County’s financial advisor, Piper </w:t>
          </w:r>
          <w:proofErr w:type="spellStart"/>
          <w:r w:rsidR="00456409" w:rsidRPr="00AC217D">
            <w:rPr>
              <w:color w:val="000000"/>
              <w:szCs w:val="24"/>
            </w:rPr>
            <w:t>Jaffray</w:t>
          </w:r>
          <w:proofErr w:type="spellEnd"/>
          <w:r w:rsidR="00456409" w:rsidRPr="00AC217D">
            <w:rPr>
              <w:color w:val="000000"/>
              <w:szCs w:val="24"/>
            </w:rPr>
            <w:t xml:space="preserve"> and Co., WTD has determined that, as a result of the increase in short-term interest rates since the beginning of the year, there is now a greater financial benefit in using the Brightwater settlement to retire outstanding County sewer revenue bonds issued on behalf of WTD</w:t>
          </w:r>
        </w:sdtContent>
      </w:sdt>
      <w:r w:rsidR="00456409" w:rsidRPr="00373692">
        <w:rPr>
          <w:szCs w:val="24"/>
        </w:rPr>
        <w:t>.</w:t>
      </w:r>
      <w:r w:rsidR="00CB4DF5">
        <w:rPr>
          <w:szCs w:val="24"/>
        </w:rPr>
        <w:t xml:space="preserve"> </w:t>
      </w:r>
      <w:r w:rsidR="00CB4DF5">
        <w:t>Approval of this legislation is requested in order to take advantage of the current interest rate environment and to complete the transaction before December 31, 2018.</w:t>
      </w:r>
    </w:p>
    <w:p w14:paraId="2E838EA7" w14:textId="77777777" w:rsidR="00533CDA" w:rsidRPr="003C5082" w:rsidRDefault="00533CDA" w:rsidP="00533CDA">
      <w:pPr>
        <w:rPr>
          <w:szCs w:val="24"/>
        </w:rPr>
      </w:pPr>
    </w:p>
    <w:p w14:paraId="2E838EA8" w14:textId="05602490" w:rsidR="00533CDA" w:rsidRPr="00BC49FF" w:rsidRDefault="0100F557" w:rsidP="00533CDA">
      <w:pPr>
        <w:rPr>
          <w:szCs w:val="24"/>
        </w:rPr>
      </w:pPr>
      <w:r>
        <w:t xml:space="preserve">Specifically, the ordinance will accomplish the following: </w:t>
      </w:r>
    </w:p>
    <w:p w14:paraId="2E838EA9" w14:textId="77777777" w:rsidR="00533CDA" w:rsidRPr="00BC49FF" w:rsidRDefault="00533CDA" w:rsidP="00533CDA">
      <w:pPr>
        <w:rPr>
          <w:szCs w:val="24"/>
        </w:rPr>
      </w:pPr>
    </w:p>
    <w:p w14:paraId="2E838EAB" w14:textId="5B790E01" w:rsidR="00533CDA" w:rsidRDefault="003455F9" w:rsidP="0100F557">
      <w:pPr>
        <w:numPr>
          <w:ilvl w:val="0"/>
          <w:numId w:val="1"/>
        </w:numPr>
        <w:tabs>
          <w:tab w:val="clear" w:pos="1440"/>
        </w:tabs>
        <w:ind w:left="720"/>
      </w:pPr>
      <w:sdt>
        <w:sdtPr>
          <w:id w:val="-2093381160"/>
          <w:placeholder>
            <w:docPart w:val="7916CF3B58124EFC8BCF049CBB2D4A8D"/>
          </w:placeholder>
        </w:sdtPr>
        <w:sdtEndPr/>
        <w:sdtContent>
          <w:r w:rsidR="00456409">
            <w:t xml:space="preserve">Fund an escrow for the retirement of approximately $136 million of outstanding sewer revenue bonds issued between 2010 and 2012. </w:t>
          </w:r>
        </w:sdtContent>
      </w:sdt>
    </w:p>
    <w:p w14:paraId="2E838EAC" w14:textId="1BF4769D" w:rsidR="00533CDA" w:rsidRDefault="003455F9" w:rsidP="0100F557">
      <w:pPr>
        <w:numPr>
          <w:ilvl w:val="0"/>
          <w:numId w:val="1"/>
        </w:numPr>
        <w:tabs>
          <w:tab w:val="clear" w:pos="1440"/>
        </w:tabs>
        <w:ind w:left="720"/>
      </w:pPr>
      <w:sdt>
        <w:sdtPr>
          <w:id w:val="898164708"/>
          <w:placeholder>
            <w:docPart w:val="BEC62F01536444459884F45C28B040B6"/>
          </w:placeholder>
        </w:sdtPr>
        <w:sdtEndPr/>
        <w:sdtContent>
          <w:r w:rsidR="00CB4DF5">
            <w:t>P</w:t>
          </w:r>
          <w:r w:rsidR="00456409">
            <w:t xml:space="preserve">rovide for both the payment of interest on such bonds until </w:t>
          </w:r>
          <w:r w:rsidR="00456409" w:rsidRPr="00DA67E0">
            <w:t xml:space="preserve">their earliest </w:t>
          </w:r>
          <w:r w:rsidR="00456409">
            <w:t xml:space="preserve">optional </w:t>
          </w:r>
          <w:r w:rsidR="00456409" w:rsidRPr="00DA67E0">
            <w:t xml:space="preserve">redemption </w:t>
          </w:r>
          <w:r w:rsidR="00456409">
            <w:t xml:space="preserve">(call) </w:t>
          </w:r>
          <w:r w:rsidR="00456409" w:rsidRPr="00DA67E0">
            <w:t xml:space="preserve">dates </w:t>
          </w:r>
          <w:r w:rsidR="001C1E69">
            <w:t xml:space="preserve">and then </w:t>
          </w:r>
          <w:r w:rsidR="00456409">
            <w:t>the re</w:t>
          </w:r>
          <w:r w:rsidR="001C1E69">
            <w:t>payment of the principal</w:t>
          </w:r>
          <w:r w:rsidR="00456409">
            <w:t>.</w:t>
          </w:r>
        </w:sdtContent>
      </w:sdt>
    </w:p>
    <w:p w14:paraId="35813D93" w14:textId="515D5A5B" w:rsidR="00BC49FF" w:rsidRDefault="003455F9" w:rsidP="0100F557">
      <w:pPr>
        <w:numPr>
          <w:ilvl w:val="0"/>
          <w:numId w:val="1"/>
        </w:numPr>
        <w:tabs>
          <w:tab w:val="clear" w:pos="1440"/>
        </w:tabs>
        <w:ind w:left="720"/>
      </w:pPr>
      <w:sdt>
        <w:sdtPr>
          <w:id w:val="860859898"/>
          <w:placeholder>
            <w:docPart w:val="56FF85CCB12C4C89AAF2A165D323A118"/>
          </w:placeholder>
        </w:sdtPr>
        <w:sdtEndPr/>
        <w:sdtContent>
          <w:r w:rsidR="00456409">
            <w:t xml:space="preserve">Upon creation of the escrow, these bonds will be legally </w:t>
          </w:r>
          <w:proofErr w:type="spellStart"/>
          <w:r w:rsidR="00456409">
            <w:t>defeased</w:t>
          </w:r>
          <w:proofErr w:type="spellEnd"/>
          <w:r w:rsidR="00456409">
            <w:t xml:space="preserve"> and no longer deemed to be outstanding under the terms of their authorizing bond ordinances.</w:t>
          </w:r>
        </w:sdtContent>
      </w:sdt>
    </w:p>
    <w:sdt>
      <w:sdtPr>
        <w:id w:val="-1045212439"/>
        <w:placeholder>
          <w:docPart w:val="4DE686BA90144569967F2034B639CD6F"/>
        </w:placeholder>
      </w:sdtPr>
      <w:sdtEndPr/>
      <w:sdtContent>
        <w:p w14:paraId="2E838EAD" w14:textId="4F47550A" w:rsidR="00533CDA" w:rsidRPr="00F30A93" w:rsidRDefault="00CB4DF5" w:rsidP="0100F557">
          <w:pPr>
            <w:pStyle w:val="ListParagraph"/>
            <w:numPr>
              <w:ilvl w:val="0"/>
              <w:numId w:val="1"/>
            </w:numPr>
            <w:tabs>
              <w:tab w:val="clear" w:pos="1440"/>
            </w:tabs>
            <w:ind w:left="720"/>
          </w:pPr>
          <w:r>
            <w:t>Creation of thi</w:t>
          </w:r>
          <w:r w:rsidR="001C1E69">
            <w:t xml:space="preserve">s escrow is expected to lower </w:t>
          </w:r>
          <w:r>
            <w:t xml:space="preserve">annual payments of principal and interest through 2032 by almost $196 million based on current market conditions. </w:t>
          </w:r>
        </w:p>
      </w:sdtContent>
    </w:sdt>
    <w:p w14:paraId="2DB09A0D" w14:textId="77777777" w:rsidR="00F30A93" w:rsidRDefault="00F30A93" w:rsidP="00A961F7">
      <w:pPr>
        <w:rPr>
          <w:szCs w:val="24"/>
        </w:rPr>
      </w:pPr>
    </w:p>
    <w:p w14:paraId="57389D53" w14:textId="0F65F71F" w:rsidR="000929A6" w:rsidRDefault="0100F557" w:rsidP="000929A6">
      <w:pPr>
        <w:rPr>
          <w:szCs w:val="24"/>
        </w:rPr>
      </w:pPr>
      <w:r>
        <w:lastRenderedPageBreak/>
        <w:t>The legislation also furthers the goals of key County plans and initiatives as follows:</w:t>
      </w:r>
    </w:p>
    <w:p w14:paraId="31F85E3B" w14:textId="77777777" w:rsidR="000929A6" w:rsidRDefault="000929A6" w:rsidP="000929A6">
      <w:pPr>
        <w:rPr>
          <w:szCs w:val="24"/>
        </w:rPr>
      </w:pPr>
    </w:p>
    <w:p w14:paraId="2043D88C" w14:textId="015BE476" w:rsidR="000929A6" w:rsidRDefault="0100F557" w:rsidP="0100F557">
      <w:pPr>
        <w:pStyle w:val="ListParagraph"/>
        <w:numPr>
          <w:ilvl w:val="0"/>
          <w:numId w:val="4"/>
        </w:numPr>
        <w:rPr>
          <w:szCs w:val="24"/>
        </w:rPr>
      </w:pPr>
      <w:r>
        <w:t xml:space="preserve">The legislation furthers the King County Strategic Plan goal of </w:t>
      </w:r>
      <w:sdt>
        <w:sdtPr>
          <w:id w:val="-675722103"/>
          <w:placeholder>
            <w:docPart w:val="D13A8AE4723A4622B2CD9700BC0E0614"/>
          </w:placeholder>
        </w:sdtPr>
        <w:sdtEndPr/>
        <w:sdtContent>
          <w:r w:rsidR="00BF71DA">
            <w:t>e</w:t>
          </w:r>
          <w:r w:rsidR="004753BC">
            <w:t xml:space="preserve">fficient, </w:t>
          </w:r>
          <w:r w:rsidR="00BF71DA">
            <w:t>a</w:t>
          </w:r>
          <w:r w:rsidR="004753BC">
            <w:t xml:space="preserve">ccountable </w:t>
          </w:r>
          <w:r w:rsidR="00BF71DA">
            <w:t>r</w:t>
          </w:r>
          <w:r w:rsidR="004753BC">
            <w:t xml:space="preserve">egional and </w:t>
          </w:r>
          <w:r w:rsidR="00BF71DA">
            <w:t>l</w:t>
          </w:r>
          <w:r w:rsidR="004753BC">
            <w:t xml:space="preserve">ocal </w:t>
          </w:r>
          <w:r w:rsidR="00BF71DA">
            <w:t>g</w:t>
          </w:r>
          <w:r w:rsidR="004753BC">
            <w:t xml:space="preserve">overnment by exercising sound financial </w:t>
          </w:r>
          <w:r w:rsidRPr="0100F557">
            <w:rPr>
              <w:rFonts w:eastAsia="Times New Roman"/>
              <w:szCs w:val="24"/>
            </w:rPr>
            <w:t>debt practices making WTD a financially stronger utility and preserving its excellent credit ratings</w:t>
          </w:r>
        </w:sdtContent>
      </w:sdt>
      <w:r>
        <w:t xml:space="preserve"> by </w:t>
      </w:r>
      <w:sdt>
        <w:sdtPr>
          <w:id w:val="1872649168"/>
          <w:placeholder>
            <w:docPart w:val="7D8EA02514374844B0FBA5B0AB213B16"/>
          </w:placeholder>
        </w:sdtPr>
        <w:sdtEndPr/>
        <w:sdtContent>
          <w:r w:rsidRPr="0100F557">
            <w:rPr>
              <w:rFonts w:eastAsia="Times New Roman"/>
              <w:szCs w:val="24"/>
            </w:rPr>
            <w:t>providing savings to ratepayers through lower debt service</w:t>
          </w:r>
        </w:sdtContent>
      </w:sdt>
      <w:r>
        <w:t>.</w:t>
      </w:r>
    </w:p>
    <w:p w14:paraId="65D747E7" w14:textId="6F4A2DBF" w:rsidR="000929A6" w:rsidRDefault="0100F557" w:rsidP="0100F557">
      <w:pPr>
        <w:pStyle w:val="ListParagraph"/>
        <w:numPr>
          <w:ilvl w:val="0"/>
          <w:numId w:val="4"/>
        </w:numPr>
      </w:pPr>
      <w:r>
        <w:t xml:space="preserve">The legislation furthers the King County Equity and Social Justice Initiative goal of </w:t>
      </w:r>
      <w:sdt>
        <w:sdtPr>
          <w:id w:val="-2127311937"/>
          <w:placeholder>
            <w:docPart w:val="D642C6F70ECE49E0B2862EF76D1EBFB8"/>
          </w:placeholder>
        </w:sdtPr>
        <w:sdtEndPr/>
        <w:sdtContent>
          <w:r w:rsidR="007B13B2" w:rsidRPr="00D3655E">
            <w:rPr>
              <w:szCs w:val="24"/>
            </w:rPr>
            <w:t xml:space="preserve">identifying opportunities to create more efficient and equitable </w:t>
          </w:r>
          <w:r w:rsidR="003B4F35" w:rsidRPr="00D3655E">
            <w:rPr>
              <w:szCs w:val="24"/>
            </w:rPr>
            <w:t>structures that</w:t>
          </w:r>
          <w:r w:rsidR="007B13B2" w:rsidRPr="00D3655E">
            <w:rPr>
              <w:szCs w:val="24"/>
            </w:rPr>
            <w:t xml:space="preserve"> benefit ratepayers</w:t>
          </w:r>
        </w:sdtContent>
      </w:sdt>
      <w:r>
        <w:t>.</w:t>
      </w:r>
    </w:p>
    <w:p w14:paraId="0EEE48FB" w14:textId="638EFF97" w:rsidR="000929A6" w:rsidRDefault="0100F557" w:rsidP="0100F557">
      <w:pPr>
        <w:pStyle w:val="ListParagraph"/>
        <w:numPr>
          <w:ilvl w:val="0"/>
          <w:numId w:val="4"/>
        </w:numPr>
        <w:rPr>
          <w:szCs w:val="24"/>
        </w:rPr>
      </w:pPr>
      <w:r>
        <w:t>The legislation furthers the Strategic Climate A</w:t>
      </w:r>
      <w:r w:rsidR="00A24DC0">
        <w:t>ction Plan</w:t>
      </w:r>
      <w:r>
        <w:t xml:space="preserve"> </w:t>
      </w:r>
      <w:sdt>
        <w:sdtPr>
          <w:id w:val="1880054735"/>
          <w:placeholder>
            <w:docPart w:val="31457E817C71406CA8B033CA881C473F"/>
          </w:placeholder>
        </w:sdtPr>
        <w:sdtEndPr/>
        <w:sdtContent>
          <w:r w:rsidRPr="0100F557">
            <w:rPr>
              <w:rFonts w:eastAsia="Times New Roman"/>
              <w:szCs w:val="24"/>
            </w:rPr>
            <w:t xml:space="preserve">by </w:t>
          </w:r>
          <w:r w:rsidR="00A24DC0">
            <w:rPr>
              <w:rFonts w:eastAsia="Times New Roman"/>
              <w:szCs w:val="24"/>
            </w:rPr>
            <w:t>providing the financial resources</w:t>
          </w:r>
        </w:sdtContent>
      </w:sdt>
      <w:r w:rsidR="00A24DC0">
        <w:t xml:space="preserve"> to</w:t>
      </w:r>
      <w:r>
        <w:t xml:space="preserve"> </w:t>
      </w:r>
      <w:sdt>
        <w:sdtPr>
          <w:id w:val="1551103049"/>
          <w:placeholder>
            <w:docPart w:val="1D296F953B254EF3AA71E95F4D2D8C75"/>
          </w:placeholder>
        </w:sdtPr>
        <w:sdtEndPr/>
        <w:sdtContent>
          <w:r w:rsidR="00A24DC0">
            <w:rPr>
              <w:rFonts w:eastAsia="Times New Roman"/>
              <w:szCs w:val="24"/>
            </w:rPr>
            <w:t>continue</w:t>
          </w:r>
          <w:r w:rsidRPr="0100F557">
            <w:rPr>
              <w:rFonts w:eastAsia="Times New Roman"/>
              <w:szCs w:val="24"/>
            </w:rPr>
            <w:t xml:space="preserve"> WTD's investment in energy conservation and sustainability efforts.</w:t>
          </w:r>
        </w:sdtContent>
      </w:sdt>
    </w:p>
    <w:p w14:paraId="025DF099" w14:textId="77777777" w:rsidR="00CD32FE" w:rsidRPr="00CD32FE" w:rsidRDefault="00CD32FE" w:rsidP="00CD32FE">
      <w:pPr>
        <w:rPr>
          <w:szCs w:val="24"/>
        </w:rPr>
      </w:pPr>
    </w:p>
    <w:p w14:paraId="342CAC60" w14:textId="0BA9ADEC" w:rsidR="00CD32FE" w:rsidRPr="00BC49FF" w:rsidRDefault="0100F557" w:rsidP="00CD32FE">
      <w:pPr>
        <w:rPr>
          <w:szCs w:val="24"/>
        </w:rPr>
      </w:pPr>
      <w:r>
        <w:t xml:space="preserve">In developing the legislation, the Department of Natural Resources and Parks (DNRP) engaged </w:t>
      </w:r>
      <w:sdt>
        <w:sdtPr>
          <w:id w:val="-1885019551"/>
          <w:placeholder>
            <w:docPart w:val="B1547CD2B5FA4201BDDE578A1F7117CE"/>
          </w:placeholder>
        </w:sdtPr>
        <w:sdtEndPr/>
        <w:sdtContent>
          <w:r w:rsidR="006647EE" w:rsidRPr="00AC217D">
            <w:rPr>
              <w:color w:val="000000"/>
              <w:szCs w:val="24"/>
            </w:rPr>
            <w:t>the County’s financia</w:t>
          </w:r>
          <w:r w:rsidR="006647EE">
            <w:rPr>
              <w:color w:val="000000"/>
              <w:szCs w:val="24"/>
            </w:rPr>
            <w:t xml:space="preserve">l advisor, Piper </w:t>
          </w:r>
          <w:proofErr w:type="spellStart"/>
          <w:r w:rsidR="006647EE">
            <w:rPr>
              <w:color w:val="000000"/>
              <w:szCs w:val="24"/>
            </w:rPr>
            <w:t>Jaffray</w:t>
          </w:r>
          <w:proofErr w:type="spellEnd"/>
          <w:r w:rsidR="006647EE">
            <w:rPr>
              <w:color w:val="000000"/>
              <w:szCs w:val="24"/>
            </w:rPr>
            <w:t xml:space="preserve"> and Co., and also spoke with members of the Metropolitan Water Pollution Abatement Advisory Committee.</w:t>
          </w:r>
        </w:sdtContent>
      </w:sdt>
      <w:r>
        <w:t xml:space="preserve"> DNRP worked to incorporate the</w:t>
      </w:r>
      <w:r w:rsidR="007B13B2">
        <w:t>ir</w:t>
      </w:r>
      <w:r>
        <w:t xml:space="preserve"> input into the legislation.</w:t>
      </w:r>
    </w:p>
    <w:p w14:paraId="2E838EB3" w14:textId="77777777" w:rsidR="00533CDA" w:rsidRDefault="00533CDA" w:rsidP="00533CDA">
      <w:pPr>
        <w:rPr>
          <w:szCs w:val="24"/>
        </w:rPr>
      </w:pPr>
    </w:p>
    <w:p w14:paraId="2E838EB5" w14:textId="20B29064" w:rsidR="00533CDA" w:rsidRDefault="0100F557" w:rsidP="00533CDA">
      <w:pPr>
        <w:rPr>
          <w:szCs w:val="24"/>
        </w:rPr>
      </w:pPr>
      <w:r>
        <w:t xml:space="preserve">Thank you for your consideration of this ordinance. This important legislation will help King County residents </w:t>
      </w:r>
      <w:sdt>
        <w:sdtPr>
          <w:id w:val="1403872795"/>
          <w:placeholder>
            <w:docPart w:val="88BEE4036ED443E1BF6ED39D38695FC1"/>
          </w:placeholder>
        </w:sdtPr>
        <w:sdtEndPr/>
        <w:sdtContent>
          <w:r w:rsidR="007B13B2">
            <w:t>through careful stewardship of ratepayer dollars</w:t>
          </w:r>
        </w:sdtContent>
      </w:sdt>
      <w:r>
        <w:t>.</w:t>
      </w:r>
    </w:p>
    <w:p w14:paraId="2E838EB6" w14:textId="77777777" w:rsidR="00533CDA" w:rsidRDefault="00533CDA"/>
    <w:p w14:paraId="1C314470" w14:textId="5C965909" w:rsidR="008E16A7" w:rsidRDefault="00A11B5D">
      <w:r>
        <w:t>If you have any questions</w:t>
      </w:r>
      <w:r w:rsidR="000A683A">
        <w:t>,</w:t>
      </w:r>
      <w:r>
        <w:t xml:space="preserve"> please </w:t>
      </w:r>
      <w:r w:rsidR="000A683A">
        <w:t xml:space="preserve">feel free to </w:t>
      </w:r>
      <w:r w:rsidR="00912BBC">
        <w:t>contact</w:t>
      </w:r>
      <w:r>
        <w:t xml:space="preserve"> </w:t>
      </w:r>
      <w:sdt>
        <w:sdtPr>
          <w:id w:val="-1048370327"/>
          <w:placeholder>
            <w:docPart w:val="318D077EF0AC4BAEA6BD6A0655D33D2D"/>
          </w:placeholder>
          <w:text/>
        </w:sdtPr>
        <w:sdtEndPr/>
        <w:sdtContent>
          <w:r w:rsidR="007B13B2">
            <w:t>Mark Isaacson</w:t>
          </w:r>
        </w:sdtContent>
      </w:sdt>
      <w:r w:rsidR="008B2B3B">
        <w:t>,</w:t>
      </w:r>
      <w:r w:rsidR="00B7565B">
        <w:t xml:space="preserve"> </w:t>
      </w:r>
      <w:r w:rsidR="005D01FF">
        <w:t xml:space="preserve">Division </w:t>
      </w:r>
      <w:r w:rsidR="008B2B3B">
        <w:t xml:space="preserve">Director </w:t>
      </w:r>
      <w:r w:rsidR="00912BBC">
        <w:t xml:space="preserve">of the </w:t>
      </w:r>
      <w:sdt>
        <w:sdtPr>
          <w:id w:val="-1126391841"/>
          <w:placeholder>
            <w:docPart w:val="A34B40C23C314F728189995E27E796E9"/>
          </w:placeholder>
          <w:text/>
        </w:sdtPr>
        <w:sdtEndPr/>
        <w:sdtContent>
          <w:r w:rsidR="007B13B2">
            <w:t>Wastewater</w:t>
          </w:r>
        </w:sdtContent>
      </w:sdt>
      <w:r w:rsidR="00912BBC">
        <w:t xml:space="preserve"> Division of </w:t>
      </w:r>
      <w:r w:rsidR="00912BBC" w:rsidRPr="00912BBC">
        <w:t xml:space="preserve">the </w:t>
      </w:r>
      <w:r w:rsidRPr="00912BBC">
        <w:t xml:space="preserve">Department of Natural Resources and Parks, </w:t>
      </w:r>
      <w:r w:rsidR="00AB460A">
        <w:t>at 206-</w:t>
      </w:r>
      <w:sdt>
        <w:sdtPr>
          <w:id w:val="942650829"/>
          <w:placeholder>
            <w:docPart w:val="E489B54F07DE4DC69F705EEE00580CDE"/>
          </w:placeholder>
          <w:comboBox>
            <w:listItem w:value="Choose an item."/>
          </w:comboBox>
        </w:sdtPr>
        <w:sdtEndPr/>
        <w:sdtContent>
          <w:r w:rsidR="007B13B2">
            <w:t>477-4601</w:t>
          </w:r>
        </w:sdtContent>
      </w:sdt>
      <w:r w:rsidR="00AB460A">
        <w:t>.</w:t>
      </w:r>
    </w:p>
    <w:p w14:paraId="6F62A5AA" w14:textId="77777777" w:rsidR="008E16A7" w:rsidRPr="008E16A7" w:rsidRDefault="008E16A7"/>
    <w:p w14:paraId="2E838EB9" w14:textId="11E1CB7B" w:rsidR="00DF3392" w:rsidRPr="008E16A7" w:rsidRDefault="0100F557">
      <w:r>
        <w:t>Sincerely,</w:t>
      </w:r>
    </w:p>
    <w:p w14:paraId="2E838EBA" w14:textId="77777777" w:rsidR="00DF3392" w:rsidRDefault="00DF3392"/>
    <w:p w14:paraId="2E838EBB" w14:textId="79C6EBFD" w:rsidR="00DF3392" w:rsidRDefault="00DF3392"/>
    <w:p w14:paraId="2E838EBC" w14:textId="77777777" w:rsidR="007D7A21" w:rsidRDefault="007D7A21"/>
    <w:p w14:paraId="2E838EBD" w14:textId="77777777" w:rsidR="00DF3392" w:rsidRDefault="00DF3392"/>
    <w:p w14:paraId="2E838EBE" w14:textId="77777777" w:rsidR="00DF3392" w:rsidRDefault="0100F557">
      <w:r>
        <w:t>Dow Constantine</w:t>
      </w:r>
    </w:p>
    <w:p w14:paraId="2E838EBF" w14:textId="77777777" w:rsidR="00DF3392" w:rsidRDefault="0100F557">
      <w:r>
        <w:t>King County Executive</w:t>
      </w:r>
    </w:p>
    <w:p w14:paraId="2E838EC0" w14:textId="77777777" w:rsidR="00DF3392" w:rsidRDefault="00DF3392"/>
    <w:p w14:paraId="2E838EC1" w14:textId="77777777" w:rsidR="00DF3392" w:rsidRDefault="0100F557">
      <w:r>
        <w:t>Enclosure</w:t>
      </w:r>
    </w:p>
    <w:p w14:paraId="2E838EC2" w14:textId="77777777" w:rsidR="00DF3392" w:rsidRDefault="00DF3392"/>
    <w:p w14:paraId="4087CE0F" w14:textId="77777777" w:rsidR="008C3CC2" w:rsidRDefault="008C3CC2" w:rsidP="008C3CC2">
      <w:r>
        <w:t>cc:</w:t>
      </w:r>
      <w:r>
        <w:tab/>
        <w:t>King County Councilmembers</w:t>
      </w:r>
    </w:p>
    <w:p w14:paraId="34F8F523" w14:textId="24D33691" w:rsidR="008C3CC2" w:rsidRDefault="008C3CC2" w:rsidP="008C3CC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A47756">
        <w:t xml:space="preserve">Carolyn Busch, </w:t>
      </w:r>
      <w:r>
        <w:t>C</w:t>
      </w:r>
      <w:r w:rsidR="00A47756">
        <w:t>hief of Staff</w:t>
      </w:r>
    </w:p>
    <w:p w14:paraId="4BC43A9E" w14:textId="4F43647B" w:rsidR="008C3CC2" w:rsidRDefault="008C3CC2" w:rsidP="008C3CC2">
      <w:r>
        <w:tab/>
      </w:r>
      <w:r>
        <w:tab/>
      </w:r>
      <w:r>
        <w:tab/>
        <w:t xml:space="preserve">  Melani Pedroza, Clerk of the Council</w:t>
      </w:r>
    </w:p>
    <w:p w14:paraId="2E838EC7" w14:textId="420992DE" w:rsidR="00DF3392" w:rsidRDefault="008C3CC2" w:rsidP="008C3CC2">
      <w:r>
        <w:tab/>
        <w:t>Dwight Dively, Director, Office of Performance, Strategy and Budget</w:t>
      </w:r>
    </w:p>
    <w:p w14:paraId="2E838EC8" w14:textId="42054347" w:rsidR="008D6111" w:rsidRDefault="008D6111">
      <w:r>
        <w:tab/>
        <w:t>Christie True, Director, Department of Natural Resources and Parks</w:t>
      </w:r>
      <w:r w:rsidR="008B2B3B">
        <w:t xml:space="preserve"> (DNRP)</w:t>
      </w:r>
    </w:p>
    <w:p w14:paraId="2E838EC9" w14:textId="61589350" w:rsidR="00E931A8" w:rsidRPr="00DF3392" w:rsidRDefault="00CD7DC0">
      <w:r>
        <w:tab/>
      </w:r>
      <w:sdt>
        <w:sdtPr>
          <w:id w:val="7070034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C1E69" w:rsidRPr="001C1E69">
            <w:t>Mark Isaacson</w:t>
          </w:r>
        </w:sdtContent>
      </w:sdt>
      <w:r w:rsidRPr="001C1E69">
        <w:t>,</w:t>
      </w:r>
      <w:r>
        <w:t xml:space="preserve"> </w:t>
      </w:r>
      <w:r w:rsidR="000471B5" w:rsidRPr="0060408A">
        <w:t>Division</w:t>
      </w:r>
      <w:r w:rsidR="000471B5">
        <w:t xml:space="preserve"> Director</w:t>
      </w:r>
      <w:r w:rsidR="0060408A">
        <w:t xml:space="preserve">, </w:t>
      </w:r>
      <w:sdt>
        <w:sdtPr>
          <w:id w:val="1461074599"/>
          <w:placeholder>
            <w:docPart w:val="1B674FF7DB2C44A0B338357F7F8F417E"/>
          </w:placeholder>
          <w:text/>
        </w:sdtPr>
        <w:sdtEndPr/>
        <w:sdtContent>
          <w:r w:rsidR="001C1E69">
            <w:t>Wastewater Treatment</w:t>
          </w:r>
        </w:sdtContent>
      </w:sdt>
      <w:r w:rsidR="0060408A">
        <w:t xml:space="preserve"> Division, DNRP</w:t>
      </w:r>
    </w:p>
    <w:sectPr w:rsidR="00E931A8" w:rsidRPr="00DF3392" w:rsidSect="008B2B3B">
      <w:headerReference w:type="default" r:id="rId13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7A19" w14:textId="77777777" w:rsidR="003455F9" w:rsidRDefault="003455F9" w:rsidP="005D74CA">
      <w:r>
        <w:separator/>
      </w:r>
    </w:p>
  </w:endnote>
  <w:endnote w:type="continuationSeparator" w:id="0">
    <w:p w14:paraId="46F93DC4" w14:textId="77777777" w:rsidR="003455F9" w:rsidRDefault="003455F9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8E79" w14:textId="77777777" w:rsidR="003455F9" w:rsidRDefault="003455F9" w:rsidP="005D74CA">
      <w:r>
        <w:separator/>
      </w:r>
    </w:p>
  </w:footnote>
  <w:footnote w:type="continuationSeparator" w:id="0">
    <w:p w14:paraId="559BC91C" w14:textId="77777777" w:rsidR="003455F9" w:rsidRDefault="003455F9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8ECE" w14:textId="00A40F2A" w:rsidR="00F30A93" w:rsidRPr="00ED6226" w:rsidRDefault="0100F557">
    <w:pPr>
      <w:pStyle w:val="Header"/>
    </w:pPr>
    <w:r>
      <w:t xml:space="preserve">The Honorable </w:t>
    </w:r>
    <w:sdt>
      <w:sdtPr>
        <w:id w:val="-612439567"/>
        <w:placeholder>
          <w:docPart w:val="6330E269522C420E87D2BCD9B1CC07BB"/>
        </w:placeholder>
      </w:sdtPr>
      <w:sdtEndPr/>
      <w:sdtContent>
        <w:r w:rsidR="004753BC">
          <w:t>Joe McDermott</w:t>
        </w:r>
      </w:sdtContent>
    </w:sdt>
  </w:p>
  <w:p w14:paraId="2E838ECF" w14:textId="03CF84AA" w:rsidR="00F30A93" w:rsidRPr="00ED6226" w:rsidRDefault="003455F9">
    <w:pPr>
      <w:pStyle w:val="Header"/>
    </w:pPr>
    <w:sdt>
      <w:sdtPr>
        <w:id w:val="1433317952"/>
        <w:placeholder>
          <w:docPart w:val="5C406663B46A4A17B8DBD44D6D3EA7D9"/>
        </w:placeholder>
      </w:sdtPr>
      <w:sdtEndPr/>
      <w:sdtContent>
        <w:r w:rsidR="004753BC">
          <w:t xml:space="preserve">September </w:t>
        </w:r>
        <w:r w:rsidR="00B53BAD">
          <w:t>6</w:t>
        </w:r>
        <w:r w:rsidR="004753BC">
          <w:t>, 2018</w:t>
        </w:r>
      </w:sdtContent>
    </w:sdt>
  </w:p>
  <w:p w14:paraId="2E838ED0" w14:textId="714966AC" w:rsidR="00F30A93" w:rsidRPr="00ED6226" w:rsidRDefault="0100F557">
    <w:pPr>
      <w:pStyle w:val="Header"/>
    </w:pPr>
    <w:r>
      <w:t>Page 2</w:t>
    </w:r>
  </w:p>
  <w:p w14:paraId="2E838ED1" w14:textId="77777777" w:rsidR="00F30A93" w:rsidRPr="00ED6226" w:rsidRDefault="00F30A93">
    <w:pPr>
      <w:pStyle w:val="Header"/>
    </w:pPr>
  </w:p>
  <w:p w14:paraId="2E838ED2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56E"/>
    <w:rsid w:val="000471B5"/>
    <w:rsid w:val="00081D5F"/>
    <w:rsid w:val="000929A6"/>
    <w:rsid w:val="000A683A"/>
    <w:rsid w:val="000C3985"/>
    <w:rsid w:val="000C749D"/>
    <w:rsid w:val="000D07ED"/>
    <w:rsid w:val="001061A5"/>
    <w:rsid w:val="001543E8"/>
    <w:rsid w:val="001936CF"/>
    <w:rsid w:val="00194FEC"/>
    <w:rsid w:val="001C1E69"/>
    <w:rsid w:val="001D6806"/>
    <w:rsid w:val="0024761C"/>
    <w:rsid w:val="002600A7"/>
    <w:rsid w:val="002737D4"/>
    <w:rsid w:val="00281320"/>
    <w:rsid w:val="00287C24"/>
    <w:rsid w:val="002A2D2D"/>
    <w:rsid w:val="00312AF3"/>
    <w:rsid w:val="003455F9"/>
    <w:rsid w:val="00373692"/>
    <w:rsid w:val="003B4F35"/>
    <w:rsid w:val="003C5AE9"/>
    <w:rsid w:val="003E0AA9"/>
    <w:rsid w:val="004329E2"/>
    <w:rsid w:val="00456409"/>
    <w:rsid w:val="004753BC"/>
    <w:rsid w:val="00492198"/>
    <w:rsid w:val="004A7A5F"/>
    <w:rsid w:val="004F2F8C"/>
    <w:rsid w:val="00533CDA"/>
    <w:rsid w:val="00552404"/>
    <w:rsid w:val="00553DE4"/>
    <w:rsid w:val="00560E02"/>
    <w:rsid w:val="005B2A6E"/>
    <w:rsid w:val="005D01FF"/>
    <w:rsid w:val="005D6309"/>
    <w:rsid w:val="005D74CA"/>
    <w:rsid w:val="0060408A"/>
    <w:rsid w:val="006056E1"/>
    <w:rsid w:val="0065590B"/>
    <w:rsid w:val="006647EE"/>
    <w:rsid w:val="0069562D"/>
    <w:rsid w:val="006A096B"/>
    <w:rsid w:val="006C39EB"/>
    <w:rsid w:val="007076AC"/>
    <w:rsid w:val="00712296"/>
    <w:rsid w:val="0072400E"/>
    <w:rsid w:val="00724454"/>
    <w:rsid w:val="00736064"/>
    <w:rsid w:val="007810E2"/>
    <w:rsid w:val="0078476E"/>
    <w:rsid w:val="007851A0"/>
    <w:rsid w:val="007B13B2"/>
    <w:rsid w:val="007D7A21"/>
    <w:rsid w:val="00807BD7"/>
    <w:rsid w:val="00830F0B"/>
    <w:rsid w:val="00837DF0"/>
    <w:rsid w:val="00851EB4"/>
    <w:rsid w:val="008564BD"/>
    <w:rsid w:val="008B1E8A"/>
    <w:rsid w:val="008B2B3B"/>
    <w:rsid w:val="008C3CC2"/>
    <w:rsid w:val="008D6111"/>
    <w:rsid w:val="008E16A7"/>
    <w:rsid w:val="008F6DB3"/>
    <w:rsid w:val="00912BBC"/>
    <w:rsid w:val="00923F34"/>
    <w:rsid w:val="00962D5F"/>
    <w:rsid w:val="00985C29"/>
    <w:rsid w:val="009B3200"/>
    <w:rsid w:val="009C166C"/>
    <w:rsid w:val="009E1B9C"/>
    <w:rsid w:val="00A05B47"/>
    <w:rsid w:val="00A11B5D"/>
    <w:rsid w:val="00A24DC0"/>
    <w:rsid w:val="00A47756"/>
    <w:rsid w:val="00A7786C"/>
    <w:rsid w:val="00A961F7"/>
    <w:rsid w:val="00AA21AB"/>
    <w:rsid w:val="00AA7D01"/>
    <w:rsid w:val="00AB460A"/>
    <w:rsid w:val="00AE17C2"/>
    <w:rsid w:val="00AE35BF"/>
    <w:rsid w:val="00B0673D"/>
    <w:rsid w:val="00B53BAD"/>
    <w:rsid w:val="00B54DE6"/>
    <w:rsid w:val="00B7565B"/>
    <w:rsid w:val="00BA6CB2"/>
    <w:rsid w:val="00BC49FF"/>
    <w:rsid w:val="00BF71DA"/>
    <w:rsid w:val="00C654C9"/>
    <w:rsid w:val="00CB4DF5"/>
    <w:rsid w:val="00CD32FE"/>
    <w:rsid w:val="00CD7DC0"/>
    <w:rsid w:val="00D3641B"/>
    <w:rsid w:val="00D45FCD"/>
    <w:rsid w:val="00D6165C"/>
    <w:rsid w:val="00D92A9E"/>
    <w:rsid w:val="00DF3392"/>
    <w:rsid w:val="00DF3D29"/>
    <w:rsid w:val="00DF5443"/>
    <w:rsid w:val="00E00DEF"/>
    <w:rsid w:val="00E04F16"/>
    <w:rsid w:val="00E52B9B"/>
    <w:rsid w:val="00E80CA4"/>
    <w:rsid w:val="00E931A8"/>
    <w:rsid w:val="00E96D04"/>
    <w:rsid w:val="00EA011B"/>
    <w:rsid w:val="00EC68F4"/>
    <w:rsid w:val="00ED6226"/>
    <w:rsid w:val="00F14646"/>
    <w:rsid w:val="00F16689"/>
    <w:rsid w:val="00F30A93"/>
    <w:rsid w:val="00F344A8"/>
    <w:rsid w:val="00F915B8"/>
    <w:rsid w:val="00FE5B46"/>
    <w:rsid w:val="0100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CBB443A8D4715AC3C0DD4F655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8289-6B78-4D8D-B490-7AFEC4A98F19}"/>
      </w:docPartPr>
      <w:docPartBody>
        <w:p w:rsidR="00D556A1" w:rsidRDefault="00385809" w:rsidP="00385809">
          <w:pPr>
            <w:pStyle w:val="967CBB443A8D4715AC3C0DD4F655B73819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2C96E712F07346DC8DA075BABFEE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1DDC-9C37-4095-B49B-8F9A56161321}"/>
      </w:docPartPr>
      <w:docPartBody>
        <w:p w:rsidR="00D556A1" w:rsidRDefault="00385809" w:rsidP="00385809">
          <w:pPr>
            <w:pStyle w:val="2C96E712F07346DC8DA075BABFEE20D919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C79F66CEA38D47D7BDB65CFC3CE9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9468-3E3E-4BCE-85A2-A1478D4D0817}"/>
      </w:docPartPr>
      <w:docPartBody>
        <w:p w:rsidR="00D556A1" w:rsidRDefault="00385809" w:rsidP="00385809">
          <w:pPr>
            <w:pStyle w:val="C79F66CEA38D47D7BDB65CFC3CE906FB21"/>
          </w:pPr>
          <w:r w:rsidRPr="0060408A">
            <w:rPr>
              <w:b/>
              <w:szCs w:val="24"/>
            </w:rPr>
            <w:t xml:space="preserve">insert the benefit to the public from the </w:t>
          </w:r>
          <w:r>
            <w:rPr>
              <w:b/>
              <w:szCs w:val="24"/>
            </w:rPr>
            <w:t>ordinance</w:t>
          </w:r>
          <w:r w:rsidRPr="0060408A">
            <w:rPr>
              <w:b/>
              <w:szCs w:val="24"/>
            </w:rPr>
            <w:t>/reason Council should pass – e.g., protect water quality in our region</w:t>
          </w:r>
        </w:p>
      </w:docPartBody>
    </w:docPart>
    <w:docPart>
      <w:docPartPr>
        <w:name w:val="6EF2CE626DE2422B99C14703F810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6388-9416-4E56-9BE1-832DDFA36564}"/>
      </w:docPartPr>
      <w:docPartBody>
        <w:p w:rsidR="00D556A1" w:rsidRDefault="00385809" w:rsidP="00385809">
          <w:pPr>
            <w:pStyle w:val="6EF2CE626DE2422B99C14703F810740F21"/>
          </w:pPr>
          <w:r w:rsidRPr="0060408A">
            <w:rPr>
              <w:b/>
              <w:szCs w:val="24"/>
            </w:rPr>
            <w:t>in one-two sentences, provide a high-level summary of the key provisions of the legislation (similar to what is contained in the title of the legislation</w:t>
          </w:r>
        </w:p>
      </w:docPartBody>
    </w:docPart>
    <w:docPart>
      <w:docPartPr>
        <w:name w:val="B1547CD2B5FA4201BDDE578A1F71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5BB7-66A0-4886-B211-6C335C67CD98}"/>
      </w:docPartPr>
      <w:docPartBody>
        <w:p w:rsidR="00D556A1" w:rsidRDefault="00385809" w:rsidP="00385809">
          <w:pPr>
            <w:pStyle w:val="B1547CD2B5FA4201BDDE578A1F7117CE21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  <w:docPart>
      <w:docPartPr>
        <w:name w:val="88BEE4036ED443E1BF6ED39D3869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94AF-1871-49AE-9D3F-087BD3A5C6AE}"/>
      </w:docPartPr>
      <w:docPartBody>
        <w:p w:rsidR="00D556A1" w:rsidRDefault="00385809" w:rsidP="00385809">
          <w:pPr>
            <w:pStyle w:val="88BEE4036ED443E1BF6ED39D38695FC121"/>
          </w:pPr>
          <w:r w:rsidRPr="0060408A">
            <w:rPr>
              <w:b/>
              <w:szCs w:val="24"/>
            </w:rPr>
            <w:t xml:space="preserve">insert primary public benefits from the </w:t>
          </w:r>
          <w:r>
            <w:rPr>
              <w:b/>
              <w:szCs w:val="24"/>
            </w:rPr>
            <w:t>ordinance</w:t>
          </w:r>
        </w:p>
      </w:docPartBody>
    </w:docPart>
    <w:docPart>
      <w:docPartPr>
        <w:name w:val="318D077EF0AC4BAEA6BD6A0655D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FE02-5529-4131-A4B6-AFCEEDFC6249}"/>
      </w:docPartPr>
      <w:docPartBody>
        <w:p w:rsidR="00D556A1" w:rsidRDefault="00385809" w:rsidP="00385809">
          <w:pPr>
            <w:pStyle w:val="318D077EF0AC4BAEA6BD6A0655D33D2D19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A34B40C23C314F728189995E27E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195A-56DB-4205-AB4E-076A629692F0}"/>
      </w:docPartPr>
      <w:docPartBody>
        <w:p w:rsidR="00D556A1" w:rsidRDefault="00385809" w:rsidP="00385809">
          <w:pPr>
            <w:pStyle w:val="A34B40C23C314F728189995E27E796E919"/>
          </w:pPr>
          <w:r w:rsidRPr="0060408A">
            <w:rPr>
              <w:b/>
            </w:rPr>
            <w:t>insert name</w:t>
          </w:r>
        </w:p>
      </w:docPartBody>
    </w:docPart>
    <w:docPart>
      <w:docPartPr>
        <w:name w:val="356D105F3D9542DAB263968A63AF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A6E2-9FE1-4A38-B8C3-D73F3C358993}"/>
      </w:docPartPr>
      <w:docPartBody>
        <w:p w:rsidR="00D87625" w:rsidRDefault="00385809" w:rsidP="00385809">
          <w:pPr>
            <w:pStyle w:val="356D105F3D9542DAB263968A63AF594019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7916CF3B58124EFC8BCF049CBB2D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8D6E-05C8-448A-A464-B7F067DC590B}"/>
      </w:docPartPr>
      <w:docPartBody>
        <w:p w:rsidR="00D87625" w:rsidRDefault="00385809" w:rsidP="00385809">
          <w:pPr>
            <w:pStyle w:val="7916CF3B58124EFC8BCF049CBB2D4A8D20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BEC62F01536444459884F45C28B0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92AF-B1A5-4C14-BD0D-CB0EFDC8BB1E}"/>
      </w:docPartPr>
      <w:docPartBody>
        <w:p w:rsidR="00D87625" w:rsidRDefault="00385809" w:rsidP="00385809">
          <w:pPr>
            <w:pStyle w:val="BEC62F01536444459884F45C28B040B620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56FF85CCB12C4C89AAF2A165D323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06BA-3E7D-478E-AEA7-77C64AB93C22}"/>
      </w:docPartPr>
      <w:docPartBody>
        <w:p w:rsidR="00D87625" w:rsidRDefault="00385809" w:rsidP="00385809">
          <w:pPr>
            <w:pStyle w:val="56FF85CCB12C4C89AAF2A165D323A11820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6330E269522C420E87D2BCD9B1CC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1ABE-982A-49DD-89F7-9377139E3F3F}"/>
      </w:docPartPr>
      <w:docPartBody>
        <w:p w:rsidR="00D87625" w:rsidRDefault="00385809"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5C406663B46A4A17B8DBD44D6D3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9DE7-63ED-4F3E-957C-F10B9127304B}"/>
      </w:docPartPr>
      <w:docPartBody>
        <w:p w:rsidR="00D87625" w:rsidRDefault="00385809">
          <w:r>
            <w:t>Month Day, Year</w:t>
          </w:r>
        </w:p>
      </w:docPartBody>
    </w:docPart>
    <w:docPart>
      <w:docPartPr>
        <w:name w:val="1B674FF7DB2C44A0B338357F7F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8E0-C665-44AD-9E95-C1A097161A0D}"/>
      </w:docPartPr>
      <w:docPartBody>
        <w:p w:rsidR="0028426D" w:rsidRDefault="00385809" w:rsidP="00385809">
          <w:pPr>
            <w:pStyle w:val="1B674FF7DB2C44A0B338357F7F8F417E19"/>
          </w:pPr>
          <w:r w:rsidRPr="0060408A">
            <w:rPr>
              <w:b/>
            </w:rPr>
            <w:t>insert Division name</w:t>
          </w:r>
        </w:p>
      </w:docPartBody>
    </w:docPart>
    <w:docPart>
      <w:docPartPr>
        <w:name w:val="4DE686BA90144569967F2034B639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7014-4B42-44DD-9A5A-5CC77E8524B3}"/>
      </w:docPartPr>
      <w:docPartBody>
        <w:p w:rsidR="008C41C3" w:rsidRDefault="00385809" w:rsidP="00385809">
          <w:pPr>
            <w:pStyle w:val="4DE686BA90144569967F2034B639CD6F16"/>
          </w:pPr>
          <w:r w:rsidRPr="00F30A93">
            <w:rPr>
              <w:b/>
            </w:rPr>
            <w:t>example</w:t>
          </w:r>
        </w:p>
      </w:docPartBody>
    </w:docPart>
    <w:docPart>
      <w:docPartPr>
        <w:name w:val="D13A8AE4723A4622B2CD9700BC0E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EBA9-7B44-45FA-95A4-054611C5A1F3}"/>
      </w:docPartPr>
      <w:docPartBody>
        <w:p w:rsidR="00821DC3" w:rsidRDefault="00385809" w:rsidP="00385809">
          <w:pPr>
            <w:pStyle w:val="D13A8AE4723A4622B2CD9700BC0E06148"/>
          </w:pPr>
          <w:r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7D8EA02514374844B0FBA5B0AB21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7CD3-0EE6-4E10-B49A-A92FA134AC7D}"/>
      </w:docPartPr>
      <w:docPartBody>
        <w:p w:rsidR="00821DC3" w:rsidRDefault="00385809" w:rsidP="00385809">
          <w:pPr>
            <w:pStyle w:val="7D8EA02514374844B0FBA5B0AB213B168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D642C6F70ECE49E0B2862EF76D1E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6E4B-F6BC-4207-A172-3F17106522FB}"/>
      </w:docPartPr>
      <w:docPartBody>
        <w:p w:rsidR="00821DC3" w:rsidRDefault="00385809" w:rsidP="00385809">
          <w:pPr>
            <w:pStyle w:val="D642C6F70ECE49E0B2862EF76D1EBFB88"/>
          </w:pPr>
          <w:r>
            <w:rPr>
              <w:b/>
              <w:szCs w:val="24"/>
            </w:rPr>
            <w:t>insert the most important specific goal from the ESJ initiative if applicable</w:t>
          </w:r>
        </w:p>
      </w:docPartBody>
    </w:docPart>
    <w:docPart>
      <w:docPartPr>
        <w:name w:val="31457E817C71406CA8B033CA881C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A9F1-BBBB-433A-AB0F-6D5471DDCD94}"/>
      </w:docPartPr>
      <w:docPartBody>
        <w:p w:rsidR="00821DC3" w:rsidRDefault="00385809" w:rsidP="00385809">
          <w:pPr>
            <w:pStyle w:val="31457E817C71406CA8B033CA881C473F8"/>
          </w:pPr>
          <w:r>
            <w:rPr>
              <w:b/>
              <w:szCs w:val="24"/>
            </w:rPr>
            <w:t>insert the most important specific goal from the Strategic Climate Action Plan if applicable: related to transportation and land use, energy, forests and agriculture, consumption and material management, and/or preparing for climate change impact</w:t>
          </w:r>
        </w:p>
      </w:docPartBody>
    </w:docPart>
    <w:docPart>
      <w:docPartPr>
        <w:name w:val="1D296F953B254EF3AA71E95F4D2D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2A8B-3B4B-4626-A9B0-5578569483EA}"/>
      </w:docPartPr>
      <w:docPartBody>
        <w:p w:rsidR="00821DC3" w:rsidRDefault="00385809" w:rsidP="00385809">
          <w:pPr>
            <w:pStyle w:val="1D296F953B254EF3AA71E95F4D2D8C758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1EA7-FACE-476C-ACEE-E2233FCA75AE}"/>
      </w:docPartPr>
      <w:docPartBody>
        <w:p w:rsidR="001F3B5D" w:rsidRDefault="002123D9">
          <w:r w:rsidRPr="005D4F33">
            <w:rPr>
              <w:rStyle w:val="PlaceholderText"/>
            </w:rPr>
            <w:t>Choose an item.</w:t>
          </w:r>
        </w:p>
      </w:docPartBody>
    </w:docPart>
    <w:docPart>
      <w:docPartPr>
        <w:name w:val="E489B54F07DE4DC69F705EEE005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B768-C387-4DB7-A082-A3A16AE01227}"/>
      </w:docPartPr>
      <w:docPartBody>
        <w:p w:rsidR="001F3B5D" w:rsidRDefault="00385809" w:rsidP="00385809">
          <w:pPr>
            <w:pStyle w:val="E489B54F07DE4DC69F705EEE00580CDE5"/>
          </w:pPr>
          <w:r w:rsidRPr="00AB460A">
            <w:rPr>
              <w:b/>
            </w:rPr>
            <w:t>insert number</w:t>
          </w:r>
        </w:p>
      </w:docPartBody>
    </w:docPart>
    <w:docPart>
      <w:docPartPr>
        <w:name w:val="5C839E267B5C4C55A9B4DA9A069E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8F1B-CDA0-45F3-BABC-6C8B939FDA8F}"/>
      </w:docPartPr>
      <w:docPartBody>
        <w:p w:rsidR="00113D25" w:rsidRDefault="0030462C" w:rsidP="0030462C">
          <w:pPr>
            <w:pStyle w:val="5C839E267B5C4C55A9B4DA9A069ED7AB"/>
          </w:pPr>
          <w:r w:rsidRPr="0060408A">
            <w:rPr>
              <w:b/>
              <w:szCs w:val="24"/>
            </w:rPr>
            <w:t>in one-two sentences, provide a high-level summary of the key provisions of the legislation (similar to what is contained in the title of the legislation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E42D2"/>
    <w:rsid w:val="00102F57"/>
    <w:rsid w:val="00113D25"/>
    <w:rsid w:val="00197B03"/>
    <w:rsid w:val="001F3B5D"/>
    <w:rsid w:val="002123D9"/>
    <w:rsid w:val="0028426D"/>
    <w:rsid w:val="0030462C"/>
    <w:rsid w:val="00307210"/>
    <w:rsid w:val="00385809"/>
    <w:rsid w:val="00452E62"/>
    <w:rsid w:val="00555B3A"/>
    <w:rsid w:val="005624CA"/>
    <w:rsid w:val="00592462"/>
    <w:rsid w:val="006E6865"/>
    <w:rsid w:val="00821DC3"/>
    <w:rsid w:val="008C41C3"/>
    <w:rsid w:val="00A42727"/>
    <w:rsid w:val="00C27B9F"/>
    <w:rsid w:val="00D556A1"/>
    <w:rsid w:val="00D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D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09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4">
    <w:name w:val="356D105F3D9542DAB263968A63AF5940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4">
    <w:name w:val="967CBB443A8D4715AC3C0DD4F655B738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4">
    <w:name w:val="2C96E712F07346DC8DA075BABFEE20D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6">
    <w:name w:val="C79F66CEA38D47D7BDB65CFC3CE906FB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6">
    <w:name w:val="6EF2CE626DE2422B99C14703F810740F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5">
    <w:name w:val="7916CF3B58124EFC8BCF049CBB2D4A8D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5">
    <w:name w:val="BEC62F01536444459884F45C28B040B6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5">
    <w:name w:val="56FF85CCB12C4C89AAF2A165D323A118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1">
    <w:name w:val="4DE686BA90144569967F2034B639CD6F11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3">
    <w:name w:val="D13A8AE4723A4622B2CD9700BC0E0614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3">
    <w:name w:val="7D8EA02514374844B0FBA5B0AB213B1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3">
    <w:name w:val="D642C6F70ECE49E0B2862EF76D1EBFB8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3">
    <w:name w:val="F284E47F0BC04EDF921695D77865D76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3">
    <w:name w:val="31457E817C71406CA8B033CA881C473F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3">
    <w:name w:val="1D296F953B254EF3AA71E95F4D2D8C75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6">
    <w:name w:val="26BF6B0E96A14175A45FAFECC061939E16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6">
    <w:name w:val="B1547CD2B5FA4201BDDE578A1F7117C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6">
    <w:name w:val="F82F86D0424E4C2A9741D53559445E1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6">
    <w:name w:val="0DB093062AB746E0BCB626038FDDEDC3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6">
    <w:name w:val="88BEE4036ED443E1BF6ED39D38695FC1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4">
    <w:name w:val="318D077EF0AC4BAEA6BD6A0655D33D2D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4">
    <w:name w:val="A34B40C23C314F728189995E27E796E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">
    <w:name w:val="E489B54F07DE4DC69F705EEE00580CDE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4">
    <w:name w:val="1B674FF7DB2C44A0B338357F7F8F417E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5">
    <w:name w:val="356D105F3D9542DAB263968A63AF5940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5">
    <w:name w:val="967CBB443A8D4715AC3C0DD4F655B738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5">
    <w:name w:val="2C96E712F07346DC8DA075BABFEE20D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7">
    <w:name w:val="C79F66CEA38D47D7BDB65CFC3CE906FB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7">
    <w:name w:val="6EF2CE626DE2422B99C14703F810740F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6">
    <w:name w:val="7916CF3B58124EFC8BCF049CBB2D4A8D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6">
    <w:name w:val="BEC62F01536444459884F45C28B040B6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6">
    <w:name w:val="56FF85CCB12C4C89AAF2A165D323A118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2">
    <w:name w:val="4DE686BA90144569967F2034B639CD6F12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4">
    <w:name w:val="D13A8AE4723A4622B2CD9700BC0E0614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4">
    <w:name w:val="7D8EA02514374844B0FBA5B0AB213B1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4">
    <w:name w:val="D642C6F70ECE49E0B2862EF76D1EBFB8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4">
    <w:name w:val="F284E47F0BC04EDF921695D77865D76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4">
    <w:name w:val="31457E817C71406CA8B033CA881C473F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4">
    <w:name w:val="1D296F953B254EF3AA71E95F4D2D8C75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7">
    <w:name w:val="26BF6B0E96A14175A45FAFECC061939E17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7">
    <w:name w:val="B1547CD2B5FA4201BDDE578A1F7117C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7">
    <w:name w:val="F82F86D0424E4C2A9741D53559445E1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7">
    <w:name w:val="0DB093062AB746E0BCB626038FDDEDC3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7">
    <w:name w:val="88BEE4036ED443E1BF6ED39D38695FC1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5">
    <w:name w:val="318D077EF0AC4BAEA6BD6A0655D33D2D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5">
    <w:name w:val="A34B40C23C314F728189995E27E796E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1">
    <w:name w:val="E489B54F07DE4DC69F705EEE00580CDE1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5">
    <w:name w:val="1B674FF7DB2C44A0B338357F7F8F417E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6">
    <w:name w:val="356D105F3D9542DAB263968A63AF5940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6">
    <w:name w:val="967CBB443A8D4715AC3C0DD4F655B738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6">
    <w:name w:val="2C96E712F07346DC8DA075BABFEE20D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8">
    <w:name w:val="C79F66CEA38D47D7BDB65CFC3CE906FB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8">
    <w:name w:val="6EF2CE626DE2422B99C14703F810740F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7">
    <w:name w:val="7916CF3B58124EFC8BCF049CBB2D4A8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7">
    <w:name w:val="BEC62F01536444459884F45C28B040B6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7">
    <w:name w:val="56FF85CCB12C4C89AAF2A165D323A11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3">
    <w:name w:val="4DE686BA90144569967F2034B639CD6F13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5">
    <w:name w:val="D13A8AE4723A4622B2CD9700BC0E0614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5">
    <w:name w:val="7D8EA02514374844B0FBA5B0AB213B1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5">
    <w:name w:val="D642C6F70ECE49E0B2862EF76D1EBFB8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5">
    <w:name w:val="F284E47F0BC04EDF921695D77865D76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5">
    <w:name w:val="31457E817C71406CA8B033CA881C473F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5">
    <w:name w:val="1D296F953B254EF3AA71E95F4D2D8C75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8">
    <w:name w:val="26BF6B0E96A14175A45FAFECC061939E18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8">
    <w:name w:val="B1547CD2B5FA4201BDDE578A1F7117C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8">
    <w:name w:val="F82F86D0424E4C2A9741D53559445E1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8">
    <w:name w:val="0DB093062AB746E0BCB626038FDDEDC3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8">
    <w:name w:val="88BEE4036ED443E1BF6ED39D38695FC1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6">
    <w:name w:val="318D077EF0AC4BAEA6BD6A0655D33D2D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6">
    <w:name w:val="A34B40C23C314F728189995E27E796E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2">
    <w:name w:val="E489B54F07DE4DC69F705EEE00580CDE2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6">
    <w:name w:val="1B674FF7DB2C44A0B338357F7F8F417E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7">
    <w:name w:val="356D105F3D9542DAB263968A63AF5940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7">
    <w:name w:val="967CBB443A8D4715AC3C0DD4F655B73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7">
    <w:name w:val="2C96E712F07346DC8DA075BABFEE20D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9">
    <w:name w:val="C79F66CEA38D47D7BDB65CFC3CE906FB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9">
    <w:name w:val="6EF2CE626DE2422B99C14703F810740F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8">
    <w:name w:val="7916CF3B58124EFC8BCF049CBB2D4A8D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8">
    <w:name w:val="BEC62F01536444459884F45C28B040B6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8">
    <w:name w:val="56FF85CCB12C4C89AAF2A165D323A118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4">
    <w:name w:val="4DE686BA90144569967F2034B639CD6F14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6">
    <w:name w:val="D13A8AE4723A4622B2CD9700BC0E0614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6">
    <w:name w:val="7D8EA02514374844B0FBA5B0AB213B1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6">
    <w:name w:val="D642C6F70ECE49E0B2862EF76D1EBFB8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6">
    <w:name w:val="F284E47F0BC04EDF921695D77865D76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6">
    <w:name w:val="31457E817C71406CA8B033CA881C473F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6">
    <w:name w:val="1D296F953B254EF3AA71E95F4D2D8C75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9">
    <w:name w:val="26BF6B0E96A14175A45FAFECC061939E19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9">
    <w:name w:val="B1547CD2B5FA4201BDDE578A1F7117C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9">
    <w:name w:val="F82F86D0424E4C2A9741D53559445E1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9">
    <w:name w:val="0DB093062AB746E0BCB626038FDDEDC3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9">
    <w:name w:val="88BEE4036ED443E1BF6ED39D38695FC1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7">
    <w:name w:val="318D077EF0AC4BAEA6BD6A0655D33D2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7">
    <w:name w:val="A34B40C23C314F728189995E27E796E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3">
    <w:name w:val="E489B54F07DE4DC69F705EEE00580CDE3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7">
    <w:name w:val="1B674FF7DB2C44A0B338357F7F8F417E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8">
    <w:name w:val="356D105F3D9542DAB263968A63AF5940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8">
    <w:name w:val="967CBB443A8D4715AC3C0DD4F655B738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8">
    <w:name w:val="2C96E712F07346DC8DA075BABFEE20D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0">
    <w:name w:val="C79F66CEA38D47D7BDB65CFC3CE906FB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0">
    <w:name w:val="6EF2CE626DE2422B99C14703F810740F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9">
    <w:name w:val="7916CF3B58124EFC8BCF049CBB2D4A8D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9">
    <w:name w:val="BEC62F01536444459884F45C28B040B6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9">
    <w:name w:val="56FF85CCB12C4C89AAF2A165D323A118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5">
    <w:name w:val="4DE686BA90144569967F2034B639CD6F15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7">
    <w:name w:val="D13A8AE4723A4622B2CD9700BC0E0614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7">
    <w:name w:val="7D8EA02514374844B0FBA5B0AB213B1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7">
    <w:name w:val="D642C6F70ECE49E0B2862EF76D1EBFB8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7">
    <w:name w:val="F284E47F0BC04EDF921695D77865D76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7">
    <w:name w:val="31457E817C71406CA8B033CA881C473F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7">
    <w:name w:val="1D296F953B254EF3AA71E95F4D2D8C75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0">
    <w:name w:val="26BF6B0E96A14175A45FAFECC061939E20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0">
    <w:name w:val="B1547CD2B5FA4201BDDE578A1F7117C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0">
    <w:name w:val="F82F86D0424E4C2A9741D53559445E1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0">
    <w:name w:val="0DB093062AB746E0BCB626038FDDEDC3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0">
    <w:name w:val="88BEE4036ED443E1BF6ED39D38695FC1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8">
    <w:name w:val="318D077EF0AC4BAEA6BD6A0655D33D2D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8">
    <w:name w:val="A34B40C23C314F728189995E27E796E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4">
    <w:name w:val="E489B54F07DE4DC69F705EEE00580CDE4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8">
    <w:name w:val="1B674FF7DB2C44A0B338357F7F8F417E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9">
    <w:name w:val="356D105F3D9542DAB263968A63AF5940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9">
    <w:name w:val="967CBB443A8D4715AC3C0DD4F655B738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9">
    <w:name w:val="2C96E712F07346DC8DA075BABFEE20D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1">
    <w:name w:val="C79F66CEA38D47D7BDB65CFC3CE906FB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1">
    <w:name w:val="6EF2CE626DE2422B99C14703F810740F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0">
    <w:name w:val="7916CF3B58124EFC8BCF049CBB2D4A8D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0">
    <w:name w:val="BEC62F01536444459884F45C28B040B6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0">
    <w:name w:val="56FF85CCB12C4C89AAF2A165D323A118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6">
    <w:name w:val="4DE686BA90144569967F2034B639CD6F16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8">
    <w:name w:val="D13A8AE4723A4622B2CD9700BC0E0614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8">
    <w:name w:val="7D8EA02514374844B0FBA5B0AB213B1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8">
    <w:name w:val="D642C6F70ECE49E0B2862EF76D1EBFB8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8">
    <w:name w:val="F284E47F0BC04EDF921695D77865D76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8">
    <w:name w:val="31457E817C71406CA8B033CA881C473F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8">
    <w:name w:val="1D296F953B254EF3AA71E95F4D2D8C75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1">
    <w:name w:val="26BF6B0E96A14175A45FAFECC061939E21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1">
    <w:name w:val="B1547CD2B5FA4201BDDE578A1F7117C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1">
    <w:name w:val="F82F86D0424E4C2A9741D53559445E1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1">
    <w:name w:val="0DB093062AB746E0BCB626038FDDEDC3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1">
    <w:name w:val="88BEE4036ED443E1BF6ED39D38695FC1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9">
    <w:name w:val="318D077EF0AC4BAEA6BD6A0655D33D2D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9">
    <w:name w:val="A34B40C23C314F728189995E27E796E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5">
    <w:name w:val="E489B54F07DE4DC69F705EEE00580CDE5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9">
    <w:name w:val="1B674FF7DB2C44A0B338357F7F8F417E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839E267B5C4C55A9B4DA9A069ED7AB">
    <w:name w:val="5C839E267B5C4C55A9B4DA9A069ED7AB"/>
    <w:rsid w:val="003046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1F0C0F611B4429E193719A16F2C75" ma:contentTypeVersion="6" ma:contentTypeDescription="Create a new document." ma:contentTypeScope="" ma:versionID="3a92d3364c5b930e844022e2c0a95858">
  <xsd:schema xmlns:xsd="http://www.w3.org/2001/XMLSchema" xmlns:xs="http://www.w3.org/2001/XMLSchema" xmlns:p="http://schemas.microsoft.com/office/2006/metadata/properties" xmlns:ns2="92810d9f-85a8-4947-9fd6-c4bbade4f97f" xmlns:ns3="9cbac090-067b-4a33-b0e0-69bfbc2148ee" targetNamespace="http://schemas.microsoft.com/office/2006/metadata/properties" ma:root="true" ma:fieldsID="dbcc889c4ee1256c3e2e001caa8ca7cc" ns2:_="" ns3:_="">
    <xsd:import namespace="92810d9f-85a8-4947-9fd6-c4bbade4f97f"/>
    <xsd:import namespace="9cbac090-067b-4a33-b0e0-69bfbc2148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c090-067b-4a33-b0e0-69bfbc21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</SharedWithUsers>
  </documentManagement>
</p:properties>
</file>

<file path=customXml/item5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890E-3CF3-4C9B-BD72-7295EB10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9cbac090-067b-4a33-b0e0-69bfbc21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92810d9f-85a8-4947-9fd6-c4bbade4f97f"/>
  </ds:schemaRefs>
</ds:datastoreItem>
</file>

<file path=customXml/itemProps5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736F874-863D-453B-A71D-4AC4AEC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Williams, Lakeidra</cp:lastModifiedBy>
  <cp:revision>23</cp:revision>
  <cp:lastPrinted>2018-08-24T21:41:00Z</cp:lastPrinted>
  <dcterms:created xsi:type="dcterms:W3CDTF">2017-05-08T16:32:00Z</dcterms:created>
  <dcterms:modified xsi:type="dcterms:W3CDTF">2018-09-06T15:29:00Z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0x010100B371F0C0F611B4429E193719A16F2C75</vt:lpwstr>
  </property>
</Properties>
</file>