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4"/>
        <w:gridCol w:w="1163"/>
        <w:gridCol w:w="4770"/>
        <w:gridCol w:w="1634"/>
      </w:tblGrid>
      <w:tr w:rsidR="00357C64">
        <w:trPr>
          <w:jc w:val="center"/>
        </w:trPr>
        <w:tc>
          <w:tcPr>
            <w:tcW w:w="10901" w:type="dxa"/>
            <w:gridSpan w:val="4"/>
            <w:tcBorders>
              <w:top w:val="single" w:sz="12" w:space="0" w:color="auto"/>
              <w:bottom w:val="single" w:sz="6" w:space="0" w:color="auto"/>
            </w:tcBorders>
            <w:shd w:val="clear" w:color="auto" w:fill="F3F3F3"/>
          </w:tcPr>
          <w:p w:rsidR="00357C64" w:rsidRDefault="00357C64">
            <w:pPr>
              <w:rPr>
                <w:b/>
                <w:sz w:val="10"/>
              </w:rPr>
            </w:pPr>
            <w:bookmarkStart w:id="0" w:name="_GoBack"/>
            <w:bookmarkEnd w:id="0"/>
          </w:p>
          <w:p w:rsidR="00357C64" w:rsidRDefault="00357C64">
            <w:pPr>
              <w:spacing w:after="60" w:line="240" w:lineRule="atLeast"/>
              <w:rPr>
                <w:rFonts w:ascii="Univers (W1)" w:hAnsi="Univers (W1)"/>
                <w:b/>
              </w:rPr>
            </w:pPr>
            <w:r>
              <w:rPr>
                <w:rFonts w:ascii="Univers (W1)" w:hAnsi="Univers (W1)"/>
                <w:b/>
              </w:rPr>
              <w:t xml:space="preserve">                                                 </w:t>
            </w:r>
            <w:bookmarkStart w:id="1" w:name="_MON_1235307558"/>
            <w:bookmarkEnd w:id="1"/>
            <w:r>
              <w:object w:dxaOrig="781" w:dyaOrig="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 o:ole="">
                  <v:imagedata r:id="rId6" o:title=""/>
                </v:shape>
                <o:OLEObject Type="Embed" ProgID="Word.Picture.8" ShapeID="_x0000_i1025" DrawAspect="Content" ObjectID="_1592284262" r:id="rId7"/>
              </w:object>
            </w:r>
            <w:r>
              <w:rPr>
                <w:rFonts w:ascii="Univers (W1)" w:hAnsi="Univers (W1)"/>
                <w:b/>
              </w:rPr>
              <w:t xml:space="preserve">     </w:t>
            </w:r>
            <w:r>
              <w:rPr>
                <w:b/>
                <w:sz w:val="32"/>
              </w:rPr>
              <w:t>FISCAL NOTE</w:t>
            </w:r>
          </w:p>
        </w:tc>
      </w:tr>
      <w:tr w:rsidR="00357C64">
        <w:trPr>
          <w:jc w:val="center"/>
        </w:trPr>
        <w:tc>
          <w:tcPr>
            <w:tcW w:w="3334" w:type="dxa"/>
            <w:tcBorders>
              <w:top w:val="single" w:sz="6" w:space="0" w:color="auto"/>
            </w:tcBorders>
            <w:tcMar>
              <w:left w:w="115" w:type="dxa"/>
              <w:right w:w="0" w:type="dxa"/>
            </w:tcMar>
          </w:tcPr>
          <w:p w:rsidR="00357C64" w:rsidRDefault="00357C64">
            <w:pPr>
              <w:spacing w:line="240" w:lineRule="atLeast"/>
              <w:rPr>
                <w:b/>
                <w:sz w:val="22"/>
              </w:rPr>
            </w:pPr>
            <w:r>
              <w:rPr>
                <w:b/>
                <w:sz w:val="22"/>
              </w:rPr>
              <w:t>Ordinance/Motion No.</w:t>
            </w:r>
          </w:p>
        </w:tc>
        <w:tc>
          <w:tcPr>
            <w:tcW w:w="7567" w:type="dxa"/>
            <w:gridSpan w:val="3"/>
            <w:tcBorders>
              <w:top w:val="single" w:sz="6" w:space="0" w:color="auto"/>
            </w:tcBorders>
          </w:tcPr>
          <w:p w:rsidR="00357C64" w:rsidRDefault="00357C64">
            <w:pPr>
              <w:spacing w:line="240" w:lineRule="atLeast"/>
            </w:pPr>
            <w:r>
              <w:t>Collective Bargaining Agreement</w:t>
            </w:r>
          </w:p>
        </w:tc>
      </w:tr>
      <w:tr w:rsidR="00357C64">
        <w:trPr>
          <w:jc w:val="center"/>
        </w:trPr>
        <w:tc>
          <w:tcPr>
            <w:tcW w:w="3334" w:type="dxa"/>
            <w:tcMar>
              <w:left w:w="115" w:type="dxa"/>
              <w:right w:w="0" w:type="dxa"/>
            </w:tcMar>
          </w:tcPr>
          <w:p w:rsidR="00357C64" w:rsidRDefault="00357C64">
            <w:pPr>
              <w:spacing w:line="240" w:lineRule="atLeast"/>
              <w:rPr>
                <w:b/>
                <w:sz w:val="22"/>
              </w:rPr>
            </w:pPr>
            <w:r>
              <w:rPr>
                <w:b/>
                <w:sz w:val="22"/>
              </w:rPr>
              <w:t>Title:</w:t>
            </w:r>
          </w:p>
        </w:tc>
        <w:tc>
          <w:tcPr>
            <w:tcW w:w="7567" w:type="dxa"/>
            <w:gridSpan w:val="3"/>
          </w:tcPr>
          <w:p w:rsidR="00357C64" w:rsidRDefault="009335DE">
            <w:pPr>
              <w:spacing w:line="240" w:lineRule="atLeast"/>
            </w:pPr>
            <w:r w:rsidRPr="009335DE">
              <w:t>King County Sheriff</w:t>
            </w:r>
            <w:r w:rsidR="00C67EB5">
              <w:t>’</w:t>
            </w:r>
            <w:r w:rsidRPr="009335DE">
              <w:t>s Office Marshals</w:t>
            </w:r>
            <w:r w:rsidR="00C67EB5">
              <w:t>’</w:t>
            </w:r>
            <w:r w:rsidRPr="009335DE">
              <w:t xml:space="preserve"> Guild</w:t>
            </w:r>
          </w:p>
        </w:tc>
      </w:tr>
      <w:tr w:rsidR="00357C64">
        <w:trPr>
          <w:jc w:val="center"/>
        </w:trPr>
        <w:tc>
          <w:tcPr>
            <w:tcW w:w="3334" w:type="dxa"/>
            <w:tcMar>
              <w:left w:w="115" w:type="dxa"/>
              <w:right w:w="0" w:type="dxa"/>
            </w:tcMar>
          </w:tcPr>
          <w:p w:rsidR="00357C64" w:rsidRDefault="00357C64">
            <w:pPr>
              <w:spacing w:line="240" w:lineRule="atLeast"/>
              <w:rPr>
                <w:b/>
                <w:sz w:val="22"/>
              </w:rPr>
            </w:pPr>
            <w:r>
              <w:rPr>
                <w:b/>
                <w:sz w:val="22"/>
              </w:rPr>
              <w:t>Effective Date:</w:t>
            </w:r>
          </w:p>
        </w:tc>
        <w:tc>
          <w:tcPr>
            <w:tcW w:w="7567" w:type="dxa"/>
            <w:gridSpan w:val="3"/>
          </w:tcPr>
          <w:p w:rsidR="00357C64" w:rsidRDefault="00920590" w:rsidP="009335DE">
            <w:pPr>
              <w:spacing w:line="240" w:lineRule="atLeast"/>
            </w:pPr>
            <w:r>
              <w:t>1/1/2017</w:t>
            </w:r>
          </w:p>
        </w:tc>
      </w:tr>
      <w:tr w:rsidR="00357C64">
        <w:trPr>
          <w:jc w:val="center"/>
        </w:trPr>
        <w:tc>
          <w:tcPr>
            <w:tcW w:w="3334" w:type="dxa"/>
            <w:tcMar>
              <w:left w:w="115" w:type="dxa"/>
              <w:right w:w="0" w:type="dxa"/>
            </w:tcMar>
          </w:tcPr>
          <w:p w:rsidR="00357C64" w:rsidRDefault="00357C64">
            <w:pPr>
              <w:spacing w:line="240" w:lineRule="atLeast"/>
              <w:rPr>
                <w:b/>
                <w:sz w:val="21"/>
              </w:rPr>
            </w:pPr>
            <w:r>
              <w:rPr>
                <w:b/>
                <w:sz w:val="21"/>
              </w:rPr>
              <w:t>Affected Agency and/or Agencies:</w:t>
            </w:r>
          </w:p>
        </w:tc>
        <w:tc>
          <w:tcPr>
            <w:tcW w:w="7567" w:type="dxa"/>
            <w:gridSpan w:val="3"/>
          </w:tcPr>
          <w:p w:rsidR="00357C64" w:rsidRDefault="00920590">
            <w:pPr>
              <w:spacing w:line="240" w:lineRule="atLeast"/>
            </w:pPr>
            <w:r>
              <w:t>King County Sheriff</w:t>
            </w:r>
            <w:r w:rsidR="00C67EB5">
              <w:t>’</w:t>
            </w:r>
            <w:r>
              <w:t>s Office</w:t>
            </w:r>
          </w:p>
        </w:tc>
      </w:tr>
      <w:tr w:rsidR="00F77CE5">
        <w:trPr>
          <w:jc w:val="center"/>
        </w:trPr>
        <w:tc>
          <w:tcPr>
            <w:tcW w:w="3334" w:type="dxa"/>
            <w:tcBorders>
              <w:bottom w:val="single" w:sz="6" w:space="0" w:color="auto"/>
            </w:tcBorders>
            <w:tcMar>
              <w:left w:w="115" w:type="dxa"/>
              <w:right w:w="0" w:type="dxa"/>
            </w:tcMar>
          </w:tcPr>
          <w:p w:rsidR="00F77CE5" w:rsidRDefault="00F77CE5">
            <w:pPr>
              <w:spacing w:line="240" w:lineRule="atLeast"/>
              <w:rPr>
                <w:b/>
                <w:sz w:val="21"/>
              </w:rPr>
            </w:pPr>
            <w:r>
              <w:rPr>
                <w:b/>
                <w:sz w:val="22"/>
              </w:rPr>
              <w:t>Note Prepared by:</w:t>
            </w:r>
          </w:p>
        </w:tc>
        <w:tc>
          <w:tcPr>
            <w:tcW w:w="5933" w:type="dxa"/>
            <w:gridSpan w:val="2"/>
            <w:tcBorders>
              <w:bottom w:val="single" w:sz="6" w:space="0" w:color="auto"/>
            </w:tcBorders>
          </w:tcPr>
          <w:p w:rsidR="00F77CE5" w:rsidRDefault="00F74076">
            <w:pPr>
              <w:spacing w:line="240" w:lineRule="atLeast"/>
            </w:pPr>
            <w:r>
              <w:rPr>
                <w:szCs w:val="22"/>
              </w:rPr>
              <w:t xml:space="preserve">Jim </w:t>
            </w:r>
            <w:proofErr w:type="spellStart"/>
            <w:r>
              <w:rPr>
                <w:szCs w:val="22"/>
              </w:rPr>
              <w:t>Swails</w:t>
            </w:r>
            <w:proofErr w:type="spellEnd"/>
            <w:r>
              <w:rPr>
                <w:szCs w:val="22"/>
              </w:rPr>
              <w:t xml:space="preserve">, Labor </w:t>
            </w:r>
            <w:r w:rsidR="00F77CE5" w:rsidRPr="0059715F">
              <w:rPr>
                <w:szCs w:val="22"/>
              </w:rPr>
              <w:t>Analyst, Office of Labor Relations</w:t>
            </w:r>
          </w:p>
        </w:tc>
        <w:tc>
          <w:tcPr>
            <w:tcW w:w="1634" w:type="dxa"/>
            <w:tcBorders>
              <w:bottom w:val="single" w:sz="6" w:space="0" w:color="auto"/>
            </w:tcBorders>
          </w:tcPr>
          <w:p w:rsidR="00F77CE5" w:rsidRDefault="00F77CE5">
            <w:pPr>
              <w:spacing w:line="240" w:lineRule="atLeast"/>
            </w:pPr>
            <w:r>
              <w:rPr>
                <w:b/>
                <w:sz w:val="20"/>
              </w:rPr>
              <w:t xml:space="preserve">Phone: </w:t>
            </w:r>
            <w:r w:rsidR="00F74076">
              <w:rPr>
                <w:b/>
                <w:sz w:val="20"/>
              </w:rPr>
              <w:t>263-1969</w:t>
            </w:r>
          </w:p>
        </w:tc>
      </w:tr>
      <w:tr w:rsidR="00F77CE5">
        <w:trPr>
          <w:jc w:val="center"/>
        </w:trPr>
        <w:tc>
          <w:tcPr>
            <w:tcW w:w="3334" w:type="dxa"/>
            <w:tcBorders>
              <w:top w:val="single" w:sz="6" w:space="0" w:color="auto"/>
              <w:bottom w:val="single" w:sz="6" w:space="0" w:color="auto"/>
            </w:tcBorders>
            <w:tcMar>
              <w:left w:w="115" w:type="dxa"/>
              <w:right w:w="0" w:type="dxa"/>
            </w:tcMar>
          </w:tcPr>
          <w:p w:rsidR="00F77CE5" w:rsidRDefault="00F77CE5">
            <w:pPr>
              <w:spacing w:line="240" w:lineRule="atLeast"/>
              <w:rPr>
                <w:b/>
                <w:sz w:val="21"/>
              </w:rPr>
            </w:pPr>
            <w:r>
              <w:rPr>
                <w:b/>
                <w:sz w:val="22"/>
              </w:rPr>
              <w:t>Department Sign Off:</w:t>
            </w:r>
          </w:p>
        </w:tc>
        <w:tc>
          <w:tcPr>
            <w:tcW w:w="5933" w:type="dxa"/>
            <w:gridSpan w:val="2"/>
            <w:tcBorders>
              <w:top w:val="single" w:sz="6" w:space="0" w:color="auto"/>
              <w:bottom w:val="single" w:sz="6" w:space="0" w:color="auto"/>
            </w:tcBorders>
          </w:tcPr>
          <w:p w:rsidR="00F77CE5" w:rsidRDefault="00920590">
            <w:pPr>
              <w:spacing w:line="240" w:lineRule="atLeast"/>
            </w:pPr>
            <w:r>
              <w:t>Jason King, Chief Financial Officer, KCSO</w:t>
            </w:r>
          </w:p>
        </w:tc>
        <w:tc>
          <w:tcPr>
            <w:tcW w:w="1634" w:type="dxa"/>
            <w:tcBorders>
              <w:top w:val="single" w:sz="6" w:space="0" w:color="auto"/>
              <w:bottom w:val="single" w:sz="6" w:space="0" w:color="auto"/>
            </w:tcBorders>
          </w:tcPr>
          <w:p w:rsidR="00F77CE5" w:rsidRDefault="00F77CE5" w:rsidP="00920590">
            <w:pPr>
              <w:spacing w:line="240" w:lineRule="atLeast"/>
            </w:pPr>
            <w:r>
              <w:rPr>
                <w:b/>
                <w:sz w:val="20"/>
              </w:rPr>
              <w:t xml:space="preserve">Phone: </w:t>
            </w:r>
            <w:r w:rsidR="00920590">
              <w:rPr>
                <w:b/>
                <w:sz w:val="20"/>
              </w:rPr>
              <w:t>263-2586</w:t>
            </w:r>
          </w:p>
        </w:tc>
      </w:tr>
      <w:tr w:rsidR="00F77CE5" w:rsidTr="0048513E">
        <w:trPr>
          <w:jc w:val="center"/>
        </w:trPr>
        <w:tc>
          <w:tcPr>
            <w:tcW w:w="4497" w:type="dxa"/>
            <w:gridSpan w:val="2"/>
            <w:tcBorders>
              <w:top w:val="single" w:sz="6" w:space="0" w:color="auto"/>
            </w:tcBorders>
            <w:tcMar>
              <w:left w:w="115" w:type="dxa"/>
              <w:right w:w="0" w:type="dxa"/>
            </w:tcMar>
          </w:tcPr>
          <w:tbl>
            <w:tblPr>
              <w:tblW w:w="4320" w:type="dxa"/>
              <w:tblLayout w:type="fixed"/>
              <w:tblCellMar>
                <w:left w:w="0" w:type="dxa"/>
                <w:right w:w="0" w:type="dxa"/>
              </w:tblCellMar>
              <w:tblLook w:val="0000" w:firstRow="0" w:lastRow="0" w:firstColumn="0" w:lastColumn="0" w:noHBand="0" w:noVBand="0"/>
            </w:tblPr>
            <w:tblGrid>
              <w:gridCol w:w="360"/>
              <w:gridCol w:w="504"/>
              <w:gridCol w:w="72"/>
              <w:gridCol w:w="360"/>
              <w:gridCol w:w="1440"/>
              <w:gridCol w:w="504"/>
              <w:gridCol w:w="72"/>
              <w:gridCol w:w="360"/>
              <w:gridCol w:w="648"/>
            </w:tblGrid>
            <w:tr w:rsidR="00F77CE5">
              <w:tc>
                <w:tcPr>
                  <w:tcW w:w="4320" w:type="dxa"/>
                  <w:gridSpan w:val="9"/>
                </w:tcPr>
                <w:p w:rsidR="00F77CE5" w:rsidRDefault="00F77CE5" w:rsidP="00CA591E">
                  <w:pPr>
                    <w:pStyle w:val="Heading2"/>
                    <w:spacing w:line="240" w:lineRule="auto"/>
                  </w:pPr>
                  <w:r>
                    <w:t>Note Reviewed by:  Supplemental Required?</w:t>
                  </w:r>
                </w:p>
              </w:tc>
            </w:tr>
            <w:tr w:rsidR="00F77CE5">
              <w:tc>
                <w:tcPr>
                  <w:tcW w:w="360" w:type="dxa"/>
                </w:tcPr>
                <w:p w:rsidR="00F77CE5" w:rsidRDefault="00F77CE5" w:rsidP="00CA591E">
                  <w:pPr>
                    <w:rPr>
                      <w:b/>
                      <w:bCs/>
                      <w:sz w:val="22"/>
                    </w:rPr>
                  </w:pPr>
                </w:p>
              </w:tc>
              <w:tc>
                <w:tcPr>
                  <w:tcW w:w="504" w:type="dxa"/>
                </w:tcPr>
                <w:p w:rsidR="00F77CE5" w:rsidRDefault="00F77CE5" w:rsidP="00CA591E">
                  <w:pPr>
                    <w:pStyle w:val="Heading3"/>
                    <w:rPr>
                      <w:bCs/>
                    </w:rPr>
                  </w:pPr>
                  <w:r>
                    <w:rPr>
                      <w:bCs/>
                    </w:rPr>
                    <w:t>NO</w:t>
                  </w:r>
                </w:p>
              </w:tc>
              <w:tc>
                <w:tcPr>
                  <w:tcW w:w="72" w:type="dxa"/>
                  <w:tcBorders>
                    <w:right w:val="single" w:sz="12" w:space="0" w:color="auto"/>
                  </w:tcBorders>
                </w:tcPr>
                <w:p w:rsidR="00F77CE5" w:rsidRDefault="00F77CE5" w:rsidP="00CA591E">
                  <w:pPr>
                    <w:rPr>
                      <w:b/>
                      <w:bCs/>
                      <w:sz w:val="22"/>
                    </w:rPr>
                  </w:pPr>
                </w:p>
              </w:tc>
              <w:tc>
                <w:tcPr>
                  <w:tcW w:w="360" w:type="dxa"/>
                  <w:tcBorders>
                    <w:top w:val="single" w:sz="12" w:space="0" w:color="auto"/>
                    <w:left w:val="single" w:sz="12" w:space="0" w:color="auto"/>
                    <w:bottom w:val="single" w:sz="12" w:space="0" w:color="auto"/>
                    <w:right w:val="single" w:sz="12" w:space="0" w:color="auto"/>
                  </w:tcBorders>
                </w:tcPr>
                <w:p w:rsidR="00F77CE5" w:rsidRDefault="00F77CE5" w:rsidP="00CA591E">
                  <w:pPr>
                    <w:jc w:val="center"/>
                    <w:rPr>
                      <w:b/>
                      <w:bCs/>
                      <w:sz w:val="22"/>
                    </w:rPr>
                  </w:pPr>
                </w:p>
              </w:tc>
              <w:tc>
                <w:tcPr>
                  <w:tcW w:w="1440" w:type="dxa"/>
                  <w:tcBorders>
                    <w:left w:val="single" w:sz="12" w:space="0" w:color="auto"/>
                  </w:tcBorders>
                </w:tcPr>
                <w:p w:rsidR="00F77CE5" w:rsidRDefault="00F77CE5" w:rsidP="00CA591E">
                  <w:pPr>
                    <w:rPr>
                      <w:b/>
                      <w:bCs/>
                      <w:sz w:val="22"/>
                    </w:rPr>
                  </w:pPr>
                </w:p>
              </w:tc>
              <w:tc>
                <w:tcPr>
                  <w:tcW w:w="504" w:type="dxa"/>
                </w:tcPr>
                <w:p w:rsidR="00F77CE5" w:rsidRDefault="00F77CE5" w:rsidP="00CA591E">
                  <w:pPr>
                    <w:pStyle w:val="Heading2"/>
                    <w:spacing w:line="240" w:lineRule="auto"/>
                    <w:jc w:val="right"/>
                  </w:pPr>
                  <w:r>
                    <w:t>YES</w:t>
                  </w:r>
                </w:p>
              </w:tc>
              <w:tc>
                <w:tcPr>
                  <w:tcW w:w="72" w:type="dxa"/>
                  <w:tcBorders>
                    <w:right w:val="single" w:sz="12" w:space="0" w:color="auto"/>
                  </w:tcBorders>
                </w:tcPr>
                <w:p w:rsidR="00F77CE5" w:rsidRDefault="00F77CE5" w:rsidP="00CA591E">
                  <w:pPr>
                    <w:jc w:val="right"/>
                    <w:rPr>
                      <w:b/>
                      <w:bCs/>
                      <w:sz w:val="22"/>
                    </w:rPr>
                  </w:pPr>
                </w:p>
              </w:tc>
              <w:tc>
                <w:tcPr>
                  <w:tcW w:w="360" w:type="dxa"/>
                  <w:tcBorders>
                    <w:top w:val="single" w:sz="12" w:space="0" w:color="auto"/>
                    <w:left w:val="single" w:sz="12" w:space="0" w:color="auto"/>
                    <w:bottom w:val="single" w:sz="12" w:space="0" w:color="auto"/>
                    <w:right w:val="single" w:sz="12" w:space="0" w:color="auto"/>
                  </w:tcBorders>
                </w:tcPr>
                <w:p w:rsidR="00F77CE5" w:rsidRDefault="00862C34" w:rsidP="00CA591E">
                  <w:pPr>
                    <w:jc w:val="center"/>
                    <w:rPr>
                      <w:b/>
                      <w:bCs/>
                      <w:sz w:val="22"/>
                    </w:rPr>
                  </w:pPr>
                  <w:r>
                    <w:rPr>
                      <w:b/>
                      <w:bCs/>
                      <w:sz w:val="22"/>
                    </w:rPr>
                    <w:t>X</w:t>
                  </w:r>
                </w:p>
              </w:tc>
              <w:tc>
                <w:tcPr>
                  <w:tcW w:w="504" w:type="dxa"/>
                  <w:tcBorders>
                    <w:left w:val="single" w:sz="12" w:space="0" w:color="auto"/>
                  </w:tcBorders>
                </w:tcPr>
                <w:p w:rsidR="00F77CE5" w:rsidRDefault="00F77CE5" w:rsidP="00CA591E">
                  <w:pPr>
                    <w:rPr>
                      <w:b/>
                      <w:bCs/>
                      <w:sz w:val="22"/>
                    </w:rPr>
                  </w:pPr>
                </w:p>
              </w:tc>
            </w:tr>
            <w:tr w:rsidR="00F77CE5">
              <w:trPr>
                <w:cantSplit/>
                <w:trHeight w:hRule="exact" w:val="72"/>
              </w:trPr>
              <w:tc>
                <w:tcPr>
                  <w:tcW w:w="4320" w:type="dxa"/>
                  <w:gridSpan w:val="9"/>
                </w:tcPr>
                <w:p w:rsidR="00F77CE5" w:rsidRDefault="00F77CE5" w:rsidP="00CA591E">
                  <w:pPr>
                    <w:rPr>
                      <w:b/>
                      <w:bCs/>
                      <w:sz w:val="22"/>
                    </w:rPr>
                  </w:pPr>
                </w:p>
              </w:tc>
            </w:tr>
          </w:tbl>
          <w:p w:rsidR="00F77CE5" w:rsidRDefault="00F77CE5">
            <w:pPr>
              <w:spacing w:line="240" w:lineRule="atLeast"/>
              <w:rPr>
                <w:b/>
                <w:sz w:val="21"/>
              </w:rPr>
            </w:pPr>
          </w:p>
        </w:tc>
        <w:tc>
          <w:tcPr>
            <w:tcW w:w="4770" w:type="dxa"/>
            <w:tcBorders>
              <w:top w:val="single" w:sz="6" w:space="0" w:color="auto"/>
            </w:tcBorders>
            <w:vAlign w:val="center"/>
          </w:tcPr>
          <w:p w:rsidR="00F77CE5" w:rsidRDefault="00920590" w:rsidP="0048513E">
            <w:pPr>
              <w:spacing w:line="240" w:lineRule="atLeast"/>
            </w:pPr>
            <w:r>
              <w:t xml:space="preserve">Andy </w:t>
            </w:r>
            <w:proofErr w:type="spellStart"/>
            <w:r>
              <w:t>Bauck</w:t>
            </w:r>
            <w:proofErr w:type="spellEnd"/>
            <w:r w:rsidR="004E1365">
              <w:t>, Budget Analyst, PSB</w:t>
            </w:r>
          </w:p>
        </w:tc>
        <w:tc>
          <w:tcPr>
            <w:tcW w:w="1634" w:type="dxa"/>
            <w:tcBorders>
              <w:top w:val="single" w:sz="6" w:space="0" w:color="auto"/>
            </w:tcBorders>
            <w:vAlign w:val="center"/>
          </w:tcPr>
          <w:p w:rsidR="00F77CE5" w:rsidRDefault="00A0429C" w:rsidP="0048513E">
            <w:pPr>
              <w:spacing w:line="240" w:lineRule="atLeast"/>
              <w:rPr>
                <w:b/>
                <w:sz w:val="20"/>
              </w:rPr>
            </w:pPr>
            <w:r>
              <w:rPr>
                <w:b/>
                <w:sz w:val="20"/>
              </w:rPr>
              <w:t>Phone:</w:t>
            </w:r>
            <w:r w:rsidR="0048513E">
              <w:rPr>
                <w:b/>
                <w:sz w:val="20"/>
              </w:rPr>
              <w:t xml:space="preserve"> 263</w:t>
            </w:r>
            <w:r w:rsidR="00920590">
              <w:rPr>
                <w:b/>
                <w:sz w:val="20"/>
              </w:rPr>
              <w:t>-9771</w:t>
            </w:r>
          </w:p>
        </w:tc>
      </w:tr>
    </w:tbl>
    <w:p w:rsidR="004235BB" w:rsidRPr="00544C27" w:rsidRDefault="004235BB" w:rsidP="00D56D5D">
      <w:pPr>
        <w:spacing w:line="200" w:lineRule="exact"/>
        <w:rPr>
          <w:szCs w:val="24"/>
        </w:rPr>
      </w:pPr>
    </w:p>
    <w:tbl>
      <w:tblPr>
        <w:tblW w:w="109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47"/>
        <w:gridCol w:w="33"/>
        <w:gridCol w:w="867"/>
        <w:gridCol w:w="1968"/>
        <w:gridCol w:w="1738"/>
        <w:gridCol w:w="1636"/>
        <w:gridCol w:w="1656"/>
        <w:gridCol w:w="1656"/>
      </w:tblGrid>
      <w:tr w:rsidR="00357C64">
        <w:trPr>
          <w:jc w:val="center"/>
        </w:trPr>
        <w:tc>
          <w:tcPr>
            <w:tcW w:w="10901" w:type="dxa"/>
            <w:gridSpan w:val="8"/>
            <w:tcBorders>
              <w:bottom w:val="single" w:sz="6" w:space="0" w:color="auto"/>
            </w:tcBorders>
          </w:tcPr>
          <w:p w:rsidR="00357C64" w:rsidRDefault="00357C64">
            <w:pPr>
              <w:spacing w:line="240" w:lineRule="atLeast"/>
              <w:jc w:val="center"/>
              <w:rPr>
                <w:b/>
              </w:rPr>
            </w:pPr>
            <w:r>
              <w:rPr>
                <w:b/>
              </w:rPr>
              <w:t>EXPENDITURES FROM:</w:t>
            </w:r>
          </w:p>
        </w:tc>
      </w:tr>
      <w:tr w:rsidR="006F188F" w:rsidTr="005B3B08">
        <w:trPr>
          <w:jc w:val="center"/>
        </w:trPr>
        <w:tc>
          <w:tcPr>
            <w:tcW w:w="1347" w:type="dxa"/>
            <w:tcBorders>
              <w:top w:val="single" w:sz="6" w:space="0" w:color="auto"/>
              <w:bottom w:val="single" w:sz="6" w:space="0" w:color="auto"/>
              <w:right w:val="single" w:sz="6" w:space="0" w:color="auto"/>
            </w:tcBorders>
            <w:shd w:val="clear" w:color="auto" w:fill="F3F3F3"/>
            <w:vAlign w:val="center"/>
          </w:tcPr>
          <w:p w:rsidR="006F188F" w:rsidRDefault="006F188F" w:rsidP="00A90F6D">
            <w:pPr>
              <w:spacing w:line="240" w:lineRule="atLeast"/>
              <w:jc w:val="center"/>
              <w:rPr>
                <w:b/>
                <w:sz w:val="20"/>
              </w:rPr>
            </w:pPr>
            <w:r>
              <w:rPr>
                <w:b/>
                <w:sz w:val="20"/>
              </w:rPr>
              <w:t>Fund Title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6F188F" w:rsidRDefault="006F188F" w:rsidP="00A90F6D">
            <w:pPr>
              <w:spacing w:line="240" w:lineRule="atLeast"/>
              <w:jc w:val="center"/>
              <w:rPr>
                <w:b/>
                <w:sz w:val="20"/>
              </w:rPr>
            </w:pPr>
            <w:r>
              <w:rPr>
                <w:b/>
                <w:sz w:val="20"/>
              </w:rPr>
              <w:t>Fund</w:t>
            </w:r>
          </w:p>
          <w:p w:rsidR="006F188F" w:rsidRDefault="006F188F" w:rsidP="00A90F6D">
            <w:pPr>
              <w:spacing w:line="240" w:lineRule="atLeast"/>
              <w:jc w:val="center"/>
              <w:rPr>
                <w:b/>
                <w:sz w:val="20"/>
              </w:rPr>
            </w:pPr>
            <w:r>
              <w:rPr>
                <w:b/>
                <w:sz w:val="20"/>
              </w:rPr>
              <w:t>Code</w:t>
            </w:r>
          </w:p>
        </w:tc>
        <w:tc>
          <w:tcPr>
            <w:tcW w:w="1968" w:type="dxa"/>
            <w:tcBorders>
              <w:top w:val="single" w:sz="6" w:space="0" w:color="auto"/>
              <w:left w:val="single" w:sz="6" w:space="0" w:color="auto"/>
              <w:bottom w:val="single" w:sz="6" w:space="0" w:color="auto"/>
              <w:right w:val="single" w:sz="6" w:space="0" w:color="auto"/>
            </w:tcBorders>
            <w:shd w:val="clear" w:color="auto" w:fill="F3F3F3"/>
            <w:vAlign w:val="center"/>
          </w:tcPr>
          <w:p w:rsidR="006F188F" w:rsidRDefault="006F188F" w:rsidP="00A90F6D">
            <w:pPr>
              <w:spacing w:line="240" w:lineRule="atLeast"/>
              <w:jc w:val="center"/>
              <w:rPr>
                <w:b/>
                <w:sz w:val="20"/>
              </w:rPr>
            </w:pPr>
            <w:r>
              <w:rPr>
                <w:b/>
                <w:sz w:val="20"/>
              </w:rPr>
              <w:t>Department</w:t>
            </w:r>
          </w:p>
        </w:tc>
        <w:tc>
          <w:tcPr>
            <w:tcW w:w="1738" w:type="dxa"/>
            <w:tcBorders>
              <w:top w:val="single" w:sz="6" w:space="0" w:color="auto"/>
              <w:left w:val="single" w:sz="6" w:space="0" w:color="auto"/>
              <w:bottom w:val="single" w:sz="6" w:space="0" w:color="auto"/>
              <w:right w:val="single" w:sz="6" w:space="0" w:color="auto"/>
            </w:tcBorders>
            <w:shd w:val="clear" w:color="auto" w:fill="F3F3F3"/>
            <w:vAlign w:val="center"/>
          </w:tcPr>
          <w:p w:rsidR="006F188F" w:rsidRDefault="006F188F" w:rsidP="00A90F6D">
            <w:pPr>
              <w:spacing w:line="240" w:lineRule="atLeast"/>
              <w:jc w:val="center"/>
              <w:rPr>
                <w:b/>
                <w:sz w:val="20"/>
              </w:rPr>
            </w:pPr>
            <w:r>
              <w:rPr>
                <w:b/>
                <w:sz w:val="20"/>
              </w:rPr>
              <w:t>2017</w:t>
            </w:r>
          </w:p>
        </w:tc>
        <w:tc>
          <w:tcPr>
            <w:tcW w:w="1636" w:type="dxa"/>
            <w:tcBorders>
              <w:top w:val="single" w:sz="6" w:space="0" w:color="auto"/>
              <w:left w:val="single" w:sz="6" w:space="0" w:color="auto"/>
              <w:bottom w:val="single" w:sz="6" w:space="0" w:color="auto"/>
              <w:right w:val="single" w:sz="6" w:space="0" w:color="auto"/>
            </w:tcBorders>
            <w:shd w:val="clear" w:color="auto" w:fill="F3F3F3"/>
            <w:vAlign w:val="center"/>
          </w:tcPr>
          <w:p w:rsidR="006F188F" w:rsidRDefault="006F188F" w:rsidP="00A90F6D">
            <w:pPr>
              <w:spacing w:line="240" w:lineRule="atLeast"/>
              <w:jc w:val="center"/>
              <w:rPr>
                <w:b/>
                <w:sz w:val="20"/>
              </w:rPr>
            </w:pPr>
            <w:r>
              <w:rPr>
                <w:b/>
                <w:sz w:val="20"/>
              </w:rPr>
              <w:t>2018</w:t>
            </w:r>
          </w:p>
        </w:tc>
        <w:tc>
          <w:tcPr>
            <w:tcW w:w="1656" w:type="dxa"/>
            <w:tcBorders>
              <w:top w:val="single" w:sz="6" w:space="0" w:color="auto"/>
              <w:left w:val="single" w:sz="6" w:space="0" w:color="auto"/>
              <w:bottom w:val="single" w:sz="6" w:space="0" w:color="auto"/>
              <w:right w:val="single" w:sz="6" w:space="0" w:color="auto"/>
            </w:tcBorders>
            <w:shd w:val="clear" w:color="auto" w:fill="F3F3F3"/>
            <w:vAlign w:val="center"/>
          </w:tcPr>
          <w:p w:rsidR="006F188F" w:rsidRDefault="006F188F" w:rsidP="00A90F6D">
            <w:pPr>
              <w:spacing w:line="240" w:lineRule="atLeast"/>
              <w:jc w:val="center"/>
              <w:rPr>
                <w:b/>
                <w:sz w:val="20"/>
              </w:rPr>
            </w:pPr>
            <w:r>
              <w:rPr>
                <w:b/>
                <w:sz w:val="20"/>
              </w:rPr>
              <w:t>2019</w:t>
            </w:r>
          </w:p>
        </w:tc>
        <w:tc>
          <w:tcPr>
            <w:tcW w:w="1656" w:type="dxa"/>
            <w:tcBorders>
              <w:top w:val="single" w:sz="6" w:space="0" w:color="auto"/>
              <w:left w:val="single" w:sz="6" w:space="0" w:color="auto"/>
              <w:bottom w:val="single" w:sz="6" w:space="0" w:color="auto"/>
            </w:tcBorders>
            <w:shd w:val="clear" w:color="auto" w:fill="F3F3F3"/>
            <w:vAlign w:val="center"/>
          </w:tcPr>
          <w:p w:rsidR="006F188F" w:rsidRDefault="006F188F" w:rsidP="00A90F6D">
            <w:pPr>
              <w:spacing w:line="240" w:lineRule="atLeast"/>
              <w:jc w:val="center"/>
              <w:rPr>
                <w:b/>
                <w:sz w:val="20"/>
              </w:rPr>
            </w:pPr>
            <w:r>
              <w:rPr>
                <w:b/>
                <w:sz w:val="20"/>
              </w:rPr>
              <w:t>2020</w:t>
            </w:r>
          </w:p>
        </w:tc>
      </w:tr>
      <w:tr w:rsidR="005B3B08" w:rsidTr="005B3B08">
        <w:trPr>
          <w:jc w:val="center"/>
        </w:trPr>
        <w:tc>
          <w:tcPr>
            <w:tcW w:w="1347" w:type="dxa"/>
            <w:tcBorders>
              <w:top w:val="single" w:sz="6" w:space="0" w:color="auto"/>
              <w:bottom w:val="single" w:sz="6" w:space="0" w:color="auto"/>
              <w:right w:val="single" w:sz="6" w:space="0" w:color="auto"/>
            </w:tcBorders>
          </w:tcPr>
          <w:p w:rsidR="005B3B08" w:rsidRPr="00194D2A" w:rsidRDefault="005B3B08" w:rsidP="005B3B08">
            <w:pPr>
              <w:spacing w:line="240" w:lineRule="atLeast"/>
              <w:rPr>
                <w:szCs w:val="24"/>
              </w:rPr>
            </w:pPr>
            <w:r>
              <w:rPr>
                <w:szCs w:val="24"/>
              </w:rPr>
              <w:t>General</w:t>
            </w:r>
          </w:p>
        </w:tc>
        <w:tc>
          <w:tcPr>
            <w:tcW w:w="900" w:type="dxa"/>
            <w:gridSpan w:val="2"/>
            <w:tcBorders>
              <w:top w:val="single" w:sz="6" w:space="0" w:color="auto"/>
              <w:left w:val="single" w:sz="6" w:space="0" w:color="auto"/>
              <w:bottom w:val="single" w:sz="6" w:space="0" w:color="auto"/>
              <w:right w:val="single" w:sz="6" w:space="0" w:color="auto"/>
            </w:tcBorders>
          </w:tcPr>
          <w:p w:rsidR="005B3B08" w:rsidRDefault="005B3B08" w:rsidP="005B3B08">
            <w:pPr>
              <w:spacing w:line="240" w:lineRule="atLeast"/>
              <w:jc w:val="center"/>
            </w:pPr>
            <w:r>
              <w:t>10</w:t>
            </w:r>
          </w:p>
        </w:tc>
        <w:tc>
          <w:tcPr>
            <w:tcW w:w="1968" w:type="dxa"/>
            <w:tcBorders>
              <w:top w:val="single" w:sz="6" w:space="0" w:color="auto"/>
              <w:left w:val="single" w:sz="6" w:space="0" w:color="auto"/>
              <w:bottom w:val="single" w:sz="6" w:space="0" w:color="auto"/>
              <w:right w:val="single" w:sz="6" w:space="0" w:color="auto"/>
            </w:tcBorders>
          </w:tcPr>
          <w:p w:rsidR="005B3B08" w:rsidRDefault="005B3B08" w:rsidP="005B3B08">
            <w:pPr>
              <w:spacing w:line="240" w:lineRule="atLeast"/>
              <w:jc w:val="center"/>
            </w:pPr>
            <w:r>
              <w:t>KCSO</w:t>
            </w:r>
          </w:p>
        </w:tc>
        <w:tc>
          <w:tcPr>
            <w:tcW w:w="1738" w:type="dxa"/>
            <w:tcBorders>
              <w:top w:val="single" w:sz="6" w:space="0" w:color="auto"/>
              <w:left w:val="single" w:sz="6" w:space="0" w:color="auto"/>
              <w:bottom w:val="single" w:sz="6" w:space="0" w:color="auto"/>
              <w:right w:val="single" w:sz="6" w:space="0" w:color="auto"/>
            </w:tcBorders>
            <w:tcMar>
              <w:left w:w="0" w:type="dxa"/>
              <w:right w:w="115" w:type="dxa"/>
            </w:tcMar>
          </w:tcPr>
          <w:p w:rsidR="005B3B08" w:rsidRDefault="007E34C6" w:rsidP="007E34C6">
            <w:pPr>
              <w:tabs>
                <w:tab w:val="right" w:pos="173"/>
                <w:tab w:val="right" w:pos="1512"/>
              </w:tabs>
            </w:pPr>
            <w:r>
              <w:tab/>
            </w:r>
            <w:r w:rsidR="005B3B08">
              <w:t>$</w:t>
            </w:r>
            <w:r>
              <w:tab/>
            </w:r>
            <w:r w:rsidR="00C92D04">
              <w:t>150,001</w:t>
            </w:r>
          </w:p>
        </w:tc>
        <w:tc>
          <w:tcPr>
            <w:tcW w:w="1636" w:type="dxa"/>
            <w:tcBorders>
              <w:top w:val="single" w:sz="6" w:space="0" w:color="auto"/>
              <w:left w:val="single" w:sz="6" w:space="0" w:color="auto"/>
              <w:bottom w:val="single" w:sz="6" w:space="0" w:color="auto"/>
              <w:right w:val="single" w:sz="6" w:space="0" w:color="auto"/>
            </w:tcBorders>
          </w:tcPr>
          <w:p w:rsidR="005B3B08" w:rsidRDefault="007E34C6" w:rsidP="00920590">
            <w:pPr>
              <w:tabs>
                <w:tab w:val="right" w:pos="173"/>
                <w:tab w:val="right" w:pos="1512"/>
              </w:tabs>
            </w:pPr>
            <w:r>
              <w:tab/>
            </w:r>
            <w:r w:rsidR="005B3B08">
              <w:t>$</w:t>
            </w:r>
            <w:r>
              <w:tab/>
            </w:r>
            <w:r w:rsidR="0087688B">
              <w:t>68,340</w:t>
            </w:r>
          </w:p>
        </w:tc>
        <w:tc>
          <w:tcPr>
            <w:tcW w:w="1656" w:type="dxa"/>
            <w:tcBorders>
              <w:top w:val="single" w:sz="6" w:space="0" w:color="auto"/>
              <w:left w:val="single" w:sz="6" w:space="0" w:color="auto"/>
              <w:bottom w:val="single" w:sz="6" w:space="0" w:color="auto"/>
              <w:right w:val="single" w:sz="6" w:space="0" w:color="auto"/>
            </w:tcBorders>
            <w:tcMar>
              <w:left w:w="0" w:type="dxa"/>
              <w:right w:w="115" w:type="dxa"/>
            </w:tcMar>
          </w:tcPr>
          <w:p w:rsidR="005B3B08" w:rsidRDefault="007E34C6" w:rsidP="00920590">
            <w:pPr>
              <w:tabs>
                <w:tab w:val="right" w:pos="173"/>
                <w:tab w:val="right" w:pos="1512"/>
              </w:tabs>
            </w:pPr>
            <w:r>
              <w:tab/>
            </w:r>
            <w:r w:rsidR="005B3B08">
              <w:t>$</w:t>
            </w:r>
            <w:r>
              <w:tab/>
            </w:r>
            <w:r w:rsidR="0087688B">
              <w:t>60,424</w:t>
            </w:r>
          </w:p>
        </w:tc>
        <w:tc>
          <w:tcPr>
            <w:tcW w:w="1656" w:type="dxa"/>
            <w:tcBorders>
              <w:top w:val="single" w:sz="6" w:space="0" w:color="auto"/>
              <w:left w:val="single" w:sz="6" w:space="0" w:color="auto"/>
              <w:bottom w:val="single" w:sz="6" w:space="0" w:color="auto"/>
            </w:tcBorders>
            <w:tcMar>
              <w:left w:w="0" w:type="dxa"/>
              <w:right w:w="115" w:type="dxa"/>
            </w:tcMar>
          </w:tcPr>
          <w:p w:rsidR="005B3B08" w:rsidRDefault="007E34C6" w:rsidP="00920590">
            <w:pPr>
              <w:tabs>
                <w:tab w:val="right" w:pos="173"/>
                <w:tab w:val="right" w:pos="1512"/>
              </w:tabs>
            </w:pPr>
            <w:r>
              <w:tab/>
            </w:r>
            <w:r w:rsidR="005B3B08">
              <w:t>$</w:t>
            </w:r>
            <w:r>
              <w:tab/>
            </w:r>
            <w:r w:rsidR="0087688B">
              <w:t>61,784</w:t>
            </w:r>
          </w:p>
        </w:tc>
      </w:tr>
      <w:tr w:rsidR="005B3B08" w:rsidTr="005B3B08">
        <w:trPr>
          <w:jc w:val="center"/>
        </w:trPr>
        <w:tc>
          <w:tcPr>
            <w:tcW w:w="1347" w:type="dxa"/>
            <w:tcBorders>
              <w:top w:val="single" w:sz="6" w:space="0" w:color="auto"/>
              <w:bottom w:val="single" w:sz="6" w:space="0" w:color="auto"/>
              <w:right w:val="single" w:sz="6" w:space="0" w:color="auto"/>
            </w:tcBorders>
          </w:tcPr>
          <w:p w:rsidR="005B3B08" w:rsidRDefault="005B3B08" w:rsidP="005B3B08">
            <w:pPr>
              <w:spacing w:line="240" w:lineRule="atLeast"/>
            </w:pPr>
          </w:p>
        </w:tc>
        <w:tc>
          <w:tcPr>
            <w:tcW w:w="900" w:type="dxa"/>
            <w:gridSpan w:val="2"/>
            <w:tcBorders>
              <w:top w:val="single" w:sz="6" w:space="0" w:color="auto"/>
              <w:left w:val="single" w:sz="6" w:space="0" w:color="auto"/>
              <w:bottom w:val="single" w:sz="6" w:space="0" w:color="auto"/>
              <w:right w:val="single" w:sz="6" w:space="0" w:color="auto"/>
            </w:tcBorders>
          </w:tcPr>
          <w:p w:rsidR="005B3B08" w:rsidRDefault="005B3B08" w:rsidP="005B3B08">
            <w:pPr>
              <w:spacing w:line="240" w:lineRule="atLeast"/>
              <w:jc w:val="center"/>
            </w:pPr>
          </w:p>
        </w:tc>
        <w:tc>
          <w:tcPr>
            <w:tcW w:w="1968" w:type="dxa"/>
            <w:tcBorders>
              <w:top w:val="single" w:sz="6" w:space="0" w:color="auto"/>
              <w:left w:val="single" w:sz="6" w:space="0" w:color="auto"/>
              <w:bottom w:val="single" w:sz="6" w:space="0" w:color="auto"/>
              <w:right w:val="single" w:sz="6" w:space="0" w:color="auto"/>
            </w:tcBorders>
          </w:tcPr>
          <w:p w:rsidR="005B3B08" w:rsidRDefault="005B3B08" w:rsidP="005B3B08">
            <w:pPr>
              <w:spacing w:line="240" w:lineRule="atLeast"/>
            </w:pPr>
          </w:p>
        </w:tc>
        <w:tc>
          <w:tcPr>
            <w:tcW w:w="1738" w:type="dxa"/>
            <w:tcBorders>
              <w:top w:val="single" w:sz="6" w:space="0" w:color="auto"/>
              <w:left w:val="single" w:sz="6" w:space="0" w:color="auto"/>
              <w:bottom w:val="single" w:sz="6" w:space="0" w:color="auto"/>
              <w:right w:val="single" w:sz="6" w:space="0" w:color="auto"/>
            </w:tcBorders>
            <w:tcMar>
              <w:left w:w="0" w:type="dxa"/>
              <w:right w:w="115" w:type="dxa"/>
            </w:tcMar>
          </w:tcPr>
          <w:p w:rsidR="005B3B08" w:rsidRDefault="005B3B08" w:rsidP="005B3B08">
            <w:pPr>
              <w:tabs>
                <w:tab w:val="right" w:pos="173"/>
                <w:tab w:val="right" w:pos="1512"/>
              </w:tabs>
            </w:pPr>
          </w:p>
        </w:tc>
        <w:tc>
          <w:tcPr>
            <w:tcW w:w="1636" w:type="dxa"/>
            <w:tcBorders>
              <w:top w:val="single" w:sz="6" w:space="0" w:color="auto"/>
              <w:left w:val="single" w:sz="6" w:space="0" w:color="auto"/>
              <w:bottom w:val="single" w:sz="6" w:space="0" w:color="auto"/>
              <w:right w:val="single" w:sz="6" w:space="0" w:color="auto"/>
            </w:tcBorders>
          </w:tcPr>
          <w:p w:rsidR="005B3B08" w:rsidRDefault="005B3B08" w:rsidP="005B3B08">
            <w:pPr>
              <w:tabs>
                <w:tab w:val="right" w:pos="173"/>
                <w:tab w:val="right" w:pos="1512"/>
              </w:tabs>
            </w:pPr>
          </w:p>
        </w:tc>
        <w:tc>
          <w:tcPr>
            <w:tcW w:w="1656" w:type="dxa"/>
            <w:tcBorders>
              <w:top w:val="single" w:sz="6" w:space="0" w:color="auto"/>
              <w:left w:val="single" w:sz="6" w:space="0" w:color="auto"/>
              <w:bottom w:val="single" w:sz="6" w:space="0" w:color="auto"/>
              <w:right w:val="single" w:sz="6" w:space="0" w:color="auto"/>
            </w:tcBorders>
            <w:tcMar>
              <w:left w:w="0" w:type="dxa"/>
              <w:right w:w="115" w:type="dxa"/>
            </w:tcMar>
          </w:tcPr>
          <w:p w:rsidR="005B3B08" w:rsidRDefault="005B3B08" w:rsidP="005B3B08">
            <w:pPr>
              <w:tabs>
                <w:tab w:val="right" w:pos="173"/>
                <w:tab w:val="right" w:pos="1512"/>
              </w:tabs>
            </w:pPr>
          </w:p>
        </w:tc>
        <w:tc>
          <w:tcPr>
            <w:tcW w:w="1656" w:type="dxa"/>
            <w:tcBorders>
              <w:top w:val="single" w:sz="6" w:space="0" w:color="auto"/>
              <w:left w:val="single" w:sz="6" w:space="0" w:color="auto"/>
              <w:bottom w:val="single" w:sz="6" w:space="0" w:color="auto"/>
            </w:tcBorders>
            <w:tcMar>
              <w:left w:w="0" w:type="dxa"/>
              <w:right w:w="115" w:type="dxa"/>
            </w:tcMar>
          </w:tcPr>
          <w:p w:rsidR="005B3B08" w:rsidRDefault="005B3B08" w:rsidP="0087688B">
            <w:pPr>
              <w:tabs>
                <w:tab w:val="right" w:pos="173"/>
                <w:tab w:val="right" w:pos="1512"/>
              </w:tabs>
            </w:pPr>
          </w:p>
        </w:tc>
      </w:tr>
      <w:tr w:rsidR="0087688B" w:rsidTr="00D56D5D">
        <w:trPr>
          <w:jc w:val="center"/>
        </w:trPr>
        <w:tc>
          <w:tcPr>
            <w:tcW w:w="1380" w:type="dxa"/>
            <w:gridSpan w:val="2"/>
            <w:tcBorders>
              <w:top w:val="single" w:sz="6" w:space="0" w:color="auto"/>
              <w:bottom w:val="single" w:sz="6" w:space="0" w:color="auto"/>
              <w:right w:val="nil"/>
            </w:tcBorders>
            <w:shd w:val="clear" w:color="auto" w:fill="F3F3F3"/>
          </w:tcPr>
          <w:p w:rsidR="0087688B" w:rsidRDefault="0087688B" w:rsidP="0087688B">
            <w:pPr>
              <w:spacing w:line="240" w:lineRule="atLeast"/>
              <w:jc w:val="right"/>
              <w:rPr>
                <w:b/>
                <w:i/>
              </w:rPr>
            </w:pPr>
            <w:r>
              <w:rPr>
                <w:b/>
                <w:i/>
              </w:rPr>
              <w:t xml:space="preserve">TOTAL:  </w:t>
            </w:r>
          </w:p>
        </w:tc>
        <w:tc>
          <w:tcPr>
            <w:tcW w:w="2835" w:type="dxa"/>
            <w:gridSpan w:val="2"/>
            <w:tcBorders>
              <w:top w:val="single" w:sz="6" w:space="0" w:color="auto"/>
              <w:left w:val="nil"/>
              <w:bottom w:val="single" w:sz="6" w:space="0" w:color="auto"/>
              <w:right w:val="single" w:sz="6" w:space="0" w:color="auto"/>
            </w:tcBorders>
            <w:shd w:val="clear" w:color="auto" w:fill="F3F3F3"/>
            <w:tcMar>
              <w:left w:w="0" w:type="dxa"/>
              <w:right w:w="115" w:type="dxa"/>
            </w:tcMar>
          </w:tcPr>
          <w:p w:rsidR="0087688B" w:rsidRDefault="0087688B" w:rsidP="0087688B">
            <w:pPr>
              <w:spacing w:line="240" w:lineRule="atLeast"/>
              <w:rPr>
                <w:b/>
                <w:i/>
              </w:rPr>
            </w:pPr>
            <w:r>
              <w:rPr>
                <w:b/>
                <w:i/>
              </w:rPr>
              <w:t>Increase FM previous year</w:t>
            </w:r>
          </w:p>
        </w:tc>
        <w:tc>
          <w:tcPr>
            <w:tcW w:w="1738"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87688B" w:rsidRPr="00C36AF5" w:rsidRDefault="007E34C6" w:rsidP="007E34C6">
            <w:pPr>
              <w:tabs>
                <w:tab w:val="right" w:pos="173"/>
                <w:tab w:val="right" w:pos="1512"/>
              </w:tabs>
              <w:rPr>
                <w:b/>
                <w:i/>
              </w:rPr>
            </w:pPr>
            <w:r>
              <w:rPr>
                <w:b/>
                <w:i/>
              </w:rPr>
              <w:tab/>
            </w:r>
            <w:r w:rsidR="0087688B" w:rsidRPr="00C36AF5">
              <w:rPr>
                <w:b/>
                <w:i/>
              </w:rPr>
              <w:t>$</w:t>
            </w:r>
            <w:r>
              <w:rPr>
                <w:b/>
                <w:i/>
              </w:rPr>
              <w:tab/>
            </w:r>
            <w:r w:rsidR="0087688B" w:rsidRPr="00C36AF5">
              <w:rPr>
                <w:b/>
                <w:i/>
              </w:rPr>
              <w:t>150,001</w:t>
            </w:r>
          </w:p>
        </w:tc>
        <w:tc>
          <w:tcPr>
            <w:tcW w:w="1636" w:type="dxa"/>
            <w:tcBorders>
              <w:top w:val="single" w:sz="6" w:space="0" w:color="auto"/>
              <w:left w:val="single" w:sz="6" w:space="0" w:color="auto"/>
              <w:bottom w:val="single" w:sz="6" w:space="0" w:color="auto"/>
              <w:right w:val="single" w:sz="6" w:space="0" w:color="auto"/>
            </w:tcBorders>
            <w:shd w:val="clear" w:color="auto" w:fill="F3F3F3"/>
          </w:tcPr>
          <w:p w:rsidR="0087688B" w:rsidRPr="00C36AF5" w:rsidRDefault="007E34C6" w:rsidP="0087688B">
            <w:pPr>
              <w:tabs>
                <w:tab w:val="right" w:pos="173"/>
                <w:tab w:val="right" w:pos="1512"/>
              </w:tabs>
              <w:rPr>
                <w:b/>
                <w:i/>
              </w:rPr>
            </w:pPr>
            <w:r>
              <w:rPr>
                <w:b/>
                <w:i/>
              </w:rPr>
              <w:tab/>
            </w:r>
            <w:r w:rsidR="0087688B">
              <w:rPr>
                <w:b/>
                <w:i/>
              </w:rPr>
              <w:t>$</w:t>
            </w:r>
            <w:r>
              <w:rPr>
                <w:b/>
                <w:i/>
              </w:rPr>
              <w:tab/>
            </w:r>
            <w:r w:rsidR="0087688B">
              <w:rPr>
                <w:b/>
                <w:i/>
              </w:rPr>
              <w:t>68,340</w:t>
            </w:r>
          </w:p>
        </w:tc>
        <w:tc>
          <w:tcPr>
            <w:tcW w:w="1656"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87688B" w:rsidRPr="00C36AF5" w:rsidRDefault="007E34C6" w:rsidP="0087688B">
            <w:pPr>
              <w:tabs>
                <w:tab w:val="right" w:pos="173"/>
                <w:tab w:val="right" w:pos="1512"/>
              </w:tabs>
              <w:rPr>
                <w:b/>
                <w:i/>
              </w:rPr>
            </w:pPr>
            <w:r>
              <w:rPr>
                <w:b/>
                <w:i/>
              </w:rPr>
              <w:tab/>
            </w:r>
            <w:r w:rsidR="0087688B">
              <w:rPr>
                <w:b/>
                <w:i/>
              </w:rPr>
              <w:t>$</w:t>
            </w:r>
            <w:r>
              <w:rPr>
                <w:b/>
                <w:i/>
              </w:rPr>
              <w:tab/>
            </w:r>
            <w:r w:rsidR="0087688B">
              <w:rPr>
                <w:b/>
                <w:i/>
              </w:rPr>
              <w:t>60,424</w:t>
            </w:r>
          </w:p>
        </w:tc>
        <w:tc>
          <w:tcPr>
            <w:tcW w:w="1656" w:type="dxa"/>
            <w:tcBorders>
              <w:top w:val="single" w:sz="6" w:space="0" w:color="auto"/>
              <w:left w:val="single" w:sz="6" w:space="0" w:color="auto"/>
              <w:bottom w:val="single" w:sz="6" w:space="0" w:color="auto"/>
            </w:tcBorders>
            <w:shd w:val="clear" w:color="auto" w:fill="F3F3F3"/>
            <w:tcMar>
              <w:left w:w="0" w:type="dxa"/>
              <w:right w:w="115" w:type="dxa"/>
            </w:tcMar>
          </w:tcPr>
          <w:p w:rsidR="0087688B" w:rsidRPr="00C36AF5" w:rsidRDefault="007E34C6" w:rsidP="0087688B">
            <w:pPr>
              <w:tabs>
                <w:tab w:val="right" w:pos="173"/>
                <w:tab w:val="right" w:pos="1512"/>
              </w:tabs>
              <w:rPr>
                <w:b/>
                <w:i/>
              </w:rPr>
            </w:pPr>
            <w:r>
              <w:rPr>
                <w:b/>
                <w:i/>
              </w:rPr>
              <w:tab/>
            </w:r>
            <w:r w:rsidR="0087688B" w:rsidRPr="00C36AF5">
              <w:rPr>
                <w:b/>
                <w:i/>
              </w:rPr>
              <w:t>$</w:t>
            </w:r>
            <w:r>
              <w:rPr>
                <w:b/>
                <w:i/>
              </w:rPr>
              <w:tab/>
            </w:r>
            <w:r w:rsidR="0087688B">
              <w:rPr>
                <w:b/>
                <w:i/>
              </w:rPr>
              <w:t>61,784</w:t>
            </w:r>
          </w:p>
        </w:tc>
      </w:tr>
      <w:tr w:rsidR="0087688B" w:rsidTr="00D56D5D">
        <w:trPr>
          <w:jc w:val="center"/>
        </w:trPr>
        <w:tc>
          <w:tcPr>
            <w:tcW w:w="1380" w:type="dxa"/>
            <w:gridSpan w:val="2"/>
            <w:tcBorders>
              <w:top w:val="single" w:sz="6" w:space="0" w:color="auto"/>
              <w:bottom w:val="single" w:sz="12" w:space="0" w:color="auto"/>
              <w:right w:val="nil"/>
            </w:tcBorders>
            <w:shd w:val="clear" w:color="auto" w:fill="F3F3F3"/>
          </w:tcPr>
          <w:p w:rsidR="0087688B" w:rsidRDefault="0087688B" w:rsidP="0087688B">
            <w:pPr>
              <w:spacing w:line="240" w:lineRule="atLeast"/>
              <w:jc w:val="right"/>
              <w:rPr>
                <w:b/>
                <w:i/>
              </w:rPr>
            </w:pPr>
            <w:r>
              <w:rPr>
                <w:b/>
                <w:i/>
              </w:rPr>
              <w:t xml:space="preserve">TOTAL:  </w:t>
            </w:r>
          </w:p>
        </w:tc>
        <w:tc>
          <w:tcPr>
            <w:tcW w:w="2835" w:type="dxa"/>
            <w:gridSpan w:val="2"/>
            <w:tcBorders>
              <w:top w:val="single" w:sz="6" w:space="0" w:color="auto"/>
              <w:left w:val="nil"/>
              <w:bottom w:val="single" w:sz="12" w:space="0" w:color="auto"/>
              <w:right w:val="single" w:sz="6" w:space="0" w:color="auto"/>
            </w:tcBorders>
            <w:shd w:val="clear" w:color="auto" w:fill="F3F3F3"/>
            <w:tcMar>
              <w:left w:w="0" w:type="dxa"/>
              <w:right w:w="115" w:type="dxa"/>
            </w:tcMar>
          </w:tcPr>
          <w:p w:rsidR="0087688B" w:rsidRDefault="0087688B" w:rsidP="0087688B">
            <w:pPr>
              <w:spacing w:line="240" w:lineRule="atLeast"/>
              <w:rPr>
                <w:b/>
                <w:i/>
              </w:rPr>
            </w:pPr>
            <w:r>
              <w:rPr>
                <w:b/>
                <w:i/>
              </w:rPr>
              <w:t>Cumulative</w:t>
            </w:r>
          </w:p>
        </w:tc>
        <w:tc>
          <w:tcPr>
            <w:tcW w:w="1738"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87688B" w:rsidRDefault="0087688B" w:rsidP="0087688B">
            <w:pPr>
              <w:tabs>
                <w:tab w:val="right" w:pos="173"/>
                <w:tab w:val="right" w:pos="1512"/>
              </w:tabs>
              <w:rPr>
                <w:b/>
                <w:i/>
              </w:rPr>
            </w:pPr>
          </w:p>
        </w:tc>
        <w:tc>
          <w:tcPr>
            <w:tcW w:w="1636" w:type="dxa"/>
            <w:tcBorders>
              <w:top w:val="single" w:sz="6" w:space="0" w:color="auto"/>
              <w:left w:val="single" w:sz="6" w:space="0" w:color="auto"/>
              <w:bottom w:val="single" w:sz="12" w:space="0" w:color="auto"/>
              <w:right w:val="single" w:sz="6" w:space="0" w:color="auto"/>
            </w:tcBorders>
            <w:shd w:val="clear" w:color="auto" w:fill="F3F3F3"/>
          </w:tcPr>
          <w:p w:rsidR="0087688B" w:rsidRDefault="007E34C6" w:rsidP="0087688B">
            <w:pPr>
              <w:tabs>
                <w:tab w:val="right" w:pos="173"/>
                <w:tab w:val="right" w:pos="1512"/>
              </w:tabs>
              <w:rPr>
                <w:b/>
                <w:i/>
              </w:rPr>
            </w:pPr>
            <w:r>
              <w:rPr>
                <w:b/>
                <w:i/>
              </w:rPr>
              <w:tab/>
            </w:r>
            <w:r w:rsidR="0087688B">
              <w:rPr>
                <w:b/>
                <w:i/>
              </w:rPr>
              <w:t>$</w:t>
            </w:r>
            <w:r>
              <w:rPr>
                <w:b/>
                <w:i/>
              </w:rPr>
              <w:tab/>
            </w:r>
            <w:r w:rsidR="0087688B">
              <w:rPr>
                <w:b/>
                <w:i/>
              </w:rPr>
              <w:t>218,341</w:t>
            </w:r>
          </w:p>
        </w:tc>
        <w:tc>
          <w:tcPr>
            <w:tcW w:w="1656"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87688B" w:rsidRDefault="007E34C6" w:rsidP="0087688B">
            <w:pPr>
              <w:tabs>
                <w:tab w:val="right" w:pos="173"/>
                <w:tab w:val="right" w:pos="1512"/>
              </w:tabs>
              <w:rPr>
                <w:b/>
                <w:i/>
              </w:rPr>
            </w:pPr>
            <w:r>
              <w:rPr>
                <w:b/>
                <w:i/>
              </w:rPr>
              <w:tab/>
            </w:r>
            <w:r w:rsidR="0087688B">
              <w:rPr>
                <w:b/>
                <w:i/>
              </w:rPr>
              <w:t>$</w:t>
            </w:r>
            <w:r>
              <w:rPr>
                <w:b/>
                <w:i/>
              </w:rPr>
              <w:tab/>
            </w:r>
            <w:r w:rsidR="0087688B">
              <w:rPr>
                <w:b/>
                <w:i/>
              </w:rPr>
              <w:t>278,765</w:t>
            </w:r>
          </w:p>
        </w:tc>
        <w:tc>
          <w:tcPr>
            <w:tcW w:w="1656" w:type="dxa"/>
            <w:tcBorders>
              <w:top w:val="single" w:sz="6" w:space="0" w:color="auto"/>
              <w:left w:val="single" w:sz="6" w:space="0" w:color="auto"/>
              <w:bottom w:val="single" w:sz="12" w:space="0" w:color="auto"/>
            </w:tcBorders>
            <w:shd w:val="clear" w:color="auto" w:fill="F3F3F3"/>
            <w:tcMar>
              <w:left w:w="0" w:type="dxa"/>
              <w:right w:w="115" w:type="dxa"/>
            </w:tcMar>
          </w:tcPr>
          <w:p w:rsidR="0087688B" w:rsidRDefault="007E34C6" w:rsidP="0087688B">
            <w:pPr>
              <w:tabs>
                <w:tab w:val="right" w:pos="173"/>
                <w:tab w:val="right" w:pos="1512"/>
              </w:tabs>
              <w:rPr>
                <w:b/>
                <w:i/>
              </w:rPr>
            </w:pPr>
            <w:r>
              <w:rPr>
                <w:b/>
                <w:i/>
              </w:rPr>
              <w:tab/>
            </w:r>
            <w:r w:rsidR="0087688B">
              <w:rPr>
                <w:b/>
                <w:i/>
              </w:rPr>
              <w:t>$</w:t>
            </w:r>
            <w:r>
              <w:rPr>
                <w:b/>
                <w:i/>
              </w:rPr>
              <w:tab/>
            </w:r>
            <w:r w:rsidR="0087688B">
              <w:rPr>
                <w:b/>
                <w:i/>
              </w:rPr>
              <w:t>340,549</w:t>
            </w:r>
          </w:p>
        </w:tc>
      </w:tr>
    </w:tbl>
    <w:p w:rsidR="004235BB" w:rsidRPr="00544C27" w:rsidRDefault="004235BB" w:rsidP="00D56D5D">
      <w:pPr>
        <w:spacing w:line="200" w:lineRule="exact"/>
        <w:rPr>
          <w:szCs w:val="24"/>
        </w:rPr>
      </w:pPr>
    </w:p>
    <w:tbl>
      <w:tblPr>
        <w:tblW w:w="109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3"/>
        <w:gridCol w:w="852"/>
        <w:gridCol w:w="1980"/>
        <w:gridCol w:w="1718"/>
        <w:gridCol w:w="1656"/>
        <w:gridCol w:w="1656"/>
        <w:gridCol w:w="1656"/>
      </w:tblGrid>
      <w:tr w:rsidR="00357C64">
        <w:trPr>
          <w:trHeight w:val="339"/>
          <w:jc w:val="center"/>
        </w:trPr>
        <w:tc>
          <w:tcPr>
            <w:tcW w:w="10901" w:type="dxa"/>
            <w:gridSpan w:val="7"/>
            <w:tcBorders>
              <w:bottom w:val="single" w:sz="6" w:space="0" w:color="auto"/>
            </w:tcBorders>
          </w:tcPr>
          <w:p w:rsidR="00357C64" w:rsidRDefault="00357C64">
            <w:pPr>
              <w:spacing w:line="240" w:lineRule="atLeast"/>
              <w:jc w:val="center"/>
              <w:rPr>
                <w:b/>
              </w:rPr>
            </w:pPr>
            <w:r>
              <w:rPr>
                <w:b/>
              </w:rPr>
              <w:t>EXPENDITURE BY CATEGORIES:</w:t>
            </w:r>
          </w:p>
        </w:tc>
      </w:tr>
      <w:tr w:rsidR="00A90F6D" w:rsidTr="005B3B08">
        <w:trPr>
          <w:tblHeader/>
          <w:jc w:val="center"/>
        </w:trPr>
        <w:tc>
          <w:tcPr>
            <w:tcW w:w="2235" w:type="dxa"/>
            <w:gridSpan w:val="2"/>
            <w:tcBorders>
              <w:top w:val="single" w:sz="6" w:space="0" w:color="auto"/>
              <w:bottom w:val="single" w:sz="6" w:space="0" w:color="auto"/>
            </w:tcBorders>
            <w:shd w:val="clear" w:color="auto" w:fill="F3F3F3"/>
            <w:vAlign w:val="center"/>
          </w:tcPr>
          <w:p w:rsidR="00A90F6D" w:rsidRDefault="00A90F6D" w:rsidP="00A90F6D">
            <w:pPr>
              <w:spacing w:line="240" w:lineRule="atLeast"/>
              <w:rPr>
                <w:b/>
                <w:sz w:val="20"/>
              </w:rPr>
            </w:pPr>
            <w:r>
              <w:rPr>
                <w:b/>
                <w:sz w:val="20"/>
              </w:rPr>
              <w:t>Expense Type</w:t>
            </w:r>
          </w:p>
        </w:tc>
        <w:tc>
          <w:tcPr>
            <w:tcW w:w="1980" w:type="dxa"/>
            <w:tcBorders>
              <w:top w:val="single" w:sz="6" w:space="0" w:color="auto"/>
              <w:bottom w:val="single" w:sz="6" w:space="0" w:color="auto"/>
            </w:tcBorders>
            <w:shd w:val="clear" w:color="auto" w:fill="F3F3F3"/>
            <w:vAlign w:val="center"/>
          </w:tcPr>
          <w:p w:rsidR="005B3B08" w:rsidRDefault="00A90F6D" w:rsidP="00A90F6D">
            <w:pPr>
              <w:spacing w:line="240" w:lineRule="atLeast"/>
              <w:jc w:val="center"/>
              <w:rPr>
                <w:b/>
                <w:sz w:val="20"/>
              </w:rPr>
            </w:pPr>
            <w:r>
              <w:rPr>
                <w:b/>
                <w:sz w:val="20"/>
              </w:rPr>
              <w:t>2017 Base</w:t>
            </w:r>
          </w:p>
          <w:p w:rsidR="00A90F6D" w:rsidRDefault="00A90F6D" w:rsidP="005B3B08">
            <w:pPr>
              <w:spacing w:line="240" w:lineRule="atLeast"/>
              <w:jc w:val="center"/>
              <w:rPr>
                <w:b/>
                <w:sz w:val="20"/>
              </w:rPr>
            </w:pPr>
            <w:r>
              <w:rPr>
                <w:b/>
                <w:sz w:val="20"/>
              </w:rPr>
              <w:t>Paid @</w:t>
            </w:r>
            <w:r w:rsidR="005B3B08">
              <w:rPr>
                <w:b/>
                <w:sz w:val="20"/>
              </w:rPr>
              <w:t xml:space="preserve"> </w:t>
            </w:r>
            <w:r>
              <w:rPr>
                <w:b/>
                <w:sz w:val="20"/>
              </w:rPr>
              <w:t>2016 Rates</w:t>
            </w:r>
          </w:p>
        </w:tc>
        <w:tc>
          <w:tcPr>
            <w:tcW w:w="1718" w:type="dxa"/>
            <w:tcBorders>
              <w:top w:val="single" w:sz="6" w:space="0" w:color="auto"/>
              <w:bottom w:val="single" w:sz="6" w:space="0" w:color="auto"/>
            </w:tcBorders>
            <w:shd w:val="clear" w:color="auto" w:fill="F3F3F3"/>
            <w:vAlign w:val="center"/>
          </w:tcPr>
          <w:p w:rsidR="00A90F6D" w:rsidRDefault="00A90F6D" w:rsidP="006F188F">
            <w:pPr>
              <w:spacing w:line="240" w:lineRule="atLeast"/>
              <w:jc w:val="center"/>
              <w:rPr>
                <w:b/>
                <w:sz w:val="20"/>
              </w:rPr>
            </w:pPr>
            <w:r>
              <w:rPr>
                <w:b/>
                <w:sz w:val="20"/>
              </w:rPr>
              <w:t>2017</w:t>
            </w:r>
          </w:p>
          <w:p w:rsidR="00A90F6D" w:rsidRDefault="00A90F6D" w:rsidP="006F188F">
            <w:pPr>
              <w:spacing w:line="240" w:lineRule="atLeast"/>
              <w:jc w:val="center"/>
              <w:rPr>
                <w:b/>
                <w:sz w:val="20"/>
              </w:rPr>
            </w:pPr>
          </w:p>
        </w:tc>
        <w:tc>
          <w:tcPr>
            <w:tcW w:w="1656" w:type="dxa"/>
            <w:tcBorders>
              <w:top w:val="single" w:sz="6" w:space="0" w:color="auto"/>
              <w:bottom w:val="single" w:sz="6" w:space="0" w:color="auto"/>
            </w:tcBorders>
            <w:shd w:val="clear" w:color="auto" w:fill="F3F3F3"/>
            <w:vAlign w:val="center"/>
          </w:tcPr>
          <w:p w:rsidR="00A90F6D" w:rsidRDefault="00A90F6D" w:rsidP="006F188F">
            <w:pPr>
              <w:spacing w:line="240" w:lineRule="atLeast"/>
              <w:jc w:val="center"/>
              <w:rPr>
                <w:b/>
                <w:sz w:val="20"/>
              </w:rPr>
            </w:pPr>
            <w:r>
              <w:rPr>
                <w:b/>
                <w:sz w:val="20"/>
              </w:rPr>
              <w:t>2018</w:t>
            </w:r>
          </w:p>
          <w:p w:rsidR="00A90F6D" w:rsidRDefault="00A90F6D" w:rsidP="006F188F">
            <w:pPr>
              <w:spacing w:line="240" w:lineRule="atLeast"/>
              <w:jc w:val="center"/>
              <w:rPr>
                <w:b/>
                <w:sz w:val="20"/>
              </w:rPr>
            </w:pPr>
          </w:p>
        </w:tc>
        <w:tc>
          <w:tcPr>
            <w:tcW w:w="1656" w:type="dxa"/>
            <w:tcBorders>
              <w:top w:val="single" w:sz="6" w:space="0" w:color="auto"/>
              <w:bottom w:val="single" w:sz="6" w:space="0" w:color="auto"/>
            </w:tcBorders>
            <w:shd w:val="clear" w:color="auto" w:fill="F3F3F3"/>
            <w:vAlign w:val="center"/>
          </w:tcPr>
          <w:p w:rsidR="00A90F6D" w:rsidRDefault="00A90F6D" w:rsidP="00A90F6D">
            <w:pPr>
              <w:spacing w:line="240" w:lineRule="atLeast"/>
              <w:jc w:val="center"/>
              <w:rPr>
                <w:b/>
                <w:sz w:val="20"/>
              </w:rPr>
            </w:pPr>
            <w:r>
              <w:rPr>
                <w:b/>
                <w:sz w:val="20"/>
              </w:rPr>
              <w:t>2019</w:t>
            </w:r>
          </w:p>
        </w:tc>
        <w:tc>
          <w:tcPr>
            <w:tcW w:w="1656" w:type="dxa"/>
            <w:tcBorders>
              <w:top w:val="single" w:sz="6" w:space="0" w:color="auto"/>
              <w:bottom w:val="single" w:sz="6" w:space="0" w:color="auto"/>
            </w:tcBorders>
            <w:shd w:val="clear" w:color="auto" w:fill="F3F3F3"/>
            <w:vAlign w:val="center"/>
          </w:tcPr>
          <w:p w:rsidR="00A90F6D" w:rsidRDefault="00A90F6D" w:rsidP="00A90F6D">
            <w:pPr>
              <w:spacing w:line="240" w:lineRule="atLeast"/>
              <w:jc w:val="center"/>
              <w:rPr>
                <w:b/>
                <w:sz w:val="20"/>
              </w:rPr>
            </w:pPr>
            <w:r>
              <w:rPr>
                <w:b/>
                <w:sz w:val="20"/>
              </w:rPr>
              <w:t>2020</w:t>
            </w:r>
          </w:p>
        </w:tc>
      </w:tr>
      <w:tr w:rsidR="005B3B08" w:rsidTr="005B3B08">
        <w:trPr>
          <w:tblHeader/>
          <w:jc w:val="center"/>
        </w:trPr>
        <w:tc>
          <w:tcPr>
            <w:tcW w:w="2235" w:type="dxa"/>
            <w:gridSpan w:val="2"/>
            <w:tcBorders>
              <w:top w:val="single" w:sz="6" w:space="0" w:color="auto"/>
            </w:tcBorders>
          </w:tcPr>
          <w:p w:rsidR="005B3B08" w:rsidRDefault="005B3B08" w:rsidP="005B3B08">
            <w:pPr>
              <w:spacing w:line="240" w:lineRule="atLeast"/>
            </w:pPr>
            <w:r>
              <w:rPr>
                <w:b/>
                <w:sz w:val="20"/>
              </w:rPr>
              <w:t>Salaries</w:t>
            </w:r>
          </w:p>
        </w:tc>
        <w:tc>
          <w:tcPr>
            <w:tcW w:w="1980" w:type="dxa"/>
            <w:tcBorders>
              <w:top w:val="single" w:sz="6" w:space="0" w:color="auto"/>
            </w:tcBorders>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1,890,289</w:t>
            </w:r>
          </w:p>
        </w:tc>
        <w:tc>
          <w:tcPr>
            <w:tcW w:w="1718" w:type="dxa"/>
            <w:tcBorders>
              <w:top w:val="single" w:sz="6" w:space="0" w:color="auto"/>
            </w:tcBorders>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114,929</w:t>
            </w:r>
          </w:p>
        </w:tc>
        <w:tc>
          <w:tcPr>
            <w:tcW w:w="1656" w:type="dxa"/>
            <w:tcBorders>
              <w:top w:val="single" w:sz="6" w:space="0" w:color="auto"/>
            </w:tcBorders>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0B00A1" w:rsidRPr="003C1910">
              <w:rPr>
                <w:i/>
              </w:rPr>
              <w:t>52,973</w:t>
            </w:r>
          </w:p>
        </w:tc>
        <w:tc>
          <w:tcPr>
            <w:tcW w:w="1656" w:type="dxa"/>
            <w:tcBorders>
              <w:top w:val="single" w:sz="6" w:space="0" w:color="auto"/>
            </w:tcBorders>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0B00A1" w:rsidRPr="003C1910">
              <w:rPr>
                <w:i/>
              </w:rPr>
              <w:t>46,310</w:t>
            </w:r>
          </w:p>
        </w:tc>
        <w:tc>
          <w:tcPr>
            <w:tcW w:w="1656" w:type="dxa"/>
            <w:tcBorders>
              <w:top w:val="single" w:sz="6" w:space="0" w:color="auto"/>
            </w:tcBorders>
            <w:tcMar>
              <w:left w:w="0" w:type="dxa"/>
              <w:right w:w="115" w:type="dxa"/>
            </w:tcMar>
          </w:tcPr>
          <w:p w:rsidR="005B3B08" w:rsidRPr="003C1910" w:rsidRDefault="007E34C6" w:rsidP="00025F9B">
            <w:pPr>
              <w:tabs>
                <w:tab w:val="right" w:pos="173"/>
                <w:tab w:val="right" w:pos="1512"/>
              </w:tabs>
              <w:rPr>
                <w:i/>
              </w:rPr>
            </w:pPr>
            <w:r w:rsidRPr="003C1910">
              <w:rPr>
                <w:i/>
              </w:rPr>
              <w:tab/>
            </w:r>
            <w:r w:rsidR="005B3B08" w:rsidRPr="003C1910">
              <w:rPr>
                <w:i/>
              </w:rPr>
              <w:t>$</w:t>
            </w:r>
            <w:r w:rsidRPr="003C1910">
              <w:rPr>
                <w:i/>
              </w:rPr>
              <w:tab/>
            </w:r>
            <w:r w:rsidR="00025F9B" w:rsidRPr="003C1910">
              <w:rPr>
                <w:i/>
              </w:rPr>
              <w:t>47,352</w:t>
            </w:r>
          </w:p>
        </w:tc>
      </w:tr>
      <w:tr w:rsidR="005B3B08" w:rsidTr="005B3B08">
        <w:trPr>
          <w:tblHeader/>
          <w:jc w:val="center"/>
        </w:trPr>
        <w:tc>
          <w:tcPr>
            <w:tcW w:w="2235" w:type="dxa"/>
            <w:gridSpan w:val="2"/>
          </w:tcPr>
          <w:p w:rsidR="005B3B08" w:rsidRDefault="005B3B08" w:rsidP="005B3B08">
            <w:pPr>
              <w:spacing w:line="240" w:lineRule="atLeast"/>
            </w:pPr>
            <w:r>
              <w:rPr>
                <w:b/>
                <w:sz w:val="20"/>
              </w:rPr>
              <w:t>OT</w:t>
            </w:r>
          </w:p>
        </w:tc>
        <w:tc>
          <w:tcPr>
            <w:tcW w:w="1980" w:type="dxa"/>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159,673</w:t>
            </w:r>
          </w:p>
        </w:tc>
        <w:tc>
          <w:tcPr>
            <w:tcW w:w="1718"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9,708</w:t>
            </w:r>
          </w:p>
        </w:tc>
        <w:tc>
          <w:tcPr>
            <w:tcW w:w="1656"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3,811</w:t>
            </w:r>
          </w:p>
        </w:tc>
        <w:tc>
          <w:tcPr>
            <w:tcW w:w="1656"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3,897</w:t>
            </w:r>
          </w:p>
        </w:tc>
        <w:tc>
          <w:tcPr>
            <w:tcW w:w="1656"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3,985</w:t>
            </w:r>
          </w:p>
        </w:tc>
      </w:tr>
      <w:tr w:rsidR="005B3B08" w:rsidTr="005B3B08">
        <w:trPr>
          <w:tblHeader/>
          <w:jc w:val="center"/>
        </w:trPr>
        <w:tc>
          <w:tcPr>
            <w:tcW w:w="2235" w:type="dxa"/>
            <w:gridSpan w:val="2"/>
          </w:tcPr>
          <w:p w:rsidR="005B3B08" w:rsidRDefault="005B3B08" w:rsidP="005B3B08">
            <w:pPr>
              <w:spacing w:line="240" w:lineRule="atLeast"/>
            </w:pPr>
            <w:r>
              <w:rPr>
                <w:b/>
                <w:sz w:val="20"/>
              </w:rPr>
              <w:t xml:space="preserve">PERS </w:t>
            </w:r>
            <w:r>
              <w:rPr>
                <w:b/>
                <w:sz w:val="16"/>
              </w:rPr>
              <w:t>&amp;</w:t>
            </w:r>
            <w:r>
              <w:rPr>
                <w:b/>
                <w:sz w:val="20"/>
              </w:rPr>
              <w:t xml:space="preserve"> FICA</w:t>
            </w:r>
          </w:p>
        </w:tc>
        <w:tc>
          <w:tcPr>
            <w:tcW w:w="1980" w:type="dxa"/>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417,167</w:t>
            </w:r>
          </w:p>
        </w:tc>
        <w:tc>
          <w:tcPr>
            <w:tcW w:w="1718"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5B3B08" w:rsidRPr="003C1910">
              <w:rPr>
                <w:i/>
              </w:rPr>
              <w:t>25,364</w:t>
            </w:r>
          </w:p>
        </w:tc>
        <w:tc>
          <w:tcPr>
            <w:tcW w:w="1656" w:type="dxa"/>
            <w:tcMar>
              <w:left w:w="0" w:type="dxa"/>
              <w:right w:w="115" w:type="dxa"/>
            </w:tcMar>
          </w:tcPr>
          <w:p w:rsidR="005B3B08" w:rsidRPr="003C1910" w:rsidRDefault="007E34C6" w:rsidP="00025F9B">
            <w:pPr>
              <w:tabs>
                <w:tab w:val="right" w:pos="173"/>
                <w:tab w:val="right" w:pos="1512"/>
              </w:tabs>
              <w:rPr>
                <w:i/>
              </w:rPr>
            </w:pPr>
            <w:r w:rsidRPr="003C1910">
              <w:rPr>
                <w:i/>
              </w:rPr>
              <w:tab/>
            </w:r>
            <w:r w:rsidR="005B3B08" w:rsidRPr="003C1910">
              <w:rPr>
                <w:i/>
              </w:rPr>
              <w:t>$</w:t>
            </w:r>
            <w:r w:rsidRPr="003C1910">
              <w:rPr>
                <w:i/>
              </w:rPr>
              <w:tab/>
            </w:r>
            <w:r w:rsidR="00025F9B" w:rsidRPr="003C1910">
              <w:rPr>
                <w:i/>
              </w:rPr>
              <w:t>11,556</w:t>
            </w:r>
          </w:p>
        </w:tc>
        <w:tc>
          <w:tcPr>
            <w:tcW w:w="1656"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025F9B" w:rsidRPr="003C1910">
              <w:rPr>
                <w:i/>
              </w:rPr>
              <w:t>10,217</w:t>
            </w:r>
          </w:p>
        </w:tc>
        <w:tc>
          <w:tcPr>
            <w:tcW w:w="1656" w:type="dxa"/>
            <w:tcMar>
              <w:left w:w="0" w:type="dxa"/>
              <w:right w:w="115" w:type="dxa"/>
            </w:tcMar>
          </w:tcPr>
          <w:p w:rsidR="005B3B08" w:rsidRPr="003C1910" w:rsidRDefault="007E34C6" w:rsidP="005B3B08">
            <w:pPr>
              <w:tabs>
                <w:tab w:val="right" w:pos="173"/>
                <w:tab w:val="right" w:pos="1512"/>
              </w:tabs>
              <w:rPr>
                <w:i/>
              </w:rPr>
            </w:pPr>
            <w:r w:rsidRPr="003C1910">
              <w:rPr>
                <w:i/>
              </w:rPr>
              <w:tab/>
            </w:r>
            <w:r w:rsidR="005B3B08" w:rsidRPr="003C1910">
              <w:rPr>
                <w:i/>
              </w:rPr>
              <w:t>$</w:t>
            </w:r>
            <w:r w:rsidRPr="003C1910">
              <w:rPr>
                <w:i/>
              </w:rPr>
              <w:tab/>
            </w:r>
            <w:r w:rsidR="00025F9B" w:rsidRPr="003C1910">
              <w:rPr>
                <w:i/>
              </w:rPr>
              <w:t>10,447</w:t>
            </w:r>
          </w:p>
        </w:tc>
      </w:tr>
      <w:tr w:rsidR="005B3B08" w:rsidTr="005B3B08">
        <w:trPr>
          <w:tblHeader/>
          <w:jc w:val="center"/>
        </w:trPr>
        <w:tc>
          <w:tcPr>
            <w:tcW w:w="2235" w:type="dxa"/>
            <w:gridSpan w:val="2"/>
            <w:tcBorders>
              <w:bottom w:val="single" w:sz="6" w:space="0" w:color="auto"/>
            </w:tcBorders>
          </w:tcPr>
          <w:p w:rsidR="005B3B08" w:rsidRDefault="005B3B08" w:rsidP="005B3B08">
            <w:pPr>
              <w:spacing w:line="240" w:lineRule="atLeast"/>
            </w:pPr>
            <w:r w:rsidRPr="00E60E5B">
              <w:rPr>
                <w:b/>
                <w:i/>
                <w:sz w:val="20"/>
              </w:rPr>
              <w:t>TOTAL</w:t>
            </w:r>
          </w:p>
        </w:tc>
        <w:tc>
          <w:tcPr>
            <w:tcW w:w="1980" w:type="dxa"/>
            <w:tcBorders>
              <w:bottom w:val="single" w:sz="6" w:space="0" w:color="auto"/>
            </w:tcBorders>
          </w:tcPr>
          <w:p w:rsidR="005B3B08" w:rsidRPr="003C1910" w:rsidRDefault="007E34C6" w:rsidP="005B3B08">
            <w:pPr>
              <w:tabs>
                <w:tab w:val="right" w:pos="173"/>
                <w:tab w:val="right" w:pos="1512"/>
              </w:tabs>
              <w:rPr>
                <w:b/>
                <w:i/>
              </w:rPr>
            </w:pPr>
            <w:r w:rsidRPr="003C1910">
              <w:rPr>
                <w:b/>
                <w:i/>
              </w:rPr>
              <w:tab/>
            </w:r>
            <w:r w:rsidR="005B3B08" w:rsidRPr="003C1910">
              <w:rPr>
                <w:b/>
                <w:i/>
              </w:rPr>
              <w:t>$</w:t>
            </w:r>
            <w:r w:rsidRPr="003C1910">
              <w:rPr>
                <w:b/>
                <w:i/>
              </w:rPr>
              <w:tab/>
            </w:r>
            <w:r w:rsidR="000B00A1" w:rsidRPr="003C1910">
              <w:rPr>
                <w:b/>
                <w:i/>
              </w:rPr>
              <w:t>2,467,129</w:t>
            </w:r>
          </w:p>
        </w:tc>
        <w:tc>
          <w:tcPr>
            <w:tcW w:w="1718" w:type="dxa"/>
            <w:tcBorders>
              <w:bottom w:val="single" w:sz="6" w:space="0" w:color="auto"/>
            </w:tcBorders>
            <w:tcMar>
              <w:left w:w="0" w:type="dxa"/>
              <w:right w:w="115" w:type="dxa"/>
            </w:tcMar>
          </w:tcPr>
          <w:p w:rsidR="005B3B08" w:rsidRPr="003C1910" w:rsidRDefault="005B3B08" w:rsidP="005B3B08">
            <w:pPr>
              <w:tabs>
                <w:tab w:val="right" w:pos="173"/>
                <w:tab w:val="right" w:pos="1512"/>
              </w:tabs>
              <w:rPr>
                <w:b/>
                <w:i/>
              </w:rPr>
            </w:pPr>
          </w:p>
        </w:tc>
        <w:tc>
          <w:tcPr>
            <w:tcW w:w="1656" w:type="dxa"/>
            <w:tcBorders>
              <w:bottom w:val="single" w:sz="6" w:space="0" w:color="auto"/>
            </w:tcBorders>
            <w:tcMar>
              <w:left w:w="0" w:type="dxa"/>
              <w:right w:w="115" w:type="dxa"/>
            </w:tcMar>
          </w:tcPr>
          <w:p w:rsidR="005B3B08" w:rsidRPr="003C1910" w:rsidRDefault="005B3B08" w:rsidP="005B3B08">
            <w:pPr>
              <w:tabs>
                <w:tab w:val="right" w:pos="173"/>
                <w:tab w:val="right" w:pos="1512"/>
              </w:tabs>
              <w:rPr>
                <w:b/>
                <w:i/>
              </w:rPr>
            </w:pPr>
          </w:p>
        </w:tc>
        <w:tc>
          <w:tcPr>
            <w:tcW w:w="1656" w:type="dxa"/>
            <w:tcBorders>
              <w:bottom w:val="single" w:sz="6" w:space="0" w:color="auto"/>
            </w:tcBorders>
            <w:tcMar>
              <w:left w:w="0" w:type="dxa"/>
              <w:right w:w="115" w:type="dxa"/>
            </w:tcMar>
          </w:tcPr>
          <w:p w:rsidR="005B3B08" w:rsidRPr="003C1910" w:rsidRDefault="005B3B08" w:rsidP="005B3B08">
            <w:pPr>
              <w:tabs>
                <w:tab w:val="right" w:pos="173"/>
                <w:tab w:val="right" w:pos="1512"/>
              </w:tabs>
              <w:rPr>
                <w:b/>
                <w:i/>
              </w:rPr>
            </w:pPr>
          </w:p>
        </w:tc>
        <w:tc>
          <w:tcPr>
            <w:tcW w:w="1656" w:type="dxa"/>
            <w:tcBorders>
              <w:bottom w:val="single" w:sz="6" w:space="0" w:color="auto"/>
            </w:tcBorders>
            <w:tcMar>
              <w:left w:w="0" w:type="dxa"/>
              <w:right w:w="115" w:type="dxa"/>
            </w:tcMar>
          </w:tcPr>
          <w:p w:rsidR="005B3B08" w:rsidRPr="003C1910" w:rsidRDefault="005B3B08" w:rsidP="005B3B08">
            <w:pPr>
              <w:tabs>
                <w:tab w:val="right" w:pos="173"/>
                <w:tab w:val="right" w:pos="1512"/>
              </w:tabs>
              <w:rPr>
                <w:b/>
                <w:i/>
              </w:rPr>
            </w:pPr>
          </w:p>
        </w:tc>
      </w:tr>
      <w:tr w:rsidR="00C36AF5" w:rsidTr="005B3B08">
        <w:trPr>
          <w:tblHeader/>
          <w:jc w:val="center"/>
        </w:trPr>
        <w:tc>
          <w:tcPr>
            <w:tcW w:w="1383" w:type="dxa"/>
            <w:tcBorders>
              <w:top w:val="single" w:sz="6" w:space="0" w:color="auto"/>
              <w:bottom w:val="single" w:sz="6" w:space="0" w:color="auto"/>
              <w:right w:val="nil"/>
            </w:tcBorders>
            <w:shd w:val="clear" w:color="auto" w:fill="F3F3F3"/>
          </w:tcPr>
          <w:p w:rsidR="00C36AF5" w:rsidRDefault="00C36AF5" w:rsidP="00C36AF5">
            <w:pPr>
              <w:spacing w:line="240" w:lineRule="atLeast"/>
              <w:jc w:val="right"/>
              <w:rPr>
                <w:b/>
                <w:i/>
              </w:rPr>
            </w:pPr>
            <w:r>
              <w:rPr>
                <w:b/>
                <w:i/>
              </w:rPr>
              <w:t xml:space="preserve">TOTAL:  </w:t>
            </w:r>
          </w:p>
        </w:tc>
        <w:tc>
          <w:tcPr>
            <w:tcW w:w="2832" w:type="dxa"/>
            <w:gridSpan w:val="2"/>
            <w:tcBorders>
              <w:top w:val="single" w:sz="6" w:space="0" w:color="auto"/>
              <w:left w:val="nil"/>
              <w:bottom w:val="single" w:sz="6" w:space="0" w:color="auto"/>
              <w:right w:val="nil"/>
            </w:tcBorders>
            <w:shd w:val="clear" w:color="auto" w:fill="F3F3F3"/>
            <w:tcMar>
              <w:left w:w="0" w:type="dxa"/>
              <w:right w:w="115" w:type="dxa"/>
            </w:tcMar>
          </w:tcPr>
          <w:p w:rsidR="00C36AF5" w:rsidRPr="003C1910" w:rsidRDefault="00C36AF5" w:rsidP="00C36AF5">
            <w:pPr>
              <w:spacing w:line="240" w:lineRule="atLeast"/>
              <w:rPr>
                <w:b/>
                <w:i/>
                <w:szCs w:val="24"/>
              </w:rPr>
            </w:pPr>
            <w:r w:rsidRPr="003C1910">
              <w:rPr>
                <w:b/>
                <w:i/>
                <w:szCs w:val="24"/>
              </w:rPr>
              <w:t>Increase FM previous year</w:t>
            </w:r>
          </w:p>
        </w:tc>
        <w:tc>
          <w:tcPr>
            <w:tcW w:w="1718" w:type="dxa"/>
            <w:tcBorders>
              <w:top w:val="single" w:sz="6" w:space="0" w:color="auto"/>
              <w:left w:val="nil"/>
              <w:bottom w:val="single" w:sz="6" w:space="0" w:color="auto"/>
              <w:right w:val="single" w:sz="6" w:space="0" w:color="auto"/>
            </w:tcBorders>
            <w:shd w:val="clear" w:color="auto" w:fill="F3F3F3"/>
            <w:tcMar>
              <w:left w:w="0" w:type="dxa"/>
              <w:right w:w="115" w:type="dxa"/>
            </w:tcMar>
          </w:tcPr>
          <w:p w:rsidR="00C36AF5" w:rsidRPr="003C1910" w:rsidRDefault="007E34C6" w:rsidP="00C36AF5">
            <w:pPr>
              <w:tabs>
                <w:tab w:val="right" w:pos="173"/>
                <w:tab w:val="right" w:pos="1512"/>
              </w:tabs>
              <w:rPr>
                <w:b/>
                <w:i/>
              </w:rPr>
            </w:pPr>
            <w:r w:rsidRPr="003C1910">
              <w:rPr>
                <w:b/>
                <w:i/>
              </w:rPr>
              <w:tab/>
            </w:r>
            <w:r w:rsidR="00C36AF5" w:rsidRPr="003C1910">
              <w:rPr>
                <w:b/>
                <w:i/>
              </w:rPr>
              <w:t>$</w:t>
            </w:r>
            <w:r w:rsidRPr="003C1910">
              <w:rPr>
                <w:b/>
                <w:i/>
              </w:rPr>
              <w:tab/>
            </w:r>
            <w:r w:rsidR="00C36AF5" w:rsidRPr="003C1910">
              <w:rPr>
                <w:b/>
                <w:i/>
              </w:rPr>
              <w:t>150,001</w:t>
            </w:r>
          </w:p>
        </w:tc>
        <w:tc>
          <w:tcPr>
            <w:tcW w:w="1656"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C36AF5" w:rsidRPr="003C1910" w:rsidRDefault="007E34C6" w:rsidP="00025F9B">
            <w:pPr>
              <w:tabs>
                <w:tab w:val="right" w:pos="173"/>
                <w:tab w:val="right" w:pos="1512"/>
              </w:tabs>
              <w:rPr>
                <w:b/>
                <w:i/>
              </w:rPr>
            </w:pPr>
            <w:r w:rsidRPr="003C1910">
              <w:rPr>
                <w:b/>
                <w:i/>
              </w:rPr>
              <w:tab/>
            </w:r>
            <w:r w:rsidR="00025F9B" w:rsidRPr="003C1910">
              <w:rPr>
                <w:b/>
                <w:i/>
              </w:rPr>
              <w:t>$</w:t>
            </w:r>
            <w:r w:rsidRPr="003C1910">
              <w:rPr>
                <w:b/>
                <w:i/>
              </w:rPr>
              <w:tab/>
            </w:r>
            <w:r w:rsidR="00025F9B" w:rsidRPr="003C1910">
              <w:rPr>
                <w:b/>
                <w:i/>
              </w:rPr>
              <w:t>68,340</w:t>
            </w:r>
          </w:p>
        </w:tc>
        <w:tc>
          <w:tcPr>
            <w:tcW w:w="1656"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C36AF5" w:rsidRPr="003C1910" w:rsidRDefault="007E34C6" w:rsidP="00C36AF5">
            <w:pPr>
              <w:tabs>
                <w:tab w:val="right" w:pos="173"/>
                <w:tab w:val="right" w:pos="1512"/>
              </w:tabs>
              <w:rPr>
                <w:b/>
                <w:i/>
              </w:rPr>
            </w:pPr>
            <w:r w:rsidRPr="003C1910">
              <w:rPr>
                <w:b/>
                <w:i/>
              </w:rPr>
              <w:tab/>
            </w:r>
            <w:r w:rsidR="00025F9B" w:rsidRPr="003C1910">
              <w:rPr>
                <w:b/>
                <w:i/>
              </w:rPr>
              <w:t>$</w:t>
            </w:r>
            <w:r w:rsidRPr="003C1910">
              <w:rPr>
                <w:b/>
                <w:i/>
              </w:rPr>
              <w:tab/>
            </w:r>
            <w:r w:rsidR="00025F9B" w:rsidRPr="003C1910">
              <w:rPr>
                <w:b/>
                <w:i/>
              </w:rPr>
              <w:t>60,424</w:t>
            </w:r>
          </w:p>
        </w:tc>
        <w:tc>
          <w:tcPr>
            <w:tcW w:w="1656" w:type="dxa"/>
            <w:tcBorders>
              <w:top w:val="single" w:sz="6" w:space="0" w:color="auto"/>
              <w:left w:val="single" w:sz="6" w:space="0" w:color="auto"/>
              <w:bottom w:val="single" w:sz="6" w:space="0" w:color="auto"/>
            </w:tcBorders>
            <w:shd w:val="clear" w:color="auto" w:fill="F3F3F3"/>
            <w:tcMar>
              <w:left w:w="0" w:type="dxa"/>
              <w:right w:w="115" w:type="dxa"/>
            </w:tcMar>
          </w:tcPr>
          <w:p w:rsidR="00C36AF5" w:rsidRPr="003C1910" w:rsidRDefault="007E34C6" w:rsidP="00025F9B">
            <w:pPr>
              <w:tabs>
                <w:tab w:val="right" w:pos="173"/>
                <w:tab w:val="right" w:pos="1512"/>
              </w:tabs>
              <w:rPr>
                <w:b/>
                <w:i/>
              </w:rPr>
            </w:pPr>
            <w:r w:rsidRPr="003C1910">
              <w:rPr>
                <w:b/>
                <w:i/>
              </w:rPr>
              <w:tab/>
            </w:r>
            <w:r w:rsidR="00C36AF5" w:rsidRPr="003C1910">
              <w:rPr>
                <w:b/>
                <w:i/>
              </w:rPr>
              <w:t>$</w:t>
            </w:r>
            <w:r w:rsidRPr="003C1910">
              <w:rPr>
                <w:b/>
                <w:i/>
              </w:rPr>
              <w:tab/>
            </w:r>
            <w:r w:rsidR="00025F9B" w:rsidRPr="003C1910">
              <w:rPr>
                <w:b/>
                <w:i/>
              </w:rPr>
              <w:t>61,784</w:t>
            </w:r>
          </w:p>
        </w:tc>
      </w:tr>
      <w:tr w:rsidR="00C36AF5" w:rsidTr="005B3B08">
        <w:trPr>
          <w:tblHeader/>
          <w:jc w:val="center"/>
        </w:trPr>
        <w:tc>
          <w:tcPr>
            <w:tcW w:w="1383" w:type="dxa"/>
            <w:tcBorders>
              <w:top w:val="single" w:sz="6" w:space="0" w:color="auto"/>
              <w:bottom w:val="single" w:sz="12" w:space="0" w:color="auto"/>
              <w:right w:val="nil"/>
            </w:tcBorders>
            <w:shd w:val="clear" w:color="auto" w:fill="F3F3F3"/>
          </w:tcPr>
          <w:p w:rsidR="00C36AF5" w:rsidRDefault="00C36AF5" w:rsidP="00C36AF5">
            <w:pPr>
              <w:spacing w:line="240" w:lineRule="atLeast"/>
              <w:jc w:val="right"/>
              <w:rPr>
                <w:b/>
                <w:i/>
              </w:rPr>
            </w:pPr>
            <w:r>
              <w:rPr>
                <w:b/>
                <w:i/>
              </w:rPr>
              <w:t xml:space="preserve">TOTAL:  </w:t>
            </w:r>
          </w:p>
        </w:tc>
        <w:tc>
          <w:tcPr>
            <w:tcW w:w="2832" w:type="dxa"/>
            <w:gridSpan w:val="2"/>
            <w:tcBorders>
              <w:top w:val="single" w:sz="6" w:space="0" w:color="auto"/>
              <w:left w:val="nil"/>
              <w:bottom w:val="single" w:sz="12" w:space="0" w:color="auto"/>
              <w:right w:val="nil"/>
            </w:tcBorders>
            <w:shd w:val="clear" w:color="auto" w:fill="F3F3F3"/>
            <w:tcMar>
              <w:left w:w="0" w:type="dxa"/>
              <w:right w:w="115" w:type="dxa"/>
            </w:tcMar>
          </w:tcPr>
          <w:p w:rsidR="00C36AF5" w:rsidRPr="003C1910" w:rsidRDefault="00C36AF5" w:rsidP="00C36AF5">
            <w:pPr>
              <w:spacing w:line="240" w:lineRule="atLeast"/>
              <w:rPr>
                <w:b/>
                <w:i/>
              </w:rPr>
            </w:pPr>
            <w:r w:rsidRPr="003C1910">
              <w:rPr>
                <w:b/>
                <w:i/>
              </w:rPr>
              <w:t>Cumulative</w:t>
            </w:r>
          </w:p>
        </w:tc>
        <w:tc>
          <w:tcPr>
            <w:tcW w:w="1718" w:type="dxa"/>
            <w:tcBorders>
              <w:top w:val="single" w:sz="6" w:space="0" w:color="auto"/>
              <w:left w:val="nil"/>
              <w:bottom w:val="single" w:sz="12" w:space="0" w:color="auto"/>
              <w:right w:val="single" w:sz="6" w:space="0" w:color="auto"/>
            </w:tcBorders>
            <w:shd w:val="clear" w:color="auto" w:fill="F3F3F3"/>
            <w:tcMar>
              <w:left w:w="0" w:type="dxa"/>
              <w:right w:w="115" w:type="dxa"/>
            </w:tcMar>
          </w:tcPr>
          <w:p w:rsidR="00C36AF5" w:rsidRPr="003C1910" w:rsidRDefault="00C36AF5" w:rsidP="00C36AF5">
            <w:pPr>
              <w:tabs>
                <w:tab w:val="right" w:pos="173"/>
                <w:tab w:val="right" w:pos="1512"/>
              </w:tabs>
              <w:rPr>
                <w:b/>
                <w:i/>
              </w:rPr>
            </w:pPr>
          </w:p>
        </w:tc>
        <w:tc>
          <w:tcPr>
            <w:tcW w:w="1656"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025F9B" w:rsidRPr="003C1910" w:rsidRDefault="007E34C6" w:rsidP="00025F9B">
            <w:pPr>
              <w:tabs>
                <w:tab w:val="right" w:pos="173"/>
                <w:tab w:val="right" w:pos="1512"/>
              </w:tabs>
              <w:rPr>
                <w:b/>
                <w:i/>
              </w:rPr>
            </w:pPr>
            <w:r w:rsidRPr="003C1910">
              <w:rPr>
                <w:b/>
                <w:i/>
              </w:rPr>
              <w:tab/>
            </w:r>
            <w:r w:rsidR="00025F9B" w:rsidRPr="003C1910">
              <w:rPr>
                <w:b/>
                <w:i/>
              </w:rPr>
              <w:t>$</w:t>
            </w:r>
            <w:r w:rsidRPr="003C1910">
              <w:rPr>
                <w:b/>
                <w:i/>
              </w:rPr>
              <w:tab/>
            </w:r>
            <w:r w:rsidR="00025F9B" w:rsidRPr="003C1910">
              <w:rPr>
                <w:b/>
                <w:i/>
              </w:rPr>
              <w:t>218,341</w:t>
            </w:r>
          </w:p>
        </w:tc>
        <w:tc>
          <w:tcPr>
            <w:tcW w:w="1656"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C36AF5" w:rsidRPr="003C1910" w:rsidRDefault="007E34C6" w:rsidP="00C36AF5">
            <w:pPr>
              <w:tabs>
                <w:tab w:val="right" w:pos="173"/>
                <w:tab w:val="right" w:pos="1512"/>
              </w:tabs>
              <w:rPr>
                <w:b/>
                <w:i/>
              </w:rPr>
            </w:pPr>
            <w:r w:rsidRPr="003C1910">
              <w:rPr>
                <w:b/>
                <w:i/>
              </w:rPr>
              <w:tab/>
            </w:r>
            <w:r w:rsidR="00025F9B" w:rsidRPr="003C1910">
              <w:rPr>
                <w:b/>
                <w:i/>
              </w:rPr>
              <w:t>$</w:t>
            </w:r>
            <w:r w:rsidRPr="003C1910">
              <w:rPr>
                <w:b/>
                <w:i/>
              </w:rPr>
              <w:tab/>
            </w:r>
            <w:r w:rsidR="00025F9B" w:rsidRPr="003C1910">
              <w:rPr>
                <w:b/>
                <w:i/>
              </w:rPr>
              <w:t>278,765</w:t>
            </w:r>
          </w:p>
        </w:tc>
        <w:tc>
          <w:tcPr>
            <w:tcW w:w="1656" w:type="dxa"/>
            <w:tcBorders>
              <w:top w:val="single" w:sz="6" w:space="0" w:color="auto"/>
              <w:left w:val="single" w:sz="6" w:space="0" w:color="auto"/>
              <w:bottom w:val="single" w:sz="12" w:space="0" w:color="auto"/>
            </w:tcBorders>
            <w:shd w:val="clear" w:color="auto" w:fill="F3F3F3"/>
            <w:tcMar>
              <w:left w:w="0" w:type="dxa"/>
              <w:right w:w="115" w:type="dxa"/>
            </w:tcMar>
          </w:tcPr>
          <w:p w:rsidR="00C36AF5" w:rsidRPr="003C1910" w:rsidRDefault="007E34C6" w:rsidP="00C36AF5">
            <w:pPr>
              <w:tabs>
                <w:tab w:val="right" w:pos="173"/>
                <w:tab w:val="right" w:pos="1512"/>
              </w:tabs>
              <w:rPr>
                <w:b/>
                <w:i/>
              </w:rPr>
            </w:pPr>
            <w:r w:rsidRPr="003C1910">
              <w:rPr>
                <w:b/>
                <w:i/>
              </w:rPr>
              <w:tab/>
            </w:r>
            <w:r w:rsidR="00025F9B" w:rsidRPr="003C1910">
              <w:rPr>
                <w:b/>
                <w:i/>
              </w:rPr>
              <w:t>$</w:t>
            </w:r>
            <w:r w:rsidRPr="003C1910">
              <w:rPr>
                <w:b/>
                <w:i/>
              </w:rPr>
              <w:tab/>
            </w:r>
            <w:r w:rsidR="00025F9B" w:rsidRPr="003C1910">
              <w:rPr>
                <w:b/>
                <w:i/>
              </w:rPr>
              <w:t>340,549</w:t>
            </w:r>
          </w:p>
        </w:tc>
      </w:tr>
    </w:tbl>
    <w:p w:rsidR="004235BB" w:rsidRPr="00147329" w:rsidRDefault="004235BB" w:rsidP="00D56D5D">
      <w:pPr>
        <w:spacing w:line="200" w:lineRule="exact"/>
        <w:rPr>
          <w:szCs w:val="24"/>
        </w:rPr>
      </w:pPr>
    </w:p>
    <w:tbl>
      <w:tblPr>
        <w:tblW w:w="109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7"/>
        <w:gridCol w:w="539"/>
        <w:gridCol w:w="2958"/>
        <w:gridCol w:w="7027"/>
      </w:tblGrid>
      <w:tr w:rsidR="00357C64">
        <w:trPr>
          <w:jc w:val="center"/>
        </w:trPr>
        <w:tc>
          <w:tcPr>
            <w:tcW w:w="10901" w:type="dxa"/>
            <w:gridSpan w:val="4"/>
            <w:tcBorders>
              <w:bottom w:val="single" w:sz="6" w:space="0" w:color="auto"/>
            </w:tcBorders>
          </w:tcPr>
          <w:p w:rsidR="00357C64" w:rsidRDefault="00357C64">
            <w:pPr>
              <w:spacing w:line="240" w:lineRule="atLeast"/>
              <w:jc w:val="center"/>
            </w:pPr>
            <w:r>
              <w:rPr>
                <w:b/>
              </w:rPr>
              <w:t>ASSUMPTIONS:</w:t>
            </w:r>
          </w:p>
        </w:tc>
      </w:tr>
      <w:tr w:rsidR="00357C64">
        <w:trPr>
          <w:jc w:val="center"/>
        </w:trPr>
        <w:tc>
          <w:tcPr>
            <w:tcW w:w="10901" w:type="dxa"/>
            <w:gridSpan w:val="4"/>
            <w:tcBorders>
              <w:top w:val="single" w:sz="6" w:space="0" w:color="auto"/>
              <w:bottom w:val="nil"/>
            </w:tcBorders>
          </w:tcPr>
          <w:p w:rsidR="00357C64" w:rsidRDefault="00357C64">
            <w:pPr>
              <w:spacing w:line="240" w:lineRule="atLeast"/>
              <w:rPr>
                <w:b/>
                <w:sz w:val="20"/>
              </w:rPr>
            </w:pPr>
            <w:r>
              <w:rPr>
                <w:b/>
                <w:sz w:val="20"/>
                <w:u w:val="single"/>
              </w:rPr>
              <w:t>Assumptions used in estimating expenditure include:</w:t>
            </w:r>
          </w:p>
        </w:tc>
      </w:tr>
      <w:tr w:rsidR="00357C64">
        <w:trPr>
          <w:trHeight w:hRule="exact" w:val="60"/>
          <w:jc w:val="center"/>
        </w:trPr>
        <w:tc>
          <w:tcPr>
            <w:tcW w:w="10901" w:type="dxa"/>
            <w:gridSpan w:val="4"/>
            <w:tcBorders>
              <w:top w:val="nil"/>
              <w:bottom w:val="nil"/>
            </w:tcBorders>
          </w:tcPr>
          <w:p w:rsidR="00357C64" w:rsidRDefault="00357C64">
            <w:pPr>
              <w:spacing w:line="240" w:lineRule="atLeast"/>
              <w:rPr>
                <w:b/>
                <w:sz w:val="20"/>
                <w:u w:val="single"/>
              </w:rPr>
            </w:pPr>
          </w:p>
        </w:tc>
      </w:tr>
      <w:tr w:rsidR="00357C64">
        <w:trPr>
          <w:jc w:val="center"/>
        </w:trPr>
        <w:tc>
          <w:tcPr>
            <w:tcW w:w="377" w:type="dxa"/>
            <w:tcBorders>
              <w:top w:val="nil"/>
              <w:bottom w:val="nil"/>
              <w:right w:val="nil"/>
            </w:tcBorders>
          </w:tcPr>
          <w:p w:rsidR="00357C64" w:rsidRDefault="00357C64">
            <w:pPr>
              <w:spacing w:line="240" w:lineRule="atLeast"/>
              <w:rPr>
                <w:b/>
                <w:sz w:val="20"/>
              </w:rPr>
            </w:pPr>
            <w:r>
              <w:rPr>
                <w:b/>
                <w:sz w:val="20"/>
              </w:rPr>
              <w:t>1.</w:t>
            </w:r>
          </w:p>
        </w:tc>
        <w:tc>
          <w:tcPr>
            <w:tcW w:w="3497" w:type="dxa"/>
            <w:gridSpan w:val="2"/>
            <w:tcBorders>
              <w:top w:val="nil"/>
              <w:left w:val="nil"/>
              <w:bottom w:val="nil"/>
              <w:right w:val="nil"/>
            </w:tcBorders>
          </w:tcPr>
          <w:p w:rsidR="00357C64" w:rsidRDefault="00696CE4">
            <w:pPr>
              <w:spacing w:line="240" w:lineRule="atLeast"/>
              <w:rPr>
                <w:b/>
                <w:sz w:val="20"/>
              </w:rPr>
            </w:pPr>
            <w:r>
              <w:rPr>
                <w:b/>
                <w:sz w:val="20"/>
              </w:rPr>
              <w:t>Contract Period</w:t>
            </w:r>
            <w:r w:rsidR="00357C64">
              <w:rPr>
                <w:b/>
                <w:sz w:val="20"/>
              </w:rPr>
              <w:t>(s):</w:t>
            </w:r>
          </w:p>
        </w:tc>
        <w:tc>
          <w:tcPr>
            <w:tcW w:w="7027" w:type="dxa"/>
            <w:tcBorders>
              <w:top w:val="nil"/>
              <w:left w:val="nil"/>
              <w:bottom w:val="nil"/>
            </w:tcBorders>
          </w:tcPr>
          <w:p w:rsidR="00357C64" w:rsidRDefault="00920590" w:rsidP="009335DE">
            <w:pPr>
              <w:spacing w:line="240" w:lineRule="atLeast"/>
              <w:rPr>
                <w:sz w:val="20"/>
              </w:rPr>
            </w:pPr>
            <w:r>
              <w:rPr>
                <w:sz w:val="20"/>
              </w:rPr>
              <w:t>1/1/2017 to 12/31/2020</w:t>
            </w:r>
          </w:p>
        </w:tc>
      </w:tr>
      <w:tr w:rsidR="00357C64">
        <w:trPr>
          <w:jc w:val="center"/>
        </w:trPr>
        <w:tc>
          <w:tcPr>
            <w:tcW w:w="377" w:type="dxa"/>
            <w:tcBorders>
              <w:top w:val="nil"/>
              <w:bottom w:val="nil"/>
              <w:right w:val="nil"/>
            </w:tcBorders>
          </w:tcPr>
          <w:p w:rsidR="00357C64" w:rsidRDefault="00357C64">
            <w:pPr>
              <w:spacing w:line="240" w:lineRule="atLeast"/>
              <w:rPr>
                <w:b/>
                <w:sz w:val="20"/>
              </w:rPr>
            </w:pPr>
            <w:r>
              <w:rPr>
                <w:b/>
                <w:sz w:val="20"/>
              </w:rPr>
              <w:t>2.</w:t>
            </w:r>
          </w:p>
        </w:tc>
        <w:tc>
          <w:tcPr>
            <w:tcW w:w="3497" w:type="dxa"/>
            <w:gridSpan w:val="2"/>
            <w:tcBorders>
              <w:top w:val="nil"/>
              <w:left w:val="nil"/>
              <w:bottom w:val="nil"/>
              <w:right w:val="nil"/>
            </w:tcBorders>
          </w:tcPr>
          <w:p w:rsidR="00357C64" w:rsidRDefault="00357C64">
            <w:pPr>
              <w:spacing w:line="240" w:lineRule="atLeast"/>
              <w:rPr>
                <w:b/>
                <w:sz w:val="20"/>
              </w:rPr>
            </w:pPr>
            <w:r>
              <w:rPr>
                <w:b/>
                <w:sz w:val="20"/>
              </w:rPr>
              <w:t>Wage Adjustments &amp; Effective Dates:</w:t>
            </w:r>
          </w:p>
        </w:tc>
        <w:tc>
          <w:tcPr>
            <w:tcW w:w="7027" w:type="dxa"/>
            <w:tcBorders>
              <w:top w:val="nil"/>
              <w:left w:val="nil"/>
              <w:bottom w:val="dotted" w:sz="4" w:space="0" w:color="auto"/>
            </w:tcBorders>
          </w:tcPr>
          <w:p w:rsidR="00357C64" w:rsidRPr="0068306E" w:rsidRDefault="00357C64">
            <w:pPr>
              <w:spacing w:line="240" w:lineRule="atLeast"/>
              <w:rPr>
                <w:sz w:val="20"/>
              </w:rPr>
            </w:pPr>
          </w:p>
        </w:tc>
      </w:tr>
      <w:tr w:rsidR="00357C64">
        <w:trPr>
          <w:jc w:val="center"/>
        </w:trPr>
        <w:tc>
          <w:tcPr>
            <w:tcW w:w="377" w:type="dxa"/>
            <w:tcBorders>
              <w:top w:val="nil"/>
              <w:bottom w:val="nil"/>
              <w:right w:val="nil"/>
            </w:tcBorders>
          </w:tcPr>
          <w:p w:rsidR="00357C64" w:rsidRDefault="00357C64">
            <w:pPr>
              <w:spacing w:line="240" w:lineRule="atLeast"/>
              <w:rPr>
                <w:b/>
                <w:sz w:val="20"/>
              </w:rPr>
            </w:pPr>
          </w:p>
        </w:tc>
        <w:tc>
          <w:tcPr>
            <w:tcW w:w="53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F74076">
            <w:pPr>
              <w:spacing w:line="240" w:lineRule="atLeast"/>
              <w:rPr>
                <w:b/>
                <w:sz w:val="20"/>
              </w:rPr>
            </w:pPr>
            <w:r>
              <w:rPr>
                <w:b/>
                <w:sz w:val="20"/>
              </w:rPr>
              <w:t>GWI</w:t>
            </w:r>
            <w:r w:rsidR="00357C64">
              <w:rPr>
                <w:b/>
                <w:sz w:val="20"/>
              </w:rPr>
              <w:t>:</w:t>
            </w:r>
          </w:p>
        </w:tc>
        <w:tc>
          <w:tcPr>
            <w:tcW w:w="7027" w:type="dxa"/>
            <w:tcBorders>
              <w:top w:val="dotted" w:sz="4" w:space="0" w:color="auto"/>
              <w:left w:val="dotted" w:sz="4" w:space="0" w:color="auto"/>
              <w:bottom w:val="dotted" w:sz="4" w:space="0" w:color="auto"/>
              <w:right w:val="single" w:sz="12" w:space="0" w:color="auto"/>
            </w:tcBorders>
          </w:tcPr>
          <w:p w:rsidR="00357C64" w:rsidRDefault="002B417D">
            <w:pPr>
              <w:spacing w:line="240" w:lineRule="atLeast"/>
              <w:rPr>
                <w:sz w:val="20"/>
              </w:rPr>
            </w:pPr>
            <w:r>
              <w:rPr>
                <w:sz w:val="20"/>
              </w:rPr>
              <w:t>2017 – 2.00%;  2018 – 2.25%;  2019 – 2.25%;  2020 – 2.25%</w:t>
            </w:r>
          </w:p>
        </w:tc>
      </w:tr>
      <w:tr w:rsidR="00357C64">
        <w:trPr>
          <w:jc w:val="center"/>
        </w:trPr>
        <w:tc>
          <w:tcPr>
            <w:tcW w:w="377" w:type="dxa"/>
            <w:tcBorders>
              <w:top w:val="nil"/>
              <w:bottom w:val="nil"/>
              <w:right w:val="nil"/>
            </w:tcBorders>
          </w:tcPr>
          <w:p w:rsidR="00357C64" w:rsidRDefault="00357C64">
            <w:pPr>
              <w:spacing w:line="240" w:lineRule="atLeast"/>
              <w:rPr>
                <w:b/>
                <w:sz w:val="20"/>
              </w:rPr>
            </w:pPr>
          </w:p>
        </w:tc>
        <w:tc>
          <w:tcPr>
            <w:tcW w:w="53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357C64">
            <w:pPr>
              <w:spacing w:line="240" w:lineRule="atLeast"/>
              <w:rPr>
                <w:b/>
                <w:sz w:val="20"/>
              </w:rPr>
            </w:pPr>
            <w:r>
              <w:rPr>
                <w:b/>
                <w:sz w:val="20"/>
              </w:rPr>
              <w:t>Other:</w:t>
            </w:r>
          </w:p>
        </w:tc>
        <w:tc>
          <w:tcPr>
            <w:tcW w:w="7027" w:type="dxa"/>
            <w:tcBorders>
              <w:top w:val="dotted" w:sz="4" w:space="0" w:color="auto"/>
              <w:left w:val="dotted" w:sz="4" w:space="0" w:color="auto"/>
              <w:bottom w:val="dotted" w:sz="4" w:space="0" w:color="auto"/>
              <w:right w:val="single" w:sz="12" w:space="0" w:color="auto"/>
            </w:tcBorders>
          </w:tcPr>
          <w:p w:rsidR="00357C64" w:rsidRDefault="002B417D">
            <w:pPr>
              <w:spacing w:line="240" w:lineRule="atLeast"/>
              <w:rPr>
                <w:sz w:val="20"/>
              </w:rPr>
            </w:pPr>
            <w:r>
              <w:rPr>
                <w:sz w:val="20"/>
              </w:rPr>
              <w:t>2017 – 4% Market adjustment.</w:t>
            </w:r>
          </w:p>
        </w:tc>
      </w:tr>
      <w:tr w:rsidR="00357C64">
        <w:trPr>
          <w:jc w:val="center"/>
        </w:trPr>
        <w:tc>
          <w:tcPr>
            <w:tcW w:w="377" w:type="dxa"/>
            <w:tcBorders>
              <w:top w:val="nil"/>
              <w:bottom w:val="nil"/>
              <w:right w:val="nil"/>
            </w:tcBorders>
          </w:tcPr>
          <w:p w:rsidR="00357C64" w:rsidRDefault="00357C64">
            <w:pPr>
              <w:spacing w:line="240" w:lineRule="atLeast"/>
              <w:rPr>
                <w:b/>
                <w:sz w:val="20"/>
              </w:rPr>
            </w:pPr>
          </w:p>
        </w:tc>
        <w:tc>
          <w:tcPr>
            <w:tcW w:w="53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357C64">
            <w:pPr>
              <w:spacing w:line="240" w:lineRule="atLeast"/>
              <w:rPr>
                <w:b/>
                <w:sz w:val="20"/>
              </w:rPr>
            </w:pPr>
            <w:r>
              <w:rPr>
                <w:b/>
                <w:sz w:val="20"/>
              </w:rPr>
              <w:t>Retro/Lump Sum Payment:</w:t>
            </w:r>
          </w:p>
        </w:tc>
        <w:tc>
          <w:tcPr>
            <w:tcW w:w="7027" w:type="dxa"/>
            <w:tcBorders>
              <w:top w:val="dotted" w:sz="4" w:space="0" w:color="auto"/>
              <w:left w:val="dotted" w:sz="4" w:space="0" w:color="auto"/>
              <w:bottom w:val="dotted" w:sz="4" w:space="0" w:color="auto"/>
              <w:right w:val="single" w:sz="12" w:space="0" w:color="auto"/>
            </w:tcBorders>
          </w:tcPr>
          <w:p w:rsidR="00357C64" w:rsidRDefault="002B417D" w:rsidP="009335DE">
            <w:pPr>
              <w:spacing w:line="240" w:lineRule="atLeast"/>
              <w:rPr>
                <w:sz w:val="20"/>
              </w:rPr>
            </w:pPr>
            <w:r>
              <w:rPr>
                <w:sz w:val="20"/>
              </w:rPr>
              <w:t>Re</w:t>
            </w:r>
            <w:r w:rsidR="009335DE">
              <w:rPr>
                <w:sz w:val="20"/>
              </w:rPr>
              <w:t xml:space="preserve">troactive active settlement to </w:t>
            </w:r>
            <w:r>
              <w:rPr>
                <w:sz w:val="20"/>
              </w:rPr>
              <w:t>1/1/2017.</w:t>
            </w:r>
          </w:p>
        </w:tc>
      </w:tr>
      <w:tr w:rsidR="00357C64">
        <w:trPr>
          <w:jc w:val="center"/>
        </w:trPr>
        <w:tc>
          <w:tcPr>
            <w:tcW w:w="377" w:type="dxa"/>
            <w:tcBorders>
              <w:top w:val="nil"/>
              <w:bottom w:val="nil"/>
              <w:right w:val="nil"/>
            </w:tcBorders>
          </w:tcPr>
          <w:p w:rsidR="00357C64" w:rsidRDefault="00357C64">
            <w:pPr>
              <w:spacing w:line="240" w:lineRule="atLeast"/>
              <w:rPr>
                <w:b/>
                <w:sz w:val="20"/>
              </w:rPr>
            </w:pPr>
            <w:r>
              <w:rPr>
                <w:b/>
                <w:sz w:val="20"/>
              </w:rPr>
              <w:t>3.</w:t>
            </w:r>
          </w:p>
        </w:tc>
        <w:tc>
          <w:tcPr>
            <w:tcW w:w="3497" w:type="dxa"/>
            <w:gridSpan w:val="2"/>
            <w:tcBorders>
              <w:top w:val="nil"/>
              <w:left w:val="nil"/>
              <w:bottom w:val="nil"/>
              <w:right w:val="nil"/>
            </w:tcBorders>
          </w:tcPr>
          <w:p w:rsidR="00357C64" w:rsidRDefault="00357C64">
            <w:pPr>
              <w:spacing w:line="240" w:lineRule="atLeast"/>
              <w:rPr>
                <w:b/>
                <w:sz w:val="20"/>
              </w:rPr>
            </w:pPr>
            <w:r>
              <w:rPr>
                <w:b/>
                <w:sz w:val="20"/>
              </w:rPr>
              <w:t>Other Wage-Related Factors:</w:t>
            </w:r>
          </w:p>
        </w:tc>
        <w:tc>
          <w:tcPr>
            <w:tcW w:w="7027" w:type="dxa"/>
            <w:tcBorders>
              <w:top w:val="dotted" w:sz="4" w:space="0" w:color="auto"/>
              <w:left w:val="nil"/>
              <w:bottom w:val="dotted" w:sz="4" w:space="0" w:color="auto"/>
            </w:tcBorders>
          </w:tcPr>
          <w:p w:rsidR="00357C64" w:rsidRPr="0068306E" w:rsidRDefault="00357C64">
            <w:pPr>
              <w:spacing w:line="240" w:lineRule="atLeast"/>
              <w:rPr>
                <w:sz w:val="20"/>
              </w:rPr>
            </w:pPr>
          </w:p>
        </w:tc>
      </w:tr>
      <w:tr w:rsidR="00357C64">
        <w:trPr>
          <w:jc w:val="center"/>
        </w:trPr>
        <w:tc>
          <w:tcPr>
            <w:tcW w:w="377" w:type="dxa"/>
            <w:tcBorders>
              <w:top w:val="nil"/>
              <w:bottom w:val="nil"/>
              <w:right w:val="nil"/>
            </w:tcBorders>
          </w:tcPr>
          <w:p w:rsidR="00357C64" w:rsidRDefault="00357C64">
            <w:pPr>
              <w:spacing w:line="240" w:lineRule="atLeast"/>
              <w:rPr>
                <w:b/>
                <w:sz w:val="20"/>
              </w:rPr>
            </w:pPr>
          </w:p>
        </w:tc>
        <w:tc>
          <w:tcPr>
            <w:tcW w:w="53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Pr="00756C4D" w:rsidRDefault="00756C4D">
            <w:pPr>
              <w:spacing w:line="240" w:lineRule="atLeast"/>
              <w:rPr>
                <w:b/>
                <w:sz w:val="20"/>
              </w:rPr>
            </w:pPr>
            <w:r w:rsidRPr="00756C4D">
              <w:rPr>
                <w:b/>
                <w:sz w:val="20"/>
              </w:rPr>
              <w:t>PERS &amp; FICA</w:t>
            </w:r>
            <w:r w:rsidR="00357C64" w:rsidRPr="00756C4D">
              <w:rPr>
                <w:b/>
                <w:sz w:val="20"/>
              </w:rPr>
              <w:t>:</w:t>
            </w:r>
          </w:p>
        </w:tc>
        <w:tc>
          <w:tcPr>
            <w:tcW w:w="7027" w:type="dxa"/>
            <w:tcBorders>
              <w:top w:val="dotted" w:sz="4" w:space="0" w:color="auto"/>
              <w:left w:val="dotted" w:sz="4" w:space="0" w:color="auto"/>
              <w:bottom w:val="dotted" w:sz="4" w:space="0" w:color="auto"/>
              <w:right w:val="single" w:sz="12" w:space="0" w:color="auto"/>
            </w:tcBorders>
          </w:tcPr>
          <w:p w:rsidR="00357C64" w:rsidRDefault="002B417D">
            <w:pPr>
              <w:spacing w:line="240" w:lineRule="atLeast"/>
              <w:rPr>
                <w:sz w:val="20"/>
              </w:rPr>
            </w:pPr>
            <w:r>
              <w:rPr>
                <w:sz w:val="20"/>
              </w:rPr>
              <w:t>Calculated at 20.35%</w:t>
            </w:r>
          </w:p>
        </w:tc>
      </w:tr>
      <w:tr w:rsidR="00357C64">
        <w:trPr>
          <w:jc w:val="center"/>
        </w:trPr>
        <w:tc>
          <w:tcPr>
            <w:tcW w:w="377" w:type="dxa"/>
            <w:tcBorders>
              <w:top w:val="nil"/>
              <w:bottom w:val="nil"/>
              <w:right w:val="nil"/>
            </w:tcBorders>
          </w:tcPr>
          <w:p w:rsidR="00357C64" w:rsidRDefault="00357C64">
            <w:pPr>
              <w:spacing w:line="240" w:lineRule="atLeast"/>
              <w:rPr>
                <w:b/>
                <w:sz w:val="20"/>
              </w:rPr>
            </w:pPr>
            <w:r>
              <w:rPr>
                <w:b/>
                <w:sz w:val="20"/>
              </w:rPr>
              <w:t>4.</w:t>
            </w:r>
          </w:p>
        </w:tc>
        <w:tc>
          <w:tcPr>
            <w:tcW w:w="3497" w:type="dxa"/>
            <w:gridSpan w:val="2"/>
            <w:tcBorders>
              <w:top w:val="nil"/>
              <w:left w:val="nil"/>
              <w:bottom w:val="nil"/>
              <w:right w:val="nil"/>
            </w:tcBorders>
          </w:tcPr>
          <w:p w:rsidR="00357C64" w:rsidRDefault="00357C64">
            <w:pPr>
              <w:spacing w:line="240" w:lineRule="atLeast"/>
              <w:rPr>
                <w:b/>
                <w:sz w:val="20"/>
              </w:rPr>
            </w:pPr>
            <w:r>
              <w:rPr>
                <w:b/>
                <w:sz w:val="20"/>
              </w:rPr>
              <w:t>Other Cost Factors:</w:t>
            </w:r>
          </w:p>
        </w:tc>
        <w:tc>
          <w:tcPr>
            <w:tcW w:w="7027" w:type="dxa"/>
            <w:tcBorders>
              <w:top w:val="dotted" w:sz="4" w:space="0" w:color="auto"/>
              <w:left w:val="nil"/>
              <w:bottom w:val="dotted" w:sz="4" w:space="0" w:color="auto"/>
            </w:tcBorders>
          </w:tcPr>
          <w:p w:rsidR="00357C64" w:rsidRDefault="00357C64">
            <w:pPr>
              <w:spacing w:line="240" w:lineRule="atLeast"/>
              <w:rPr>
                <w:sz w:val="20"/>
              </w:rPr>
            </w:pPr>
          </w:p>
        </w:tc>
      </w:tr>
      <w:tr w:rsidR="004235BB">
        <w:trPr>
          <w:jc w:val="center"/>
        </w:trPr>
        <w:tc>
          <w:tcPr>
            <w:tcW w:w="377" w:type="dxa"/>
            <w:tcBorders>
              <w:top w:val="nil"/>
              <w:bottom w:val="nil"/>
              <w:right w:val="nil"/>
            </w:tcBorders>
          </w:tcPr>
          <w:p w:rsidR="004235BB" w:rsidRDefault="004235BB" w:rsidP="004235BB">
            <w:pPr>
              <w:spacing w:line="240" w:lineRule="atLeast"/>
              <w:rPr>
                <w:sz w:val="20"/>
              </w:rPr>
            </w:pPr>
          </w:p>
        </w:tc>
        <w:tc>
          <w:tcPr>
            <w:tcW w:w="539" w:type="dxa"/>
            <w:tcBorders>
              <w:top w:val="nil"/>
              <w:left w:val="nil"/>
              <w:bottom w:val="nil"/>
              <w:right w:val="nil"/>
            </w:tcBorders>
          </w:tcPr>
          <w:p w:rsidR="004235BB" w:rsidRDefault="004235BB" w:rsidP="004235BB">
            <w:pPr>
              <w:spacing w:line="240" w:lineRule="atLeast"/>
              <w:rPr>
                <w:sz w:val="20"/>
              </w:rPr>
            </w:pPr>
          </w:p>
        </w:tc>
        <w:tc>
          <w:tcPr>
            <w:tcW w:w="2958" w:type="dxa"/>
            <w:tcBorders>
              <w:top w:val="nil"/>
              <w:left w:val="nil"/>
              <w:bottom w:val="nil"/>
              <w:right w:val="dotted" w:sz="4" w:space="0" w:color="auto"/>
            </w:tcBorders>
          </w:tcPr>
          <w:p w:rsidR="004235BB" w:rsidRDefault="004235BB" w:rsidP="004235BB">
            <w:pPr>
              <w:spacing w:line="240" w:lineRule="atLeast"/>
              <w:rPr>
                <w:sz w:val="20"/>
              </w:rPr>
            </w:pPr>
          </w:p>
        </w:tc>
        <w:tc>
          <w:tcPr>
            <w:tcW w:w="7027" w:type="dxa"/>
            <w:tcBorders>
              <w:top w:val="dotted" w:sz="4" w:space="0" w:color="auto"/>
              <w:left w:val="dotted" w:sz="4" w:space="0" w:color="auto"/>
              <w:bottom w:val="dotted" w:sz="4" w:space="0" w:color="auto"/>
            </w:tcBorders>
            <w:shd w:val="clear" w:color="auto" w:fill="auto"/>
          </w:tcPr>
          <w:p w:rsidR="004235BB" w:rsidRDefault="004235BB" w:rsidP="004235BB">
            <w:pPr>
              <w:pStyle w:val="Header"/>
              <w:tabs>
                <w:tab w:val="clear" w:pos="4320"/>
                <w:tab w:val="clear" w:pos="8640"/>
              </w:tabs>
              <w:spacing w:line="240" w:lineRule="atLeast"/>
            </w:pPr>
            <w:r>
              <w:t>Adds/modifies language consistent with MLA provisions on bereavement, volunteer service, paid parental, and FMLA leaves, and administration of personal holidays. Additional costs for these items have been captured in ordinances previously adopted.</w:t>
            </w:r>
          </w:p>
        </w:tc>
      </w:tr>
      <w:tr w:rsidR="004235BB" w:rsidTr="004235BB">
        <w:trPr>
          <w:jc w:val="center"/>
        </w:trPr>
        <w:tc>
          <w:tcPr>
            <w:tcW w:w="377" w:type="dxa"/>
            <w:tcBorders>
              <w:top w:val="nil"/>
              <w:bottom w:val="nil"/>
              <w:right w:val="nil"/>
            </w:tcBorders>
          </w:tcPr>
          <w:p w:rsidR="004235BB" w:rsidRDefault="004235BB" w:rsidP="004235BB">
            <w:pPr>
              <w:spacing w:line="240" w:lineRule="atLeast"/>
              <w:rPr>
                <w:sz w:val="20"/>
              </w:rPr>
            </w:pPr>
          </w:p>
        </w:tc>
        <w:tc>
          <w:tcPr>
            <w:tcW w:w="539" w:type="dxa"/>
            <w:tcBorders>
              <w:top w:val="nil"/>
              <w:left w:val="nil"/>
              <w:bottom w:val="nil"/>
              <w:right w:val="nil"/>
            </w:tcBorders>
          </w:tcPr>
          <w:p w:rsidR="004235BB" w:rsidRDefault="004235BB" w:rsidP="004235BB">
            <w:pPr>
              <w:spacing w:line="240" w:lineRule="atLeast"/>
              <w:rPr>
                <w:sz w:val="20"/>
              </w:rPr>
            </w:pPr>
          </w:p>
        </w:tc>
        <w:tc>
          <w:tcPr>
            <w:tcW w:w="2958" w:type="dxa"/>
            <w:tcBorders>
              <w:top w:val="nil"/>
              <w:left w:val="nil"/>
              <w:bottom w:val="nil"/>
              <w:right w:val="dotted" w:sz="4" w:space="0" w:color="auto"/>
            </w:tcBorders>
          </w:tcPr>
          <w:p w:rsidR="004235BB" w:rsidRDefault="004235BB" w:rsidP="004235BB">
            <w:pPr>
              <w:spacing w:line="240" w:lineRule="atLeast"/>
              <w:rPr>
                <w:sz w:val="20"/>
              </w:rPr>
            </w:pPr>
          </w:p>
        </w:tc>
        <w:tc>
          <w:tcPr>
            <w:tcW w:w="7027" w:type="dxa"/>
            <w:tcBorders>
              <w:top w:val="dotted" w:sz="4" w:space="0" w:color="auto"/>
              <w:left w:val="dotted" w:sz="4" w:space="0" w:color="auto"/>
              <w:bottom w:val="dotted" w:sz="4" w:space="0" w:color="auto"/>
            </w:tcBorders>
            <w:shd w:val="clear" w:color="auto" w:fill="auto"/>
          </w:tcPr>
          <w:p w:rsidR="004235BB" w:rsidRDefault="004235BB" w:rsidP="004235BB">
            <w:pPr>
              <w:spacing w:line="240" w:lineRule="atLeast"/>
              <w:rPr>
                <w:sz w:val="20"/>
              </w:rPr>
            </w:pPr>
            <w:r>
              <w:rPr>
                <w:sz w:val="20"/>
              </w:rPr>
              <w:t xml:space="preserve">Adds language to reimburse employees for nonrefundable travel expenses when County cancels previously approved vacation leave; adds sick leave payout provision for retiring employees who are at least 65 years old and disqualified from participating in a Washington State retirement plan.  Forecast cost for both de </w:t>
            </w:r>
            <w:proofErr w:type="spellStart"/>
            <w:r>
              <w:rPr>
                <w:sz w:val="20"/>
              </w:rPr>
              <w:t>minimis</w:t>
            </w:r>
            <w:proofErr w:type="spellEnd"/>
            <w:r>
              <w:rPr>
                <w:sz w:val="20"/>
              </w:rPr>
              <w:t>.</w:t>
            </w:r>
          </w:p>
        </w:tc>
      </w:tr>
      <w:tr w:rsidR="004235BB">
        <w:trPr>
          <w:jc w:val="center"/>
        </w:trPr>
        <w:tc>
          <w:tcPr>
            <w:tcW w:w="377" w:type="dxa"/>
            <w:tcBorders>
              <w:top w:val="nil"/>
              <w:right w:val="nil"/>
            </w:tcBorders>
          </w:tcPr>
          <w:p w:rsidR="004235BB" w:rsidRDefault="004235BB" w:rsidP="004235BB">
            <w:pPr>
              <w:spacing w:line="240" w:lineRule="atLeast"/>
              <w:rPr>
                <w:sz w:val="20"/>
              </w:rPr>
            </w:pPr>
          </w:p>
        </w:tc>
        <w:tc>
          <w:tcPr>
            <w:tcW w:w="539" w:type="dxa"/>
            <w:tcBorders>
              <w:top w:val="nil"/>
              <w:left w:val="nil"/>
              <w:right w:val="nil"/>
            </w:tcBorders>
          </w:tcPr>
          <w:p w:rsidR="004235BB" w:rsidRDefault="004235BB" w:rsidP="004235BB">
            <w:pPr>
              <w:spacing w:line="240" w:lineRule="atLeast"/>
              <w:rPr>
                <w:sz w:val="20"/>
              </w:rPr>
            </w:pPr>
          </w:p>
        </w:tc>
        <w:tc>
          <w:tcPr>
            <w:tcW w:w="2958" w:type="dxa"/>
            <w:tcBorders>
              <w:top w:val="nil"/>
              <w:left w:val="nil"/>
              <w:right w:val="dotted" w:sz="4" w:space="0" w:color="auto"/>
            </w:tcBorders>
          </w:tcPr>
          <w:p w:rsidR="004235BB" w:rsidRDefault="004235BB" w:rsidP="004235BB">
            <w:pPr>
              <w:spacing w:line="240" w:lineRule="atLeast"/>
              <w:rPr>
                <w:sz w:val="20"/>
              </w:rPr>
            </w:pPr>
          </w:p>
        </w:tc>
        <w:tc>
          <w:tcPr>
            <w:tcW w:w="7027" w:type="dxa"/>
            <w:tcBorders>
              <w:top w:val="dotted" w:sz="4" w:space="0" w:color="auto"/>
              <w:left w:val="dotted" w:sz="4" w:space="0" w:color="auto"/>
              <w:bottom w:val="single" w:sz="12" w:space="0" w:color="auto"/>
            </w:tcBorders>
            <w:shd w:val="clear" w:color="auto" w:fill="auto"/>
          </w:tcPr>
          <w:p w:rsidR="004235BB" w:rsidRDefault="004235BB" w:rsidP="004235BB">
            <w:pPr>
              <w:spacing w:line="240" w:lineRule="atLeast"/>
              <w:rPr>
                <w:sz w:val="20"/>
              </w:rPr>
            </w:pPr>
            <w:r>
              <w:rPr>
                <w:sz w:val="20"/>
              </w:rPr>
              <w:t>Adds pilot Special Sick Leave benefit of 23 additional days of sick leave for work related injuries sustained in the line of duty to supplement industrial insurance benefits, and in coordination with standard sick leave provisions. Total additional cost f</w:t>
            </w:r>
            <w:r w:rsidR="00C67EB5">
              <w:rPr>
                <w:sz w:val="20"/>
              </w:rPr>
              <w:t>orecast at $24k for the period 6/</w:t>
            </w:r>
            <w:r>
              <w:rPr>
                <w:sz w:val="20"/>
              </w:rPr>
              <w:t>1/2018 through 12/31/2020.</w:t>
            </w:r>
          </w:p>
        </w:tc>
      </w:tr>
    </w:tbl>
    <w:p w:rsidR="00357C64" w:rsidRDefault="00357C64" w:rsidP="0078038A">
      <w:pPr>
        <w:tabs>
          <w:tab w:val="left" w:pos="2340"/>
          <w:tab w:val="left" w:pos="3240"/>
          <w:tab w:val="left" w:pos="5580"/>
          <w:tab w:val="left" w:pos="6930"/>
          <w:tab w:val="left" w:pos="8280"/>
          <w:tab w:val="left" w:pos="9360"/>
        </w:tabs>
      </w:pPr>
    </w:p>
    <w:sectPr w:rsidR="00357C64" w:rsidSect="00F77CE5">
      <w:footerReference w:type="default" r:id="rId8"/>
      <w:pgSz w:w="12240" w:h="15840"/>
      <w:pgMar w:top="720" w:right="936" w:bottom="432" w:left="936" w:header="720" w:footer="432"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6C" w:rsidRDefault="000B1B6C">
      <w:r>
        <w:separator/>
      </w:r>
    </w:p>
  </w:endnote>
  <w:endnote w:type="continuationSeparator" w:id="0">
    <w:p w:rsidR="000B1B6C" w:rsidRDefault="000B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C4" w:rsidRDefault="009335DE">
    <w:pPr>
      <w:pStyle w:val="Footer"/>
    </w:pPr>
    <w:r>
      <w:t>226F0118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6C" w:rsidRDefault="000B1B6C">
      <w:r>
        <w:separator/>
      </w:r>
    </w:p>
  </w:footnote>
  <w:footnote w:type="continuationSeparator" w:id="0">
    <w:p w:rsidR="000B1B6C" w:rsidRDefault="000B1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26"/>
    <w:rsid w:val="00025F9B"/>
    <w:rsid w:val="0005602E"/>
    <w:rsid w:val="000B00A1"/>
    <w:rsid w:val="000B1B6C"/>
    <w:rsid w:val="000C1A84"/>
    <w:rsid w:val="000D0E65"/>
    <w:rsid w:val="000E3794"/>
    <w:rsid w:val="000F7DF0"/>
    <w:rsid w:val="00131B93"/>
    <w:rsid w:val="00147329"/>
    <w:rsid w:val="00166E8A"/>
    <w:rsid w:val="00194D2A"/>
    <w:rsid w:val="001A2369"/>
    <w:rsid w:val="001A5682"/>
    <w:rsid w:val="001C32BC"/>
    <w:rsid w:val="001E0E11"/>
    <w:rsid w:val="00222231"/>
    <w:rsid w:val="00273C33"/>
    <w:rsid w:val="00294F67"/>
    <w:rsid w:val="002A1655"/>
    <w:rsid w:val="002B417D"/>
    <w:rsid w:val="002D15FC"/>
    <w:rsid w:val="002E77E4"/>
    <w:rsid w:val="002F6FE0"/>
    <w:rsid w:val="00357C64"/>
    <w:rsid w:val="003C1910"/>
    <w:rsid w:val="003F5D71"/>
    <w:rsid w:val="0040196E"/>
    <w:rsid w:val="004235BB"/>
    <w:rsid w:val="00444C72"/>
    <w:rsid w:val="00470625"/>
    <w:rsid w:val="0048513E"/>
    <w:rsid w:val="0049302A"/>
    <w:rsid w:val="004A40AF"/>
    <w:rsid w:val="004C6026"/>
    <w:rsid w:val="004E1365"/>
    <w:rsid w:val="004E79A5"/>
    <w:rsid w:val="004F01B9"/>
    <w:rsid w:val="00544C27"/>
    <w:rsid w:val="005816FA"/>
    <w:rsid w:val="0059715F"/>
    <w:rsid w:val="005B3B08"/>
    <w:rsid w:val="006224DD"/>
    <w:rsid w:val="006776CE"/>
    <w:rsid w:val="0068306E"/>
    <w:rsid w:val="00696CE4"/>
    <w:rsid w:val="006A73C6"/>
    <w:rsid w:val="006D71AE"/>
    <w:rsid w:val="006F188F"/>
    <w:rsid w:val="00717EE1"/>
    <w:rsid w:val="0072323F"/>
    <w:rsid w:val="00744113"/>
    <w:rsid w:val="00756BE1"/>
    <w:rsid w:val="00756C4D"/>
    <w:rsid w:val="0078038A"/>
    <w:rsid w:val="00794B37"/>
    <w:rsid w:val="007C35CB"/>
    <w:rsid w:val="007D6382"/>
    <w:rsid w:val="007E34C6"/>
    <w:rsid w:val="008374D7"/>
    <w:rsid w:val="0084264F"/>
    <w:rsid w:val="00862C34"/>
    <w:rsid w:val="00864F00"/>
    <w:rsid w:val="0087688B"/>
    <w:rsid w:val="008875D0"/>
    <w:rsid w:val="00890A3F"/>
    <w:rsid w:val="00920590"/>
    <w:rsid w:val="009335DE"/>
    <w:rsid w:val="0093774C"/>
    <w:rsid w:val="00945774"/>
    <w:rsid w:val="00955D47"/>
    <w:rsid w:val="00973F3D"/>
    <w:rsid w:val="009B439F"/>
    <w:rsid w:val="009C2952"/>
    <w:rsid w:val="009D0125"/>
    <w:rsid w:val="00A0429C"/>
    <w:rsid w:val="00A20D10"/>
    <w:rsid w:val="00A277D3"/>
    <w:rsid w:val="00A67A93"/>
    <w:rsid w:val="00A869F8"/>
    <w:rsid w:val="00A90F6D"/>
    <w:rsid w:val="00AB746C"/>
    <w:rsid w:val="00AD1D62"/>
    <w:rsid w:val="00AF5A03"/>
    <w:rsid w:val="00B84EFF"/>
    <w:rsid w:val="00BC6B10"/>
    <w:rsid w:val="00BD3D35"/>
    <w:rsid w:val="00BF4F25"/>
    <w:rsid w:val="00BF502F"/>
    <w:rsid w:val="00BF5575"/>
    <w:rsid w:val="00C0215A"/>
    <w:rsid w:val="00C24246"/>
    <w:rsid w:val="00C32D62"/>
    <w:rsid w:val="00C36AF5"/>
    <w:rsid w:val="00C67EB5"/>
    <w:rsid w:val="00C92D04"/>
    <w:rsid w:val="00C95253"/>
    <w:rsid w:val="00CA591E"/>
    <w:rsid w:val="00CB1BFF"/>
    <w:rsid w:val="00CB2F33"/>
    <w:rsid w:val="00CD172F"/>
    <w:rsid w:val="00CE1F99"/>
    <w:rsid w:val="00CF7794"/>
    <w:rsid w:val="00D56D5D"/>
    <w:rsid w:val="00DE3A95"/>
    <w:rsid w:val="00DF50E3"/>
    <w:rsid w:val="00E21AC4"/>
    <w:rsid w:val="00E60E5B"/>
    <w:rsid w:val="00E65590"/>
    <w:rsid w:val="00EC261C"/>
    <w:rsid w:val="00EC5ED3"/>
    <w:rsid w:val="00ED443E"/>
    <w:rsid w:val="00EE532B"/>
    <w:rsid w:val="00EE7467"/>
    <w:rsid w:val="00F3274B"/>
    <w:rsid w:val="00F55224"/>
    <w:rsid w:val="00F74076"/>
    <w:rsid w:val="00F77CE5"/>
    <w:rsid w:val="00FA276F"/>
    <w:rsid w:val="00FB11C4"/>
    <w:rsid w:val="00FD31F0"/>
    <w:rsid w:val="00FE1441"/>
    <w:rsid w:val="00FE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8B173F4-D461-434B-A2AC-B4CB15AA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03"/>
    <w:rPr>
      <w:sz w:val="24"/>
    </w:rPr>
  </w:style>
  <w:style w:type="paragraph" w:styleId="Heading1">
    <w:name w:val="heading 1"/>
    <w:basedOn w:val="Normal"/>
    <w:next w:val="Normal"/>
    <w:qFormat/>
    <w:pPr>
      <w:keepNext/>
      <w:spacing w:line="240" w:lineRule="atLeast"/>
      <w:jc w:val="center"/>
      <w:outlineLvl w:val="0"/>
    </w:pPr>
    <w:rPr>
      <w:b/>
      <w:sz w:val="20"/>
    </w:rPr>
  </w:style>
  <w:style w:type="paragraph" w:styleId="Heading2">
    <w:name w:val="heading 2"/>
    <w:basedOn w:val="Normal"/>
    <w:next w:val="Normal"/>
    <w:qFormat/>
    <w:pPr>
      <w:keepNext/>
      <w:spacing w:line="200" w:lineRule="exact"/>
      <w:outlineLvl w:val="1"/>
    </w:pPr>
    <w:rPr>
      <w:b/>
      <w:bCs/>
      <w:sz w:val="22"/>
    </w:rPr>
  </w:style>
  <w:style w:type="paragraph" w:styleId="Heading3">
    <w:name w:val="heading 3"/>
    <w:basedOn w:val="Normal"/>
    <w:next w:val="Normal"/>
    <w:qFormat/>
    <w:pPr>
      <w:keepNext/>
      <w:jc w:val="righ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Burgert</dc:creator>
  <cp:lastModifiedBy>Masuo, Janet</cp:lastModifiedBy>
  <cp:revision>2</cp:revision>
  <cp:lastPrinted>2015-04-21T00:01:00Z</cp:lastPrinted>
  <dcterms:created xsi:type="dcterms:W3CDTF">2018-07-05T15:24:00Z</dcterms:created>
  <dcterms:modified xsi:type="dcterms:W3CDTF">2018-07-05T15:24:00Z</dcterms:modified>
</cp:coreProperties>
</file>