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A3" w:rsidRDefault="006E2CA3" w:rsidP="008A0538">
      <w:bookmarkStart w:id="0" w:name="_GoBack"/>
      <w:bookmarkEnd w:id="0"/>
    </w:p>
    <w:p w:rsidR="006E2CA3" w:rsidRDefault="006E2CA3" w:rsidP="008A0538"/>
    <w:p w:rsidR="006E2CA3" w:rsidRDefault="006E2CA3" w:rsidP="008A0538"/>
    <w:p w:rsidR="006E2CA3" w:rsidRDefault="006E2CA3" w:rsidP="008A0538"/>
    <w:p w:rsidR="006E2CA3" w:rsidRDefault="006E2CA3" w:rsidP="008A0538"/>
    <w:p w:rsidR="006E2CA3" w:rsidRDefault="006E2CA3" w:rsidP="008A0538"/>
    <w:p w:rsidR="006E2CA3" w:rsidRDefault="006E2CA3" w:rsidP="008A0538"/>
    <w:p w:rsidR="006E2CA3" w:rsidRDefault="006E2CA3" w:rsidP="008A0538"/>
    <w:p w:rsidR="006E2CA3" w:rsidRDefault="006E2CA3" w:rsidP="008A0538"/>
    <w:p w:rsidR="005712E3" w:rsidRDefault="003D381B" w:rsidP="008A0538">
      <w:r>
        <w:t xml:space="preserve">June </w:t>
      </w:r>
      <w:r w:rsidR="00B40B32">
        <w:t>29</w:t>
      </w:r>
      <w:r>
        <w:t>, 2018</w:t>
      </w:r>
    </w:p>
    <w:p w:rsidR="005712E3" w:rsidRDefault="005712E3" w:rsidP="008A0538"/>
    <w:p w:rsidR="005712E3" w:rsidRDefault="005712E3" w:rsidP="008A0538"/>
    <w:p w:rsidR="005712E3" w:rsidRDefault="005712E3" w:rsidP="008A0538">
      <w:r>
        <w:t xml:space="preserve">The Honorable </w:t>
      </w:r>
      <w:r w:rsidR="0099788E">
        <w:t>Joe McDermott</w:t>
      </w:r>
    </w:p>
    <w:p w:rsidR="005712E3" w:rsidRDefault="005712E3" w:rsidP="008A0538">
      <w:r>
        <w:t>Chair, King County Council</w:t>
      </w:r>
    </w:p>
    <w:p w:rsidR="005712E3" w:rsidRDefault="005712E3" w:rsidP="008A0538">
      <w:r>
        <w:t>Room 1200</w:t>
      </w:r>
    </w:p>
    <w:p w:rsidR="005712E3" w:rsidRDefault="005712E3" w:rsidP="008A0538">
      <w:r>
        <w:t>C O U R T H O U S E</w:t>
      </w:r>
    </w:p>
    <w:p w:rsidR="005712E3" w:rsidRDefault="005712E3" w:rsidP="00316B58">
      <w:pPr>
        <w:tabs>
          <w:tab w:val="left" w:pos="3150"/>
        </w:tabs>
      </w:pPr>
    </w:p>
    <w:p w:rsidR="005712E3" w:rsidRDefault="005712E3" w:rsidP="008A0538">
      <w:r>
        <w:t xml:space="preserve">Dear Councilmember </w:t>
      </w:r>
      <w:r w:rsidR="0099788E">
        <w:t>McDermott</w:t>
      </w:r>
      <w:r>
        <w:t>:</w:t>
      </w:r>
    </w:p>
    <w:p w:rsidR="005712E3" w:rsidRDefault="005712E3" w:rsidP="008A0538"/>
    <w:p w:rsidR="00B13B66" w:rsidRPr="00B13B66" w:rsidRDefault="002F6A9E" w:rsidP="00B13B66">
      <w:pPr>
        <w:rPr>
          <w:rFonts w:eastAsia="Calibri"/>
        </w:rPr>
      </w:pPr>
      <w:r>
        <w:rPr>
          <w:rFonts w:eastAsia="Calibri"/>
        </w:rPr>
        <w:t xml:space="preserve">This letter transmits </w:t>
      </w:r>
      <w:r w:rsidR="00563BC8">
        <w:rPr>
          <w:rFonts w:eastAsia="Calibri"/>
        </w:rPr>
        <w:t>a</w:t>
      </w:r>
      <w:r w:rsidR="00900D36">
        <w:rPr>
          <w:rFonts w:eastAsia="Calibri"/>
        </w:rPr>
        <w:t>n</w:t>
      </w:r>
      <w:r w:rsidR="00563BC8">
        <w:rPr>
          <w:rFonts w:eastAsia="Calibri"/>
        </w:rPr>
        <w:t xml:space="preserve"> </w:t>
      </w:r>
      <w:r w:rsidR="00B13B66" w:rsidRPr="00B13B66">
        <w:rPr>
          <w:rFonts w:eastAsia="Calibri"/>
        </w:rPr>
        <w:t>ordinance</w:t>
      </w:r>
      <w:r w:rsidR="005E5494">
        <w:rPr>
          <w:rFonts w:eastAsia="Calibri"/>
        </w:rPr>
        <w:t xml:space="preserve"> </w:t>
      </w:r>
      <w:r w:rsidR="00BE605E">
        <w:rPr>
          <w:rFonts w:eastAsia="Calibri"/>
        </w:rPr>
        <w:t>amend</w:t>
      </w:r>
      <w:r w:rsidR="00D52ECE">
        <w:rPr>
          <w:rFonts w:eastAsia="Calibri"/>
        </w:rPr>
        <w:t>ing</w:t>
      </w:r>
      <w:r w:rsidR="00BE605E">
        <w:rPr>
          <w:rFonts w:eastAsia="Calibri"/>
        </w:rPr>
        <w:t xml:space="preserve"> </w:t>
      </w:r>
      <w:r w:rsidR="00563BC8">
        <w:rPr>
          <w:rFonts w:eastAsia="Calibri"/>
        </w:rPr>
        <w:t>K.C.C. 2A.380.200</w:t>
      </w:r>
      <w:r w:rsidR="005E7258">
        <w:rPr>
          <w:rFonts w:eastAsia="Calibri"/>
        </w:rPr>
        <w:t xml:space="preserve">, K.C.C. </w:t>
      </w:r>
      <w:r w:rsidR="005E7258" w:rsidRPr="005E7258">
        <w:rPr>
          <w:rFonts w:eastAsia="Calibri"/>
        </w:rPr>
        <w:t>2A.380.310</w:t>
      </w:r>
      <w:r w:rsidR="005E7258">
        <w:rPr>
          <w:rFonts w:eastAsia="Calibri"/>
        </w:rPr>
        <w:t xml:space="preserve">, K.C.C. </w:t>
      </w:r>
      <w:r w:rsidR="005E7258" w:rsidRPr="005E7258">
        <w:rPr>
          <w:rFonts w:eastAsia="Calibri"/>
        </w:rPr>
        <w:t>2A.380.320</w:t>
      </w:r>
      <w:r w:rsidR="005E7258">
        <w:rPr>
          <w:rFonts w:eastAsia="Calibri"/>
        </w:rPr>
        <w:t>, and</w:t>
      </w:r>
      <w:r w:rsidR="00BB1805">
        <w:rPr>
          <w:rFonts w:eastAsia="Calibri"/>
        </w:rPr>
        <w:t xml:space="preserve"> K.C.C. 4A.100.030 </w:t>
      </w:r>
      <w:r w:rsidR="00051EB9">
        <w:rPr>
          <w:rFonts w:eastAsia="Calibri"/>
        </w:rPr>
        <w:t>sections of the King County Code</w:t>
      </w:r>
      <w:r w:rsidR="00EF0C23">
        <w:rPr>
          <w:rFonts w:eastAsia="Calibri"/>
        </w:rPr>
        <w:t xml:space="preserve"> related to budgeting for technology projects</w:t>
      </w:r>
      <w:r w:rsidR="003D381B">
        <w:rPr>
          <w:rFonts w:eastAsia="Calibri"/>
        </w:rPr>
        <w:t xml:space="preserve">. The </w:t>
      </w:r>
      <w:r w:rsidR="00051EB9">
        <w:rPr>
          <w:rFonts w:eastAsia="Calibri"/>
        </w:rPr>
        <w:t>propos</w:t>
      </w:r>
      <w:r w:rsidR="003D381B">
        <w:rPr>
          <w:rFonts w:eastAsia="Calibri"/>
        </w:rPr>
        <w:t xml:space="preserve">ed changes update the </w:t>
      </w:r>
      <w:r w:rsidR="00051EB9">
        <w:rPr>
          <w:rFonts w:eastAsia="Calibri"/>
        </w:rPr>
        <w:t>c</w:t>
      </w:r>
      <w:r w:rsidR="00563BC8">
        <w:rPr>
          <w:rFonts w:eastAsia="Calibri"/>
          <w:szCs w:val="22"/>
        </w:rPr>
        <w:t>ounty</w:t>
      </w:r>
      <w:r w:rsidR="00563BC8">
        <w:rPr>
          <w:rFonts w:eastAsia="Calibri"/>
        </w:rPr>
        <w:t xml:space="preserve"> budgeting </w:t>
      </w:r>
      <w:r w:rsidR="003D381B">
        <w:rPr>
          <w:rFonts w:eastAsia="Calibri"/>
        </w:rPr>
        <w:t>requirements for technology projects to</w:t>
      </w:r>
      <w:r>
        <w:rPr>
          <w:rFonts w:eastAsia="Calibri"/>
          <w:szCs w:val="22"/>
        </w:rPr>
        <w:t xml:space="preserve"> </w:t>
      </w:r>
      <w:r w:rsidR="00C26107">
        <w:rPr>
          <w:rFonts w:eastAsia="Calibri"/>
          <w:szCs w:val="22"/>
        </w:rPr>
        <w:t xml:space="preserve">better </w:t>
      </w:r>
      <w:r w:rsidR="00517ACB">
        <w:rPr>
          <w:rFonts w:eastAsia="Calibri"/>
          <w:szCs w:val="22"/>
        </w:rPr>
        <w:t xml:space="preserve">align with a technology project lifecycle and </w:t>
      </w:r>
      <w:r w:rsidR="00900D36">
        <w:rPr>
          <w:rFonts w:eastAsia="Calibri"/>
          <w:szCs w:val="22"/>
        </w:rPr>
        <w:t xml:space="preserve">the </w:t>
      </w:r>
      <w:r w:rsidR="00517ACB">
        <w:rPr>
          <w:rFonts w:eastAsia="Calibri"/>
        </w:rPr>
        <w:t>c</w:t>
      </w:r>
      <w:r w:rsidR="00517ACB">
        <w:rPr>
          <w:rFonts w:eastAsia="Calibri"/>
          <w:szCs w:val="22"/>
        </w:rPr>
        <w:t>ounty</w:t>
      </w:r>
      <w:r w:rsidR="006E7666">
        <w:rPr>
          <w:rFonts w:eastAsia="Calibri"/>
          <w:szCs w:val="22"/>
        </w:rPr>
        <w:t>’s</w:t>
      </w:r>
      <w:r w:rsidR="00517ACB">
        <w:rPr>
          <w:rFonts w:eastAsia="Calibri"/>
          <w:szCs w:val="22"/>
        </w:rPr>
        <w:t xml:space="preserve"> requirements for </w:t>
      </w:r>
      <w:r w:rsidR="006E7666">
        <w:rPr>
          <w:rFonts w:eastAsia="Calibri"/>
          <w:szCs w:val="22"/>
        </w:rPr>
        <w:t xml:space="preserve">all </w:t>
      </w:r>
      <w:r w:rsidR="00517ACB">
        <w:rPr>
          <w:rFonts w:eastAsia="Calibri"/>
          <w:szCs w:val="22"/>
        </w:rPr>
        <w:t>capital projects</w:t>
      </w:r>
      <w:r w:rsidR="006E7666">
        <w:rPr>
          <w:rFonts w:eastAsia="Calibri"/>
          <w:szCs w:val="22"/>
        </w:rPr>
        <w:t>; clarify the role of the Chief Information Officer</w:t>
      </w:r>
      <w:r w:rsidR="00C75C25">
        <w:rPr>
          <w:rFonts w:eastAsia="Calibri"/>
          <w:szCs w:val="22"/>
        </w:rPr>
        <w:t xml:space="preserve"> (CIO)</w:t>
      </w:r>
      <w:r w:rsidR="006E7666">
        <w:rPr>
          <w:rFonts w:eastAsia="Calibri"/>
          <w:szCs w:val="22"/>
        </w:rPr>
        <w:t xml:space="preserve"> in developing budget requests for technology projects; and </w:t>
      </w:r>
      <w:r w:rsidR="00A97F4F">
        <w:rPr>
          <w:rFonts w:eastAsia="Calibri"/>
          <w:szCs w:val="22"/>
        </w:rPr>
        <w:t xml:space="preserve">ensure consistency among </w:t>
      </w:r>
      <w:r w:rsidR="006E7666">
        <w:rPr>
          <w:rFonts w:eastAsia="Calibri"/>
          <w:szCs w:val="22"/>
        </w:rPr>
        <w:t>these chapters</w:t>
      </w:r>
      <w:r w:rsidR="00A97F4F">
        <w:rPr>
          <w:rFonts w:eastAsia="Calibri"/>
          <w:szCs w:val="22"/>
        </w:rPr>
        <w:t xml:space="preserve"> of the code</w:t>
      </w:r>
      <w:r w:rsidR="00900D36">
        <w:rPr>
          <w:rFonts w:eastAsia="Calibri"/>
          <w:szCs w:val="22"/>
        </w:rPr>
        <w:t xml:space="preserve">. These changes are </w:t>
      </w:r>
      <w:r w:rsidR="00A97F4F">
        <w:rPr>
          <w:rFonts w:eastAsia="Calibri"/>
          <w:szCs w:val="22"/>
        </w:rPr>
        <w:t>in line</w:t>
      </w:r>
      <w:r>
        <w:rPr>
          <w:rFonts w:eastAsia="Calibri"/>
          <w:szCs w:val="22"/>
        </w:rPr>
        <w:t xml:space="preserve"> with </w:t>
      </w:r>
      <w:r w:rsidR="008F3FE0">
        <w:rPr>
          <w:rFonts w:eastAsia="Calibri"/>
          <w:szCs w:val="22"/>
        </w:rPr>
        <w:t>the county’s financial policies</w:t>
      </w:r>
      <w:r w:rsidR="006E7666">
        <w:rPr>
          <w:rFonts w:eastAsia="Calibri"/>
          <w:szCs w:val="22"/>
        </w:rPr>
        <w:t xml:space="preserve">, </w:t>
      </w:r>
      <w:r w:rsidR="00900D36">
        <w:rPr>
          <w:rFonts w:eastAsia="Calibri"/>
          <w:szCs w:val="22"/>
        </w:rPr>
        <w:t xml:space="preserve">technology </w:t>
      </w:r>
      <w:r w:rsidR="00EC7F68">
        <w:rPr>
          <w:rFonts w:eastAsia="Calibri"/>
          <w:szCs w:val="22"/>
        </w:rPr>
        <w:t xml:space="preserve">enterprise </w:t>
      </w:r>
      <w:r w:rsidR="00D52ECE">
        <w:rPr>
          <w:rFonts w:eastAsia="Calibri"/>
        </w:rPr>
        <w:t>standards</w:t>
      </w:r>
      <w:r w:rsidR="006E7666">
        <w:rPr>
          <w:rFonts w:eastAsia="Calibri"/>
        </w:rPr>
        <w:t>, and technology industry best practices</w:t>
      </w:r>
      <w:r>
        <w:rPr>
          <w:rFonts w:eastAsia="Calibri"/>
          <w:szCs w:val="22"/>
        </w:rPr>
        <w:t>.</w:t>
      </w:r>
    </w:p>
    <w:p w:rsidR="00B13B66" w:rsidRDefault="00B13B66" w:rsidP="00B13B66">
      <w:pPr>
        <w:rPr>
          <w:rFonts w:eastAsia="Calibri"/>
        </w:rPr>
      </w:pPr>
    </w:p>
    <w:p w:rsidR="00CD2799" w:rsidRDefault="00926097" w:rsidP="00CD2799">
      <w:pPr>
        <w:rPr>
          <w:rFonts w:eastAsia="Calibri"/>
        </w:rPr>
      </w:pPr>
      <w:r>
        <w:rPr>
          <w:rFonts w:eastAsia="Calibri"/>
        </w:rPr>
        <w:t xml:space="preserve">In 2017, the Executive Office </w:t>
      </w:r>
      <w:r w:rsidR="008F3FE0">
        <w:rPr>
          <w:rFonts w:eastAsia="Calibri"/>
        </w:rPr>
        <w:t>and</w:t>
      </w:r>
      <w:r>
        <w:rPr>
          <w:rFonts w:eastAsia="Calibri"/>
        </w:rPr>
        <w:t xml:space="preserve"> King County Information Technology (KCIT) carried out </w:t>
      </w:r>
      <w:r w:rsidR="0085236B">
        <w:rPr>
          <w:rFonts w:eastAsia="Calibri"/>
        </w:rPr>
        <w:t>a comprehensive review of the county’s information technology investment process.</w:t>
      </w:r>
      <w:r w:rsidR="00465C0A">
        <w:rPr>
          <w:rFonts w:eastAsia="Calibri"/>
        </w:rPr>
        <w:t xml:space="preserve"> </w:t>
      </w:r>
      <w:r w:rsidR="00CD2799">
        <w:rPr>
          <w:rFonts w:eastAsia="Calibri"/>
        </w:rPr>
        <w:t xml:space="preserve">Representatives from </w:t>
      </w:r>
      <w:r w:rsidR="00D556F7">
        <w:rPr>
          <w:rFonts w:eastAsia="Calibri"/>
        </w:rPr>
        <w:t>the Office of Performance, Strategy and Budget (PSB)</w:t>
      </w:r>
      <w:r w:rsidR="00CD2799">
        <w:rPr>
          <w:rFonts w:eastAsia="Calibri"/>
        </w:rPr>
        <w:t>, KCIT,</w:t>
      </w:r>
      <w:r w:rsidR="009D7F86">
        <w:rPr>
          <w:rFonts w:eastAsia="Calibri"/>
        </w:rPr>
        <w:t xml:space="preserve"> county</w:t>
      </w:r>
      <w:r w:rsidR="008F3FE0">
        <w:rPr>
          <w:rFonts w:eastAsia="Calibri"/>
        </w:rPr>
        <w:t xml:space="preserve"> agencies,</w:t>
      </w:r>
      <w:r w:rsidR="00CD2799">
        <w:rPr>
          <w:rFonts w:eastAsia="Calibri"/>
        </w:rPr>
        <w:t xml:space="preserve"> and Council staff took part in this highly participatory process improvement effort. As part of this initiative, the stakeholders examined the existing budget process for technology projects against the Lean principles and technology industr</w:t>
      </w:r>
      <w:r w:rsidR="00A621DD">
        <w:rPr>
          <w:rFonts w:eastAsia="Calibri"/>
        </w:rPr>
        <w:t>y best practices and standards.</w:t>
      </w:r>
    </w:p>
    <w:p w:rsidR="00CD2799" w:rsidRDefault="00CD2799" w:rsidP="00CD2799">
      <w:pPr>
        <w:rPr>
          <w:rFonts w:eastAsia="Calibri"/>
        </w:rPr>
      </w:pPr>
    </w:p>
    <w:p w:rsidR="0085236B" w:rsidRDefault="00465C0A" w:rsidP="009A26B2">
      <w:pPr>
        <w:ind w:right="14"/>
        <w:rPr>
          <w:rFonts w:eastAsia="Calibri"/>
        </w:rPr>
      </w:pPr>
      <w:r>
        <w:rPr>
          <w:rFonts w:eastAsia="Calibri"/>
        </w:rPr>
        <w:t>The review concluded</w:t>
      </w:r>
      <w:r w:rsidR="003E6CBB">
        <w:rPr>
          <w:rFonts w:eastAsia="Calibri"/>
        </w:rPr>
        <w:t xml:space="preserve"> that</w:t>
      </w:r>
      <w:r w:rsidR="00CD2799">
        <w:rPr>
          <w:rFonts w:eastAsia="Calibri"/>
        </w:rPr>
        <w:t xml:space="preserve"> </w:t>
      </w:r>
      <w:r w:rsidR="003E6CBB">
        <w:rPr>
          <w:rFonts w:eastAsia="Calibri"/>
        </w:rPr>
        <w:t xml:space="preserve">the </w:t>
      </w:r>
      <w:r w:rsidR="00CD2799">
        <w:rPr>
          <w:rFonts w:eastAsia="Calibri"/>
        </w:rPr>
        <w:t xml:space="preserve">requirement to </w:t>
      </w:r>
      <w:r w:rsidR="00AF4BF6">
        <w:rPr>
          <w:rFonts w:eastAsia="Calibri"/>
        </w:rPr>
        <w:t>evaluate</w:t>
      </w:r>
      <w:r w:rsidR="0085236B">
        <w:rPr>
          <w:rFonts w:eastAsia="Calibri"/>
        </w:rPr>
        <w:t xml:space="preserve"> alternatives</w:t>
      </w:r>
      <w:r w:rsidR="00AF4BF6">
        <w:rPr>
          <w:rFonts w:eastAsia="Calibri"/>
        </w:rPr>
        <w:t>, complete a</w:t>
      </w:r>
      <w:r w:rsidR="003E6CBB">
        <w:rPr>
          <w:rFonts w:eastAsia="Calibri"/>
        </w:rPr>
        <w:t xml:space="preserve"> cost-benefit </w:t>
      </w:r>
      <w:r w:rsidR="0085236B">
        <w:rPr>
          <w:rFonts w:eastAsia="Calibri"/>
        </w:rPr>
        <w:t>analys</w:t>
      </w:r>
      <w:r w:rsidR="008F3FE0">
        <w:rPr>
          <w:rFonts w:eastAsia="Calibri"/>
        </w:rPr>
        <w:t>i</w:t>
      </w:r>
      <w:r w:rsidR="0085236B">
        <w:rPr>
          <w:rFonts w:eastAsia="Calibri"/>
        </w:rPr>
        <w:t xml:space="preserve">s, </w:t>
      </w:r>
      <w:r w:rsidR="003E6CBB">
        <w:rPr>
          <w:rFonts w:eastAsia="Calibri"/>
        </w:rPr>
        <w:t xml:space="preserve">propose a solution, and set </w:t>
      </w:r>
      <w:r w:rsidR="0085236B">
        <w:rPr>
          <w:rFonts w:eastAsia="Calibri"/>
        </w:rPr>
        <w:t xml:space="preserve">milestones with </w:t>
      </w:r>
      <w:r w:rsidR="003E6CBB">
        <w:rPr>
          <w:rFonts w:eastAsia="Calibri"/>
        </w:rPr>
        <w:t xml:space="preserve">dates </w:t>
      </w:r>
      <w:r w:rsidR="0085236B">
        <w:rPr>
          <w:rFonts w:eastAsia="Calibri"/>
        </w:rPr>
        <w:t>for each technology project prior to seeking an appropriation</w:t>
      </w:r>
      <w:r>
        <w:rPr>
          <w:rStyle w:val="FootnoteReference"/>
          <w:rFonts w:eastAsia="Calibri"/>
        </w:rPr>
        <w:footnoteReference w:id="1"/>
      </w:r>
      <w:r w:rsidR="003E6CBB">
        <w:rPr>
          <w:rFonts w:eastAsia="Calibri"/>
        </w:rPr>
        <w:t xml:space="preserve"> created undue challenges and cycles of rework for all stakeholders</w:t>
      </w:r>
      <w:r w:rsidR="0085236B">
        <w:rPr>
          <w:rFonts w:eastAsia="Calibri"/>
        </w:rPr>
        <w:t xml:space="preserve">. </w:t>
      </w:r>
      <w:r w:rsidR="003E6CBB">
        <w:rPr>
          <w:rFonts w:eastAsia="Calibri"/>
        </w:rPr>
        <w:t>Completing this due diligence</w:t>
      </w:r>
      <w:r>
        <w:rPr>
          <w:rFonts w:eastAsia="Calibri"/>
        </w:rPr>
        <w:t xml:space="preserve"> work</w:t>
      </w:r>
      <w:r w:rsidR="003E6CBB">
        <w:rPr>
          <w:rFonts w:eastAsia="Calibri"/>
        </w:rPr>
        <w:t xml:space="preserve"> </w:t>
      </w:r>
      <w:r w:rsidR="002F2157">
        <w:rPr>
          <w:rFonts w:eastAsia="Calibri"/>
        </w:rPr>
        <w:t>is an integral part of a</w:t>
      </w:r>
      <w:r w:rsidR="0085236B">
        <w:rPr>
          <w:rFonts w:eastAsia="Calibri"/>
        </w:rPr>
        <w:t xml:space="preserve"> project’s planning and design phases</w:t>
      </w:r>
      <w:r w:rsidR="002F2157">
        <w:rPr>
          <w:rFonts w:eastAsia="Calibri"/>
        </w:rPr>
        <w:t xml:space="preserve"> and require</w:t>
      </w:r>
      <w:r w:rsidR="008F3FE0">
        <w:rPr>
          <w:rFonts w:eastAsia="Calibri"/>
        </w:rPr>
        <w:t>s</w:t>
      </w:r>
      <w:r w:rsidR="0085236B">
        <w:rPr>
          <w:rFonts w:eastAsia="Calibri"/>
        </w:rPr>
        <w:t xml:space="preserve"> gathering of business requirements, </w:t>
      </w:r>
      <w:r w:rsidR="002F2157">
        <w:rPr>
          <w:rFonts w:eastAsia="Calibri"/>
        </w:rPr>
        <w:t xml:space="preserve">an </w:t>
      </w:r>
      <w:r w:rsidR="0085236B">
        <w:rPr>
          <w:rFonts w:eastAsia="Calibri"/>
        </w:rPr>
        <w:t xml:space="preserve">enterprise architecture review, </w:t>
      </w:r>
      <w:r w:rsidR="002F2157">
        <w:rPr>
          <w:rFonts w:eastAsia="Calibri"/>
        </w:rPr>
        <w:t xml:space="preserve">a </w:t>
      </w:r>
      <w:r w:rsidR="0085236B">
        <w:rPr>
          <w:rFonts w:eastAsia="Calibri"/>
        </w:rPr>
        <w:t>market assessment, and</w:t>
      </w:r>
      <w:r w:rsidR="00926097">
        <w:rPr>
          <w:rFonts w:eastAsia="Calibri"/>
        </w:rPr>
        <w:t xml:space="preserve">, in </w:t>
      </w:r>
      <w:r w:rsidR="0096234E">
        <w:rPr>
          <w:rFonts w:eastAsia="Calibri"/>
        </w:rPr>
        <w:t>many</w:t>
      </w:r>
      <w:r w:rsidR="00926097">
        <w:rPr>
          <w:rFonts w:eastAsia="Calibri"/>
        </w:rPr>
        <w:t xml:space="preserve"> cases,</w:t>
      </w:r>
      <w:r w:rsidR="0085236B">
        <w:rPr>
          <w:rFonts w:eastAsia="Calibri"/>
        </w:rPr>
        <w:t xml:space="preserve"> </w:t>
      </w:r>
      <w:r w:rsidR="002F2157">
        <w:rPr>
          <w:rFonts w:eastAsia="Calibri"/>
        </w:rPr>
        <w:t xml:space="preserve">a </w:t>
      </w:r>
      <w:r w:rsidR="0085236B">
        <w:rPr>
          <w:rFonts w:eastAsia="Calibri"/>
        </w:rPr>
        <w:t>competitive procurement</w:t>
      </w:r>
      <w:r w:rsidR="0096234E">
        <w:rPr>
          <w:rFonts w:eastAsia="Calibri"/>
        </w:rPr>
        <w:t xml:space="preserve"> process</w:t>
      </w:r>
      <w:r w:rsidR="0085236B">
        <w:rPr>
          <w:rFonts w:eastAsia="Calibri"/>
        </w:rPr>
        <w:t>. Completing th</w:t>
      </w:r>
      <w:r>
        <w:rPr>
          <w:rFonts w:eastAsia="Calibri"/>
        </w:rPr>
        <w:t xml:space="preserve">is work </w:t>
      </w:r>
      <w:r w:rsidR="0085236B">
        <w:rPr>
          <w:rFonts w:eastAsia="Calibri"/>
        </w:rPr>
        <w:t xml:space="preserve">properly, in accordance with the industry and </w:t>
      </w:r>
      <w:r w:rsidR="005B18AE">
        <w:rPr>
          <w:rFonts w:eastAsia="Calibri"/>
        </w:rPr>
        <w:t>the county’s</w:t>
      </w:r>
      <w:r w:rsidR="0085236B">
        <w:rPr>
          <w:rFonts w:eastAsia="Calibri"/>
        </w:rPr>
        <w:t xml:space="preserve"> </w:t>
      </w:r>
      <w:r w:rsidR="00926097">
        <w:rPr>
          <w:rFonts w:eastAsia="Calibri"/>
        </w:rPr>
        <w:t>technology</w:t>
      </w:r>
      <w:r w:rsidR="0085236B">
        <w:rPr>
          <w:rFonts w:eastAsia="Calibri"/>
        </w:rPr>
        <w:t xml:space="preserve"> enterprise standards, requires appropriate staff resources and expertise and, hence, incurs </w:t>
      </w:r>
      <w:r w:rsidR="0085236B">
        <w:rPr>
          <w:rFonts w:eastAsia="Calibri"/>
        </w:rPr>
        <w:lastRenderedPageBreak/>
        <w:t>costs, for which KCIT and a</w:t>
      </w:r>
      <w:r w:rsidR="003E6CBB">
        <w:rPr>
          <w:rFonts w:eastAsia="Calibri"/>
        </w:rPr>
        <w:t>g</w:t>
      </w:r>
      <w:r w:rsidR="0085236B">
        <w:rPr>
          <w:rFonts w:eastAsia="Calibri"/>
        </w:rPr>
        <w:t xml:space="preserve">encies do not have authority until </w:t>
      </w:r>
      <w:r w:rsidR="003E6CBB">
        <w:rPr>
          <w:rFonts w:eastAsia="Calibri"/>
        </w:rPr>
        <w:t xml:space="preserve">an appropriation is secured </w:t>
      </w:r>
      <w:r w:rsidR="0085236B">
        <w:rPr>
          <w:rFonts w:eastAsia="Calibri"/>
        </w:rPr>
        <w:t xml:space="preserve">to </w:t>
      </w:r>
      <w:r w:rsidR="003E6CBB">
        <w:rPr>
          <w:rFonts w:eastAsia="Calibri"/>
        </w:rPr>
        <w:t xml:space="preserve">officially </w:t>
      </w:r>
      <w:r w:rsidR="0085236B">
        <w:rPr>
          <w:rFonts w:eastAsia="Calibri"/>
        </w:rPr>
        <w:t>initiate the project.</w:t>
      </w:r>
    </w:p>
    <w:p w:rsidR="0085236B" w:rsidRDefault="0085236B" w:rsidP="000340C5">
      <w:pPr>
        <w:rPr>
          <w:rFonts w:eastAsia="Calibri"/>
        </w:rPr>
      </w:pPr>
    </w:p>
    <w:p w:rsidR="00BB75C6" w:rsidRDefault="00A50164" w:rsidP="000340C5">
      <w:pPr>
        <w:rPr>
          <w:rFonts w:eastAsia="Calibri"/>
        </w:rPr>
      </w:pPr>
      <w:r>
        <w:rPr>
          <w:rFonts w:eastAsia="Calibri"/>
        </w:rPr>
        <w:t>T</w:t>
      </w:r>
      <w:r w:rsidR="00BB75C6">
        <w:rPr>
          <w:rFonts w:eastAsia="Calibri"/>
        </w:rPr>
        <w:t>he</w:t>
      </w:r>
      <w:r w:rsidR="003E6CBB">
        <w:rPr>
          <w:rFonts w:eastAsia="Calibri"/>
        </w:rPr>
        <w:t>se</w:t>
      </w:r>
      <w:r w:rsidR="00BB75C6">
        <w:rPr>
          <w:rFonts w:eastAsia="Calibri"/>
        </w:rPr>
        <w:t xml:space="preserve"> </w:t>
      </w:r>
      <w:r w:rsidR="00AF4BF6">
        <w:rPr>
          <w:rFonts w:eastAsia="Calibri"/>
        </w:rPr>
        <w:t>c</w:t>
      </w:r>
      <w:r w:rsidR="00FD6948">
        <w:rPr>
          <w:rFonts w:eastAsia="Calibri"/>
        </w:rPr>
        <w:t xml:space="preserve">ode requirements for technology projects </w:t>
      </w:r>
      <w:r w:rsidR="00926097">
        <w:rPr>
          <w:rFonts w:eastAsia="Calibri"/>
        </w:rPr>
        <w:t xml:space="preserve">were </w:t>
      </w:r>
      <w:r w:rsidR="00FD6948">
        <w:rPr>
          <w:rFonts w:eastAsia="Calibri"/>
        </w:rPr>
        <w:t xml:space="preserve">set before </w:t>
      </w:r>
      <w:r w:rsidR="00BB75C6">
        <w:rPr>
          <w:rFonts w:eastAsia="Calibri"/>
        </w:rPr>
        <w:t>PSB implemented its electronic capital budget system,</w:t>
      </w:r>
      <w:r w:rsidR="008F3FE0">
        <w:rPr>
          <w:rFonts w:eastAsia="Calibri"/>
        </w:rPr>
        <w:t xml:space="preserve"> the</w:t>
      </w:r>
      <w:r w:rsidR="00BB75C6">
        <w:rPr>
          <w:rFonts w:eastAsia="Calibri"/>
        </w:rPr>
        <w:t xml:space="preserve"> Project Information Center (PIC)</w:t>
      </w:r>
      <w:r w:rsidR="00BB75C6" w:rsidRPr="00926097">
        <w:rPr>
          <w:rFonts w:eastAsia="Calibri"/>
        </w:rPr>
        <w:t xml:space="preserve">. </w:t>
      </w:r>
      <w:r w:rsidR="009F05B6" w:rsidRPr="00926097">
        <w:rPr>
          <w:rFonts w:eastAsia="Calibri"/>
        </w:rPr>
        <w:t>Now that PIC is in place</w:t>
      </w:r>
      <w:r w:rsidR="00E646EB" w:rsidRPr="00926097">
        <w:rPr>
          <w:rFonts w:eastAsia="Calibri"/>
        </w:rPr>
        <w:t>, a</w:t>
      </w:r>
      <w:r w:rsidR="00B6083C" w:rsidRPr="00926097">
        <w:rPr>
          <w:rFonts w:eastAsia="Calibri"/>
        </w:rPr>
        <w:t xml:space="preserve">ll technology </w:t>
      </w:r>
      <w:r w:rsidR="00C75C25" w:rsidRPr="00926097">
        <w:rPr>
          <w:rFonts w:eastAsia="Calibri"/>
        </w:rPr>
        <w:t xml:space="preserve">capital </w:t>
      </w:r>
      <w:r w:rsidR="00B6083C" w:rsidRPr="00926097">
        <w:rPr>
          <w:rFonts w:eastAsia="Calibri"/>
        </w:rPr>
        <w:t xml:space="preserve">projects seeking appropriation </w:t>
      </w:r>
      <w:r w:rsidR="00BB75C6" w:rsidRPr="00926097">
        <w:rPr>
          <w:rFonts w:eastAsia="Calibri"/>
        </w:rPr>
        <w:t xml:space="preserve">are entered into PIC and </w:t>
      </w:r>
      <w:r w:rsidR="00164532" w:rsidRPr="00926097">
        <w:rPr>
          <w:rFonts w:eastAsia="Calibri"/>
        </w:rPr>
        <w:t xml:space="preserve">complete the standard capital appropriation proposal form </w:t>
      </w:r>
      <w:r w:rsidR="00BB75C6" w:rsidRPr="00926097">
        <w:rPr>
          <w:rFonts w:eastAsia="Calibri"/>
        </w:rPr>
        <w:t>require</w:t>
      </w:r>
      <w:r w:rsidR="00164532" w:rsidRPr="00926097">
        <w:rPr>
          <w:rFonts w:eastAsia="Calibri"/>
        </w:rPr>
        <w:t xml:space="preserve">d for </w:t>
      </w:r>
      <w:r w:rsidR="00B6083C" w:rsidRPr="00926097">
        <w:rPr>
          <w:rFonts w:eastAsia="Calibri"/>
        </w:rPr>
        <w:t xml:space="preserve">all other </w:t>
      </w:r>
      <w:r w:rsidR="00895CFC" w:rsidRPr="00926097">
        <w:rPr>
          <w:rFonts w:eastAsia="Calibri"/>
        </w:rPr>
        <w:t>capital projects</w:t>
      </w:r>
      <w:r w:rsidR="00B6083C" w:rsidRPr="00926097">
        <w:rPr>
          <w:rFonts w:eastAsia="Calibri"/>
        </w:rPr>
        <w:t xml:space="preserve">. </w:t>
      </w:r>
      <w:r w:rsidR="009D7F86" w:rsidRPr="00926097">
        <w:rPr>
          <w:rFonts w:eastAsia="Calibri"/>
        </w:rPr>
        <w:t xml:space="preserve">Information entered into PIC is searchable, </w:t>
      </w:r>
      <w:r w:rsidR="009A26B2" w:rsidRPr="00926097">
        <w:rPr>
          <w:rFonts w:eastAsia="Calibri"/>
        </w:rPr>
        <w:t xml:space="preserve">can be filtered on technology projects, and </w:t>
      </w:r>
      <w:r w:rsidR="009D7F86" w:rsidRPr="00926097">
        <w:rPr>
          <w:rFonts w:eastAsia="Calibri"/>
        </w:rPr>
        <w:t>can be aggregated by fund, thereby making the requirements in K.C.C. 2A.38</w:t>
      </w:r>
      <w:r w:rsidR="009D7F86">
        <w:rPr>
          <w:rFonts w:eastAsia="Calibri"/>
        </w:rPr>
        <w:t>0.200 redundant.</w:t>
      </w:r>
    </w:p>
    <w:p w:rsidR="00F74391" w:rsidRDefault="00F74391" w:rsidP="00B13B66">
      <w:pPr>
        <w:rPr>
          <w:rFonts w:eastAsia="Calibri"/>
        </w:rPr>
      </w:pPr>
    </w:p>
    <w:p w:rsidR="007041E4" w:rsidRDefault="00E646EB" w:rsidP="007041E4">
      <w:pPr>
        <w:rPr>
          <w:rFonts w:eastAsia="Calibri"/>
          <w:szCs w:val="22"/>
        </w:rPr>
      </w:pPr>
      <w:r>
        <w:rPr>
          <w:rFonts w:eastAsia="Calibri"/>
        </w:rPr>
        <w:t xml:space="preserve">The proposed changes </w:t>
      </w:r>
      <w:r w:rsidR="008F3FE0">
        <w:rPr>
          <w:rFonts w:eastAsia="Calibri"/>
        </w:rPr>
        <w:t xml:space="preserve">are </w:t>
      </w:r>
      <w:r>
        <w:rPr>
          <w:rFonts w:eastAsia="Calibri"/>
        </w:rPr>
        <w:t>intend</w:t>
      </w:r>
      <w:r w:rsidR="008F3FE0">
        <w:rPr>
          <w:rFonts w:eastAsia="Calibri"/>
        </w:rPr>
        <w:t>ed</w:t>
      </w:r>
      <w:r>
        <w:rPr>
          <w:rFonts w:eastAsia="Calibri"/>
        </w:rPr>
        <w:t xml:space="preserve"> to improve consistency with the general capital project budgeting requirements and to </w:t>
      </w:r>
      <w:r w:rsidR="00B6083C">
        <w:rPr>
          <w:rFonts w:eastAsia="Calibri"/>
        </w:rPr>
        <w:t xml:space="preserve">better align the technology project budgeting requirements with a </w:t>
      </w:r>
      <w:r>
        <w:rPr>
          <w:rFonts w:eastAsia="Calibri"/>
        </w:rPr>
        <w:t>technology project lifecycle.</w:t>
      </w:r>
      <w:r w:rsidR="00B6083C">
        <w:rPr>
          <w:rFonts w:eastAsia="Calibri"/>
        </w:rPr>
        <w:t xml:space="preserve"> </w:t>
      </w:r>
      <w:r w:rsidR="007041E4" w:rsidRPr="006E2CA3">
        <w:rPr>
          <w:rFonts w:eastAsia="Calibri"/>
          <w:szCs w:val="22"/>
        </w:rPr>
        <w:t>The</w:t>
      </w:r>
      <w:r w:rsidR="007041E4">
        <w:rPr>
          <w:rFonts w:eastAsia="Calibri"/>
          <w:szCs w:val="22"/>
        </w:rPr>
        <w:t>y</w:t>
      </w:r>
      <w:r w:rsidR="007041E4" w:rsidRPr="006E2CA3">
        <w:rPr>
          <w:rFonts w:eastAsia="Calibri"/>
          <w:szCs w:val="22"/>
        </w:rPr>
        <w:t xml:space="preserve"> </w:t>
      </w:r>
      <w:r w:rsidR="007041E4">
        <w:rPr>
          <w:rFonts w:eastAsia="Calibri"/>
          <w:szCs w:val="22"/>
        </w:rPr>
        <w:t xml:space="preserve">will further the county’s strategic </w:t>
      </w:r>
      <w:r w:rsidR="00502B17">
        <w:rPr>
          <w:rFonts w:eastAsia="Calibri"/>
          <w:szCs w:val="22"/>
        </w:rPr>
        <w:t xml:space="preserve">plan </w:t>
      </w:r>
      <w:r w:rsidR="007041E4">
        <w:rPr>
          <w:rFonts w:eastAsia="Calibri"/>
          <w:szCs w:val="22"/>
        </w:rPr>
        <w:t>goal of efficient, accountable regional and local government.</w:t>
      </w:r>
    </w:p>
    <w:p w:rsidR="007041E4" w:rsidRPr="006E2CA3" w:rsidRDefault="007041E4" w:rsidP="007041E4">
      <w:pPr>
        <w:rPr>
          <w:rFonts w:eastAsia="Calibri"/>
          <w:szCs w:val="22"/>
        </w:rPr>
      </w:pPr>
    </w:p>
    <w:p w:rsidR="006E2CA3" w:rsidRPr="00866A38" w:rsidRDefault="00E646EB" w:rsidP="006E2CA3">
      <w:pPr>
        <w:rPr>
          <w:rFonts w:eastAsia="Calibri"/>
          <w:szCs w:val="22"/>
        </w:rPr>
      </w:pPr>
      <w:r>
        <w:rPr>
          <w:rFonts w:eastAsia="Calibri"/>
        </w:rPr>
        <w:t xml:space="preserve">Specifically, </w:t>
      </w:r>
      <w:r w:rsidR="008E5222">
        <w:rPr>
          <w:rFonts w:eastAsia="Calibri"/>
        </w:rPr>
        <w:t xml:space="preserve">PSB and KCIT </w:t>
      </w:r>
      <w:r w:rsidR="008E5222" w:rsidRPr="00866A38">
        <w:rPr>
          <w:rFonts w:eastAsia="Calibri"/>
        </w:rPr>
        <w:t>propos</w:t>
      </w:r>
      <w:r w:rsidR="00AF4BF6">
        <w:rPr>
          <w:rFonts w:eastAsia="Calibri"/>
        </w:rPr>
        <w:t>e the following changes to the c</w:t>
      </w:r>
      <w:r w:rsidR="008E5222" w:rsidRPr="00866A38">
        <w:rPr>
          <w:rFonts w:eastAsia="Calibri"/>
        </w:rPr>
        <w:t>ode</w:t>
      </w:r>
      <w:r w:rsidR="00164532">
        <w:rPr>
          <w:rFonts w:eastAsia="Calibri"/>
          <w:szCs w:val="22"/>
        </w:rPr>
        <w:t>:</w:t>
      </w:r>
    </w:p>
    <w:p w:rsidR="00B6083C" w:rsidRPr="00866A38" w:rsidRDefault="00625FDF" w:rsidP="009A26B2">
      <w:pPr>
        <w:numPr>
          <w:ilvl w:val="0"/>
          <w:numId w:val="2"/>
        </w:numPr>
        <w:ind w:left="360"/>
        <w:rPr>
          <w:rFonts w:eastAsia="Calibri"/>
          <w:szCs w:val="22"/>
        </w:rPr>
      </w:pPr>
      <w:r>
        <w:rPr>
          <w:rFonts w:eastAsia="Calibri"/>
          <w:szCs w:val="22"/>
        </w:rPr>
        <w:t>Amending</w:t>
      </w:r>
      <w:r w:rsidR="00656EE7" w:rsidRPr="00866A38">
        <w:rPr>
          <w:rFonts w:eastAsia="Calibri"/>
          <w:szCs w:val="22"/>
        </w:rPr>
        <w:t xml:space="preserve"> </w:t>
      </w:r>
      <w:r w:rsidR="00B6083C" w:rsidRPr="00866A38">
        <w:rPr>
          <w:rFonts w:eastAsia="Calibri"/>
          <w:szCs w:val="22"/>
        </w:rPr>
        <w:t xml:space="preserve">K.C.C. 2A.380.200 </w:t>
      </w:r>
      <w:r>
        <w:rPr>
          <w:rFonts w:eastAsia="Calibri"/>
          <w:szCs w:val="22"/>
        </w:rPr>
        <w:t xml:space="preserve">to remove references to a technology business plan and </w:t>
      </w:r>
      <w:r w:rsidR="00BF1F69">
        <w:rPr>
          <w:rFonts w:eastAsia="Calibri"/>
          <w:szCs w:val="22"/>
        </w:rPr>
        <w:t>define</w:t>
      </w:r>
      <w:r>
        <w:rPr>
          <w:rFonts w:eastAsia="Calibri"/>
          <w:szCs w:val="22"/>
        </w:rPr>
        <w:t xml:space="preserve"> the CIO’s </w:t>
      </w:r>
      <w:r w:rsidR="0079664D">
        <w:rPr>
          <w:rFonts w:eastAsia="Calibri"/>
          <w:szCs w:val="22"/>
        </w:rPr>
        <w:t>responsibilities</w:t>
      </w:r>
      <w:r>
        <w:rPr>
          <w:rFonts w:eastAsia="Calibri"/>
          <w:szCs w:val="22"/>
        </w:rPr>
        <w:t xml:space="preserve"> in </w:t>
      </w:r>
      <w:r w:rsidR="00254000">
        <w:rPr>
          <w:rFonts w:eastAsia="Calibri"/>
          <w:szCs w:val="22"/>
        </w:rPr>
        <w:t xml:space="preserve">screening </w:t>
      </w:r>
      <w:r>
        <w:rPr>
          <w:rFonts w:eastAsia="Calibri"/>
          <w:szCs w:val="22"/>
        </w:rPr>
        <w:t>technology project</w:t>
      </w:r>
      <w:r w:rsidR="00254000">
        <w:rPr>
          <w:rFonts w:eastAsia="Calibri"/>
          <w:szCs w:val="22"/>
        </w:rPr>
        <w:t xml:space="preserve"> budget proposal</w:t>
      </w:r>
      <w:r>
        <w:rPr>
          <w:rFonts w:eastAsia="Calibri"/>
          <w:szCs w:val="22"/>
        </w:rPr>
        <w:t>s.</w:t>
      </w:r>
    </w:p>
    <w:p w:rsidR="00625FDF" w:rsidRPr="00926097" w:rsidRDefault="00625FDF" w:rsidP="009A26B2">
      <w:pPr>
        <w:numPr>
          <w:ilvl w:val="0"/>
          <w:numId w:val="2"/>
        </w:numPr>
        <w:ind w:left="360"/>
        <w:rPr>
          <w:rFonts w:eastAsia="Calibri"/>
          <w:szCs w:val="22"/>
        </w:rPr>
      </w:pPr>
      <w:r w:rsidRPr="00866A38">
        <w:rPr>
          <w:rFonts w:eastAsia="Calibri"/>
          <w:szCs w:val="22"/>
        </w:rPr>
        <w:t>Adding a clarification to item D.2 in K.C.C. 4A.100.030 that cost estimates for techn</w:t>
      </w:r>
      <w:r w:rsidRPr="00926097">
        <w:rPr>
          <w:rFonts w:eastAsia="Calibri"/>
          <w:szCs w:val="22"/>
        </w:rPr>
        <w:t>ology projects must follow the county’s IT project management methodology.</w:t>
      </w:r>
    </w:p>
    <w:p w:rsidR="006E2CA3" w:rsidRPr="00926097" w:rsidRDefault="00B6083C" w:rsidP="009A26B2">
      <w:pPr>
        <w:numPr>
          <w:ilvl w:val="0"/>
          <w:numId w:val="2"/>
        </w:numPr>
        <w:ind w:left="360"/>
        <w:rPr>
          <w:rFonts w:eastAsia="Calibri"/>
          <w:szCs w:val="22"/>
        </w:rPr>
      </w:pPr>
      <w:r w:rsidRPr="00926097">
        <w:rPr>
          <w:rFonts w:eastAsia="Calibri"/>
          <w:szCs w:val="22"/>
        </w:rPr>
        <w:t>Remov</w:t>
      </w:r>
      <w:r w:rsidR="00D556F7" w:rsidRPr="00926097">
        <w:rPr>
          <w:rFonts w:eastAsia="Calibri"/>
          <w:szCs w:val="22"/>
        </w:rPr>
        <w:t>ing</w:t>
      </w:r>
      <w:r w:rsidRPr="00926097">
        <w:rPr>
          <w:rFonts w:eastAsia="Calibri"/>
          <w:szCs w:val="22"/>
        </w:rPr>
        <w:t xml:space="preserve"> </w:t>
      </w:r>
      <w:r w:rsidR="008E5222" w:rsidRPr="00926097">
        <w:rPr>
          <w:rFonts w:eastAsia="Calibri"/>
          <w:szCs w:val="22"/>
        </w:rPr>
        <w:t>items</w:t>
      </w:r>
      <w:r w:rsidR="00656EE7" w:rsidRPr="00926097">
        <w:rPr>
          <w:rFonts w:eastAsia="Calibri"/>
          <w:szCs w:val="22"/>
        </w:rPr>
        <w:t xml:space="preserve"> F.1 and F.3 in K.C.C. 4A.100.030</w:t>
      </w:r>
      <w:r w:rsidR="00625FDF" w:rsidRPr="00926097">
        <w:rPr>
          <w:rFonts w:eastAsia="Calibri"/>
          <w:szCs w:val="22"/>
        </w:rPr>
        <w:t xml:space="preserve"> </w:t>
      </w:r>
      <w:r w:rsidR="00254000" w:rsidRPr="00926097">
        <w:rPr>
          <w:rFonts w:eastAsia="Calibri"/>
          <w:szCs w:val="22"/>
        </w:rPr>
        <w:t>related to</w:t>
      </w:r>
      <w:r w:rsidR="00625FDF" w:rsidRPr="00926097">
        <w:rPr>
          <w:rFonts w:eastAsia="Calibri"/>
          <w:szCs w:val="22"/>
        </w:rPr>
        <w:t xml:space="preserve"> business case requirements and a cost-benefit analysis at the time of an appropriation request.</w:t>
      </w:r>
    </w:p>
    <w:p w:rsidR="005E7258" w:rsidRPr="00926097" w:rsidRDefault="005E7258" w:rsidP="009A26B2">
      <w:pPr>
        <w:numPr>
          <w:ilvl w:val="0"/>
          <w:numId w:val="2"/>
        </w:numPr>
        <w:ind w:left="360"/>
        <w:rPr>
          <w:rFonts w:eastAsia="Calibri"/>
          <w:szCs w:val="22"/>
        </w:rPr>
      </w:pPr>
      <w:r w:rsidRPr="00926097">
        <w:rPr>
          <w:rFonts w:eastAsia="Calibri"/>
          <w:szCs w:val="22"/>
        </w:rPr>
        <w:t>Amending K.C.C. 2A.380.310 and K.C.C. 2A.380.320 for consistency with the proposed changes to K.C.C. 2A.380.200.</w:t>
      </w:r>
    </w:p>
    <w:p w:rsidR="006E2CA3" w:rsidRPr="006E2CA3" w:rsidRDefault="006E2CA3" w:rsidP="006E2CA3">
      <w:pPr>
        <w:rPr>
          <w:rFonts w:eastAsia="Calibri"/>
          <w:szCs w:val="22"/>
        </w:rPr>
      </w:pPr>
    </w:p>
    <w:p w:rsidR="005712E3" w:rsidRDefault="006E2CA3" w:rsidP="008A0538">
      <w:r w:rsidRPr="006E2CA3">
        <w:rPr>
          <w:rFonts w:eastAsia="Calibri"/>
          <w:szCs w:val="22"/>
        </w:rPr>
        <w:t>Thank you for your considerati</w:t>
      </w:r>
      <w:r w:rsidR="00F74391">
        <w:rPr>
          <w:rFonts w:eastAsia="Calibri"/>
          <w:szCs w:val="22"/>
        </w:rPr>
        <w:t>on of this</w:t>
      </w:r>
      <w:r w:rsidRPr="006E2CA3">
        <w:rPr>
          <w:rFonts w:eastAsia="Calibri"/>
          <w:szCs w:val="22"/>
        </w:rPr>
        <w:t xml:space="preserve"> ordinance. </w:t>
      </w:r>
      <w:r w:rsidR="005712E3">
        <w:t>If you h</w:t>
      </w:r>
      <w:r w:rsidR="007E3C40">
        <w:t>ave any questions</w:t>
      </w:r>
      <w:r w:rsidR="00F74391">
        <w:t xml:space="preserve">, </w:t>
      </w:r>
      <w:r w:rsidR="005712E3">
        <w:t xml:space="preserve">please contact </w:t>
      </w:r>
      <w:r w:rsidR="008D3EE3">
        <w:t>Dwight Dively, Director,</w:t>
      </w:r>
      <w:r w:rsidR="00986BC4">
        <w:t xml:space="preserve"> Office of Performance, Strategy and Budget</w:t>
      </w:r>
      <w:r w:rsidR="008D3EE3">
        <w:t xml:space="preserve"> at (206) 263-9687 or Tanya Hannah, </w:t>
      </w:r>
      <w:r w:rsidR="00986BC4">
        <w:rPr>
          <w:rFonts w:eastAsia="Calibri"/>
          <w:szCs w:val="22"/>
        </w:rPr>
        <w:t>Chief Information Officer</w:t>
      </w:r>
      <w:r w:rsidR="008D3EE3">
        <w:t xml:space="preserve">, </w:t>
      </w:r>
      <w:r w:rsidR="00986BC4" w:rsidRPr="00986BC4">
        <w:t xml:space="preserve">Department of Information Technology </w:t>
      </w:r>
      <w:r w:rsidR="008D3EE3">
        <w:t>at (206) 477-8483</w:t>
      </w:r>
      <w:r w:rsidR="008A0538">
        <w:t>.</w:t>
      </w:r>
    </w:p>
    <w:p w:rsidR="005712E3" w:rsidRDefault="005712E3" w:rsidP="008A0538"/>
    <w:p w:rsidR="005712E3" w:rsidRDefault="008A0538" w:rsidP="008A0538">
      <w:r>
        <w:t>Sincerely,</w:t>
      </w:r>
    </w:p>
    <w:p w:rsidR="005712E3" w:rsidRDefault="005712E3" w:rsidP="008A0538"/>
    <w:p w:rsidR="005712E3" w:rsidRDefault="005712E3" w:rsidP="008A0538">
      <w:pPr>
        <w:pStyle w:val="Flush1CS1"/>
      </w:pPr>
    </w:p>
    <w:p w:rsidR="005712E3" w:rsidRDefault="005712E3" w:rsidP="008A0538"/>
    <w:p w:rsidR="005712E3" w:rsidRDefault="005712E3" w:rsidP="008A0538">
      <w:r>
        <w:t>Dow Constantine</w:t>
      </w:r>
    </w:p>
    <w:p w:rsidR="005712E3" w:rsidRDefault="005712E3" w:rsidP="008A0538">
      <w:r>
        <w:t>King County Executive</w:t>
      </w:r>
    </w:p>
    <w:p w:rsidR="005712E3" w:rsidRDefault="005712E3" w:rsidP="008A0538"/>
    <w:p w:rsidR="005712E3" w:rsidRDefault="005712E3" w:rsidP="008A0538">
      <w:r>
        <w:t>Enclosures</w:t>
      </w:r>
    </w:p>
    <w:p w:rsidR="005712E3" w:rsidRDefault="005712E3" w:rsidP="008A0538"/>
    <w:p w:rsidR="00316B58" w:rsidRDefault="00316B58" w:rsidP="00316B58">
      <w:r>
        <w:t>cc:</w:t>
      </w:r>
      <w:r>
        <w:tab/>
        <w:t>King County Councilmembers</w:t>
      </w:r>
    </w:p>
    <w:p w:rsidR="00316B58" w:rsidRDefault="00316B58" w:rsidP="00316B58">
      <w:r>
        <w:tab/>
      </w:r>
      <w:r>
        <w:tab/>
        <w:t xml:space="preserve">ATTN:  </w:t>
      </w:r>
      <w:r w:rsidR="00652E39">
        <w:t>Carolyn Busch</w:t>
      </w:r>
      <w:r>
        <w:t>, Chief of Staff</w:t>
      </w:r>
    </w:p>
    <w:p w:rsidR="00316B58" w:rsidRDefault="00316B58" w:rsidP="00316B58">
      <w:r>
        <w:tab/>
      </w:r>
      <w:r>
        <w:tab/>
      </w:r>
      <w:r>
        <w:tab/>
        <w:t xml:space="preserve">  </w:t>
      </w:r>
      <w:r w:rsidR="00E1217E">
        <w:t>Melani Pedroza</w:t>
      </w:r>
      <w:r>
        <w:t>,</w:t>
      </w:r>
      <w:r w:rsidR="00E1217E">
        <w:t xml:space="preserve"> Acting</w:t>
      </w:r>
      <w:r>
        <w:t xml:space="preserve"> Clerk of the Council</w:t>
      </w:r>
    </w:p>
    <w:p w:rsidR="00316B58" w:rsidRDefault="00316B58" w:rsidP="00316B58">
      <w:r>
        <w:tab/>
        <w:t xml:space="preserve">Dwight Dively, Director, </w:t>
      </w:r>
      <w:r w:rsidR="00C336E7">
        <w:t>Office of Performance, Strategy and Budget</w:t>
      </w:r>
    </w:p>
    <w:p w:rsidR="006063C3" w:rsidRDefault="00316B58" w:rsidP="008D3EE3">
      <w:r>
        <w:tab/>
      </w:r>
      <w:r w:rsidR="008D3EE3">
        <w:t>Tanya Hannah, Chief Information Office</w:t>
      </w:r>
      <w:r w:rsidR="009D7F86">
        <w:t>r</w:t>
      </w:r>
      <w:r w:rsidR="008D3EE3">
        <w:t xml:space="preserve">, </w:t>
      </w:r>
      <w:r w:rsidR="00C336E7" w:rsidRPr="00986BC4">
        <w:t>Department of Information Technology</w:t>
      </w:r>
    </w:p>
    <w:sectPr w:rsidR="006063C3" w:rsidSect="005E041D">
      <w:headerReference w:type="even" r:id="rId8"/>
      <w:headerReference w:type="default" r:id="rId9"/>
      <w:footerReference w:type="even" r:id="rId10"/>
      <w:footerReference w:type="default" r:id="rId11"/>
      <w:headerReference w:type="first" r:id="rId12"/>
      <w:footerReference w:type="first" r:id="rId13"/>
      <w:pgSz w:w="12240" w:h="15840" w:code="1"/>
      <w:pgMar w:top="1440" w:right="1613" w:bottom="1440" w:left="1613"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94" w:rsidRDefault="006B0394">
      <w:r>
        <w:separator/>
      </w:r>
    </w:p>
  </w:endnote>
  <w:endnote w:type="continuationSeparator" w:id="0">
    <w:p w:rsidR="006B0394" w:rsidRDefault="006B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DD" w:rsidRDefault="00A62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DD" w:rsidRDefault="00A621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DD" w:rsidRDefault="00A62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94" w:rsidRDefault="006B0394">
      <w:r>
        <w:separator/>
      </w:r>
    </w:p>
  </w:footnote>
  <w:footnote w:type="continuationSeparator" w:id="0">
    <w:p w:rsidR="006B0394" w:rsidRDefault="006B0394">
      <w:r>
        <w:continuationSeparator/>
      </w:r>
    </w:p>
  </w:footnote>
  <w:footnote w:id="1">
    <w:p w:rsidR="00465C0A" w:rsidRDefault="00465C0A">
      <w:pPr>
        <w:pStyle w:val="FootnoteText"/>
      </w:pPr>
      <w:r>
        <w:rPr>
          <w:rStyle w:val="FootnoteReference"/>
        </w:rPr>
        <w:footnoteRef/>
      </w:r>
      <w:r>
        <w:t xml:space="preserve"> </w:t>
      </w:r>
      <w:r>
        <w:rPr>
          <w:rFonts w:eastAsia="Calibri"/>
        </w:rPr>
        <w:t>K.C.C. 2A.380.200 and K.C.C. 4A.100.030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DD" w:rsidRDefault="00A62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4D" w:rsidRPr="00A355F9" w:rsidRDefault="00A355F9" w:rsidP="00F65EF2">
    <w:pPr>
      <w:pStyle w:val="Header"/>
      <w:rPr>
        <w:lang w:val="en-US"/>
      </w:rPr>
    </w:pPr>
    <w:r>
      <w:t>The Honorable</w:t>
    </w:r>
    <w:r>
      <w:rPr>
        <w:lang w:val="en-US"/>
      </w:rPr>
      <w:t xml:space="preserve"> Joe McDermott</w:t>
    </w:r>
  </w:p>
  <w:p w:rsidR="00CA134D" w:rsidRPr="00316B58" w:rsidRDefault="0085236B" w:rsidP="00F65EF2">
    <w:pPr>
      <w:pStyle w:val="Header"/>
      <w:rPr>
        <w:lang w:val="en-US"/>
      </w:rPr>
    </w:pPr>
    <w:r>
      <w:rPr>
        <w:lang w:val="en-US"/>
      </w:rPr>
      <w:t xml:space="preserve">June </w:t>
    </w:r>
    <w:r w:rsidR="00A621DD">
      <w:rPr>
        <w:lang w:val="en-US"/>
      </w:rPr>
      <w:t>29</w:t>
    </w:r>
    <w:r w:rsidR="00CA134D">
      <w:t>, 201</w:t>
    </w:r>
    <w:r>
      <w:rPr>
        <w:lang w:val="en-US"/>
      </w:rPr>
      <w:t>8</w:t>
    </w:r>
  </w:p>
  <w:p w:rsidR="00CA134D" w:rsidRPr="00520377" w:rsidRDefault="00520377" w:rsidP="00F65EF2">
    <w:pPr>
      <w:pStyle w:val="Header"/>
      <w:rPr>
        <w:lang w:val="en-US"/>
      </w:rPr>
    </w:pPr>
    <w:r>
      <w:t xml:space="preserve">Page </w:t>
    </w:r>
    <w:r>
      <w:fldChar w:fldCharType="begin"/>
    </w:r>
    <w:r>
      <w:instrText xml:space="preserve"> PAGE   \* MERGEFORMAT </w:instrText>
    </w:r>
    <w:r>
      <w:fldChar w:fldCharType="separate"/>
    </w:r>
    <w:r w:rsidR="005B18AE">
      <w:rPr>
        <w:noProof/>
      </w:rPr>
      <w:t>2</w:t>
    </w:r>
    <w:r>
      <w:rPr>
        <w:noProof/>
      </w:rPr>
      <w:fldChar w:fldCharType="end"/>
    </w:r>
  </w:p>
  <w:p w:rsidR="00CA134D" w:rsidRDefault="00CA134D" w:rsidP="00F65EF2">
    <w:pPr>
      <w:pStyle w:val="Header"/>
    </w:pPr>
  </w:p>
  <w:p w:rsidR="00CA134D" w:rsidRDefault="00CA1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DD" w:rsidRDefault="00A6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E5E"/>
    <w:multiLevelType w:val="hybridMultilevel"/>
    <w:tmpl w:val="52DC3BF2"/>
    <w:lvl w:ilvl="0" w:tplc="04090001">
      <w:start w:val="1"/>
      <w:numFmt w:val="bullet"/>
      <w:lvlText w:val=""/>
      <w:lvlJc w:val="left"/>
      <w:pPr>
        <w:ind w:left="720" w:hanging="360"/>
      </w:pPr>
      <w:rPr>
        <w:rFonts w:ascii="Symbol" w:hAnsi="Symbol" w:hint="default"/>
      </w:rPr>
    </w:lvl>
    <w:lvl w:ilvl="1" w:tplc="0152ED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B5C"/>
    <w:multiLevelType w:val="hybridMultilevel"/>
    <w:tmpl w:val="E2542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0A3F"/>
    <w:multiLevelType w:val="hybridMultilevel"/>
    <w:tmpl w:val="A40C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E1BBB"/>
    <w:multiLevelType w:val="hybridMultilevel"/>
    <w:tmpl w:val="1F52ED9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16743A"/>
    <w:multiLevelType w:val="hybridMultilevel"/>
    <w:tmpl w:val="48D69E5E"/>
    <w:lvl w:ilvl="0" w:tplc="0152ED0C">
      <w:start w:val="1"/>
      <w:numFmt w:val="bullet"/>
      <w:lvlText w:val=""/>
      <w:lvlJc w:val="left"/>
      <w:pPr>
        <w:ind w:left="1080" w:hanging="360"/>
      </w:pPr>
      <w:rPr>
        <w:rFonts w:ascii="Symbol" w:hAnsi="Symbol" w:hint="default"/>
      </w:rPr>
    </w:lvl>
    <w:lvl w:ilvl="1" w:tplc="0152ED0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31A3D"/>
    <w:multiLevelType w:val="hybridMultilevel"/>
    <w:tmpl w:val="482ACB5E"/>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3260180"/>
    <w:multiLevelType w:val="hybridMultilevel"/>
    <w:tmpl w:val="83CA68F6"/>
    <w:lvl w:ilvl="0" w:tplc="04090001">
      <w:start w:val="1"/>
      <w:numFmt w:val="bullet"/>
      <w:lvlText w:val=""/>
      <w:lvlJc w:val="left"/>
      <w:pPr>
        <w:ind w:left="720" w:hanging="360"/>
      </w:pPr>
      <w:rPr>
        <w:rFonts w:ascii="Symbol" w:hAnsi="Symbol" w:hint="default"/>
      </w:rPr>
    </w:lvl>
    <w:lvl w:ilvl="1" w:tplc="0152ED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E5A3C"/>
    <w:multiLevelType w:val="hybridMultilevel"/>
    <w:tmpl w:val="D9202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08111B"/>
    <w:multiLevelType w:val="hybridMultilevel"/>
    <w:tmpl w:val="D75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32E91"/>
    <w:multiLevelType w:val="hybridMultilevel"/>
    <w:tmpl w:val="33AEE7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77F9C"/>
    <w:multiLevelType w:val="hybridMultilevel"/>
    <w:tmpl w:val="D3D63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9213E8"/>
    <w:multiLevelType w:val="hybridMultilevel"/>
    <w:tmpl w:val="9F76E6B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7B1534"/>
    <w:multiLevelType w:val="singleLevel"/>
    <w:tmpl w:val="4A063A16"/>
    <w:lvl w:ilvl="0">
      <w:start w:val="1"/>
      <w:numFmt w:val="decimal"/>
      <w:lvlText w:val="%1."/>
      <w:legacy w:legacy="1" w:legacySpace="0" w:legacyIndent="360"/>
      <w:lvlJc w:val="left"/>
      <w:pPr>
        <w:ind w:left="720" w:hanging="360"/>
      </w:pPr>
      <w:rPr>
        <w:rFonts w:cs="Times New Roman"/>
      </w:rPr>
    </w:lvl>
  </w:abstractNum>
  <w:abstractNum w:abstractNumId="13" w15:restartNumberingAfterBreak="0">
    <w:nsid w:val="7D5274CB"/>
    <w:multiLevelType w:val="hybridMultilevel"/>
    <w:tmpl w:val="FB6CF27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5"/>
  </w:num>
  <w:num w:numId="5">
    <w:abstractNumId w:val="1"/>
  </w:num>
  <w:num w:numId="6">
    <w:abstractNumId w:val="8"/>
  </w:num>
  <w:num w:numId="7">
    <w:abstractNumId w:val="3"/>
  </w:num>
  <w:num w:numId="8">
    <w:abstractNumId w:val="11"/>
  </w:num>
  <w:num w:numId="9">
    <w:abstractNumId w:val="2"/>
  </w:num>
  <w:num w:numId="10">
    <w:abstractNumId w:val="9"/>
  </w:num>
  <w:num w:numId="11">
    <w:abstractNumId w:val="7"/>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1F"/>
    <w:rsid w:val="00000B83"/>
    <w:rsid w:val="000025D8"/>
    <w:rsid w:val="00010252"/>
    <w:rsid w:val="00010320"/>
    <w:rsid w:val="000104E6"/>
    <w:rsid w:val="00011478"/>
    <w:rsid w:val="00012DCC"/>
    <w:rsid w:val="00024B60"/>
    <w:rsid w:val="000340C5"/>
    <w:rsid w:val="0003582A"/>
    <w:rsid w:val="00036997"/>
    <w:rsid w:val="00042577"/>
    <w:rsid w:val="00051EB9"/>
    <w:rsid w:val="00056F8C"/>
    <w:rsid w:val="00061E87"/>
    <w:rsid w:val="00090934"/>
    <w:rsid w:val="000A11F9"/>
    <w:rsid w:val="000A73BC"/>
    <w:rsid w:val="000B490D"/>
    <w:rsid w:val="000B7AA9"/>
    <w:rsid w:val="000D43EE"/>
    <w:rsid w:val="000D55A1"/>
    <w:rsid w:val="000D5EA1"/>
    <w:rsid w:val="000D5EBD"/>
    <w:rsid w:val="000E63D6"/>
    <w:rsid w:val="000E7CEE"/>
    <w:rsid w:val="000E7E2D"/>
    <w:rsid w:val="000F2A1D"/>
    <w:rsid w:val="000F6FBF"/>
    <w:rsid w:val="001052AF"/>
    <w:rsid w:val="00116558"/>
    <w:rsid w:val="00122F9C"/>
    <w:rsid w:val="001257C0"/>
    <w:rsid w:val="001371BD"/>
    <w:rsid w:val="001444B4"/>
    <w:rsid w:val="001473F2"/>
    <w:rsid w:val="0015046E"/>
    <w:rsid w:val="00151421"/>
    <w:rsid w:val="001569A8"/>
    <w:rsid w:val="00164532"/>
    <w:rsid w:val="00174052"/>
    <w:rsid w:val="00176BAD"/>
    <w:rsid w:val="00180F9F"/>
    <w:rsid w:val="0018163F"/>
    <w:rsid w:val="001839A3"/>
    <w:rsid w:val="00185C05"/>
    <w:rsid w:val="00187022"/>
    <w:rsid w:val="00187630"/>
    <w:rsid w:val="00190629"/>
    <w:rsid w:val="001B2EE2"/>
    <w:rsid w:val="001C36BE"/>
    <w:rsid w:val="001E3C76"/>
    <w:rsid w:val="001F1DAD"/>
    <w:rsid w:val="00201DEB"/>
    <w:rsid w:val="0020213E"/>
    <w:rsid w:val="00223404"/>
    <w:rsid w:val="00231B5C"/>
    <w:rsid w:val="00236FBA"/>
    <w:rsid w:val="00237A8E"/>
    <w:rsid w:val="00237B03"/>
    <w:rsid w:val="0025205B"/>
    <w:rsid w:val="00254000"/>
    <w:rsid w:val="002663CD"/>
    <w:rsid w:val="00266D89"/>
    <w:rsid w:val="00270C50"/>
    <w:rsid w:val="00275EBA"/>
    <w:rsid w:val="00293109"/>
    <w:rsid w:val="002A0256"/>
    <w:rsid w:val="002A2E13"/>
    <w:rsid w:val="002A6ECE"/>
    <w:rsid w:val="002B6A7F"/>
    <w:rsid w:val="002B7EC5"/>
    <w:rsid w:val="002C20BD"/>
    <w:rsid w:val="002C6365"/>
    <w:rsid w:val="002D4352"/>
    <w:rsid w:val="002D629D"/>
    <w:rsid w:val="002E07A3"/>
    <w:rsid w:val="002F1CDD"/>
    <w:rsid w:val="002F2157"/>
    <w:rsid w:val="002F6A9E"/>
    <w:rsid w:val="0030191F"/>
    <w:rsid w:val="00315650"/>
    <w:rsid w:val="003157B7"/>
    <w:rsid w:val="00316B58"/>
    <w:rsid w:val="003352AD"/>
    <w:rsid w:val="00342655"/>
    <w:rsid w:val="00351822"/>
    <w:rsid w:val="00353E00"/>
    <w:rsid w:val="00383D52"/>
    <w:rsid w:val="00383D90"/>
    <w:rsid w:val="00384753"/>
    <w:rsid w:val="00385382"/>
    <w:rsid w:val="00386DC8"/>
    <w:rsid w:val="00391DD1"/>
    <w:rsid w:val="003A32DC"/>
    <w:rsid w:val="003B2104"/>
    <w:rsid w:val="003C6A08"/>
    <w:rsid w:val="003D381B"/>
    <w:rsid w:val="003E2A33"/>
    <w:rsid w:val="003E3D79"/>
    <w:rsid w:val="003E4031"/>
    <w:rsid w:val="003E439D"/>
    <w:rsid w:val="003E6CBB"/>
    <w:rsid w:val="003E6DFC"/>
    <w:rsid w:val="00401692"/>
    <w:rsid w:val="0040213B"/>
    <w:rsid w:val="004065CF"/>
    <w:rsid w:val="0042511B"/>
    <w:rsid w:val="00425172"/>
    <w:rsid w:val="00435426"/>
    <w:rsid w:val="00435CC0"/>
    <w:rsid w:val="004440F3"/>
    <w:rsid w:val="004520AE"/>
    <w:rsid w:val="0046319C"/>
    <w:rsid w:val="00465C0A"/>
    <w:rsid w:val="0048452B"/>
    <w:rsid w:val="0048668F"/>
    <w:rsid w:val="004A0BCB"/>
    <w:rsid w:val="004C399A"/>
    <w:rsid w:val="004C3E17"/>
    <w:rsid w:val="004C538C"/>
    <w:rsid w:val="004C7CC4"/>
    <w:rsid w:val="004D2C7B"/>
    <w:rsid w:val="004E2D69"/>
    <w:rsid w:val="004E6446"/>
    <w:rsid w:val="004F1321"/>
    <w:rsid w:val="004F3FE8"/>
    <w:rsid w:val="00502B17"/>
    <w:rsid w:val="00514ACF"/>
    <w:rsid w:val="00517ACB"/>
    <w:rsid w:val="00520377"/>
    <w:rsid w:val="00534FC9"/>
    <w:rsid w:val="005428F5"/>
    <w:rsid w:val="00552ECB"/>
    <w:rsid w:val="005603A7"/>
    <w:rsid w:val="00562EA6"/>
    <w:rsid w:val="00563BC8"/>
    <w:rsid w:val="00565915"/>
    <w:rsid w:val="00566E27"/>
    <w:rsid w:val="00567840"/>
    <w:rsid w:val="005712E3"/>
    <w:rsid w:val="00591706"/>
    <w:rsid w:val="005A14EA"/>
    <w:rsid w:val="005A42DE"/>
    <w:rsid w:val="005A51A9"/>
    <w:rsid w:val="005A6E33"/>
    <w:rsid w:val="005B0CE6"/>
    <w:rsid w:val="005B18AE"/>
    <w:rsid w:val="005B3271"/>
    <w:rsid w:val="005C315F"/>
    <w:rsid w:val="005C35E8"/>
    <w:rsid w:val="005D48F1"/>
    <w:rsid w:val="005E017A"/>
    <w:rsid w:val="005E041D"/>
    <w:rsid w:val="005E5494"/>
    <w:rsid w:val="005E7258"/>
    <w:rsid w:val="005F56CF"/>
    <w:rsid w:val="006063C3"/>
    <w:rsid w:val="0060697C"/>
    <w:rsid w:val="00625963"/>
    <w:rsid w:val="00625CD5"/>
    <w:rsid w:val="00625FDF"/>
    <w:rsid w:val="006333FD"/>
    <w:rsid w:val="00634575"/>
    <w:rsid w:val="0063519C"/>
    <w:rsid w:val="0063577F"/>
    <w:rsid w:val="0063640B"/>
    <w:rsid w:val="0064067E"/>
    <w:rsid w:val="00652E39"/>
    <w:rsid w:val="006540E3"/>
    <w:rsid w:val="00656EE7"/>
    <w:rsid w:val="00657BF5"/>
    <w:rsid w:val="00662EC2"/>
    <w:rsid w:val="0067101E"/>
    <w:rsid w:val="00672F6B"/>
    <w:rsid w:val="00685464"/>
    <w:rsid w:val="00687B92"/>
    <w:rsid w:val="00691633"/>
    <w:rsid w:val="006A0CF6"/>
    <w:rsid w:val="006A3D01"/>
    <w:rsid w:val="006B0394"/>
    <w:rsid w:val="006B22FE"/>
    <w:rsid w:val="006C17DF"/>
    <w:rsid w:val="006E2CA3"/>
    <w:rsid w:val="006E7666"/>
    <w:rsid w:val="007032B2"/>
    <w:rsid w:val="007032BE"/>
    <w:rsid w:val="007041E4"/>
    <w:rsid w:val="00711C27"/>
    <w:rsid w:val="007225BB"/>
    <w:rsid w:val="007242A3"/>
    <w:rsid w:val="007545DB"/>
    <w:rsid w:val="007549F4"/>
    <w:rsid w:val="0076642A"/>
    <w:rsid w:val="00781C04"/>
    <w:rsid w:val="00782485"/>
    <w:rsid w:val="007945F8"/>
    <w:rsid w:val="00795505"/>
    <w:rsid w:val="0079664D"/>
    <w:rsid w:val="007A2E85"/>
    <w:rsid w:val="007A4B03"/>
    <w:rsid w:val="007A6B7F"/>
    <w:rsid w:val="007C0B4F"/>
    <w:rsid w:val="007D387B"/>
    <w:rsid w:val="007D5FF2"/>
    <w:rsid w:val="007E1209"/>
    <w:rsid w:val="007E3C40"/>
    <w:rsid w:val="00804E1F"/>
    <w:rsid w:val="00815395"/>
    <w:rsid w:val="0083502F"/>
    <w:rsid w:val="0084026B"/>
    <w:rsid w:val="00851A3F"/>
    <w:rsid w:val="0085236B"/>
    <w:rsid w:val="008535B8"/>
    <w:rsid w:val="00862E5F"/>
    <w:rsid w:val="008647C1"/>
    <w:rsid w:val="00866A38"/>
    <w:rsid w:val="00873E7A"/>
    <w:rsid w:val="0088322B"/>
    <w:rsid w:val="008836CE"/>
    <w:rsid w:val="00892688"/>
    <w:rsid w:val="00895CFC"/>
    <w:rsid w:val="008A0538"/>
    <w:rsid w:val="008B7F54"/>
    <w:rsid w:val="008C1FEA"/>
    <w:rsid w:val="008C459B"/>
    <w:rsid w:val="008D3EE3"/>
    <w:rsid w:val="008E10C0"/>
    <w:rsid w:val="008E3721"/>
    <w:rsid w:val="008E5222"/>
    <w:rsid w:val="008F3E7D"/>
    <w:rsid w:val="008F3FE0"/>
    <w:rsid w:val="00900D36"/>
    <w:rsid w:val="00911FBB"/>
    <w:rsid w:val="00926097"/>
    <w:rsid w:val="00942438"/>
    <w:rsid w:val="0094791D"/>
    <w:rsid w:val="00950C78"/>
    <w:rsid w:val="0096234E"/>
    <w:rsid w:val="00963D53"/>
    <w:rsid w:val="00967432"/>
    <w:rsid w:val="00972E7E"/>
    <w:rsid w:val="00986BC4"/>
    <w:rsid w:val="00990098"/>
    <w:rsid w:val="009910F6"/>
    <w:rsid w:val="0099788E"/>
    <w:rsid w:val="009A26B2"/>
    <w:rsid w:val="009A546C"/>
    <w:rsid w:val="009B21BD"/>
    <w:rsid w:val="009D7F86"/>
    <w:rsid w:val="009E6ABD"/>
    <w:rsid w:val="009F05B6"/>
    <w:rsid w:val="009F2B6A"/>
    <w:rsid w:val="00A0552B"/>
    <w:rsid w:val="00A1511F"/>
    <w:rsid w:val="00A355F9"/>
    <w:rsid w:val="00A42AA7"/>
    <w:rsid w:val="00A50164"/>
    <w:rsid w:val="00A621DD"/>
    <w:rsid w:val="00A6746D"/>
    <w:rsid w:val="00A72794"/>
    <w:rsid w:val="00A90505"/>
    <w:rsid w:val="00A90867"/>
    <w:rsid w:val="00A9428D"/>
    <w:rsid w:val="00A960E4"/>
    <w:rsid w:val="00A97F4F"/>
    <w:rsid w:val="00AA45A5"/>
    <w:rsid w:val="00AA78A2"/>
    <w:rsid w:val="00AB0D5D"/>
    <w:rsid w:val="00AC311B"/>
    <w:rsid w:val="00AD4F89"/>
    <w:rsid w:val="00AE0B0C"/>
    <w:rsid w:val="00AE3F1D"/>
    <w:rsid w:val="00AF0CCD"/>
    <w:rsid w:val="00AF3D15"/>
    <w:rsid w:val="00AF4BF6"/>
    <w:rsid w:val="00B0726A"/>
    <w:rsid w:val="00B13B66"/>
    <w:rsid w:val="00B2074A"/>
    <w:rsid w:val="00B27803"/>
    <w:rsid w:val="00B31316"/>
    <w:rsid w:val="00B40186"/>
    <w:rsid w:val="00B40B32"/>
    <w:rsid w:val="00B42538"/>
    <w:rsid w:val="00B4636A"/>
    <w:rsid w:val="00B50C22"/>
    <w:rsid w:val="00B52B02"/>
    <w:rsid w:val="00B55EB4"/>
    <w:rsid w:val="00B6083C"/>
    <w:rsid w:val="00B81061"/>
    <w:rsid w:val="00B9192E"/>
    <w:rsid w:val="00B939CC"/>
    <w:rsid w:val="00B9443E"/>
    <w:rsid w:val="00BA2894"/>
    <w:rsid w:val="00BB1805"/>
    <w:rsid w:val="00BB75C6"/>
    <w:rsid w:val="00BD64FB"/>
    <w:rsid w:val="00BD7910"/>
    <w:rsid w:val="00BE605E"/>
    <w:rsid w:val="00BF13E5"/>
    <w:rsid w:val="00BF1F69"/>
    <w:rsid w:val="00BF4A62"/>
    <w:rsid w:val="00BF5D09"/>
    <w:rsid w:val="00C02A66"/>
    <w:rsid w:val="00C11B11"/>
    <w:rsid w:val="00C132AA"/>
    <w:rsid w:val="00C14703"/>
    <w:rsid w:val="00C249E5"/>
    <w:rsid w:val="00C25BA8"/>
    <w:rsid w:val="00C26107"/>
    <w:rsid w:val="00C3183F"/>
    <w:rsid w:val="00C33234"/>
    <w:rsid w:val="00C336E7"/>
    <w:rsid w:val="00C3389A"/>
    <w:rsid w:val="00C35F7B"/>
    <w:rsid w:val="00C37CAB"/>
    <w:rsid w:val="00C40307"/>
    <w:rsid w:val="00C418A8"/>
    <w:rsid w:val="00C431F6"/>
    <w:rsid w:val="00C56381"/>
    <w:rsid w:val="00C62128"/>
    <w:rsid w:val="00C646E3"/>
    <w:rsid w:val="00C66CDE"/>
    <w:rsid w:val="00C71B8A"/>
    <w:rsid w:val="00C7255E"/>
    <w:rsid w:val="00C74E0A"/>
    <w:rsid w:val="00C75C25"/>
    <w:rsid w:val="00C86ABB"/>
    <w:rsid w:val="00C955A1"/>
    <w:rsid w:val="00CA0F7C"/>
    <w:rsid w:val="00CA134D"/>
    <w:rsid w:val="00CB3749"/>
    <w:rsid w:val="00CC0B4D"/>
    <w:rsid w:val="00CC69A7"/>
    <w:rsid w:val="00CC7624"/>
    <w:rsid w:val="00CD2799"/>
    <w:rsid w:val="00CD651B"/>
    <w:rsid w:val="00CE36A5"/>
    <w:rsid w:val="00CF4487"/>
    <w:rsid w:val="00CF7ECF"/>
    <w:rsid w:val="00D100E4"/>
    <w:rsid w:val="00D10DF7"/>
    <w:rsid w:val="00D21E26"/>
    <w:rsid w:val="00D24F6B"/>
    <w:rsid w:val="00D2583D"/>
    <w:rsid w:val="00D31D6B"/>
    <w:rsid w:val="00D31F0B"/>
    <w:rsid w:val="00D352E7"/>
    <w:rsid w:val="00D35ED5"/>
    <w:rsid w:val="00D410AC"/>
    <w:rsid w:val="00D433DE"/>
    <w:rsid w:val="00D51F11"/>
    <w:rsid w:val="00D52ECE"/>
    <w:rsid w:val="00D556F7"/>
    <w:rsid w:val="00D679FF"/>
    <w:rsid w:val="00D733E2"/>
    <w:rsid w:val="00D73E8B"/>
    <w:rsid w:val="00D76543"/>
    <w:rsid w:val="00D805DE"/>
    <w:rsid w:val="00D816C1"/>
    <w:rsid w:val="00D93F30"/>
    <w:rsid w:val="00DA6E88"/>
    <w:rsid w:val="00DB2A67"/>
    <w:rsid w:val="00DB30B9"/>
    <w:rsid w:val="00DD788E"/>
    <w:rsid w:val="00DE083F"/>
    <w:rsid w:val="00DF3A75"/>
    <w:rsid w:val="00DF5635"/>
    <w:rsid w:val="00E114DD"/>
    <w:rsid w:val="00E1217E"/>
    <w:rsid w:val="00E17E97"/>
    <w:rsid w:val="00E31650"/>
    <w:rsid w:val="00E323E3"/>
    <w:rsid w:val="00E54291"/>
    <w:rsid w:val="00E5602F"/>
    <w:rsid w:val="00E646EB"/>
    <w:rsid w:val="00E678E5"/>
    <w:rsid w:val="00E745AC"/>
    <w:rsid w:val="00E836FF"/>
    <w:rsid w:val="00EA03F3"/>
    <w:rsid w:val="00EA7A74"/>
    <w:rsid w:val="00EB2D08"/>
    <w:rsid w:val="00EC7F68"/>
    <w:rsid w:val="00ED2F5B"/>
    <w:rsid w:val="00ED77CD"/>
    <w:rsid w:val="00EE2D22"/>
    <w:rsid w:val="00EF0C23"/>
    <w:rsid w:val="00F0079B"/>
    <w:rsid w:val="00F01932"/>
    <w:rsid w:val="00F22CB6"/>
    <w:rsid w:val="00F25958"/>
    <w:rsid w:val="00F33AB2"/>
    <w:rsid w:val="00F33C3D"/>
    <w:rsid w:val="00F35893"/>
    <w:rsid w:val="00F36092"/>
    <w:rsid w:val="00F42AF7"/>
    <w:rsid w:val="00F44BA6"/>
    <w:rsid w:val="00F451B8"/>
    <w:rsid w:val="00F60C7C"/>
    <w:rsid w:val="00F64EE9"/>
    <w:rsid w:val="00F65EF2"/>
    <w:rsid w:val="00F74391"/>
    <w:rsid w:val="00FA4B74"/>
    <w:rsid w:val="00FB0231"/>
    <w:rsid w:val="00FB5940"/>
    <w:rsid w:val="00FB596F"/>
    <w:rsid w:val="00FB5B92"/>
    <w:rsid w:val="00FB5DFF"/>
    <w:rsid w:val="00FC07E3"/>
    <w:rsid w:val="00FC4E36"/>
    <w:rsid w:val="00FC5D6F"/>
    <w:rsid w:val="00FD6948"/>
    <w:rsid w:val="00FE07F6"/>
    <w:rsid w:val="00FE7701"/>
    <w:rsid w:val="00FE7C07"/>
    <w:rsid w:val="00FF2B70"/>
    <w:rsid w:val="00FF410B"/>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1E53E46E-6C6A-4311-9311-25AB4F3F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1F"/>
    <w:rPr>
      <w:sz w:val="24"/>
      <w:szCs w:val="24"/>
    </w:rPr>
  </w:style>
  <w:style w:type="paragraph" w:styleId="Heading1">
    <w:name w:val="heading 1"/>
    <w:basedOn w:val="Normal"/>
    <w:next w:val="Normal"/>
    <w:link w:val="Heading1Char"/>
    <w:uiPriority w:val="99"/>
    <w:qFormat/>
    <w:rsid w:val="00A1511F"/>
    <w:pPr>
      <w:keepNext/>
      <w:overflowPunct w:val="0"/>
      <w:autoSpaceDE w:val="0"/>
      <w:autoSpaceDN w:val="0"/>
      <w:adjustRightInd w:val="0"/>
      <w:spacing w:before="1600"/>
      <w:textAlignment w:val="baseline"/>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5382"/>
    <w:rPr>
      <w:rFonts w:ascii="Cambria" w:hAnsi="Cambria" w:cs="Cambria"/>
      <w:b/>
      <w:bCs/>
      <w:kern w:val="32"/>
      <w:sz w:val="32"/>
      <w:szCs w:val="32"/>
    </w:rPr>
  </w:style>
  <w:style w:type="paragraph" w:customStyle="1" w:styleId="Flush1CS1">
    <w:name w:val="Flush 1 &lt;CS 1&gt;"/>
    <w:basedOn w:val="Normal"/>
    <w:uiPriority w:val="99"/>
    <w:rsid w:val="00A1511F"/>
    <w:pPr>
      <w:overflowPunct w:val="0"/>
      <w:autoSpaceDE w:val="0"/>
      <w:autoSpaceDN w:val="0"/>
      <w:adjustRightInd w:val="0"/>
      <w:textAlignment w:val="baseline"/>
    </w:pPr>
  </w:style>
  <w:style w:type="paragraph" w:styleId="Header">
    <w:name w:val="header"/>
    <w:basedOn w:val="Normal"/>
    <w:link w:val="HeaderChar"/>
    <w:uiPriority w:val="99"/>
    <w:rsid w:val="00F65EF2"/>
    <w:pPr>
      <w:tabs>
        <w:tab w:val="center" w:pos="4320"/>
        <w:tab w:val="right" w:pos="8640"/>
      </w:tabs>
    </w:pPr>
    <w:rPr>
      <w:lang w:val="x-none" w:eastAsia="x-none"/>
    </w:rPr>
  </w:style>
  <w:style w:type="character" w:customStyle="1" w:styleId="HeaderChar">
    <w:name w:val="Header Char"/>
    <w:link w:val="Header"/>
    <w:uiPriority w:val="99"/>
    <w:semiHidden/>
    <w:locked/>
    <w:rsid w:val="00B55EB4"/>
    <w:rPr>
      <w:rFonts w:cs="Times New Roman"/>
      <w:sz w:val="24"/>
      <w:szCs w:val="24"/>
    </w:rPr>
  </w:style>
  <w:style w:type="paragraph" w:styleId="Footer">
    <w:name w:val="footer"/>
    <w:basedOn w:val="Normal"/>
    <w:link w:val="FooterChar"/>
    <w:uiPriority w:val="99"/>
    <w:rsid w:val="00F65EF2"/>
    <w:pPr>
      <w:tabs>
        <w:tab w:val="center" w:pos="4320"/>
        <w:tab w:val="right" w:pos="8640"/>
      </w:tabs>
    </w:pPr>
    <w:rPr>
      <w:lang w:val="x-none" w:eastAsia="x-none"/>
    </w:rPr>
  </w:style>
  <w:style w:type="character" w:customStyle="1" w:styleId="FooterChar">
    <w:name w:val="Footer Char"/>
    <w:link w:val="Footer"/>
    <w:uiPriority w:val="99"/>
    <w:semiHidden/>
    <w:locked/>
    <w:rsid w:val="00B55EB4"/>
    <w:rPr>
      <w:rFonts w:cs="Times New Roman"/>
      <w:sz w:val="24"/>
      <w:szCs w:val="24"/>
    </w:rPr>
  </w:style>
  <w:style w:type="paragraph" w:styleId="BalloonText">
    <w:name w:val="Balloon Text"/>
    <w:basedOn w:val="Normal"/>
    <w:link w:val="BalloonTextChar"/>
    <w:uiPriority w:val="99"/>
    <w:semiHidden/>
    <w:rsid w:val="000104E6"/>
    <w:rPr>
      <w:rFonts w:ascii="Tahoma" w:hAnsi="Tahoma"/>
      <w:sz w:val="16"/>
      <w:szCs w:val="16"/>
      <w:lang w:val="x-none" w:eastAsia="x-none"/>
    </w:rPr>
  </w:style>
  <w:style w:type="character" w:customStyle="1" w:styleId="BalloonTextChar">
    <w:name w:val="Balloon Text Char"/>
    <w:link w:val="BalloonText"/>
    <w:uiPriority w:val="99"/>
    <w:locked/>
    <w:rsid w:val="000104E6"/>
    <w:rPr>
      <w:rFonts w:ascii="Tahoma" w:hAnsi="Tahoma" w:cs="Tahoma"/>
      <w:sz w:val="16"/>
      <w:szCs w:val="16"/>
    </w:rPr>
  </w:style>
  <w:style w:type="character" w:styleId="CommentReference">
    <w:name w:val="annotation reference"/>
    <w:uiPriority w:val="99"/>
    <w:semiHidden/>
    <w:rsid w:val="0018163F"/>
    <w:rPr>
      <w:rFonts w:cs="Times New Roman"/>
      <w:sz w:val="16"/>
      <w:szCs w:val="16"/>
    </w:rPr>
  </w:style>
  <w:style w:type="paragraph" w:styleId="CommentText">
    <w:name w:val="annotation text"/>
    <w:basedOn w:val="Normal"/>
    <w:link w:val="CommentTextChar"/>
    <w:uiPriority w:val="99"/>
    <w:semiHidden/>
    <w:rsid w:val="0018163F"/>
    <w:rPr>
      <w:sz w:val="20"/>
      <w:szCs w:val="20"/>
      <w:lang w:val="x-none" w:eastAsia="x-none"/>
    </w:rPr>
  </w:style>
  <w:style w:type="character" w:customStyle="1" w:styleId="CommentTextChar">
    <w:name w:val="Comment Text Char"/>
    <w:link w:val="CommentText"/>
    <w:uiPriority w:val="99"/>
    <w:locked/>
    <w:rsid w:val="0018163F"/>
    <w:rPr>
      <w:rFonts w:cs="Times New Roman"/>
    </w:rPr>
  </w:style>
  <w:style w:type="paragraph" w:styleId="CommentSubject">
    <w:name w:val="annotation subject"/>
    <w:basedOn w:val="CommentText"/>
    <w:next w:val="CommentText"/>
    <w:link w:val="CommentSubjectChar"/>
    <w:uiPriority w:val="99"/>
    <w:semiHidden/>
    <w:rsid w:val="0018163F"/>
    <w:rPr>
      <w:b/>
      <w:bCs/>
    </w:rPr>
  </w:style>
  <w:style w:type="character" w:customStyle="1" w:styleId="CommentSubjectChar">
    <w:name w:val="Comment Subject Char"/>
    <w:link w:val="CommentSubject"/>
    <w:uiPriority w:val="99"/>
    <w:locked/>
    <w:rsid w:val="0018163F"/>
    <w:rPr>
      <w:rFonts w:cs="Times New Roman"/>
      <w:b/>
      <w:bCs/>
    </w:rPr>
  </w:style>
  <w:style w:type="character" w:customStyle="1" w:styleId="st1">
    <w:name w:val="st1"/>
    <w:rsid w:val="000F2A1D"/>
    <w:rPr>
      <w:rFonts w:cs="Times New Roman"/>
    </w:rPr>
  </w:style>
  <w:style w:type="paragraph" w:styleId="FootnoteText">
    <w:name w:val="footnote text"/>
    <w:basedOn w:val="Normal"/>
    <w:link w:val="FootnoteTextChar"/>
    <w:uiPriority w:val="99"/>
    <w:semiHidden/>
    <w:unhideWhenUsed/>
    <w:rsid w:val="00A50164"/>
    <w:rPr>
      <w:sz w:val="20"/>
      <w:szCs w:val="20"/>
    </w:rPr>
  </w:style>
  <w:style w:type="character" w:customStyle="1" w:styleId="FootnoteTextChar">
    <w:name w:val="Footnote Text Char"/>
    <w:basedOn w:val="DefaultParagraphFont"/>
    <w:link w:val="FootnoteText"/>
    <w:uiPriority w:val="99"/>
    <w:semiHidden/>
    <w:rsid w:val="00A50164"/>
  </w:style>
  <w:style w:type="character" w:styleId="FootnoteReference">
    <w:name w:val="footnote reference"/>
    <w:basedOn w:val="DefaultParagraphFont"/>
    <w:uiPriority w:val="99"/>
    <w:semiHidden/>
    <w:unhideWhenUsed/>
    <w:rsid w:val="00A50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1019-3C40-4AC9-B2B7-DF00FD17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April 20, 2007</vt:lpstr>
    </vt:vector>
  </TitlesOfParts>
  <Company>King County DOT</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2007</dc:title>
  <dc:creator>Coltrane</dc:creator>
  <cp:lastModifiedBy>McCaw, Sondra</cp:lastModifiedBy>
  <cp:revision>5</cp:revision>
  <cp:lastPrinted>2018-06-18T19:20:00Z</cp:lastPrinted>
  <dcterms:created xsi:type="dcterms:W3CDTF">2018-06-28T23:54:00Z</dcterms:created>
  <dcterms:modified xsi:type="dcterms:W3CDTF">2018-06-29T17:24:00Z</dcterms:modified>
</cp:coreProperties>
</file>