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3327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233B4D3D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350EF08E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0940260E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7CC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E947" w14:textId="4B26AA53" w:rsidR="00EB5A13" w:rsidRPr="009349D6" w:rsidRDefault="004A32E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D2A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BF7" w14:textId="77777777" w:rsidR="00EB5A13" w:rsidRPr="009349D6" w:rsidRDefault="0064609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Nicholson</w:t>
            </w:r>
          </w:p>
        </w:tc>
      </w:tr>
      <w:tr w:rsidR="00EB5A13" w:rsidRPr="009349D6" w14:paraId="2D88871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99F5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5906" w14:textId="3EF74404" w:rsidR="00EB5A13" w:rsidRPr="009349D6" w:rsidRDefault="00646094" w:rsidP="00074A56">
            <w:pPr>
              <w:spacing w:before="40" w:after="40"/>
              <w:rPr>
                <w:rFonts w:ascii="Arial" w:hAnsi="Arial" w:cs="Arial"/>
              </w:rPr>
            </w:pPr>
            <w:r w:rsidRPr="002419DB">
              <w:rPr>
                <w:rFonts w:ascii="Arial" w:hAnsi="Arial" w:cs="Arial"/>
              </w:rPr>
              <w:t>2018-0274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E8F7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E88" w14:textId="77777777" w:rsidR="00EB5A13" w:rsidRPr="009349D6" w:rsidRDefault="0064609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20, 2018</w:t>
            </w:r>
          </w:p>
        </w:tc>
      </w:tr>
    </w:tbl>
    <w:p w14:paraId="69B35578" w14:textId="77777777"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1FE2CDD0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5AFE69A5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6D27CAE9" w14:textId="77777777" w:rsidR="00074A56" w:rsidRDefault="00074A56" w:rsidP="005B478C">
      <w:pPr>
        <w:jc w:val="both"/>
        <w:rPr>
          <w:rFonts w:ascii="Arial" w:hAnsi="Arial" w:cs="Arial"/>
        </w:rPr>
      </w:pPr>
    </w:p>
    <w:p w14:paraId="2AA04308" w14:textId="21858612" w:rsidR="00C75025" w:rsidRPr="00C75025" w:rsidRDefault="00992059" w:rsidP="005B47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Proposed Motion 2018-0274 would </w:t>
      </w:r>
      <w:r w:rsidRPr="002419DB">
        <w:rPr>
          <w:rFonts w:ascii="Arial" w:hAnsi="Arial" w:cs="Arial"/>
        </w:rPr>
        <w:t>confirm the appointment of 23 members to the 2018 Charter Review Commission</w:t>
      </w:r>
      <w:r>
        <w:rPr>
          <w:rFonts w:ascii="Arial" w:hAnsi="Arial" w:cs="Arial"/>
        </w:rPr>
        <w:t>.</w:t>
      </w:r>
    </w:p>
    <w:p w14:paraId="61386372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04999976" w14:textId="77777777"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13A0F03A" w14:textId="77777777" w:rsidR="00074A56" w:rsidRDefault="00074A56" w:rsidP="005B478C">
      <w:pPr>
        <w:jc w:val="both"/>
        <w:rPr>
          <w:rFonts w:ascii="Arial" w:hAnsi="Arial" w:cs="Arial"/>
        </w:rPr>
      </w:pPr>
    </w:p>
    <w:p w14:paraId="202CA8EE" w14:textId="434B7F88" w:rsidR="002419DB" w:rsidRDefault="002419DB" w:rsidP="002419DB">
      <w:pPr>
        <w:jc w:val="both"/>
        <w:rPr>
          <w:rFonts w:ascii="Arial" w:hAnsi="Arial" w:cs="Arial"/>
        </w:rPr>
      </w:pPr>
      <w:r w:rsidRPr="002419DB">
        <w:rPr>
          <w:rFonts w:ascii="Arial" w:hAnsi="Arial" w:cs="Arial"/>
        </w:rPr>
        <w:t>The Washington State Constitution authorizes counties to create their own “home rule” charters, and grants broad authority to charter counties to address local governance issues. King County beca</w:t>
      </w:r>
      <w:r>
        <w:rPr>
          <w:rFonts w:ascii="Arial" w:hAnsi="Arial" w:cs="Arial"/>
        </w:rPr>
        <w:t>me a charter county in 1969</w:t>
      </w:r>
      <w:r w:rsidRPr="002419DB">
        <w:rPr>
          <w:rFonts w:ascii="Arial" w:hAnsi="Arial" w:cs="Arial"/>
        </w:rPr>
        <w:t>. The King County Charter specifies that at least once every 10 years, the King County Executive shall appoint a citizen commission to review the Charter and present to the King County Council a written report recommending amendments, if any, which should be made to the Charter.</w:t>
      </w:r>
      <w:r w:rsidR="00992059">
        <w:rPr>
          <w:rFonts w:ascii="Arial" w:hAnsi="Arial" w:cs="Arial"/>
        </w:rPr>
        <w:t xml:space="preserve">  See Attachment 3 for the text of this Charter provision.</w:t>
      </w:r>
    </w:p>
    <w:p w14:paraId="6C596D5A" w14:textId="77777777" w:rsidR="002419DB" w:rsidRPr="002419DB" w:rsidRDefault="002419DB" w:rsidP="002419DB">
      <w:pPr>
        <w:jc w:val="both"/>
        <w:rPr>
          <w:rFonts w:ascii="Arial" w:hAnsi="Arial" w:cs="Arial"/>
        </w:rPr>
      </w:pPr>
      <w:r w:rsidRPr="002419DB">
        <w:rPr>
          <w:rFonts w:ascii="Arial" w:hAnsi="Arial" w:cs="Arial"/>
        </w:rPr>
        <w:t xml:space="preserve">  </w:t>
      </w:r>
    </w:p>
    <w:p w14:paraId="3DC50D0E" w14:textId="5C30B1CB" w:rsidR="00575B03" w:rsidRDefault="002419DB" w:rsidP="002419DB">
      <w:pPr>
        <w:jc w:val="both"/>
        <w:rPr>
          <w:rFonts w:ascii="Arial" w:hAnsi="Arial" w:cs="Arial"/>
        </w:rPr>
      </w:pPr>
      <w:r w:rsidRPr="002419DB">
        <w:rPr>
          <w:rFonts w:ascii="Arial" w:hAnsi="Arial" w:cs="Arial"/>
        </w:rPr>
        <w:t xml:space="preserve">The </w:t>
      </w:r>
      <w:r w:rsidR="00D415B2">
        <w:rPr>
          <w:rFonts w:ascii="Arial" w:hAnsi="Arial" w:cs="Arial"/>
        </w:rPr>
        <w:t>C</w:t>
      </w:r>
      <w:r w:rsidRPr="002419DB">
        <w:rPr>
          <w:rFonts w:ascii="Arial" w:hAnsi="Arial" w:cs="Arial"/>
        </w:rPr>
        <w:t xml:space="preserve">harter </w:t>
      </w:r>
      <w:r w:rsidR="00D415B2">
        <w:rPr>
          <w:rFonts w:ascii="Arial" w:hAnsi="Arial" w:cs="Arial"/>
        </w:rPr>
        <w:t>R</w:t>
      </w:r>
      <w:r w:rsidRPr="002419DB">
        <w:rPr>
          <w:rFonts w:ascii="Arial" w:hAnsi="Arial" w:cs="Arial"/>
        </w:rPr>
        <w:t xml:space="preserve">eview </w:t>
      </w:r>
      <w:r w:rsidR="00D415B2">
        <w:rPr>
          <w:rFonts w:ascii="Arial" w:hAnsi="Arial" w:cs="Arial"/>
        </w:rPr>
        <w:t>C</w:t>
      </w:r>
      <w:r w:rsidRPr="002419DB">
        <w:rPr>
          <w:rFonts w:ascii="Arial" w:hAnsi="Arial" w:cs="Arial"/>
        </w:rPr>
        <w:t xml:space="preserve">ommission must be </w:t>
      </w:r>
      <w:r w:rsidR="00D415B2">
        <w:rPr>
          <w:rFonts w:ascii="Arial" w:hAnsi="Arial" w:cs="Arial"/>
        </w:rPr>
        <w:t xml:space="preserve">comprised </w:t>
      </w:r>
      <w:r w:rsidRPr="002419DB">
        <w:rPr>
          <w:rFonts w:ascii="Arial" w:hAnsi="Arial" w:cs="Arial"/>
        </w:rPr>
        <w:t xml:space="preserve">of at least 15 members, with at least one representative from each of the nine </w:t>
      </w:r>
      <w:r w:rsidR="00D415B2">
        <w:rPr>
          <w:rFonts w:ascii="Arial" w:hAnsi="Arial" w:cs="Arial"/>
        </w:rPr>
        <w:t>King C</w:t>
      </w:r>
      <w:r w:rsidRPr="002419DB">
        <w:rPr>
          <w:rFonts w:ascii="Arial" w:hAnsi="Arial" w:cs="Arial"/>
        </w:rPr>
        <w:t xml:space="preserve">ounty </w:t>
      </w:r>
      <w:r w:rsidR="00D415B2">
        <w:rPr>
          <w:rFonts w:ascii="Arial" w:hAnsi="Arial" w:cs="Arial"/>
        </w:rPr>
        <w:t>C</w:t>
      </w:r>
      <w:r w:rsidRPr="002419DB">
        <w:rPr>
          <w:rFonts w:ascii="Arial" w:hAnsi="Arial" w:cs="Arial"/>
        </w:rPr>
        <w:t>ouncil districts. In 2009, a charter amendment recommendation from</w:t>
      </w:r>
      <w:r w:rsidR="001637A7">
        <w:rPr>
          <w:rFonts w:ascii="Arial" w:hAnsi="Arial" w:cs="Arial"/>
        </w:rPr>
        <w:t xml:space="preserve"> the 2007</w:t>
      </w:r>
      <w:r w:rsidR="00D415B2">
        <w:rPr>
          <w:rFonts w:ascii="Arial" w:hAnsi="Arial" w:cs="Arial"/>
        </w:rPr>
        <w:t>-2008</w:t>
      </w:r>
      <w:r w:rsidRPr="002419DB">
        <w:rPr>
          <w:rFonts w:ascii="Arial" w:hAnsi="Arial" w:cs="Arial"/>
        </w:rPr>
        <w:t xml:space="preserve"> </w:t>
      </w:r>
      <w:r w:rsidR="00D415B2">
        <w:rPr>
          <w:rFonts w:ascii="Arial" w:hAnsi="Arial" w:cs="Arial"/>
        </w:rPr>
        <w:t>C</w:t>
      </w:r>
      <w:r w:rsidRPr="002419DB">
        <w:rPr>
          <w:rFonts w:ascii="Arial" w:hAnsi="Arial" w:cs="Arial"/>
        </w:rPr>
        <w:t xml:space="preserve">harter </w:t>
      </w:r>
      <w:r w:rsidR="00D415B2">
        <w:rPr>
          <w:rFonts w:ascii="Arial" w:hAnsi="Arial" w:cs="Arial"/>
        </w:rPr>
        <w:t>R</w:t>
      </w:r>
      <w:r w:rsidRPr="002419DB">
        <w:rPr>
          <w:rFonts w:ascii="Arial" w:hAnsi="Arial" w:cs="Arial"/>
        </w:rPr>
        <w:t xml:space="preserve">eview </w:t>
      </w:r>
      <w:r w:rsidR="00D415B2">
        <w:rPr>
          <w:rFonts w:ascii="Arial" w:hAnsi="Arial" w:cs="Arial"/>
        </w:rPr>
        <w:t>C</w:t>
      </w:r>
      <w:r w:rsidRPr="002419DB">
        <w:rPr>
          <w:rFonts w:ascii="Arial" w:hAnsi="Arial" w:cs="Arial"/>
        </w:rPr>
        <w:t xml:space="preserve">ommission was passed by the voters of King County providing that commission appointees are subject to confirmation by a majority of the </w:t>
      </w:r>
      <w:r w:rsidR="00D415B2">
        <w:rPr>
          <w:rFonts w:ascii="Arial" w:hAnsi="Arial" w:cs="Arial"/>
        </w:rPr>
        <w:t>C</w:t>
      </w:r>
      <w:r w:rsidRPr="002419DB">
        <w:rPr>
          <w:rFonts w:ascii="Arial" w:hAnsi="Arial" w:cs="Arial"/>
        </w:rPr>
        <w:t xml:space="preserve">ounty </w:t>
      </w:r>
      <w:r w:rsidR="00D415B2">
        <w:rPr>
          <w:rFonts w:ascii="Arial" w:hAnsi="Arial" w:cs="Arial"/>
        </w:rPr>
        <w:t>C</w:t>
      </w:r>
      <w:r w:rsidRPr="002419DB">
        <w:rPr>
          <w:rFonts w:ascii="Arial" w:hAnsi="Arial" w:cs="Arial"/>
        </w:rPr>
        <w:t xml:space="preserve">ouncil, and requiring the </w:t>
      </w:r>
      <w:r w:rsidR="00D415B2">
        <w:rPr>
          <w:rFonts w:ascii="Arial" w:hAnsi="Arial" w:cs="Arial"/>
        </w:rPr>
        <w:t>C</w:t>
      </w:r>
      <w:r w:rsidRPr="002419DB">
        <w:rPr>
          <w:rFonts w:ascii="Arial" w:hAnsi="Arial" w:cs="Arial"/>
        </w:rPr>
        <w:t xml:space="preserve">ouncil to consider the commission’s report and recommendations and decide at an open public meeting how to proceed on each of the </w:t>
      </w:r>
      <w:r w:rsidR="00D415B2">
        <w:rPr>
          <w:rFonts w:ascii="Arial" w:hAnsi="Arial" w:cs="Arial"/>
        </w:rPr>
        <w:t>C</w:t>
      </w:r>
      <w:r w:rsidRPr="002419DB">
        <w:rPr>
          <w:rFonts w:ascii="Arial" w:hAnsi="Arial" w:cs="Arial"/>
        </w:rPr>
        <w:t>ommission’s recommended charter amendments.</w:t>
      </w:r>
    </w:p>
    <w:p w14:paraId="4B92B990" w14:textId="77777777" w:rsidR="002419DB" w:rsidRDefault="002419DB" w:rsidP="002419DB">
      <w:pPr>
        <w:jc w:val="both"/>
        <w:rPr>
          <w:rFonts w:ascii="Arial" w:hAnsi="Arial" w:cs="Arial"/>
        </w:rPr>
      </w:pPr>
    </w:p>
    <w:p w14:paraId="56E59D3B" w14:textId="77777777" w:rsidR="002419DB" w:rsidRDefault="002419DB" w:rsidP="00241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2018 Charter Review Commission will be the sixth charter review commission, with previous commissions in 2007</w:t>
      </w:r>
      <w:r w:rsidR="00D415B2">
        <w:rPr>
          <w:rFonts w:ascii="Arial" w:hAnsi="Arial" w:cs="Arial"/>
        </w:rPr>
        <w:t>-2008</w:t>
      </w:r>
      <w:r>
        <w:rPr>
          <w:rFonts w:ascii="Arial" w:hAnsi="Arial" w:cs="Arial"/>
        </w:rPr>
        <w:t>, 1996</w:t>
      </w:r>
      <w:r w:rsidR="00D415B2">
        <w:rPr>
          <w:rFonts w:ascii="Arial" w:hAnsi="Arial" w:cs="Arial"/>
        </w:rPr>
        <w:t>-1997</w:t>
      </w:r>
      <w:r>
        <w:rPr>
          <w:rFonts w:ascii="Arial" w:hAnsi="Arial" w:cs="Arial"/>
        </w:rPr>
        <w:t>, 1987, 1977, and 1971.</w:t>
      </w:r>
    </w:p>
    <w:p w14:paraId="41CDCB0F" w14:textId="77777777" w:rsidR="002419DB" w:rsidRDefault="002419DB" w:rsidP="002419DB">
      <w:pPr>
        <w:jc w:val="both"/>
        <w:rPr>
          <w:rFonts w:ascii="Arial" w:hAnsi="Arial" w:cs="Arial"/>
        </w:rPr>
      </w:pPr>
    </w:p>
    <w:p w14:paraId="0EF3C423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38B82358" w14:textId="77777777" w:rsidR="00074A56" w:rsidRDefault="00074A56" w:rsidP="005B478C">
      <w:pPr>
        <w:jc w:val="both"/>
        <w:rPr>
          <w:rFonts w:ascii="Arial" w:hAnsi="Arial" w:cs="Arial"/>
        </w:rPr>
      </w:pPr>
    </w:p>
    <w:p w14:paraId="0B30BC64" w14:textId="3C635C62" w:rsidR="00881630" w:rsidRDefault="002419DB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Adoption of </w:t>
      </w:r>
      <w:r w:rsidR="0099205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roposed </w:t>
      </w:r>
      <w:r w:rsidR="00D415B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otion 2018-0274 would confirm 2018 Charter Review Commission appointees. </w:t>
      </w:r>
      <w:r w:rsidR="00992059">
        <w:rPr>
          <w:rFonts w:ascii="Arial" w:hAnsi="Arial" w:cs="Arial"/>
        </w:rPr>
        <w:t xml:space="preserve">The proposed appointees are shown by Council District in Attachment 4. </w:t>
      </w:r>
    </w:p>
    <w:p w14:paraId="67B7FE80" w14:textId="77777777" w:rsidR="005577A9" w:rsidRDefault="005577A9" w:rsidP="005B478C">
      <w:pPr>
        <w:jc w:val="both"/>
        <w:rPr>
          <w:rFonts w:ascii="Arial" w:hAnsi="Arial" w:cs="Arial"/>
        </w:rPr>
      </w:pPr>
    </w:p>
    <w:p w14:paraId="43035DEC" w14:textId="4C4361A6" w:rsidR="005577A9" w:rsidRPr="005577A9" w:rsidRDefault="00992059" w:rsidP="00C802E0">
      <w:pPr>
        <w:jc w:val="both"/>
        <w:rPr>
          <w:rFonts w:ascii="Arial" w:eastAsia="Calibri" w:hAnsi="Arial" w:cs="Arial"/>
          <w:bCs/>
          <w:szCs w:val="22"/>
        </w:rPr>
      </w:pPr>
      <w:r>
        <w:rPr>
          <w:rFonts w:ascii="Arial" w:eastAsia="Calibri" w:hAnsi="Arial" w:cs="Arial"/>
          <w:bCs/>
          <w:szCs w:val="22"/>
        </w:rPr>
        <w:t>The P</w:t>
      </w:r>
      <w:r w:rsidR="005577A9" w:rsidRPr="005577A9">
        <w:rPr>
          <w:rFonts w:ascii="Arial" w:eastAsia="Calibri" w:hAnsi="Arial" w:cs="Arial"/>
          <w:bCs/>
          <w:szCs w:val="22"/>
        </w:rPr>
        <w:t xml:space="preserve">roposed </w:t>
      </w:r>
      <w:r>
        <w:rPr>
          <w:rFonts w:ascii="Arial" w:eastAsia="Calibri" w:hAnsi="Arial" w:cs="Arial"/>
          <w:bCs/>
          <w:szCs w:val="22"/>
        </w:rPr>
        <w:t>M</w:t>
      </w:r>
      <w:r w:rsidR="005577A9" w:rsidRPr="005577A9">
        <w:rPr>
          <w:rFonts w:ascii="Arial" w:eastAsia="Calibri" w:hAnsi="Arial" w:cs="Arial"/>
          <w:bCs/>
          <w:szCs w:val="22"/>
        </w:rPr>
        <w:t xml:space="preserve">otion itself has no financial impact; however, the 2017-2018 </w:t>
      </w:r>
      <w:r>
        <w:rPr>
          <w:rFonts w:ascii="Arial" w:eastAsia="Calibri" w:hAnsi="Arial" w:cs="Arial"/>
          <w:bCs/>
          <w:szCs w:val="22"/>
        </w:rPr>
        <w:t>biennial</w:t>
      </w:r>
      <w:r w:rsidR="005577A9" w:rsidRPr="005577A9">
        <w:rPr>
          <w:rFonts w:ascii="Arial" w:eastAsia="Calibri" w:hAnsi="Arial" w:cs="Arial"/>
          <w:bCs/>
          <w:szCs w:val="22"/>
        </w:rPr>
        <w:t xml:space="preserve"> budget included an appropriation of $655,364 for Charter Review Commission support </w:t>
      </w:r>
      <w:r w:rsidR="005577A9" w:rsidRPr="005577A9">
        <w:rPr>
          <w:rFonts w:ascii="Arial" w:eastAsia="Calibri" w:hAnsi="Arial" w:cs="Arial"/>
          <w:bCs/>
          <w:szCs w:val="22"/>
        </w:rPr>
        <w:lastRenderedPageBreak/>
        <w:t xml:space="preserve">(Ordinance 18409 § 16) and the 2017 Omnibus (Ordinance 18544) included a supplemental appropriation of $96,142. </w:t>
      </w:r>
    </w:p>
    <w:p w14:paraId="73370D29" w14:textId="77777777" w:rsidR="005577A9" w:rsidRPr="001C4B19" w:rsidRDefault="005577A9" w:rsidP="00C802E0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14:paraId="1F26611D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1E68547A" w14:textId="77777777"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37D95FA" w14:textId="5E69522D" w:rsidR="004C241A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Motion</w:t>
      </w:r>
      <w:r w:rsidR="002419DB">
        <w:rPr>
          <w:rFonts w:ascii="Arial" w:hAnsi="Arial" w:cs="Arial"/>
          <w:i w:val="0"/>
          <w:szCs w:val="24"/>
        </w:rPr>
        <w:t xml:space="preserve"> 2018</w:t>
      </w:r>
      <w:r w:rsidRPr="001C4B19">
        <w:rPr>
          <w:rFonts w:ascii="Arial" w:hAnsi="Arial" w:cs="Arial"/>
          <w:i w:val="0"/>
          <w:szCs w:val="24"/>
        </w:rPr>
        <w:t>-0</w:t>
      </w:r>
      <w:r w:rsidR="002419DB">
        <w:rPr>
          <w:rFonts w:ascii="Arial" w:hAnsi="Arial" w:cs="Arial"/>
          <w:i w:val="0"/>
          <w:szCs w:val="24"/>
        </w:rPr>
        <w:t xml:space="preserve">274 </w:t>
      </w:r>
      <w:r w:rsidR="00992059">
        <w:rPr>
          <w:rFonts w:ascii="Arial" w:hAnsi="Arial" w:cs="Arial"/>
          <w:i w:val="0"/>
          <w:szCs w:val="24"/>
        </w:rPr>
        <w:t>with attachments</w:t>
      </w:r>
    </w:p>
    <w:p w14:paraId="23EF6081" w14:textId="77777777" w:rsidR="00C521D8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Transmittal Letter</w:t>
      </w:r>
    </w:p>
    <w:p w14:paraId="48D8D69A" w14:textId="18867E29" w:rsidR="009D63B2" w:rsidRPr="001C4B19" w:rsidRDefault="00992059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King County </w:t>
      </w:r>
      <w:r w:rsidR="009D63B2">
        <w:rPr>
          <w:rFonts w:ascii="Arial" w:hAnsi="Arial" w:cs="Arial"/>
          <w:i w:val="0"/>
          <w:szCs w:val="24"/>
        </w:rPr>
        <w:t xml:space="preserve">Charter </w:t>
      </w:r>
      <w:r>
        <w:rPr>
          <w:rFonts w:ascii="Arial" w:hAnsi="Arial" w:cs="Arial"/>
          <w:i w:val="0"/>
          <w:szCs w:val="24"/>
        </w:rPr>
        <w:t>S</w:t>
      </w:r>
      <w:r w:rsidR="009D63B2">
        <w:rPr>
          <w:rFonts w:ascii="Arial" w:hAnsi="Arial" w:cs="Arial"/>
          <w:i w:val="0"/>
          <w:szCs w:val="24"/>
        </w:rPr>
        <w:t>ection 800</w:t>
      </w:r>
    </w:p>
    <w:p w14:paraId="41ADBD78" w14:textId="524B1B32" w:rsidR="00C521D8" w:rsidRPr="001C4B19" w:rsidRDefault="001637A7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Appointees by </w:t>
      </w:r>
      <w:r w:rsidR="00992059">
        <w:rPr>
          <w:rFonts w:ascii="Arial" w:hAnsi="Arial" w:cs="Arial"/>
          <w:i w:val="0"/>
          <w:szCs w:val="24"/>
        </w:rPr>
        <w:t>C</w:t>
      </w:r>
      <w:r>
        <w:rPr>
          <w:rFonts w:ascii="Arial" w:hAnsi="Arial" w:cs="Arial"/>
          <w:i w:val="0"/>
          <w:szCs w:val="24"/>
        </w:rPr>
        <w:t xml:space="preserve">ouncil </w:t>
      </w:r>
      <w:r w:rsidR="00992059">
        <w:rPr>
          <w:rFonts w:ascii="Arial" w:hAnsi="Arial" w:cs="Arial"/>
          <w:i w:val="0"/>
          <w:szCs w:val="24"/>
        </w:rPr>
        <w:t>D</w:t>
      </w:r>
      <w:r>
        <w:rPr>
          <w:rFonts w:ascii="Arial" w:hAnsi="Arial" w:cs="Arial"/>
          <w:i w:val="0"/>
          <w:szCs w:val="24"/>
        </w:rPr>
        <w:t>istrict</w:t>
      </w:r>
    </w:p>
    <w:p w14:paraId="414A712C" w14:textId="77777777" w:rsidR="00C521D8" w:rsidRPr="001C4B19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5FE470E3" w14:textId="77777777" w:rsidR="00253303" w:rsidRPr="001C4B19" w:rsidRDefault="00C44166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</w:t>
      </w:r>
    </w:p>
    <w:p w14:paraId="59CB8E61" w14:textId="77777777" w:rsidR="00734F2E" w:rsidRPr="001C4B19" w:rsidRDefault="00734F2E" w:rsidP="005B478C">
      <w:pPr>
        <w:jc w:val="both"/>
        <w:rPr>
          <w:rFonts w:ascii="Arial" w:hAnsi="Arial" w:cs="Arial"/>
          <w:szCs w:val="24"/>
        </w:rPr>
      </w:pPr>
    </w:p>
    <w:p w14:paraId="7121F7E0" w14:textId="0843E4E1" w:rsidR="00C521D8" w:rsidRPr="001C4B19" w:rsidRDefault="009D63B2" w:rsidP="005B478C">
      <w:pPr>
        <w:pStyle w:val="ListParagraph0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appointees were invited. </w:t>
      </w:r>
    </w:p>
    <w:p w14:paraId="3F2F4802" w14:textId="77777777" w:rsidR="001C4B19" w:rsidRPr="001C4B19" w:rsidRDefault="001C4B19" w:rsidP="005B478C">
      <w:pPr>
        <w:jc w:val="both"/>
        <w:rPr>
          <w:rFonts w:ascii="Arial" w:hAnsi="Arial" w:cs="Arial"/>
          <w:szCs w:val="24"/>
        </w:rPr>
      </w:pPr>
    </w:p>
    <w:sectPr w:rsidR="001C4B19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E4778" w14:textId="77777777" w:rsidR="00D415B2" w:rsidRDefault="00D415B2">
      <w:r>
        <w:separator/>
      </w:r>
    </w:p>
  </w:endnote>
  <w:endnote w:type="continuationSeparator" w:id="0">
    <w:p w14:paraId="32E34D6B" w14:textId="77777777" w:rsidR="00D415B2" w:rsidRDefault="00D4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A437B" w14:textId="77777777" w:rsidR="00D415B2" w:rsidRDefault="00D415B2">
      <w:r>
        <w:separator/>
      </w:r>
    </w:p>
  </w:footnote>
  <w:footnote w:type="continuationSeparator" w:id="0">
    <w:p w14:paraId="274711E8" w14:textId="77777777" w:rsidR="00D415B2" w:rsidRDefault="00D4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0FBBD" w14:textId="77777777" w:rsidR="00D415B2" w:rsidRDefault="00D415B2" w:rsidP="00C75025">
    <w:pPr>
      <w:jc w:val="center"/>
    </w:pPr>
    <w:r>
      <w:rPr>
        <w:noProof/>
      </w:rPr>
      <w:drawing>
        <wp:inline distT="0" distB="0" distL="0" distR="0" wp14:anchorId="13E5C72A" wp14:editId="7116598A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66A7C" w14:textId="77777777" w:rsidR="00D415B2" w:rsidRPr="003B03EF" w:rsidRDefault="00D415B2" w:rsidP="00C75025">
    <w:pPr>
      <w:jc w:val="center"/>
      <w:rPr>
        <w:rFonts w:ascii="Arial" w:hAnsi="Arial"/>
        <w:szCs w:val="22"/>
      </w:rPr>
    </w:pPr>
  </w:p>
  <w:p w14:paraId="5C1FF561" w14:textId="77777777" w:rsidR="00D415B2" w:rsidRDefault="00D415B2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51157E60" w14:textId="77777777" w:rsidR="00D415B2" w:rsidRPr="004A1D48" w:rsidRDefault="00D415B2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2"/>
  </w:num>
  <w:num w:numId="4">
    <w:abstractNumId w:val="40"/>
  </w:num>
  <w:num w:numId="5">
    <w:abstractNumId w:val="37"/>
  </w:num>
  <w:num w:numId="6">
    <w:abstractNumId w:val="13"/>
  </w:num>
  <w:num w:numId="7">
    <w:abstractNumId w:val="38"/>
  </w:num>
  <w:num w:numId="8">
    <w:abstractNumId w:val="15"/>
  </w:num>
  <w:num w:numId="9">
    <w:abstractNumId w:val="3"/>
  </w:num>
  <w:num w:numId="10">
    <w:abstractNumId w:val="39"/>
  </w:num>
  <w:num w:numId="11">
    <w:abstractNumId w:val="2"/>
  </w:num>
  <w:num w:numId="12">
    <w:abstractNumId w:val="18"/>
  </w:num>
  <w:num w:numId="13">
    <w:abstractNumId w:val="21"/>
  </w:num>
  <w:num w:numId="14">
    <w:abstractNumId w:val="17"/>
  </w:num>
  <w:num w:numId="15">
    <w:abstractNumId w:val="23"/>
  </w:num>
  <w:num w:numId="16">
    <w:abstractNumId w:val="16"/>
  </w:num>
  <w:num w:numId="17">
    <w:abstractNumId w:val="32"/>
  </w:num>
  <w:num w:numId="18">
    <w:abstractNumId w:val="22"/>
  </w:num>
  <w:num w:numId="19">
    <w:abstractNumId w:val="29"/>
  </w:num>
  <w:num w:numId="20">
    <w:abstractNumId w:val="24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0"/>
  </w:num>
  <w:num w:numId="28">
    <w:abstractNumId w:val="10"/>
  </w:num>
  <w:num w:numId="29">
    <w:abstractNumId w:val="26"/>
  </w:num>
  <w:num w:numId="30">
    <w:abstractNumId w:val="1"/>
  </w:num>
  <w:num w:numId="31">
    <w:abstractNumId w:val="31"/>
  </w:num>
  <w:num w:numId="32">
    <w:abstractNumId w:val="33"/>
  </w:num>
  <w:num w:numId="33">
    <w:abstractNumId w:val="14"/>
  </w:num>
  <w:num w:numId="34">
    <w:abstractNumId w:val="11"/>
  </w:num>
  <w:num w:numId="35">
    <w:abstractNumId w:val="7"/>
  </w:num>
  <w:num w:numId="36">
    <w:abstractNumId w:val="25"/>
  </w:num>
  <w:num w:numId="37">
    <w:abstractNumId w:val="34"/>
  </w:num>
  <w:num w:numId="38">
    <w:abstractNumId w:val="19"/>
  </w:num>
  <w:num w:numId="39">
    <w:abstractNumId w:val="30"/>
  </w:num>
  <w:num w:numId="40">
    <w:abstractNumId w:val="27"/>
  </w:num>
  <w:num w:numId="41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1A3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7A7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3CB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19DB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2E4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7A9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46094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57C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13E6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059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D63B2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46BC4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02E0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15B2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2DA6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08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1847D"/>
  <w15:docId w15:val="{A8F5B083-9AE8-4D7D-9365-4F4E45FB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32E1-0CBD-4CAC-9FCF-AAC985F4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Steadman, Marka</cp:lastModifiedBy>
  <cp:revision>4</cp:revision>
  <cp:lastPrinted>2015-03-13T15:09:00Z</cp:lastPrinted>
  <dcterms:created xsi:type="dcterms:W3CDTF">2018-06-15T16:39:00Z</dcterms:created>
  <dcterms:modified xsi:type="dcterms:W3CDTF">2018-06-15T17:43:00Z</dcterms:modified>
</cp:coreProperties>
</file>