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B635CA" w:rsidRDefault="00F3508D" w:rsidP="00F3508D">
      <w:pPr>
        <w:pStyle w:val="Heading2"/>
        <w:rPr>
          <w:rFonts w:ascii="Arial" w:hAnsi="Arial" w:cs="Arial"/>
          <w:color w:val="000000"/>
          <w:sz w:val="24"/>
        </w:rPr>
      </w:pPr>
      <w:r w:rsidRPr="00B635CA">
        <w:rPr>
          <w:rFonts w:ascii="Arial" w:hAnsi="Arial" w:cs="Arial"/>
          <w:color w:val="000000"/>
          <w:sz w:val="24"/>
        </w:rPr>
        <w:t>STAFF REPORT</w:t>
      </w:r>
    </w:p>
    <w:p w:rsidR="00F3508D" w:rsidRPr="00B635CA" w:rsidRDefault="00F3508D" w:rsidP="00F3508D">
      <w:pPr>
        <w:jc w:val="center"/>
        <w:rPr>
          <w:color w:val="000000"/>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B635CA" w:rsidRDefault="003F1189" w:rsidP="00595233">
            <w:pPr>
              <w:spacing w:before="60" w:after="60"/>
              <w:rPr>
                <w:rFonts w:ascii="Arial" w:hAnsi="Arial" w:cs="Arial"/>
                <w:color w:val="000000"/>
              </w:rPr>
            </w:pPr>
            <w:r>
              <w:rPr>
                <w:rFonts w:ascii="Arial" w:hAnsi="Arial" w:cs="Arial"/>
                <w:color w:val="000000"/>
              </w:rPr>
              <w:t>7</w:t>
            </w:r>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Name:</w:t>
            </w:r>
          </w:p>
        </w:tc>
        <w:tc>
          <w:tcPr>
            <w:tcW w:w="3960" w:type="dxa"/>
            <w:tcBorders>
              <w:top w:val="single" w:sz="4" w:space="0" w:color="auto"/>
              <w:left w:val="single" w:sz="4" w:space="0" w:color="auto"/>
              <w:bottom w:val="single" w:sz="4" w:space="0" w:color="auto"/>
              <w:right w:val="single" w:sz="4" w:space="0" w:color="auto"/>
            </w:tcBorders>
          </w:tcPr>
          <w:p w:rsidR="00F3508D" w:rsidRPr="00B635CA" w:rsidRDefault="00EA14C6" w:rsidP="00595233">
            <w:pPr>
              <w:spacing w:before="60" w:after="60"/>
              <w:rPr>
                <w:rFonts w:ascii="Arial" w:hAnsi="Arial" w:cs="Arial"/>
                <w:color w:val="000000"/>
              </w:rPr>
            </w:pPr>
            <w:r>
              <w:rPr>
                <w:rFonts w:ascii="Arial" w:hAnsi="Arial" w:cs="Arial"/>
                <w:color w:val="000000"/>
              </w:rPr>
              <w:t>Lise Kaye</w:t>
            </w:r>
          </w:p>
        </w:tc>
      </w:tr>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color w:val="000000"/>
              </w:rPr>
            </w:pPr>
            <w:r w:rsidRPr="00B635CA">
              <w:rPr>
                <w:rFonts w:ascii="Arial" w:hAnsi="Arial" w:cs="Arial"/>
                <w:b/>
                <w:color w:val="000000"/>
              </w:rPr>
              <w:t>Proposed No</w:t>
            </w:r>
            <w:r w:rsidRPr="00B635CA">
              <w:rPr>
                <w:rFonts w:ascii="Arial" w:hAnsi="Arial" w:cs="Arial"/>
                <w:color w:val="000000"/>
              </w:rPr>
              <w:t>.:</w:t>
            </w:r>
          </w:p>
        </w:tc>
        <w:tc>
          <w:tcPr>
            <w:tcW w:w="2430" w:type="dxa"/>
            <w:tcBorders>
              <w:top w:val="single" w:sz="4" w:space="0" w:color="auto"/>
              <w:left w:val="single" w:sz="4" w:space="0" w:color="auto"/>
              <w:bottom w:val="single" w:sz="4" w:space="0" w:color="auto"/>
              <w:right w:val="single" w:sz="4" w:space="0" w:color="auto"/>
            </w:tcBorders>
          </w:tcPr>
          <w:p w:rsidR="00EA14C6" w:rsidRPr="00B635CA" w:rsidRDefault="007A1EB4" w:rsidP="00595233">
            <w:pPr>
              <w:tabs>
                <w:tab w:val="left" w:pos="1692"/>
              </w:tabs>
              <w:spacing w:before="60" w:after="60"/>
              <w:rPr>
                <w:rFonts w:ascii="Arial" w:hAnsi="Arial" w:cs="Arial"/>
                <w:color w:val="000000"/>
              </w:rPr>
            </w:pPr>
            <w:r>
              <w:rPr>
                <w:rFonts w:ascii="Arial" w:hAnsi="Arial" w:cs="Arial"/>
                <w:color w:val="000000"/>
              </w:rPr>
              <w:t>2018-0238</w:t>
            </w:r>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ind w:right="-108"/>
              <w:rPr>
                <w:rFonts w:ascii="Arial" w:hAnsi="Arial" w:cs="Arial"/>
                <w:color w:val="000000"/>
              </w:rPr>
            </w:pPr>
            <w:r w:rsidRPr="00B635CA">
              <w:rPr>
                <w:rFonts w:ascii="Arial" w:hAnsi="Arial" w:cs="Arial"/>
                <w:b/>
                <w:color w:val="000000"/>
              </w:rPr>
              <w:t>Date:</w:t>
            </w:r>
          </w:p>
        </w:tc>
        <w:tc>
          <w:tcPr>
            <w:tcW w:w="3960" w:type="dxa"/>
            <w:tcBorders>
              <w:top w:val="single" w:sz="4" w:space="0" w:color="auto"/>
              <w:left w:val="single" w:sz="4" w:space="0" w:color="auto"/>
              <w:bottom w:val="single" w:sz="4" w:space="0" w:color="auto"/>
              <w:right w:val="single" w:sz="4" w:space="0" w:color="auto"/>
            </w:tcBorders>
          </w:tcPr>
          <w:p w:rsidR="00595233" w:rsidRPr="00B635CA" w:rsidRDefault="00C65AF5" w:rsidP="00595233">
            <w:pPr>
              <w:spacing w:before="60" w:after="60"/>
              <w:rPr>
                <w:rFonts w:ascii="Arial" w:hAnsi="Arial" w:cs="Arial"/>
                <w:color w:val="000000"/>
              </w:rPr>
            </w:pPr>
            <w:r>
              <w:rPr>
                <w:rFonts w:ascii="Arial" w:hAnsi="Arial" w:cs="Arial"/>
                <w:color w:val="000000"/>
              </w:rPr>
              <w:t>June 12, 2018</w:t>
            </w:r>
          </w:p>
        </w:tc>
      </w:tr>
    </w:tbl>
    <w:p w:rsidR="00F3508D" w:rsidRPr="00B635CA" w:rsidRDefault="00F3508D" w:rsidP="00142B5D">
      <w:pPr>
        <w:jc w:val="both"/>
        <w:rPr>
          <w:rFonts w:ascii="Arial" w:hAnsi="Arial" w:cs="Arial"/>
          <w:color w:val="000000"/>
        </w:rPr>
      </w:pPr>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SUBJECT</w:t>
      </w:r>
    </w:p>
    <w:p w:rsidR="006E2802" w:rsidRPr="00B635CA" w:rsidRDefault="006E2802" w:rsidP="00142B5D">
      <w:pPr>
        <w:jc w:val="both"/>
        <w:rPr>
          <w:rFonts w:ascii="Arial" w:hAnsi="Arial" w:cs="Arial"/>
          <w:color w:val="000000"/>
        </w:rPr>
      </w:pPr>
    </w:p>
    <w:p w:rsidR="006E2802" w:rsidRDefault="00931048" w:rsidP="00EA14C6">
      <w:pPr>
        <w:autoSpaceDE w:val="0"/>
        <w:autoSpaceDN w:val="0"/>
        <w:adjustRightInd w:val="0"/>
        <w:jc w:val="both"/>
        <w:rPr>
          <w:rFonts w:ascii="Arial" w:hAnsi="Arial" w:cs="Arial"/>
        </w:rPr>
      </w:pPr>
      <w:r>
        <w:rPr>
          <w:rFonts w:ascii="Arial" w:hAnsi="Arial" w:cs="Arial"/>
        </w:rPr>
        <w:t>A motion</w:t>
      </w:r>
      <w:r w:rsidR="00E36A03" w:rsidRPr="00E36A03">
        <w:rPr>
          <w:rFonts w:ascii="Arial" w:hAnsi="Arial" w:cs="Arial"/>
        </w:rPr>
        <w:t xml:space="preserve"> confirming the executive's appointment of </w:t>
      </w:r>
      <w:r w:rsidR="007A1EB4">
        <w:rPr>
          <w:rFonts w:ascii="Arial" w:hAnsi="Arial" w:cs="Arial"/>
        </w:rPr>
        <w:t>Andrea Dombroski</w:t>
      </w:r>
      <w:r w:rsidR="00153ECC">
        <w:rPr>
          <w:rFonts w:ascii="Arial" w:hAnsi="Arial" w:cs="Arial"/>
        </w:rPr>
        <w:t>, who resides</w:t>
      </w:r>
      <w:r w:rsidR="004B007D">
        <w:rPr>
          <w:rFonts w:ascii="Arial" w:hAnsi="Arial" w:cs="Arial"/>
        </w:rPr>
        <w:t xml:space="preserve"> in council distr</w:t>
      </w:r>
      <w:r w:rsidR="00837DED">
        <w:rPr>
          <w:rFonts w:ascii="Arial" w:hAnsi="Arial" w:cs="Arial"/>
        </w:rPr>
        <w:t xml:space="preserve">ict </w:t>
      </w:r>
      <w:r w:rsidR="007A1EB4">
        <w:rPr>
          <w:rFonts w:ascii="Arial" w:hAnsi="Arial" w:cs="Arial"/>
        </w:rPr>
        <w:t>nine</w:t>
      </w:r>
      <w:r w:rsidR="004B007D">
        <w:rPr>
          <w:rFonts w:ascii="Arial" w:hAnsi="Arial" w:cs="Arial"/>
        </w:rPr>
        <w:t>,</w:t>
      </w:r>
      <w:r w:rsidR="00553674">
        <w:rPr>
          <w:rFonts w:ascii="Arial" w:hAnsi="Arial" w:cs="Arial"/>
        </w:rPr>
        <w:t xml:space="preserve"> </w:t>
      </w:r>
      <w:r w:rsidR="00E36A03" w:rsidRPr="00E36A03">
        <w:rPr>
          <w:rFonts w:ascii="Arial" w:hAnsi="Arial" w:cs="Arial"/>
        </w:rPr>
        <w:t xml:space="preserve">to the </w:t>
      </w:r>
      <w:r w:rsidR="00EA14C6" w:rsidRPr="00EA14C6">
        <w:rPr>
          <w:rFonts w:ascii="Arial" w:hAnsi="Arial" w:cs="Arial"/>
        </w:rPr>
        <w:t>King County Emergency Management Advisory Committee.</w:t>
      </w:r>
    </w:p>
    <w:p w:rsidR="00EA14C6" w:rsidRPr="00B635CA" w:rsidRDefault="00EA14C6" w:rsidP="00EA14C6">
      <w:pPr>
        <w:autoSpaceDE w:val="0"/>
        <w:autoSpaceDN w:val="0"/>
        <w:adjustRightInd w:val="0"/>
        <w:jc w:val="both"/>
        <w:rPr>
          <w:rFonts w:ascii="Arial" w:hAnsi="Arial" w:cs="Arial"/>
          <w:color w:val="000000"/>
        </w:rPr>
      </w:pPr>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SUMMARY</w:t>
      </w:r>
    </w:p>
    <w:p w:rsidR="00EB1D6D" w:rsidRPr="00B635CA" w:rsidRDefault="00EB1D6D" w:rsidP="00142B5D">
      <w:pPr>
        <w:jc w:val="both"/>
        <w:rPr>
          <w:rFonts w:ascii="Arial" w:hAnsi="Arial" w:cs="Arial"/>
          <w:color w:val="000000"/>
        </w:rPr>
      </w:pPr>
    </w:p>
    <w:p w:rsidR="00CE6361" w:rsidRDefault="00931048" w:rsidP="0048510B">
      <w:pPr>
        <w:spacing w:after="240"/>
        <w:jc w:val="both"/>
        <w:rPr>
          <w:rFonts w:ascii="Arial" w:hAnsi="Arial" w:cs="Arial"/>
          <w:color w:val="000000"/>
        </w:rPr>
      </w:pPr>
      <w:r>
        <w:rPr>
          <w:rFonts w:ascii="Arial" w:hAnsi="Arial" w:cs="Arial"/>
          <w:color w:val="000000"/>
        </w:rPr>
        <w:t>Proposed Motion</w:t>
      </w:r>
      <w:r w:rsidR="00EA14C6">
        <w:rPr>
          <w:rFonts w:ascii="Arial" w:hAnsi="Arial" w:cs="Arial"/>
          <w:color w:val="000000"/>
        </w:rPr>
        <w:t xml:space="preserve"> </w:t>
      </w:r>
      <w:r w:rsidR="007A1EB4">
        <w:rPr>
          <w:rFonts w:ascii="Arial" w:hAnsi="Arial" w:cs="Arial"/>
          <w:color w:val="000000"/>
        </w:rPr>
        <w:t>2018-0238</w:t>
      </w:r>
      <w:r w:rsidR="00191249">
        <w:rPr>
          <w:rFonts w:ascii="Arial" w:hAnsi="Arial" w:cs="Arial"/>
          <w:color w:val="000000"/>
        </w:rPr>
        <w:t xml:space="preserve"> </w:t>
      </w:r>
      <w:r w:rsidR="0055000C">
        <w:rPr>
          <w:rFonts w:ascii="Arial" w:hAnsi="Arial" w:cs="Arial"/>
          <w:color w:val="000000"/>
        </w:rPr>
        <w:t>would confirm the e</w:t>
      </w:r>
      <w:r>
        <w:rPr>
          <w:rFonts w:ascii="Arial" w:hAnsi="Arial" w:cs="Arial"/>
          <w:color w:val="000000"/>
        </w:rPr>
        <w:t xml:space="preserve">xecutive’s appointment of </w:t>
      </w:r>
      <w:r w:rsidR="007A1EB4" w:rsidRPr="007A1EB4">
        <w:rPr>
          <w:rFonts w:ascii="Arial" w:hAnsi="Arial" w:cs="Arial"/>
          <w:color w:val="000000"/>
        </w:rPr>
        <w:t xml:space="preserve">Andrea Dombroski </w:t>
      </w:r>
      <w:r w:rsidR="00837DED">
        <w:rPr>
          <w:rFonts w:ascii="Arial" w:hAnsi="Arial" w:cs="Arial"/>
          <w:color w:val="000000"/>
        </w:rPr>
        <w:t xml:space="preserve">to </w:t>
      </w:r>
      <w:r w:rsidR="00EA14C6" w:rsidRPr="00EA14C6">
        <w:rPr>
          <w:rFonts w:ascii="Arial" w:hAnsi="Arial" w:cs="Arial"/>
          <w:color w:val="000000"/>
        </w:rPr>
        <w:t>the King County Emergency Management Advisory Committee.</w:t>
      </w:r>
      <w:r w:rsidR="00CE6361">
        <w:rPr>
          <w:rFonts w:ascii="Arial" w:hAnsi="Arial" w:cs="Arial"/>
          <w:color w:val="000000"/>
        </w:rPr>
        <w:t xml:space="preserve"> </w:t>
      </w:r>
      <w:r w:rsidR="007A1EB4">
        <w:rPr>
          <w:rFonts w:ascii="Arial" w:hAnsi="Arial" w:cs="Arial"/>
          <w:color w:val="000000"/>
        </w:rPr>
        <w:t>Ms. Dombroski</w:t>
      </w:r>
      <w:r w:rsidR="00153ECC">
        <w:rPr>
          <w:rFonts w:ascii="Arial" w:hAnsi="Arial" w:cs="Arial"/>
          <w:color w:val="000000"/>
        </w:rPr>
        <w:t xml:space="preserve"> </w:t>
      </w:r>
      <w:r w:rsidR="00855184">
        <w:rPr>
          <w:rFonts w:ascii="Arial" w:hAnsi="Arial" w:cs="Arial"/>
          <w:color w:val="000000"/>
        </w:rPr>
        <w:t xml:space="preserve">will </w:t>
      </w:r>
      <w:r w:rsidR="007A1EB4">
        <w:rPr>
          <w:rFonts w:ascii="Arial" w:hAnsi="Arial" w:cs="Arial"/>
          <w:color w:val="000000"/>
        </w:rPr>
        <w:t xml:space="preserve">represent the Puget Sound Educational Service District </w:t>
      </w:r>
      <w:r w:rsidR="00263890">
        <w:rPr>
          <w:rFonts w:ascii="Arial" w:hAnsi="Arial" w:cs="Arial"/>
          <w:color w:val="000000"/>
        </w:rPr>
        <w:t xml:space="preserve">for a </w:t>
      </w:r>
      <w:r w:rsidR="00AA488B">
        <w:rPr>
          <w:rFonts w:ascii="Arial" w:hAnsi="Arial" w:cs="Arial"/>
          <w:color w:val="000000"/>
        </w:rPr>
        <w:t>partial term term ending December 31, 2018</w:t>
      </w:r>
      <w:r w:rsidR="00263890">
        <w:rPr>
          <w:rFonts w:ascii="Arial" w:hAnsi="Arial" w:cs="Arial"/>
          <w:color w:val="000000"/>
        </w:rPr>
        <w:t>.</w:t>
      </w:r>
    </w:p>
    <w:p w:rsidR="006E2802" w:rsidRPr="00B635CA" w:rsidRDefault="00CE6361" w:rsidP="00CE6361">
      <w:pPr>
        <w:rPr>
          <w:rFonts w:ascii="Arial" w:hAnsi="Arial" w:cs="Arial"/>
          <w:b/>
          <w:color w:val="000000"/>
          <w:u w:val="single"/>
        </w:rPr>
      </w:pPr>
      <w:r>
        <w:rPr>
          <w:rFonts w:ascii="Arial" w:hAnsi="Arial" w:cs="Arial"/>
          <w:b/>
          <w:color w:val="000000"/>
          <w:u w:val="single"/>
        </w:rPr>
        <w:t>B</w:t>
      </w:r>
      <w:r w:rsidR="00EB1D6D" w:rsidRPr="00B635CA">
        <w:rPr>
          <w:rFonts w:ascii="Arial" w:hAnsi="Arial" w:cs="Arial"/>
          <w:b/>
          <w:color w:val="000000"/>
          <w:u w:val="single"/>
        </w:rPr>
        <w:t>ACKGROUND</w:t>
      </w:r>
    </w:p>
    <w:p w:rsidR="00CE6361" w:rsidRDefault="00CE6361" w:rsidP="002B37F9">
      <w:pPr>
        <w:jc w:val="both"/>
        <w:rPr>
          <w:rFonts w:ascii="Arial" w:hAnsi="Arial" w:cs="Arial"/>
        </w:rPr>
      </w:pPr>
    </w:p>
    <w:p w:rsidR="00A231E0" w:rsidRDefault="002B37F9" w:rsidP="002B37F9">
      <w:pPr>
        <w:jc w:val="both"/>
        <w:rPr>
          <w:rFonts w:ascii="Arial" w:hAnsi="Arial" w:cs="Arial"/>
        </w:rPr>
      </w:pPr>
      <w:r w:rsidRPr="00257E6C">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w:t>
      </w:r>
      <w:r w:rsidR="002F255D">
        <w:rPr>
          <w:rFonts w:ascii="Arial" w:hAnsi="Arial" w:cs="Arial"/>
        </w:rPr>
        <w:t xml:space="preserve"> </w:t>
      </w:r>
      <w:r w:rsidRPr="00257E6C">
        <w:rPr>
          <w:rFonts w:ascii="Arial" w:hAnsi="Arial" w:cs="Arial"/>
        </w:rPr>
        <w:t xml:space="preserve">The EMAC was formed by </w:t>
      </w:r>
      <w:r>
        <w:rPr>
          <w:rFonts w:ascii="Arial" w:hAnsi="Arial" w:cs="Arial"/>
        </w:rPr>
        <w:t xml:space="preserve">ordinance in 1999.  </w:t>
      </w:r>
      <w:r w:rsidR="005C3CFC">
        <w:rPr>
          <w:rFonts w:ascii="Arial" w:hAnsi="Arial" w:cs="Arial"/>
        </w:rPr>
        <w:t xml:space="preserve">King County Code 2A.310 </w:t>
      </w:r>
      <w:r w:rsidR="00A231E0">
        <w:rPr>
          <w:rFonts w:ascii="Arial" w:hAnsi="Arial" w:cs="Arial"/>
        </w:rPr>
        <w:t xml:space="preserve">establishes </w:t>
      </w:r>
      <w:r w:rsidR="005C3CFC">
        <w:rPr>
          <w:rFonts w:ascii="Arial" w:hAnsi="Arial" w:cs="Arial"/>
        </w:rPr>
        <w:t>EMAC’s member</w:t>
      </w:r>
      <w:r w:rsidR="00A231E0">
        <w:rPr>
          <w:rFonts w:ascii="Arial" w:hAnsi="Arial" w:cs="Arial"/>
        </w:rPr>
        <w:t xml:space="preserve">ship as follows: </w:t>
      </w:r>
    </w:p>
    <w:p w:rsidR="00A231E0" w:rsidRDefault="00A231E0" w:rsidP="002B37F9">
      <w:pPr>
        <w:jc w:val="both"/>
        <w:rPr>
          <w:rFonts w:ascii="Arial" w:hAnsi="Arial" w:cs="Arial"/>
        </w:rPr>
      </w:pPr>
    </w:p>
    <w:p w:rsidR="00CE6361" w:rsidRDefault="00A231E0" w:rsidP="00A231E0">
      <w:pPr>
        <w:ind w:left="720"/>
        <w:jc w:val="both"/>
        <w:rPr>
          <w:rFonts w:ascii="Arial" w:hAnsi="Arial" w:cs="Arial"/>
        </w:rPr>
      </w:pPr>
      <w:r>
        <w:rPr>
          <w:rFonts w:ascii="Arial" w:hAnsi="Arial" w:cs="Arial"/>
        </w:rPr>
        <w:t>“T</w:t>
      </w:r>
      <w:r w:rsidR="005C3CFC" w:rsidRPr="005C3CFC">
        <w:rPr>
          <w:rFonts w:ascii="Arial" w:hAnsi="Arial" w:cs="Arial"/>
        </w:rPr>
        <w:t>he committee shall be composed of members who represent the following emergency management interests, with each interest having one member except for the Sound Cities Association, which may have three members</w:t>
      </w:r>
      <w:r>
        <w:rPr>
          <w:rFonts w:ascii="Arial" w:hAnsi="Arial" w:cs="Arial"/>
        </w:rPr>
        <w:t>:</w:t>
      </w:r>
    </w:p>
    <w:p w:rsidR="005C3CFC" w:rsidRDefault="005C3CFC" w:rsidP="002B37F9">
      <w:pPr>
        <w:jc w:val="both"/>
        <w:rPr>
          <w:rFonts w:ascii="Arial" w:hAnsi="Arial" w:cs="Arial"/>
        </w:rPr>
      </w:pPr>
    </w:p>
    <w:p w:rsidR="005C3CFC" w:rsidRPr="005C3CFC" w:rsidRDefault="005C3CFC" w:rsidP="00A231E0">
      <w:pPr>
        <w:ind w:left="720"/>
        <w:jc w:val="both"/>
        <w:rPr>
          <w:rFonts w:ascii="Arial" w:hAnsi="Arial" w:cs="Arial"/>
        </w:rPr>
      </w:pPr>
      <w:r w:rsidRPr="005C3CFC">
        <w:rPr>
          <w:rFonts w:ascii="Arial" w:hAnsi="Arial" w:cs="Arial"/>
        </w:rPr>
        <w:t>1.  The Central Region Emergency Medical Services and Trauma Care Council;</w:t>
      </w:r>
    </w:p>
    <w:p w:rsidR="005C3CFC" w:rsidRPr="005C3CFC" w:rsidRDefault="005C3CFC" w:rsidP="00A231E0">
      <w:pPr>
        <w:ind w:left="720"/>
        <w:jc w:val="both"/>
        <w:rPr>
          <w:rFonts w:ascii="Arial" w:hAnsi="Arial" w:cs="Arial"/>
        </w:rPr>
      </w:pPr>
      <w:r w:rsidRPr="005C3CFC">
        <w:rPr>
          <w:rFonts w:ascii="Arial" w:hAnsi="Arial" w:cs="Arial"/>
        </w:rPr>
        <w:t>2.  Each city with a population of over one hundred thousand;</w:t>
      </w:r>
    </w:p>
    <w:p w:rsidR="005C3CFC" w:rsidRPr="005C3CFC" w:rsidRDefault="005C3CFC" w:rsidP="00A231E0">
      <w:pPr>
        <w:ind w:left="720"/>
        <w:jc w:val="both"/>
        <w:rPr>
          <w:rFonts w:ascii="Arial" w:hAnsi="Arial" w:cs="Arial"/>
        </w:rPr>
      </w:pPr>
      <w:r w:rsidRPr="005C3CFC">
        <w:rPr>
          <w:rFonts w:ascii="Arial" w:hAnsi="Arial" w:cs="Arial"/>
        </w:rPr>
        <w:t>3.  Electric and gas utilities;</w:t>
      </w:r>
    </w:p>
    <w:p w:rsidR="005C3CFC" w:rsidRPr="005C3CFC" w:rsidRDefault="005C3CFC" w:rsidP="00A231E0">
      <w:pPr>
        <w:ind w:left="720"/>
        <w:jc w:val="both"/>
        <w:rPr>
          <w:rFonts w:ascii="Arial" w:hAnsi="Arial" w:cs="Arial"/>
        </w:rPr>
      </w:pPr>
      <w:r w:rsidRPr="005C3CFC">
        <w:rPr>
          <w:rFonts w:ascii="Arial" w:hAnsi="Arial" w:cs="Arial"/>
        </w:rPr>
        <w:t>4.  The financial community;</w:t>
      </w:r>
    </w:p>
    <w:p w:rsidR="005C3CFC" w:rsidRPr="005C3CFC" w:rsidRDefault="005C3CFC" w:rsidP="00A231E0">
      <w:pPr>
        <w:ind w:left="720"/>
        <w:jc w:val="both"/>
        <w:rPr>
          <w:rFonts w:ascii="Arial" w:hAnsi="Arial" w:cs="Arial"/>
        </w:rPr>
      </w:pPr>
      <w:r w:rsidRPr="005C3CFC">
        <w:rPr>
          <w:rFonts w:ascii="Arial" w:hAnsi="Arial" w:cs="Arial"/>
        </w:rPr>
        <w:t>5.  The King County Fire Chiefs Association;</w:t>
      </w:r>
    </w:p>
    <w:p w:rsidR="005C3CFC" w:rsidRPr="005C3CFC" w:rsidRDefault="005C3CFC" w:rsidP="00A231E0">
      <w:pPr>
        <w:ind w:left="720"/>
        <w:jc w:val="both"/>
        <w:rPr>
          <w:rFonts w:ascii="Arial" w:hAnsi="Arial" w:cs="Arial"/>
        </w:rPr>
      </w:pPr>
      <w:r w:rsidRPr="005C3CFC">
        <w:rPr>
          <w:rFonts w:ascii="Arial" w:hAnsi="Arial" w:cs="Arial"/>
        </w:rPr>
        <w:t>6.  The King County Fire Commissioners Association;</w:t>
      </w:r>
    </w:p>
    <w:p w:rsidR="005C3CFC" w:rsidRPr="005C3CFC" w:rsidRDefault="005C3CFC" w:rsidP="00A231E0">
      <w:pPr>
        <w:ind w:left="720"/>
        <w:jc w:val="both"/>
        <w:rPr>
          <w:rFonts w:ascii="Arial" w:hAnsi="Arial" w:cs="Arial"/>
        </w:rPr>
      </w:pPr>
      <w:r w:rsidRPr="005C3CFC">
        <w:rPr>
          <w:rFonts w:ascii="Arial" w:hAnsi="Arial" w:cs="Arial"/>
        </w:rPr>
        <w:t>7.  The King County Police Chiefs Association;</w:t>
      </w:r>
    </w:p>
    <w:p w:rsidR="005C3CFC" w:rsidRPr="005C3CFC" w:rsidRDefault="005C3CFC" w:rsidP="00A231E0">
      <w:pPr>
        <w:ind w:left="720"/>
        <w:jc w:val="both"/>
        <w:rPr>
          <w:rFonts w:ascii="Arial" w:hAnsi="Arial" w:cs="Arial"/>
        </w:rPr>
      </w:pPr>
      <w:r w:rsidRPr="005C3CFC">
        <w:rPr>
          <w:rFonts w:ascii="Arial" w:hAnsi="Arial" w:cs="Arial"/>
        </w:rPr>
        <w:t>8.  Local emergency planning committees;</w:t>
      </w:r>
    </w:p>
    <w:p w:rsidR="005C3CFC" w:rsidRPr="005C3CFC" w:rsidRDefault="005C3CFC" w:rsidP="00A231E0">
      <w:pPr>
        <w:ind w:left="720"/>
        <w:jc w:val="both"/>
        <w:rPr>
          <w:rFonts w:ascii="Arial" w:hAnsi="Arial" w:cs="Arial"/>
        </w:rPr>
      </w:pPr>
      <w:r>
        <w:rPr>
          <w:rFonts w:ascii="Arial" w:hAnsi="Arial" w:cs="Arial"/>
        </w:rPr>
        <w:t>9</w:t>
      </w:r>
      <w:r w:rsidRPr="005C3CFC">
        <w:rPr>
          <w:rFonts w:ascii="Arial" w:hAnsi="Arial" w:cs="Arial"/>
        </w:rPr>
        <w:t>.  The Port of Seattle;</w:t>
      </w:r>
    </w:p>
    <w:p w:rsidR="005C3CFC" w:rsidRPr="005C3CFC" w:rsidRDefault="005C3CFC" w:rsidP="00A231E0">
      <w:pPr>
        <w:ind w:left="720"/>
        <w:jc w:val="both"/>
        <w:rPr>
          <w:rFonts w:ascii="Arial" w:hAnsi="Arial" w:cs="Arial"/>
        </w:rPr>
      </w:pPr>
      <w:r w:rsidRPr="005C3CFC">
        <w:rPr>
          <w:rFonts w:ascii="Arial" w:hAnsi="Arial" w:cs="Arial"/>
        </w:rPr>
        <w:t>10.  Private business and industry;</w:t>
      </w:r>
    </w:p>
    <w:p w:rsidR="005C3CFC" w:rsidRPr="005C3CFC" w:rsidRDefault="005C3CFC" w:rsidP="00A231E0">
      <w:pPr>
        <w:ind w:left="720"/>
        <w:jc w:val="both"/>
        <w:rPr>
          <w:rFonts w:ascii="Arial" w:hAnsi="Arial" w:cs="Arial"/>
        </w:rPr>
      </w:pPr>
      <w:r>
        <w:rPr>
          <w:rFonts w:ascii="Arial" w:hAnsi="Arial" w:cs="Arial"/>
        </w:rPr>
        <w:t>1</w:t>
      </w:r>
      <w:r w:rsidRPr="005C3CFC">
        <w:rPr>
          <w:rFonts w:ascii="Arial" w:hAnsi="Arial" w:cs="Arial"/>
        </w:rPr>
        <w:t>1.  The Puget Sound Educational Service District;</w:t>
      </w:r>
    </w:p>
    <w:p w:rsidR="005C3CFC" w:rsidRDefault="005C3CFC" w:rsidP="00A231E0">
      <w:pPr>
        <w:ind w:left="720"/>
        <w:jc w:val="both"/>
        <w:rPr>
          <w:rFonts w:ascii="Arial" w:hAnsi="Arial" w:cs="Arial"/>
        </w:rPr>
      </w:pPr>
      <w:r>
        <w:rPr>
          <w:rFonts w:ascii="Arial" w:hAnsi="Arial" w:cs="Arial"/>
        </w:rPr>
        <w:t>1</w:t>
      </w:r>
      <w:r w:rsidRPr="005C3CFC">
        <w:rPr>
          <w:rFonts w:ascii="Arial" w:hAnsi="Arial" w:cs="Arial"/>
        </w:rPr>
        <w:t xml:space="preserve">2.  The King and Kitsap Counties Chapter of the American Red Cross; </w:t>
      </w:r>
    </w:p>
    <w:p w:rsidR="005C3CFC" w:rsidRPr="005C3CFC" w:rsidRDefault="005C3CFC" w:rsidP="00A231E0">
      <w:pPr>
        <w:ind w:left="720"/>
        <w:jc w:val="both"/>
        <w:rPr>
          <w:rFonts w:ascii="Arial" w:hAnsi="Arial" w:cs="Arial"/>
        </w:rPr>
      </w:pPr>
      <w:r w:rsidRPr="005C3CFC">
        <w:rPr>
          <w:rFonts w:ascii="Arial" w:hAnsi="Arial" w:cs="Arial"/>
        </w:rPr>
        <w:lastRenderedPageBreak/>
        <w:t>13.  Water and sewer districts;</w:t>
      </w:r>
    </w:p>
    <w:p w:rsidR="005C3CFC" w:rsidRPr="005C3CFC" w:rsidRDefault="005C3CFC" w:rsidP="00A231E0">
      <w:pPr>
        <w:ind w:left="720"/>
        <w:jc w:val="both"/>
        <w:rPr>
          <w:rFonts w:ascii="Arial" w:hAnsi="Arial" w:cs="Arial"/>
        </w:rPr>
      </w:pPr>
      <w:r w:rsidRPr="005C3CFC">
        <w:rPr>
          <w:rFonts w:ascii="Arial" w:hAnsi="Arial" w:cs="Arial"/>
        </w:rPr>
        <w:t>14.  The Sound Cities Association;</w:t>
      </w:r>
    </w:p>
    <w:p w:rsidR="005C3CFC" w:rsidRPr="005C3CFC" w:rsidRDefault="005C3CFC" w:rsidP="00A231E0">
      <w:pPr>
        <w:ind w:left="720"/>
        <w:jc w:val="both"/>
        <w:rPr>
          <w:rFonts w:ascii="Arial" w:hAnsi="Arial" w:cs="Arial"/>
        </w:rPr>
      </w:pPr>
      <w:r>
        <w:rPr>
          <w:rFonts w:ascii="Arial" w:hAnsi="Arial" w:cs="Arial"/>
        </w:rPr>
        <w:t>1</w:t>
      </w:r>
      <w:r w:rsidRPr="005C3CFC">
        <w:rPr>
          <w:rFonts w:ascii="Arial" w:hAnsi="Arial" w:cs="Arial"/>
        </w:rPr>
        <w:t>5.  The Washington Association of Building Officials;</w:t>
      </w:r>
    </w:p>
    <w:p w:rsidR="005C3CFC" w:rsidRPr="005C3CFC" w:rsidRDefault="005C3CFC" w:rsidP="00A231E0">
      <w:pPr>
        <w:ind w:left="720"/>
        <w:jc w:val="both"/>
        <w:rPr>
          <w:rFonts w:ascii="Arial" w:hAnsi="Arial" w:cs="Arial"/>
        </w:rPr>
      </w:pPr>
      <w:r>
        <w:rPr>
          <w:rFonts w:ascii="Arial" w:hAnsi="Arial" w:cs="Arial"/>
        </w:rPr>
        <w:t>1</w:t>
      </w:r>
      <w:r w:rsidRPr="005C3CFC">
        <w:rPr>
          <w:rFonts w:ascii="Arial" w:hAnsi="Arial" w:cs="Arial"/>
        </w:rPr>
        <w:t>6.  The King County executive or the executive's designee;</w:t>
      </w:r>
    </w:p>
    <w:p w:rsidR="005C3CFC" w:rsidRPr="005C3CFC" w:rsidRDefault="005C3CFC" w:rsidP="00A231E0">
      <w:pPr>
        <w:ind w:left="720"/>
        <w:jc w:val="both"/>
        <w:rPr>
          <w:rFonts w:ascii="Arial" w:hAnsi="Arial" w:cs="Arial"/>
        </w:rPr>
      </w:pPr>
      <w:r>
        <w:rPr>
          <w:rFonts w:ascii="Arial" w:hAnsi="Arial" w:cs="Arial"/>
        </w:rPr>
        <w:t>1</w:t>
      </w:r>
      <w:r w:rsidRPr="005C3CFC">
        <w:rPr>
          <w:rFonts w:ascii="Arial" w:hAnsi="Arial" w:cs="Arial"/>
        </w:rPr>
        <w:t>7.  The King County department of natural resources and parks;</w:t>
      </w:r>
    </w:p>
    <w:p w:rsidR="005C3CFC" w:rsidRPr="005C3CFC" w:rsidRDefault="005C3CFC" w:rsidP="00A231E0">
      <w:pPr>
        <w:ind w:left="720"/>
        <w:jc w:val="both"/>
        <w:rPr>
          <w:rFonts w:ascii="Arial" w:hAnsi="Arial" w:cs="Arial"/>
        </w:rPr>
      </w:pPr>
      <w:r>
        <w:rPr>
          <w:rFonts w:ascii="Arial" w:hAnsi="Arial" w:cs="Arial"/>
        </w:rPr>
        <w:t>1</w:t>
      </w:r>
      <w:r w:rsidRPr="005C3CFC">
        <w:rPr>
          <w:rFonts w:ascii="Arial" w:hAnsi="Arial" w:cs="Arial"/>
        </w:rPr>
        <w:t>8.  The King County department of transportation;</w:t>
      </w:r>
    </w:p>
    <w:p w:rsidR="005C3CFC" w:rsidRPr="005C3CFC" w:rsidRDefault="005C3CFC" w:rsidP="00A231E0">
      <w:pPr>
        <w:ind w:left="720"/>
        <w:jc w:val="both"/>
        <w:rPr>
          <w:rFonts w:ascii="Arial" w:hAnsi="Arial" w:cs="Arial"/>
        </w:rPr>
      </w:pPr>
      <w:r w:rsidRPr="005C3CFC">
        <w:rPr>
          <w:rFonts w:ascii="Arial" w:hAnsi="Arial" w:cs="Arial"/>
        </w:rPr>
        <w:t>19.  The Seattle-King County department of public health;</w:t>
      </w:r>
    </w:p>
    <w:p w:rsidR="005C3CFC" w:rsidRPr="005C3CFC" w:rsidRDefault="005C3CFC" w:rsidP="00A231E0">
      <w:pPr>
        <w:ind w:left="720"/>
        <w:jc w:val="both"/>
        <w:rPr>
          <w:rFonts w:ascii="Arial" w:hAnsi="Arial" w:cs="Arial"/>
        </w:rPr>
      </w:pPr>
      <w:r w:rsidRPr="005C3CFC">
        <w:rPr>
          <w:rFonts w:ascii="Arial" w:hAnsi="Arial" w:cs="Arial"/>
        </w:rPr>
        <w:t>20.  The Muckleshoot Tribe;</w:t>
      </w:r>
    </w:p>
    <w:p w:rsidR="005C3CFC" w:rsidRPr="005C3CFC" w:rsidRDefault="005C3CFC" w:rsidP="00A231E0">
      <w:pPr>
        <w:ind w:left="720"/>
        <w:jc w:val="both"/>
        <w:rPr>
          <w:rFonts w:ascii="Arial" w:hAnsi="Arial" w:cs="Arial"/>
        </w:rPr>
      </w:pPr>
      <w:r w:rsidRPr="005C3CFC">
        <w:rPr>
          <w:rFonts w:ascii="Arial" w:hAnsi="Arial" w:cs="Arial"/>
        </w:rPr>
        <w:t>21.  The Snoqualmie Tribe;</w:t>
      </w:r>
    </w:p>
    <w:p w:rsidR="005C3CFC" w:rsidRPr="005C3CFC" w:rsidRDefault="005C3CFC" w:rsidP="00A231E0">
      <w:pPr>
        <w:ind w:left="720"/>
        <w:jc w:val="both"/>
        <w:rPr>
          <w:rFonts w:ascii="Arial" w:hAnsi="Arial" w:cs="Arial"/>
        </w:rPr>
      </w:pPr>
      <w:r w:rsidRPr="005C3CFC">
        <w:rPr>
          <w:rFonts w:ascii="Arial" w:hAnsi="Arial" w:cs="Arial"/>
        </w:rPr>
        <w:t>22.  The King County sheriff’s office;</w:t>
      </w:r>
    </w:p>
    <w:p w:rsidR="005C3CFC" w:rsidRPr="005C3CFC" w:rsidRDefault="005C3CFC" w:rsidP="00A231E0">
      <w:pPr>
        <w:ind w:left="720"/>
        <w:jc w:val="both"/>
        <w:rPr>
          <w:rFonts w:ascii="Arial" w:hAnsi="Arial" w:cs="Arial"/>
        </w:rPr>
      </w:pPr>
      <w:r w:rsidRPr="005C3CFC">
        <w:rPr>
          <w:rFonts w:ascii="Arial" w:hAnsi="Arial" w:cs="Arial"/>
        </w:rPr>
        <w:t>23.  The Northwest Healthcare Response Network; and</w:t>
      </w:r>
    </w:p>
    <w:p w:rsidR="005C3CFC" w:rsidRDefault="005C3CFC" w:rsidP="00A231E0">
      <w:pPr>
        <w:ind w:left="720"/>
        <w:jc w:val="both"/>
        <w:rPr>
          <w:rFonts w:ascii="Arial" w:hAnsi="Arial" w:cs="Arial"/>
        </w:rPr>
      </w:pPr>
      <w:r w:rsidRPr="005C3CFC">
        <w:rPr>
          <w:rFonts w:ascii="Arial" w:hAnsi="Arial" w:cs="Arial"/>
        </w:rPr>
        <w:t>24.  A faith-based organization prepared to provide emergency relief services to the public.</w:t>
      </w:r>
      <w:r w:rsidR="00A231E0">
        <w:rPr>
          <w:rFonts w:ascii="Arial" w:hAnsi="Arial" w:cs="Arial"/>
        </w:rPr>
        <w:t>”</w:t>
      </w:r>
    </w:p>
    <w:p w:rsidR="00CE6361" w:rsidRDefault="00CE6361" w:rsidP="002B37F9">
      <w:pPr>
        <w:jc w:val="both"/>
        <w:rPr>
          <w:rFonts w:ascii="Arial" w:hAnsi="Arial" w:cs="Arial"/>
        </w:rPr>
      </w:pPr>
    </w:p>
    <w:p w:rsidR="002B37F9" w:rsidRDefault="002B37F9" w:rsidP="002B37F9">
      <w:pPr>
        <w:jc w:val="both"/>
        <w:rPr>
          <w:rFonts w:ascii="Arial" w:hAnsi="Arial" w:cs="Arial"/>
        </w:rPr>
      </w:pPr>
      <w:r w:rsidRPr="00257E6C">
        <w:rPr>
          <w:rFonts w:ascii="Arial" w:hAnsi="Arial" w:cs="Arial"/>
        </w:rPr>
        <w:t>Pursuant to county code, the scope and charge of the EMAC is to:</w:t>
      </w:r>
    </w:p>
    <w:p w:rsidR="002B37F9" w:rsidRPr="00257E6C" w:rsidRDefault="002B37F9" w:rsidP="002B37F9">
      <w:pPr>
        <w:jc w:val="both"/>
        <w:rPr>
          <w:rFonts w:ascii="Arial" w:hAnsi="Arial" w:cs="Arial"/>
        </w:rPr>
      </w:pPr>
    </w:p>
    <w:p w:rsidR="002B37F9" w:rsidRPr="00257E6C" w:rsidRDefault="002B37F9" w:rsidP="002B37F9">
      <w:pPr>
        <w:numPr>
          <w:ilvl w:val="0"/>
          <w:numId w:val="29"/>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rsidR="002B37F9" w:rsidRPr="00257E6C" w:rsidRDefault="002B37F9" w:rsidP="002B37F9">
      <w:pPr>
        <w:numPr>
          <w:ilvl w:val="0"/>
          <w:numId w:val="29"/>
        </w:numPr>
        <w:jc w:val="both"/>
        <w:rPr>
          <w:rFonts w:ascii="Arial" w:hAnsi="Arial" w:cs="Arial"/>
        </w:rPr>
      </w:pPr>
      <w:r w:rsidRPr="00257E6C">
        <w:rPr>
          <w:rFonts w:ascii="Arial" w:hAnsi="Arial" w:cs="Arial"/>
        </w:rPr>
        <w:t>Assist King County in the development of programs and policies concerning emergency management; and</w:t>
      </w:r>
    </w:p>
    <w:p w:rsidR="002B37F9" w:rsidRPr="00257E6C" w:rsidRDefault="002B37F9" w:rsidP="002B37F9">
      <w:pPr>
        <w:numPr>
          <w:ilvl w:val="0"/>
          <w:numId w:val="29"/>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rsidR="002B37F9" w:rsidRPr="00257E6C" w:rsidRDefault="002B37F9" w:rsidP="002B37F9">
      <w:pPr>
        <w:jc w:val="both"/>
        <w:rPr>
          <w:rFonts w:ascii="Arial" w:hAnsi="Arial" w:cs="Arial"/>
        </w:rPr>
      </w:pPr>
    </w:p>
    <w:p w:rsidR="002B37F9" w:rsidRPr="00257E6C" w:rsidRDefault="002B37F9" w:rsidP="002B37F9">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rsidR="00366F14" w:rsidRDefault="00366F14" w:rsidP="00366F14">
      <w:pPr>
        <w:autoSpaceDE w:val="0"/>
        <w:autoSpaceDN w:val="0"/>
        <w:adjustRightInd w:val="0"/>
        <w:jc w:val="both"/>
        <w:rPr>
          <w:rFonts w:ascii="Arial" w:hAnsi="Arial" w:cs="Arial"/>
        </w:rPr>
      </w:pPr>
    </w:p>
    <w:p w:rsidR="00AA488B" w:rsidRDefault="007A1EB4" w:rsidP="009F2179">
      <w:pPr>
        <w:spacing w:after="240"/>
        <w:jc w:val="both"/>
        <w:rPr>
          <w:rFonts w:ascii="Arial" w:hAnsi="Arial" w:cs="Arial"/>
          <w:color w:val="000000"/>
        </w:rPr>
      </w:pPr>
      <w:r>
        <w:rPr>
          <w:rFonts w:ascii="Arial" w:hAnsi="Arial" w:cs="Arial"/>
          <w:color w:val="000000"/>
        </w:rPr>
        <w:t xml:space="preserve">Ms. Dombroski is the Director of Operations and Safety for the Puget Sound Educational Service District.  She is a graduate of Washington State University and holds a K-8 teaching certificate.  As part of her duties for the Service District, she facilitates a Safety Co-Op for 15 King County School Districts. </w:t>
      </w:r>
    </w:p>
    <w:p w:rsidR="00324F26" w:rsidRDefault="00B85FAB" w:rsidP="009F2179">
      <w:pPr>
        <w:spacing w:after="240"/>
        <w:jc w:val="both"/>
        <w:rPr>
          <w:rFonts w:ascii="Arial" w:hAnsi="Arial" w:cs="Arial"/>
          <w:b/>
          <w:color w:val="000000"/>
          <w:u w:val="single"/>
        </w:rPr>
      </w:pPr>
      <w:r>
        <w:rPr>
          <w:rFonts w:ascii="Arial" w:hAnsi="Arial" w:cs="Arial"/>
          <w:b/>
          <w:color w:val="000000"/>
          <w:u w:val="single"/>
        </w:rPr>
        <w:t>INVITED</w:t>
      </w:r>
    </w:p>
    <w:p w:rsidR="007A1EB4" w:rsidRPr="007A1EB4" w:rsidRDefault="007A1EB4" w:rsidP="007A1EB4">
      <w:pPr>
        <w:pStyle w:val="ListParagraph"/>
        <w:numPr>
          <w:ilvl w:val="0"/>
          <w:numId w:val="31"/>
        </w:numPr>
        <w:spacing w:after="240"/>
        <w:jc w:val="both"/>
        <w:rPr>
          <w:rFonts w:ascii="Arial" w:hAnsi="Arial" w:cs="Arial"/>
          <w:b/>
          <w:color w:val="000000"/>
          <w:u w:val="single"/>
        </w:rPr>
      </w:pPr>
      <w:r w:rsidRPr="007A1EB4">
        <w:rPr>
          <w:rFonts w:ascii="Arial" w:hAnsi="Arial" w:cs="Arial"/>
          <w:color w:val="000000"/>
        </w:rPr>
        <w:t xml:space="preserve">Andrea Dombroski </w:t>
      </w:r>
    </w:p>
    <w:p w:rsidR="00D67E57" w:rsidRPr="00A538CA" w:rsidRDefault="00D67E57" w:rsidP="007A1EB4">
      <w:pPr>
        <w:pStyle w:val="ListParagraph"/>
        <w:numPr>
          <w:ilvl w:val="0"/>
          <w:numId w:val="31"/>
        </w:numPr>
        <w:spacing w:after="240"/>
        <w:jc w:val="both"/>
        <w:rPr>
          <w:rFonts w:ascii="Arial" w:hAnsi="Arial" w:cs="Arial"/>
          <w:b/>
          <w:color w:val="000000"/>
          <w:u w:val="single"/>
        </w:rPr>
      </w:pPr>
      <w:r>
        <w:rPr>
          <w:rFonts w:ascii="Arial" w:hAnsi="Arial" w:cs="Arial"/>
          <w:color w:val="000000"/>
        </w:rPr>
        <w:t>Barnaby Dow, External Affairs, King County Office of Emergency Management</w:t>
      </w:r>
    </w:p>
    <w:p w:rsidR="006E2802" w:rsidRPr="00A538CA" w:rsidRDefault="006E2802" w:rsidP="00A538CA">
      <w:pPr>
        <w:spacing w:after="240"/>
        <w:jc w:val="both"/>
        <w:rPr>
          <w:rFonts w:ascii="Arial" w:hAnsi="Arial" w:cs="Arial"/>
          <w:b/>
          <w:color w:val="000000"/>
          <w:u w:val="single"/>
        </w:rPr>
      </w:pPr>
      <w:r w:rsidRPr="00A538CA">
        <w:rPr>
          <w:rFonts w:ascii="Arial" w:hAnsi="Arial" w:cs="Arial"/>
          <w:b/>
          <w:color w:val="000000"/>
          <w:u w:val="single"/>
        </w:rPr>
        <w:t>ATTACHMENTS</w:t>
      </w:r>
    </w:p>
    <w:p w:rsidR="00324F26" w:rsidRDefault="00324F26" w:rsidP="00324F26">
      <w:pPr>
        <w:pStyle w:val="ListParagraph"/>
        <w:numPr>
          <w:ilvl w:val="0"/>
          <w:numId w:val="23"/>
        </w:numPr>
        <w:tabs>
          <w:tab w:val="left" w:pos="810"/>
        </w:tabs>
        <w:spacing w:before="240" w:after="240"/>
        <w:jc w:val="both"/>
        <w:rPr>
          <w:rFonts w:ascii="Arial" w:hAnsi="Arial" w:cs="Arial"/>
          <w:color w:val="000000"/>
        </w:rPr>
      </w:pPr>
      <w:r w:rsidRPr="00324F26">
        <w:rPr>
          <w:rFonts w:ascii="Arial" w:hAnsi="Arial" w:cs="Arial"/>
          <w:color w:val="000000"/>
        </w:rPr>
        <w:t xml:space="preserve">Proposed Motion </w:t>
      </w:r>
      <w:r w:rsidR="007A1EB4">
        <w:rPr>
          <w:rFonts w:ascii="Arial" w:hAnsi="Arial" w:cs="Arial"/>
          <w:color w:val="000000"/>
        </w:rPr>
        <w:t>2018-0238</w:t>
      </w:r>
      <w:r w:rsidR="00A741CA" w:rsidRPr="00324F26">
        <w:rPr>
          <w:rFonts w:ascii="Arial" w:hAnsi="Arial" w:cs="Arial"/>
          <w:color w:val="000000"/>
        </w:rPr>
        <w:t xml:space="preserve"> </w:t>
      </w:r>
      <w:r w:rsidRPr="00324F26">
        <w:rPr>
          <w:rFonts w:ascii="Arial" w:hAnsi="Arial" w:cs="Arial"/>
          <w:color w:val="000000"/>
        </w:rPr>
        <w:t xml:space="preserve">(attachments available upon request) </w:t>
      </w:r>
    </w:p>
    <w:p w:rsidR="003A71B4" w:rsidRPr="00C44610" w:rsidRDefault="00A85CF7" w:rsidP="00C44610">
      <w:pPr>
        <w:pStyle w:val="ListParagraph"/>
        <w:numPr>
          <w:ilvl w:val="0"/>
          <w:numId w:val="23"/>
        </w:numPr>
        <w:tabs>
          <w:tab w:val="left" w:pos="810"/>
        </w:tabs>
        <w:spacing w:before="240" w:after="240"/>
        <w:jc w:val="both"/>
        <w:rPr>
          <w:rFonts w:ascii="Arial" w:hAnsi="Arial" w:cs="Arial"/>
          <w:color w:val="000000"/>
        </w:rPr>
      </w:pPr>
      <w:r w:rsidRPr="00324F26">
        <w:rPr>
          <w:rFonts w:ascii="Arial" w:hAnsi="Arial" w:cs="Arial"/>
          <w:color w:val="000000"/>
        </w:rPr>
        <w:t>Executi</w:t>
      </w:r>
      <w:r w:rsidR="00C44610">
        <w:rPr>
          <w:rFonts w:ascii="Arial" w:hAnsi="Arial" w:cs="Arial"/>
          <w:color w:val="000000"/>
        </w:rPr>
        <w:t>ve Transmittal Letter</w:t>
      </w:r>
      <w:bookmarkStart w:id="0" w:name="_GoBack"/>
      <w:bookmarkEnd w:id="0"/>
    </w:p>
    <w:sectPr w:rsidR="003A71B4" w:rsidRPr="00C44610"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4B" w:rsidRDefault="00E04D4B">
      <w:r>
        <w:separator/>
      </w:r>
    </w:p>
  </w:endnote>
  <w:endnote w:type="continuationSeparator" w:id="0">
    <w:p w:rsidR="00E04D4B" w:rsidRDefault="00E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D1EF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4B" w:rsidRDefault="00E04D4B">
      <w:r>
        <w:separator/>
      </w:r>
    </w:p>
  </w:footnote>
  <w:footnote w:type="continuationSeparator" w:id="0">
    <w:p w:rsidR="00E04D4B" w:rsidRDefault="00E0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91979" w:rsidP="006436CB">
    <w:pPr>
      <w:jc w:val="center"/>
    </w:pPr>
    <w:r>
      <w:rPr>
        <w:noProof/>
      </w:rPr>
      <w:drawing>
        <wp:inline distT="0" distB="0" distL="0" distR="0" wp14:anchorId="6D5810B7" wp14:editId="66863C88">
          <wp:extent cx="1009650" cy="717550"/>
          <wp:effectExtent l="0" t="0" r="635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7550"/>
                  </a:xfrm>
                  <a:prstGeom prst="rect">
                    <a:avLst/>
                  </a:prstGeom>
                  <a:noFill/>
                  <a:ln>
                    <a:noFill/>
                  </a:ln>
                </pic:spPr>
              </pic:pic>
            </a:graphicData>
          </a:graphic>
        </wp:inline>
      </w:drawing>
    </w:r>
  </w:p>
  <w:p w:rsidR="00AD1EF3" w:rsidRPr="00683BD4" w:rsidRDefault="00AD1EF3" w:rsidP="001A3425">
    <w:pPr>
      <w:jc w:val="center"/>
      <w:rPr>
        <w:rFonts w:ascii="Arial" w:hAnsi="Arial"/>
        <w:b/>
        <w:sz w:val="28"/>
        <w:szCs w:val="22"/>
      </w:rPr>
    </w:pPr>
    <w:r w:rsidRPr="00683BD4">
      <w:rPr>
        <w:rFonts w:ascii="Arial" w:hAnsi="Arial"/>
        <w:b/>
        <w:sz w:val="28"/>
        <w:szCs w:val="22"/>
      </w:rPr>
      <w:t>Metropolitan King County Council</w:t>
    </w:r>
  </w:p>
  <w:p w:rsidR="00AD1EF3" w:rsidRPr="00683BD4" w:rsidRDefault="004B007D" w:rsidP="001A3425">
    <w:pPr>
      <w:jc w:val="center"/>
      <w:rPr>
        <w:rFonts w:ascii="Arial" w:hAnsi="Arial" w:cs="Arial"/>
        <w:b/>
        <w:sz w:val="26"/>
        <w:szCs w:val="26"/>
      </w:rPr>
    </w:pPr>
    <w:r>
      <w:rPr>
        <w:rFonts w:ascii="Arial" w:hAnsi="Arial" w:cs="Arial"/>
        <w:b/>
        <w:sz w:val="26"/>
        <w:szCs w:val="26"/>
      </w:rPr>
      <w:t xml:space="preserve">Law &amp; Justice </w:t>
    </w:r>
    <w:r w:rsidR="00AD1EF3" w:rsidRPr="00683BD4">
      <w:rPr>
        <w:rFonts w:ascii="Arial" w:hAnsi="Arial" w:cs="Arial"/>
        <w:b/>
        <w:sz w:val="26"/>
        <w:szCs w:val="26"/>
      </w:rPr>
      <w:t>Committee</w:t>
    </w:r>
  </w:p>
  <w:p w:rsidR="00AD1EF3" w:rsidRDefault="00AD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A01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5F11DC7"/>
    <w:multiLevelType w:val="hybridMultilevel"/>
    <w:tmpl w:val="8BD627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F3480"/>
    <w:multiLevelType w:val="hybridMultilevel"/>
    <w:tmpl w:val="8F0405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DE471A"/>
    <w:multiLevelType w:val="hybridMultilevel"/>
    <w:tmpl w:val="FE5A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71F5"/>
    <w:multiLevelType w:val="hybridMultilevel"/>
    <w:tmpl w:val="34CA7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45"/>
    <w:multiLevelType w:val="hybridMultilevel"/>
    <w:tmpl w:val="2E9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7E41D8F"/>
    <w:multiLevelType w:val="hybridMultilevel"/>
    <w:tmpl w:val="7058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4154C"/>
    <w:multiLevelType w:val="hybridMultilevel"/>
    <w:tmpl w:val="922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35BDE"/>
    <w:multiLevelType w:val="hybridMultilevel"/>
    <w:tmpl w:val="46CC6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C157D"/>
    <w:multiLevelType w:val="hybridMultilevel"/>
    <w:tmpl w:val="163AF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320C9A"/>
    <w:multiLevelType w:val="hybridMultilevel"/>
    <w:tmpl w:val="420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EE08CC"/>
    <w:multiLevelType w:val="hybridMultilevel"/>
    <w:tmpl w:val="3B1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314991"/>
    <w:multiLevelType w:val="hybridMultilevel"/>
    <w:tmpl w:val="EEBA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22D8A"/>
    <w:multiLevelType w:val="hybridMultilevel"/>
    <w:tmpl w:val="9086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81D31"/>
    <w:multiLevelType w:val="hybridMultilevel"/>
    <w:tmpl w:val="220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7"/>
  </w:num>
  <w:num w:numId="4">
    <w:abstractNumId w:val="3"/>
  </w:num>
  <w:num w:numId="5">
    <w:abstractNumId w:val="21"/>
  </w:num>
  <w:num w:numId="6">
    <w:abstractNumId w:val="11"/>
  </w:num>
  <w:num w:numId="7">
    <w:abstractNumId w:val="2"/>
  </w:num>
  <w:num w:numId="8">
    <w:abstractNumId w:val="25"/>
  </w:num>
  <w:num w:numId="9">
    <w:abstractNumId w:val="24"/>
  </w:num>
  <w:num w:numId="10">
    <w:abstractNumId w:val="23"/>
  </w:num>
  <w:num w:numId="11">
    <w:abstractNumId w:val="14"/>
  </w:num>
  <w:num w:numId="12">
    <w:abstractNumId w:val="8"/>
  </w:num>
  <w:num w:numId="13">
    <w:abstractNumId w:val="16"/>
  </w:num>
  <w:num w:numId="14">
    <w:abstractNumId w:val="28"/>
  </w:num>
  <w:num w:numId="15">
    <w:abstractNumId w:val="0"/>
  </w:num>
  <w:num w:numId="16">
    <w:abstractNumId w:val="26"/>
  </w:num>
  <w:num w:numId="17">
    <w:abstractNumId w:val="17"/>
  </w:num>
  <w:num w:numId="18">
    <w:abstractNumId w:val="10"/>
  </w:num>
  <w:num w:numId="19">
    <w:abstractNumId w:val="20"/>
  </w:num>
  <w:num w:numId="20">
    <w:abstractNumId w:val="22"/>
  </w:num>
  <w:num w:numId="21">
    <w:abstractNumId w:val="18"/>
  </w:num>
  <w:num w:numId="22">
    <w:abstractNumId w:val="1"/>
  </w:num>
  <w:num w:numId="23">
    <w:abstractNumId w:val="5"/>
  </w:num>
  <w:num w:numId="24">
    <w:abstractNumId w:val="6"/>
  </w:num>
  <w:num w:numId="25">
    <w:abstractNumId w:val="13"/>
  </w:num>
  <w:num w:numId="26">
    <w:abstractNumId w:val="4"/>
  </w:num>
  <w:num w:numId="27">
    <w:abstractNumId w:val="30"/>
  </w:num>
  <w:num w:numId="28">
    <w:abstractNumId w:val="9"/>
  </w:num>
  <w:num w:numId="29">
    <w:abstractNumId w:val="15"/>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20C0F"/>
    <w:rsid w:val="00030820"/>
    <w:rsid w:val="00036958"/>
    <w:rsid w:val="00051233"/>
    <w:rsid w:val="0005262D"/>
    <w:rsid w:val="00053A14"/>
    <w:rsid w:val="000543A9"/>
    <w:rsid w:val="00054DB8"/>
    <w:rsid w:val="00056D0D"/>
    <w:rsid w:val="0007054F"/>
    <w:rsid w:val="0007444B"/>
    <w:rsid w:val="00091101"/>
    <w:rsid w:val="00091445"/>
    <w:rsid w:val="00096937"/>
    <w:rsid w:val="000B53F7"/>
    <w:rsid w:val="000C1E4A"/>
    <w:rsid w:val="000D1480"/>
    <w:rsid w:val="000D23F4"/>
    <w:rsid w:val="000D2B56"/>
    <w:rsid w:val="000F2DCE"/>
    <w:rsid w:val="000F65A4"/>
    <w:rsid w:val="000F66AA"/>
    <w:rsid w:val="001171C0"/>
    <w:rsid w:val="00117912"/>
    <w:rsid w:val="00123A94"/>
    <w:rsid w:val="001342D1"/>
    <w:rsid w:val="00142B5D"/>
    <w:rsid w:val="00146285"/>
    <w:rsid w:val="00150E8D"/>
    <w:rsid w:val="00153ECC"/>
    <w:rsid w:val="001550F3"/>
    <w:rsid w:val="00155645"/>
    <w:rsid w:val="00163D84"/>
    <w:rsid w:val="0017449A"/>
    <w:rsid w:val="00183725"/>
    <w:rsid w:val="00184E30"/>
    <w:rsid w:val="00191249"/>
    <w:rsid w:val="00193117"/>
    <w:rsid w:val="001A3425"/>
    <w:rsid w:val="001B2AF0"/>
    <w:rsid w:val="001B4C49"/>
    <w:rsid w:val="001B60C1"/>
    <w:rsid w:val="001D233E"/>
    <w:rsid w:val="001D2515"/>
    <w:rsid w:val="001E0DD1"/>
    <w:rsid w:val="001E2B99"/>
    <w:rsid w:val="001F38EA"/>
    <w:rsid w:val="00203E1D"/>
    <w:rsid w:val="00210238"/>
    <w:rsid w:val="00216242"/>
    <w:rsid w:val="002179AE"/>
    <w:rsid w:val="002272B6"/>
    <w:rsid w:val="00232421"/>
    <w:rsid w:val="002431DE"/>
    <w:rsid w:val="00246FBF"/>
    <w:rsid w:val="00250B0D"/>
    <w:rsid w:val="0025556F"/>
    <w:rsid w:val="0025707D"/>
    <w:rsid w:val="00263890"/>
    <w:rsid w:val="00267AEB"/>
    <w:rsid w:val="0027310B"/>
    <w:rsid w:val="0029219D"/>
    <w:rsid w:val="002A1F77"/>
    <w:rsid w:val="002B2DB7"/>
    <w:rsid w:val="002B37F9"/>
    <w:rsid w:val="002B5CB2"/>
    <w:rsid w:val="002E1760"/>
    <w:rsid w:val="002F255D"/>
    <w:rsid w:val="002F4BE7"/>
    <w:rsid w:val="003009FD"/>
    <w:rsid w:val="00300B72"/>
    <w:rsid w:val="0030381F"/>
    <w:rsid w:val="00304D8B"/>
    <w:rsid w:val="00310C27"/>
    <w:rsid w:val="003132D6"/>
    <w:rsid w:val="00324F26"/>
    <w:rsid w:val="00341518"/>
    <w:rsid w:val="003427E3"/>
    <w:rsid w:val="00343576"/>
    <w:rsid w:val="00363B6C"/>
    <w:rsid w:val="003646F3"/>
    <w:rsid w:val="00366F14"/>
    <w:rsid w:val="00376C47"/>
    <w:rsid w:val="00396E84"/>
    <w:rsid w:val="003A2E06"/>
    <w:rsid w:val="003A71B4"/>
    <w:rsid w:val="003A7B66"/>
    <w:rsid w:val="003B03EF"/>
    <w:rsid w:val="003B096E"/>
    <w:rsid w:val="003F1189"/>
    <w:rsid w:val="00416748"/>
    <w:rsid w:val="0044217E"/>
    <w:rsid w:val="00444C40"/>
    <w:rsid w:val="00455601"/>
    <w:rsid w:val="0047540D"/>
    <w:rsid w:val="00482A24"/>
    <w:rsid w:val="0048510B"/>
    <w:rsid w:val="0049547E"/>
    <w:rsid w:val="004961C7"/>
    <w:rsid w:val="00496C1D"/>
    <w:rsid w:val="004A1D48"/>
    <w:rsid w:val="004A6146"/>
    <w:rsid w:val="004A66B9"/>
    <w:rsid w:val="004B007D"/>
    <w:rsid w:val="004B7AAE"/>
    <w:rsid w:val="004C05E9"/>
    <w:rsid w:val="004F2D27"/>
    <w:rsid w:val="004F42FB"/>
    <w:rsid w:val="00500B06"/>
    <w:rsid w:val="00503725"/>
    <w:rsid w:val="00511AF6"/>
    <w:rsid w:val="005120AE"/>
    <w:rsid w:val="00513E76"/>
    <w:rsid w:val="00517226"/>
    <w:rsid w:val="0053261F"/>
    <w:rsid w:val="005340AC"/>
    <w:rsid w:val="0055000C"/>
    <w:rsid w:val="00553674"/>
    <w:rsid w:val="00567F13"/>
    <w:rsid w:val="00582E2F"/>
    <w:rsid w:val="00595233"/>
    <w:rsid w:val="005A03BD"/>
    <w:rsid w:val="005A259F"/>
    <w:rsid w:val="005C0BC1"/>
    <w:rsid w:val="005C3CFC"/>
    <w:rsid w:val="005D1A3E"/>
    <w:rsid w:val="005E214F"/>
    <w:rsid w:val="005F61B2"/>
    <w:rsid w:val="00623BE6"/>
    <w:rsid w:val="00636565"/>
    <w:rsid w:val="006436CB"/>
    <w:rsid w:val="00654F0F"/>
    <w:rsid w:val="006554CC"/>
    <w:rsid w:val="00656751"/>
    <w:rsid w:val="00663942"/>
    <w:rsid w:val="006715E9"/>
    <w:rsid w:val="00671BC0"/>
    <w:rsid w:val="00675BA8"/>
    <w:rsid w:val="00682081"/>
    <w:rsid w:val="00682895"/>
    <w:rsid w:val="00683582"/>
    <w:rsid w:val="00683BD4"/>
    <w:rsid w:val="00684FA9"/>
    <w:rsid w:val="00685EE4"/>
    <w:rsid w:val="0068740C"/>
    <w:rsid w:val="00694F0E"/>
    <w:rsid w:val="00695549"/>
    <w:rsid w:val="00697F6F"/>
    <w:rsid w:val="006A26AA"/>
    <w:rsid w:val="006C0916"/>
    <w:rsid w:val="006C3BCC"/>
    <w:rsid w:val="006C64B3"/>
    <w:rsid w:val="006D2EE4"/>
    <w:rsid w:val="006D4E1F"/>
    <w:rsid w:val="006E2802"/>
    <w:rsid w:val="006E7CB4"/>
    <w:rsid w:val="006F7237"/>
    <w:rsid w:val="0071516D"/>
    <w:rsid w:val="00730BB8"/>
    <w:rsid w:val="00735C4E"/>
    <w:rsid w:val="007459AA"/>
    <w:rsid w:val="0075084A"/>
    <w:rsid w:val="00755D0C"/>
    <w:rsid w:val="00756F7D"/>
    <w:rsid w:val="00765B0D"/>
    <w:rsid w:val="00774FD9"/>
    <w:rsid w:val="00785AC4"/>
    <w:rsid w:val="00786E65"/>
    <w:rsid w:val="007A1EB4"/>
    <w:rsid w:val="007A6C0E"/>
    <w:rsid w:val="007B053F"/>
    <w:rsid w:val="007B376B"/>
    <w:rsid w:val="007D078B"/>
    <w:rsid w:val="007D651F"/>
    <w:rsid w:val="007D65BD"/>
    <w:rsid w:val="007E7426"/>
    <w:rsid w:val="007F6E58"/>
    <w:rsid w:val="00803548"/>
    <w:rsid w:val="00804214"/>
    <w:rsid w:val="00837DED"/>
    <w:rsid w:val="00847E28"/>
    <w:rsid w:val="008550A2"/>
    <w:rsid w:val="00855184"/>
    <w:rsid w:val="008618C1"/>
    <w:rsid w:val="0088160A"/>
    <w:rsid w:val="00883A51"/>
    <w:rsid w:val="008857D1"/>
    <w:rsid w:val="00885844"/>
    <w:rsid w:val="00894E74"/>
    <w:rsid w:val="008A2E3B"/>
    <w:rsid w:val="008B560B"/>
    <w:rsid w:val="008C5E85"/>
    <w:rsid w:val="008D0DA1"/>
    <w:rsid w:val="008D5B52"/>
    <w:rsid w:val="008D6FC5"/>
    <w:rsid w:val="008E29FE"/>
    <w:rsid w:val="008F5ABF"/>
    <w:rsid w:val="00902DE6"/>
    <w:rsid w:val="00920908"/>
    <w:rsid w:val="00923794"/>
    <w:rsid w:val="00927B71"/>
    <w:rsid w:val="00931048"/>
    <w:rsid w:val="00932C1D"/>
    <w:rsid w:val="009349D6"/>
    <w:rsid w:val="009402E7"/>
    <w:rsid w:val="009436E8"/>
    <w:rsid w:val="009558F2"/>
    <w:rsid w:val="00955CCF"/>
    <w:rsid w:val="009628B3"/>
    <w:rsid w:val="009835F4"/>
    <w:rsid w:val="00985AB8"/>
    <w:rsid w:val="00996CC0"/>
    <w:rsid w:val="009A2CA5"/>
    <w:rsid w:val="009B3FB1"/>
    <w:rsid w:val="009C206C"/>
    <w:rsid w:val="009C50F3"/>
    <w:rsid w:val="009C5727"/>
    <w:rsid w:val="009E1B4B"/>
    <w:rsid w:val="009E5101"/>
    <w:rsid w:val="009F2179"/>
    <w:rsid w:val="009F4B5B"/>
    <w:rsid w:val="009F7690"/>
    <w:rsid w:val="00A02088"/>
    <w:rsid w:val="00A10AA6"/>
    <w:rsid w:val="00A1288E"/>
    <w:rsid w:val="00A231E0"/>
    <w:rsid w:val="00A2434B"/>
    <w:rsid w:val="00A25409"/>
    <w:rsid w:val="00A428D9"/>
    <w:rsid w:val="00A50DD3"/>
    <w:rsid w:val="00A53445"/>
    <w:rsid w:val="00A538CA"/>
    <w:rsid w:val="00A628A7"/>
    <w:rsid w:val="00A63559"/>
    <w:rsid w:val="00A741CA"/>
    <w:rsid w:val="00A85CF7"/>
    <w:rsid w:val="00A91979"/>
    <w:rsid w:val="00A93C47"/>
    <w:rsid w:val="00A9795F"/>
    <w:rsid w:val="00AA488B"/>
    <w:rsid w:val="00AA4EA3"/>
    <w:rsid w:val="00AD1EF3"/>
    <w:rsid w:val="00AF0AA2"/>
    <w:rsid w:val="00AF3F27"/>
    <w:rsid w:val="00AF7A0E"/>
    <w:rsid w:val="00B05B8F"/>
    <w:rsid w:val="00B14969"/>
    <w:rsid w:val="00B32636"/>
    <w:rsid w:val="00B34BA1"/>
    <w:rsid w:val="00B541A0"/>
    <w:rsid w:val="00B635CA"/>
    <w:rsid w:val="00B842A1"/>
    <w:rsid w:val="00B8447E"/>
    <w:rsid w:val="00B85E7C"/>
    <w:rsid w:val="00B85FAB"/>
    <w:rsid w:val="00B92AA5"/>
    <w:rsid w:val="00B955A6"/>
    <w:rsid w:val="00B974EA"/>
    <w:rsid w:val="00BA0872"/>
    <w:rsid w:val="00BB2E2D"/>
    <w:rsid w:val="00BB3756"/>
    <w:rsid w:val="00BB3D8D"/>
    <w:rsid w:val="00BD1F4A"/>
    <w:rsid w:val="00BD6C5C"/>
    <w:rsid w:val="00BF0C02"/>
    <w:rsid w:val="00C11AC6"/>
    <w:rsid w:val="00C1239A"/>
    <w:rsid w:val="00C2036C"/>
    <w:rsid w:val="00C25EB9"/>
    <w:rsid w:val="00C27019"/>
    <w:rsid w:val="00C30A5A"/>
    <w:rsid w:val="00C30B80"/>
    <w:rsid w:val="00C34FB4"/>
    <w:rsid w:val="00C375CA"/>
    <w:rsid w:val="00C42FC8"/>
    <w:rsid w:val="00C44610"/>
    <w:rsid w:val="00C65457"/>
    <w:rsid w:val="00C65AF5"/>
    <w:rsid w:val="00CE6361"/>
    <w:rsid w:val="00CF361C"/>
    <w:rsid w:val="00D05410"/>
    <w:rsid w:val="00D17FBB"/>
    <w:rsid w:val="00D24E2D"/>
    <w:rsid w:val="00D25723"/>
    <w:rsid w:val="00D30553"/>
    <w:rsid w:val="00D324A5"/>
    <w:rsid w:val="00D36685"/>
    <w:rsid w:val="00D470A3"/>
    <w:rsid w:val="00D61E45"/>
    <w:rsid w:val="00D67E57"/>
    <w:rsid w:val="00D84BDA"/>
    <w:rsid w:val="00D9162C"/>
    <w:rsid w:val="00D92AFE"/>
    <w:rsid w:val="00DA43FC"/>
    <w:rsid w:val="00DA5423"/>
    <w:rsid w:val="00DD0DC0"/>
    <w:rsid w:val="00DD42CA"/>
    <w:rsid w:val="00DE4012"/>
    <w:rsid w:val="00DE6D63"/>
    <w:rsid w:val="00DF062C"/>
    <w:rsid w:val="00E04D4B"/>
    <w:rsid w:val="00E079E2"/>
    <w:rsid w:val="00E178B3"/>
    <w:rsid w:val="00E201AA"/>
    <w:rsid w:val="00E27FE7"/>
    <w:rsid w:val="00E36A03"/>
    <w:rsid w:val="00E467A6"/>
    <w:rsid w:val="00E513CB"/>
    <w:rsid w:val="00E57509"/>
    <w:rsid w:val="00E62672"/>
    <w:rsid w:val="00E64484"/>
    <w:rsid w:val="00E65DBA"/>
    <w:rsid w:val="00E97DC2"/>
    <w:rsid w:val="00EA14C6"/>
    <w:rsid w:val="00EA4F7D"/>
    <w:rsid w:val="00EB1D6D"/>
    <w:rsid w:val="00EB696F"/>
    <w:rsid w:val="00EC0B8F"/>
    <w:rsid w:val="00EC7DD0"/>
    <w:rsid w:val="00EC7F2B"/>
    <w:rsid w:val="00ED6C65"/>
    <w:rsid w:val="00EE263F"/>
    <w:rsid w:val="00EF5316"/>
    <w:rsid w:val="00EF5935"/>
    <w:rsid w:val="00F05233"/>
    <w:rsid w:val="00F07E4C"/>
    <w:rsid w:val="00F12B71"/>
    <w:rsid w:val="00F22497"/>
    <w:rsid w:val="00F3508D"/>
    <w:rsid w:val="00F36E31"/>
    <w:rsid w:val="00F83B49"/>
    <w:rsid w:val="00F85377"/>
    <w:rsid w:val="00F87B3B"/>
    <w:rsid w:val="00F96981"/>
    <w:rsid w:val="00FB6633"/>
    <w:rsid w:val="00FD259C"/>
    <w:rsid w:val="00FD43F7"/>
    <w:rsid w:val="00FD5DC8"/>
    <w:rsid w:val="00FE0D94"/>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51320DC5-A726-4A29-8790-0A97DA98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customStyle="1" w:styleId="ColorfulList-Accent11">
    <w:name w:val="Colorful List - Accent 11"/>
    <w:basedOn w:val="Normal"/>
    <w:uiPriority w:val="34"/>
    <w:qFormat/>
    <w:rsid w:val="003A71B4"/>
    <w:pPr>
      <w:ind w:left="720"/>
    </w:pPr>
    <w:rPr>
      <w:rFonts w:ascii="Calibri" w:eastAsia="Calibri" w:hAnsi="Calibri"/>
      <w:sz w:val="22"/>
      <w:szCs w:val="22"/>
    </w:rPr>
  </w:style>
  <w:style w:type="paragraph" w:styleId="ListParagraph">
    <w:name w:val="List Paragraph"/>
    <w:basedOn w:val="Normal"/>
    <w:uiPriority w:val="34"/>
    <w:qFormat/>
    <w:rsid w:val="00020C0F"/>
    <w:pPr>
      <w:ind w:left="720"/>
      <w:contextualSpacing/>
    </w:pPr>
  </w:style>
  <w:style w:type="paragraph" w:styleId="NoSpacing">
    <w:name w:val="No Spacing"/>
    <w:uiPriority w:val="1"/>
    <w:qFormat/>
    <w:rsid w:val="00E36A03"/>
    <w:rPr>
      <w:rFonts w:ascii="Calibri" w:eastAsia="Calibri" w:hAnsi="Calibri"/>
      <w:sz w:val="22"/>
      <w:szCs w:val="22"/>
    </w:rPr>
  </w:style>
  <w:style w:type="paragraph" w:styleId="NormalWeb">
    <w:name w:val="Normal (Web)"/>
    <w:basedOn w:val="Normal"/>
    <w:uiPriority w:val="99"/>
    <w:semiHidden/>
    <w:unhideWhenUsed/>
    <w:rsid w:val="00304D8B"/>
    <w:pPr>
      <w:spacing w:before="100" w:beforeAutospacing="1" w:after="100" w:afterAutospacing="1"/>
    </w:pPr>
    <w:rPr>
      <w:rFonts w:ascii="Verdana" w:hAnsi="Verdana"/>
    </w:rPr>
  </w:style>
  <w:style w:type="character" w:customStyle="1" w:styleId="refname">
    <w:name w:val="refname"/>
    <w:basedOn w:val="DefaultParagraphFont"/>
    <w:rsid w:val="009F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769">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1AA5-DF32-4452-B757-49C91F88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3321</CharactersWithSpaces>
  <SharedDoc>false</SharedDoc>
  <HLinks>
    <vt:vector size="6" baseType="variant">
      <vt:variant>
        <vt:i4>1703949</vt:i4>
      </vt:variant>
      <vt:variant>
        <vt:i4>15421</vt:i4>
      </vt:variant>
      <vt:variant>
        <vt:i4>1025</vt:i4>
      </vt:variant>
      <vt:variant>
        <vt:i4>1</vt:i4>
      </vt:variant>
      <vt:variant>
        <vt:lpwstr>KClogo_v_b_m2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5</cp:revision>
  <cp:lastPrinted>2014-07-02T16:57:00Z</cp:lastPrinted>
  <dcterms:created xsi:type="dcterms:W3CDTF">2018-05-04T19:36:00Z</dcterms:created>
  <dcterms:modified xsi:type="dcterms:W3CDTF">2018-06-11T15:57:00Z</dcterms:modified>
</cp:coreProperties>
</file>