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3045" w:type="dxa"/>
        <w:tblLook w:val="04A0" w:firstRow="1" w:lastRow="0" w:firstColumn="1" w:lastColumn="0" w:noHBand="0" w:noVBand="1"/>
      </w:tblPr>
      <w:tblGrid>
        <w:gridCol w:w="1409"/>
        <w:gridCol w:w="5876"/>
        <w:gridCol w:w="5760"/>
      </w:tblGrid>
      <w:tr w:rsidR="00CA0078" w:rsidRPr="00E80E82" w14:paraId="0EF6AA2A" w14:textId="5F65A5CE" w:rsidTr="00500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9" w:type="dxa"/>
          </w:tcPr>
          <w:p w14:paraId="5E805ECA" w14:textId="77777777" w:rsidR="00CA0078" w:rsidRPr="00E80E82" w:rsidRDefault="00CA0078">
            <w:pPr>
              <w:rPr>
                <w:rFonts w:ascii="Arial Narrow" w:hAnsi="Arial Narrow"/>
              </w:rPr>
            </w:pPr>
            <w:r w:rsidRPr="00E80E82">
              <w:rPr>
                <w:rFonts w:ascii="Arial Narrow" w:hAnsi="Arial Narrow"/>
              </w:rPr>
              <w:t>Topic</w:t>
            </w:r>
          </w:p>
        </w:tc>
        <w:tc>
          <w:tcPr>
            <w:tcW w:w="5876" w:type="dxa"/>
          </w:tcPr>
          <w:p w14:paraId="7DC148F7" w14:textId="77777777" w:rsidR="00CA0078" w:rsidRPr="00E80E82" w:rsidRDefault="00CA0078">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Existing C</w:t>
            </w:r>
            <w:r w:rsidRPr="00E80E82">
              <w:rPr>
                <w:rFonts w:ascii="Arial Narrow" w:hAnsi="Arial Narrow"/>
              </w:rPr>
              <w:t>ode</w:t>
            </w:r>
          </w:p>
        </w:tc>
        <w:tc>
          <w:tcPr>
            <w:tcW w:w="5760" w:type="dxa"/>
          </w:tcPr>
          <w:p w14:paraId="7B1926E9" w14:textId="5D73D94D" w:rsidR="00CA0078" w:rsidRPr="00E80E82" w:rsidRDefault="00CA0078" w:rsidP="004716D8">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PO 2018-0161 (vs KCC)</w:t>
            </w:r>
          </w:p>
        </w:tc>
      </w:tr>
      <w:tr w:rsidR="00CA0078" w:rsidRPr="00E80E82" w14:paraId="6BE7F2CF" w14:textId="089E2DFB"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27EAC7EE" w14:textId="77777777" w:rsidR="00CA0078" w:rsidRPr="00E80E82" w:rsidRDefault="00CA0078">
            <w:pPr>
              <w:rPr>
                <w:rFonts w:ascii="Arial Narrow" w:hAnsi="Arial Narrow"/>
              </w:rPr>
            </w:pPr>
            <w:r w:rsidRPr="00E80E82">
              <w:rPr>
                <w:rFonts w:ascii="Arial Narrow" w:hAnsi="Arial Narrow"/>
              </w:rPr>
              <w:t>Definitions</w:t>
            </w:r>
          </w:p>
        </w:tc>
        <w:tc>
          <w:tcPr>
            <w:tcW w:w="5876" w:type="dxa"/>
          </w:tcPr>
          <w:p w14:paraId="7504B18D" w14:textId="77777777"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KCC 14.01</w:t>
            </w:r>
          </w:p>
        </w:tc>
        <w:tc>
          <w:tcPr>
            <w:tcW w:w="5760" w:type="dxa"/>
          </w:tcPr>
          <w:p w14:paraId="501C61FC" w14:textId="0B68478E"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§2-19:  Definitions added</w:t>
            </w:r>
          </w:p>
        </w:tc>
      </w:tr>
      <w:tr w:rsidR="00CA0078" w:rsidRPr="00E80E82" w14:paraId="56997159" w14:textId="15AE67ED" w:rsidTr="00500834">
        <w:tc>
          <w:tcPr>
            <w:cnfStyle w:val="001000000000" w:firstRow="0" w:lastRow="0" w:firstColumn="1" w:lastColumn="0" w:oddVBand="0" w:evenVBand="0" w:oddHBand="0" w:evenHBand="0" w:firstRowFirstColumn="0" w:firstRowLastColumn="0" w:lastRowFirstColumn="0" w:lastRowLastColumn="0"/>
            <w:tcW w:w="1409" w:type="dxa"/>
          </w:tcPr>
          <w:p w14:paraId="3C5AEF7A" w14:textId="77777777" w:rsidR="00CA0078" w:rsidRPr="00E80E82" w:rsidRDefault="00CA0078">
            <w:pPr>
              <w:rPr>
                <w:rFonts w:ascii="Arial Narrow" w:hAnsi="Arial Narrow"/>
              </w:rPr>
            </w:pPr>
            <w:r w:rsidRPr="00E80E82">
              <w:rPr>
                <w:rFonts w:ascii="Arial Narrow" w:hAnsi="Arial Narrow"/>
              </w:rPr>
              <w:t>Traffic engineer general duty</w:t>
            </w:r>
          </w:p>
        </w:tc>
        <w:tc>
          <w:tcPr>
            <w:tcW w:w="5876" w:type="dxa"/>
          </w:tcPr>
          <w:p w14:paraId="07A1F3F7" w14:textId="68A18756" w:rsidR="00CA0078" w:rsidRPr="00E80E82" w:rsidRDefault="00CA0078">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Per MTO (WAC 308-330-260(2)</w:t>
            </w:r>
          </w:p>
          <w:p w14:paraId="6B18F9A2"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Determine the installation and maintenance of traffic control devices</w:t>
            </w:r>
          </w:p>
          <w:p w14:paraId="382DB0D1"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Conduct engineering analysis of traffic accidents and to device remedial measures</w:t>
            </w:r>
          </w:p>
          <w:p w14:paraId="4BE50A3B"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Conduct engineering investigations of traffic conditions</w:t>
            </w:r>
          </w:p>
          <w:p w14:paraId="2CC65E24"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Plan the operation of traffic on the highways of the local  authority</w:t>
            </w:r>
          </w:p>
          <w:p w14:paraId="51164359"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Cooperate with other officials… to improve traffic conditions</w:t>
            </w:r>
          </w:p>
          <w:p w14:paraId="5E2296FB" w14:textId="77777777" w:rsidR="00CA0078" w:rsidRPr="00E80E82" w:rsidRDefault="00CA0078" w:rsidP="0011797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 xml:space="preserve">Carry out </w:t>
            </w:r>
            <w:proofErr w:type="spellStart"/>
            <w:r w:rsidRPr="00E80E82">
              <w:rPr>
                <w:rFonts w:ascii="Arial Narrow" w:hAnsi="Arial Narrow"/>
              </w:rPr>
              <w:t>add’l</w:t>
            </w:r>
            <w:proofErr w:type="spellEnd"/>
            <w:r w:rsidRPr="00E80E82">
              <w:rPr>
                <w:rFonts w:ascii="Arial Narrow" w:hAnsi="Arial Narrow"/>
              </w:rPr>
              <w:t xml:space="preserve"> powers and duties imposed by local ord.</w:t>
            </w:r>
          </w:p>
        </w:tc>
        <w:tc>
          <w:tcPr>
            <w:tcW w:w="5760" w:type="dxa"/>
          </w:tcPr>
          <w:p w14:paraId="7006F95E" w14:textId="4DD12A3F" w:rsidR="00CA0078" w:rsidRPr="00E80E82" w:rsidRDefault="00CA0078">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§21.  </w:t>
            </w:r>
            <w:r w:rsidRPr="00E80E82">
              <w:rPr>
                <w:rFonts w:ascii="Arial Narrow" w:hAnsi="Arial Narrow"/>
              </w:rPr>
              <w:t xml:space="preserve">Same as MTO </w:t>
            </w:r>
          </w:p>
        </w:tc>
      </w:tr>
      <w:tr w:rsidR="00CA0078" w:rsidRPr="00E80E82" w14:paraId="7B9DB930" w14:textId="4868496E"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579E5A3E" w14:textId="34AA7E64" w:rsidR="00CA0078" w:rsidRPr="00E80E82" w:rsidRDefault="00CA0078">
            <w:pPr>
              <w:rPr>
                <w:rFonts w:ascii="Arial Narrow" w:hAnsi="Arial Narrow"/>
              </w:rPr>
            </w:pPr>
            <w:r w:rsidRPr="00E80E82">
              <w:rPr>
                <w:rFonts w:ascii="Arial Narrow" w:hAnsi="Arial Narrow"/>
              </w:rPr>
              <w:t>Traffic engineer authority</w:t>
            </w:r>
          </w:p>
        </w:tc>
        <w:tc>
          <w:tcPr>
            <w:tcW w:w="5876" w:type="dxa"/>
          </w:tcPr>
          <w:p w14:paraId="70F8E07A" w14:textId="77777777"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KCC 46.04.  See MTO (WAC 308-330-265</w:t>
            </w:r>
            <w:r w:rsidRPr="00E80E82">
              <w:rPr>
                <w:rFonts w:ascii="Arial Narrow" w:hAnsi="Arial Narrow"/>
              </w:rPr>
              <w:t>)</w:t>
            </w:r>
            <w:r>
              <w:rPr>
                <w:rFonts w:ascii="Arial Narrow" w:hAnsi="Arial Narrow"/>
              </w:rPr>
              <w:t>; also</w:t>
            </w:r>
          </w:p>
          <w:p w14:paraId="16C88E00" w14:textId="77777777"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6FC5C36" w14:textId="77777777"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KCC 46.04.080. Can erect and maintain traffic control devices for temporary gross weight limits as directed by CRE</w:t>
            </w:r>
          </w:p>
        </w:tc>
        <w:tc>
          <w:tcPr>
            <w:tcW w:w="5760" w:type="dxa"/>
          </w:tcPr>
          <w:p w14:paraId="3A6A3EA9" w14:textId="053B04CA" w:rsidR="00CA0078"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§22.  </w:t>
            </w:r>
            <w:r w:rsidRPr="00E80E82">
              <w:rPr>
                <w:rFonts w:ascii="Arial Narrow" w:hAnsi="Arial Narrow"/>
              </w:rPr>
              <w:t xml:space="preserve">Same as MTO with following </w:t>
            </w:r>
            <w:r>
              <w:rPr>
                <w:rFonts w:ascii="Arial Narrow" w:hAnsi="Arial Narrow"/>
              </w:rPr>
              <w:t>deletions and changes</w:t>
            </w:r>
            <w:r w:rsidRPr="00E80E82">
              <w:rPr>
                <w:rFonts w:ascii="Arial Narrow" w:hAnsi="Arial Narrow"/>
              </w:rPr>
              <w:t>:</w:t>
            </w:r>
          </w:p>
          <w:p w14:paraId="493908D7" w14:textId="77777777" w:rsidR="00CA0078"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44337939" w14:textId="77777777" w:rsidR="00CA0078"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Deletions:</w:t>
            </w:r>
          </w:p>
          <w:p w14:paraId="2C14EB2F" w14:textId="77777777" w:rsidR="00CA0078"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456000E4" w14:textId="649AC760" w:rsidR="00CA0078" w:rsidRPr="006541F5"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trike/>
                <w:lang w:bidi="en-US"/>
              </w:rPr>
            </w:pPr>
            <w:r>
              <w:rPr>
                <w:rFonts w:ascii="Arial Narrow" w:eastAsia="Times New Roman" w:hAnsi="Arial Narrow"/>
                <w:strike/>
                <w:lang w:bidi="en-US"/>
              </w:rPr>
              <w:t>(20)</w:t>
            </w:r>
            <w:r w:rsidRPr="006541F5">
              <w:rPr>
                <w:rFonts w:ascii="Arial Narrow" w:eastAsia="Times New Roman" w:hAnsi="Arial Narrow"/>
                <w:strike/>
                <w:lang w:bidi="en-US"/>
              </w:rPr>
              <w:t>.  Install parking meters in the established parking meter zones upon the curb adjacent to each designated parking space;</w:t>
            </w:r>
          </w:p>
          <w:p w14:paraId="0F0EF89B" w14:textId="77777777" w:rsidR="00CA0078" w:rsidRPr="006541F5"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trike/>
                <w:lang w:bidi="en-US"/>
              </w:rPr>
            </w:pPr>
          </w:p>
          <w:p w14:paraId="4C641A9D" w14:textId="3C4093D0" w:rsidR="00CA0078" w:rsidRPr="006541F5"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trike/>
                <w:lang w:bidi="en-US"/>
              </w:rPr>
            </w:pPr>
            <w:r>
              <w:rPr>
                <w:rFonts w:ascii="Arial Narrow" w:eastAsia="Times New Roman" w:hAnsi="Arial Narrow"/>
                <w:strike/>
                <w:lang w:bidi="en-US"/>
              </w:rPr>
              <w:t>(21)</w:t>
            </w:r>
            <w:r w:rsidRPr="006541F5">
              <w:rPr>
                <w:rFonts w:ascii="Arial Narrow" w:eastAsia="Times New Roman" w:hAnsi="Arial Narrow"/>
                <w:strike/>
                <w:lang w:bidi="en-US"/>
              </w:rPr>
              <w:t>.  Designate the parking space adjacent to each parking meter for which the meter is to be used by appropriate markings upon the curb and/or the pavement of the highway;</w:t>
            </w:r>
          </w:p>
          <w:p w14:paraId="375DDDBD" w14:textId="77777777" w:rsidR="00CA0078"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bidi="en-US"/>
              </w:rPr>
            </w:pPr>
          </w:p>
          <w:p w14:paraId="14737685" w14:textId="12C23CBC" w:rsidR="00CA0078"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bidi="en-US"/>
              </w:rPr>
            </w:pPr>
            <w:r>
              <w:rPr>
                <w:rFonts w:ascii="Arial Narrow" w:eastAsia="Times New Roman" w:hAnsi="Arial Narrow"/>
                <w:lang w:bidi="en-US"/>
              </w:rPr>
              <w:t>Changes from MTO:</w:t>
            </w:r>
          </w:p>
          <w:p w14:paraId="26778BFD" w14:textId="77777777" w:rsidR="00CA0078" w:rsidRPr="006541F5" w:rsidRDefault="00CA0078" w:rsidP="00F1456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bidi="en-US"/>
              </w:rPr>
            </w:pPr>
          </w:p>
          <w:p w14:paraId="18F2B855" w14:textId="717951C5"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(C) </w:t>
            </w:r>
            <w:r w:rsidRPr="00E80E82">
              <w:rPr>
                <w:rFonts w:ascii="Arial Narrow" w:hAnsi="Arial Narrow"/>
              </w:rPr>
              <w:t xml:space="preserve">designate and maintain, by appropriate devices, marks, or lines upon the surface of the roadway, crosswalks at intersections where </w:t>
            </w:r>
            <w:r w:rsidRPr="00E80E82">
              <w:rPr>
                <w:rFonts w:ascii="Arial Narrow" w:hAnsi="Arial Narrow"/>
                <w:u w:val="single"/>
              </w:rPr>
              <w:t>the traffic engineer</w:t>
            </w:r>
            <w:r w:rsidRPr="00E80E82">
              <w:rPr>
                <w:rFonts w:ascii="Arial Narrow" w:hAnsi="Arial Narrow"/>
              </w:rPr>
              <w:t xml:space="preserve"> </w:t>
            </w:r>
            <w:r w:rsidRPr="00E80E82">
              <w:rPr>
                <w:rFonts w:ascii="Arial Narrow" w:hAnsi="Arial Narrow"/>
                <w:strike/>
              </w:rPr>
              <w:t>in his/her opinion there is particular danger to pedestrians crossing the roadway, and in such other places as he/she may</w:t>
            </w:r>
            <w:r w:rsidRPr="00E80E82">
              <w:rPr>
                <w:rFonts w:ascii="Arial Narrow" w:hAnsi="Arial Narrow"/>
              </w:rPr>
              <w:t xml:space="preserve"> deem</w:t>
            </w:r>
            <w:r w:rsidRPr="00E80E82">
              <w:rPr>
                <w:rFonts w:ascii="Arial Narrow" w:hAnsi="Arial Narrow"/>
                <w:u w:val="single"/>
              </w:rPr>
              <w:t>s</w:t>
            </w:r>
            <w:r w:rsidRPr="00E80E82">
              <w:rPr>
                <w:rFonts w:ascii="Arial Narrow" w:hAnsi="Arial Narrow"/>
              </w:rPr>
              <w:t xml:space="preserve"> necessary;</w:t>
            </w:r>
          </w:p>
          <w:p w14:paraId="32964DAD" w14:textId="5FB914B6"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(G</w:t>
            </w:r>
            <w:r w:rsidRPr="00E80E82">
              <w:rPr>
                <w:rFonts w:ascii="Arial Narrow" w:hAnsi="Arial Narrow"/>
              </w:rPr>
              <w:t>) To place official traffic control devices within or adjacent to intersections indicating the course to be traveled by vehicles turning at such intersections</w:t>
            </w:r>
            <w:r w:rsidRPr="00E80E82">
              <w:rPr>
                <w:rFonts w:ascii="Arial Narrow" w:hAnsi="Arial Narrow"/>
                <w:strike/>
              </w:rPr>
              <w:t>, in accordance with the provisions of this chapter, and such course to be traveled as so indicated may conform to or be other than as prescribed by law</w:t>
            </w:r>
            <w:r w:rsidRPr="00E80E82">
              <w:rPr>
                <w:rFonts w:ascii="Arial Narrow" w:hAnsi="Arial Narrow"/>
              </w:rPr>
              <w:t>;</w:t>
            </w:r>
          </w:p>
          <w:p w14:paraId="4B2EB38C" w14:textId="77777777" w:rsidR="00CA0078" w:rsidRPr="00E80E82"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(3M) To determine and designate by proper signs places </w:t>
            </w:r>
            <w:r w:rsidRPr="00E80E82">
              <w:rPr>
                <w:rFonts w:ascii="Arial Narrow" w:hAnsi="Arial Narrow"/>
                <w:strike/>
              </w:rPr>
              <w:t xml:space="preserve">not exceeding one hundred feet in length </w:t>
            </w:r>
            <w:r w:rsidRPr="00E80E82">
              <w:rPr>
                <w:rFonts w:ascii="Arial Narrow" w:hAnsi="Arial Narrow"/>
              </w:rPr>
              <w:t xml:space="preserve">in which the stopping, standing, </w:t>
            </w:r>
            <w:r w:rsidRPr="00E80E82">
              <w:rPr>
                <w:rFonts w:ascii="Arial Narrow" w:hAnsi="Arial Narrow"/>
              </w:rPr>
              <w:lastRenderedPageBreak/>
              <w:t>or parking of vehicles would create an especially hazardous condition or would cause unusual delay to traffic;</w:t>
            </w:r>
          </w:p>
          <w:p w14:paraId="0CCEFBC7" w14:textId="7A2235A6" w:rsidR="00CA0078" w:rsidRPr="00F1456A" w:rsidRDefault="00CA0078">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(3T</w:t>
            </w:r>
            <w:r w:rsidRPr="00E80E82">
              <w:rPr>
                <w:rFonts w:ascii="Arial Narrow" w:hAnsi="Arial Narrow"/>
              </w:rPr>
              <w:t xml:space="preserve">) </w:t>
            </w:r>
            <w:r w:rsidRPr="00E80E82">
              <w:rPr>
                <w:rFonts w:ascii="Arial Narrow" w:hAnsi="Arial Narrow"/>
                <w:strike/>
              </w:rPr>
              <w:t>To post appropriate signs making it</w:t>
            </w:r>
            <w:r w:rsidRPr="00E80E82">
              <w:rPr>
                <w:rFonts w:ascii="Arial Narrow" w:hAnsi="Arial Narrow"/>
              </w:rPr>
              <w:t xml:space="preserve"> </w:t>
            </w:r>
            <w:r w:rsidRPr="00E80E82">
              <w:rPr>
                <w:rFonts w:ascii="Arial Narrow" w:hAnsi="Arial Narrow"/>
                <w:u w:val="single"/>
              </w:rPr>
              <w:t xml:space="preserve">Designating certain locations as </w:t>
            </w:r>
            <w:r w:rsidRPr="00E80E82">
              <w:rPr>
                <w:rFonts w:ascii="Arial Narrow" w:hAnsi="Arial Narrow"/>
              </w:rPr>
              <w:t xml:space="preserve">unlawful for pedestrians to </w:t>
            </w:r>
            <w:r w:rsidRPr="00E80E82">
              <w:rPr>
                <w:rFonts w:ascii="Arial Narrow" w:hAnsi="Arial Narrow"/>
                <w:u w:val="single"/>
              </w:rPr>
              <w:t xml:space="preserve">use when </w:t>
            </w:r>
            <w:r w:rsidRPr="00E80E82">
              <w:rPr>
                <w:rFonts w:ascii="Arial Narrow" w:hAnsi="Arial Narrow"/>
              </w:rPr>
              <w:t>cross</w:t>
            </w:r>
            <w:r w:rsidRPr="00E80E82">
              <w:rPr>
                <w:rFonts w:ascii="Arial Narrow" w:hAnsi="Arial Narrow"/>
                <w:u w:val="single"/>
              </w:rPr>
              <w:t>ing</w:t>
            </w:r>
            <w:r w:rsidRPr="00E80E82">
              <w:rPr>
                <w:rFonts w:ascii="Arial Narrow" w:hAnsi="Arial Narrow"/>
              </w:rPr>
              <w:t xml:space="preserve"> highways</w:t>
            </w:r>
            <w:r w:rsidRPr="00E80E82">
              <w:rPr>
                <w:rFonts w:ascii="Arial Narrow" w:hAnsi="Arial Narrow"/>
                <w:u w:val="single"/>
              </w:rPr>
              <w:t>,</w:t>
            </w:r>
            <w:r w:rsidRPr="00E80E82">
              <w:rPr>
                <w:rFonts w:ascii="Arial Narrow" w:hAnsi="Arial Narrow"/>
              </w:rPr>
              <w:t xml:space="preserve"> </w:t>
            </w:r>
            <w:r w:rsidRPr="00E80E82">
              <w:rPr>
                <w:rFonts w:ascii="Arial Narrow" w:hAnsi="Arial Narrow"/>
                <w:strike/>
              </w:rPr>
              <w:t>in certain crosswalks</w:t>
            </w:r>
            <w:r w:rsidRPr="00E80E82">
              <w:rPr>
                <w:rFonts w:ascii="Arial Narrow" w:hAnsi="Arial Narrow"/>
              </w:rPr>
              <w:t xml:space="preserve"> when such crossing would endanger either pedestrian or vehicular traffic using the highway</w:t>
            </w:r>
            <w:r w:rsidRPr="00E80E82">
              <w:rPr>
                <w:rFonts w:ascii="Arial Narrow" w:hAnsi="Arial Narrow"/>
                <w:u w:val="single"/>
              </w:rPr>
              <w:t>, and posting appropriate signs at those locations</w:t>
            </w:r>
            <w:r>
              <w:rPr>
                <w:rFonts w:ascii="Arial Narrow" w:hAnsi="Arial Narrow"/>
              </w:rPr>
              <w:t>;</w:t>
            </w:r>
          </w:p>
        </w:tc>
      </w:tr>
      <w:tr w:rsidR="00CA0078" w:rsidRPr="00E80E82" w14:paraId="7E591EAB" w14:textId="208221C4" w:rsidTr="00500834">
        <w:tc>
          <w:tcPr>
            <w:cnfStyle w:val="001000000000" w:firstRow="0" w:lastRow="0" w:firstColumn="1" w:lastColumn="0" w:oddVBand="0" w:evenVBand="0" w:oddHBand="0" w:evenHBand="0" w:firstRowFirstColumn="0" w:firstRowLastColumn="0" w:lastRowFirstColumn="0" w:lastRowLastColumn="0"/>
            <w:tcW w:w="1409" w:type="dxa"/>
          </w:tcPr>
          <w:p w14:paraId="6CD6539B" w14:textId="01BDED5C" w:rsidR="00CA0078" w:rsidRPr="00E80E82" w:rsidRDefault="00CA0078">
            <w:pPr>
              <w:rPr>
                <w:rFonts w:ascii="Arial Narrow" w:hAnsi="Arial Narrow"/>
              </w:rPr>
            </w:pPr>
            <w:r w:rsidRPr="00E80E82">
              <w:rPr>
                <w:rFonts w:ascii="Arial Narrow" w:hAnsi="Arial Narrow"/>
              </w:rPr>
              <w:lastRenderedPageBreak/>
              <w:t>Speed limit Revisions – authority to revise</w:t>
            </w:r>
          </w:p>
        </w:tc>
        <w:tc>
          <w:tcPr>
            <w:tcW w:w="5876" w:type="dxa"/>
          </w:tcPr>
          <w:p w14:paraId="7552542C"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KCC </w:t>
            </w:r>
            <w:r w:rsidRPr="00E80E82">
              <w:rPr>
                <w:rFonts w:ascii="Arial Narrow" w:hAnsi="Arial Narrow"/>
              </w:rPr>
              <w:t>46.04.040</w:t>
            </w:r>
            <w:r>
              <w:rPr>
                <w:rFonts w:ascii="Arial Narrow" w:hAnsi="Arial Narrow"/>
              </w:rPr>
              <w:t>.</w:t>
            </w:r>
            <w:r w:rsidRPr="00E80E82">
              <w:rPr>
                <w:rFonts w:ascii="Arial Narrow" w:hAnsi="Arial Narrow"/>
              </w:rPr>
              <w:t xml:space="preserve">  RCW 46.61.415</w:t>
            </w:r>
            <w:r w:rsidRPr="00E80E82">
              <w:rPr>
                <w:rFonts w:ascii="MS Gothic" w:eastAsia="MS Gothic" w:hAnsi="MS Gothic" w:cs="MS Gothic" w:hint="eastAsia"/>
              </w:rPr>
              <w:t>‑</w:t>
            </w:r>
            <w:r w:rsidRPr="00E80E82">
              <w:rPr>
                <w:rFonts w:ascii="Arial Narrow" w:hAnsi="Arial Narrow"/>
              </w:rPr>
              <w:t>1 is amended as follows:</w:t>
            </w:r>
          </w:p>
          <w:p w14:paraId="7274075B"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84B1322"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Speed limit revisions.</w:t>
            </w:r>
          </w:p>
          <w:p w14:paraId="232A00E8"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1D7179EF" w14:textId="77777777"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 xml:space="preserve">A.  The director of the department of transportation is empowered to revise existing speed limits on all streets and roads within this county as authorized by state law; provided, that such speed limit revisions shall not exceed ten miles per hour </w:t>
            </w:r>
          </w:p>
        </w:tc>
        <w:tc>
          <w:tcPr>
            <w:tcW w:w="5760" w:type="dxa"/>
          </w:tcPr>
          <w:p w14:paraId="255F7B66" w14:textId="27C9FBED"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§23A.  </w:t>
            </w:r>
            <w:r w:rsidRPr="00E80E82">
              <w:rPr>
                <w:rFonts w:ascii="Arial Narrow" w:hAnsi="Arial Narrow"/>
              </w:rPr>
              <w:t>The county council has determined that after the road engineer has conducted an engineering and traffic investigation of a county road that establishes the maximum speed permitted under state law is greater or less than is reasonable and safe under the conditions found to exist thereon, the maximum limit may be changed to:</w:t>
            </w:r>
          </w:p>
          <w:p w14:paraId="5B0DCD06" w14:textId="77777777"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 xml:space="preserve">  1.  Decrease the limit at intersections; or</w:t>
            </w:r>
          </w:p>
          <w:p w14:paraId="3B7F3845" w14:textId="5E091A1D"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 xml:space="preserve"> </w:t>
            </w:r>
            <w:r>
              <w:rPr>
                <w:rFonts w:ascii="Arial Narrow" w:hAnsi="Arial Narrow"/>
              </w:rPr>
              <w:t xml:space="preserve"> </w:t>
            </w:r>
            <w:r w:rsidRPr="00E80E82">
              <w:rPr>
                <w:rFonts w:ascii="Arial Narrow" w:hAnsi="Arial Narrow"/>
              </w:rPr>
              <w:t>2.  Increase the limit but not to more than sixty miles per hour; or</w:t>
            </w:r>
          </w:p>
          <w:p w14:paraId="1A9E87C9" w14:textId="77777777"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 xml:space="preserve">  3.  Decrease the limit but not to less than twenty miles per hour.</w:t>
            </w:r>
          </w:p>
          <w:p w14:paraId="4ECBDFE4" w14:textId="77777777" w:rsidR="00CA0078" w:rsidRPr="00E80E82" w:rsidRDefault="00CA0078" w:rsidP="001201E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Note:  these limits match RCW 46.61.415</w:t>
            </w:r>
          </w:p>
        </w:tc>
      </w:tr>
      <w:tr w:rsidR="00CA0078" w:rsidRPr="00E80E82" w14:paraId="74F22332" w14:textId="701192F7"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3BFA7517" w14:textId="77777777" w:rsidR="00CA0078" w:rsidRPr="00E80E82" w:rsidRDefault="00CA0078" w:rsidP="00FA1374">
            <w:pPr>
              <w:rPr>
                <w:rFonts w:ascii="Arial Narrow" w:hAnsi="Arial Narrow"/>
              </w:rPr>
            </w:pPr>
            <w:r w:rsidRPr="00E80E82">
              <w:rPr>
                <w:rFonts w:ascii="Arial Narrow" w:hAnsi="Arial Narrow"/>
              </w:rPr>
              <w:t xml:space="preserve">Speed limit revisions – engineering and traffic investigation </w:t>
            </w:r>
          </w:p>
        </w:tc>
        <w:tc>
          <w:tcPr>
            <w:tcW w:w="5876" w:type="dxa"/>
          </w:tcPr>
          <w:p w14:paraId="126ACDA6"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KCC </w:t>
            </w:r>
            <w:r w:rsidRPr="00E80E82">
              <w:rPr>
                <w:rFonts w:ascii="Arial Narrow" w:hAnsi="Arial Narrow"/>
              </w:rPr>
              <w:t>46.04.040</w:t>
            </w:r>
            <w:r>
              <w:rPr>
                <w:rFonts w:ascii="Arial Narrow" w:hAnsi="Arial Narrow"/>
              </w:rPr>
              <w:t>.</w:t>
            </w:r>
            <w:r w:rsidRPr="00E80E82">
              <w:rPr>
                <w:rFonts w:ascii="Arial Narrow" w:hAnsi="Arial Narrow"/>
              </w:rPr>
              <w:t xml:space="preserve">  RCW 46.61.415</w:t>
            </w:r>
            <w:r w:rsidRPr="00E80E82">
              <w:rPr>
                <w:rFonts w:ascii="MS Gothic" w:eastAsia="MS Gothic" w:hAnsi="MS Gothic" w:cs="MS Gothic" w:hint="eastAsia"/>
              </w:rPr>
              <w:t>‑</w:t>
            </w:r>
            <w:r w:rsidRPr="00E80E82">
              <w:rPr>
                <w:rFonts w:ascii="Arial Narrow" w:hAnsi="Arial Narrow"/>
              </w:rPr>
              <w:t>1 is amended as follows:</w:t>
            </w:r>
          </w:p>
          <w:p w14:paraId="26600810"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3919FEBC"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A.  …  any determination of the proper numerical value for a speed zone will be based upon the following engineering and traffic investigation factors:</w:t>
            </w:r>
          </w:p>
          <w:p w14:paraId="354E35BC"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1470330F"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1.  Road surface characteristics, shoulder conditions, grade, alignment and sight distance;</w:t>
            </w:r>
          </w:p>
          <w:p w14:paraId="2F637E0C"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2.  The eighty</w:t>
            </w:r>
            <w:r w:rsidRPr="00E80E82">
              <w:rPr>
                <w:rFonts w:ascii="MS Gothic" w:eastAsia="MS Gothic" w:hAnsi="MS Gothic" w:cs="MS Gothic" w:hint="eastAsia"/>
              </w:rPr>
              <w:t>‑</w:t>
            </w:r>
            <w:r w:rsidRPr="00E80E82">
              <w:rPr>
                <w:rFonts w:ascii="Arial Narrow" w:hAnsi="Arial Narrow"/>
              </w:rPr>
              <w:t>five percentile speed and pace speed;</w:t>
            </w:r>
          </w:p>
          <w:p w14:paraId="16E763A9"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3.  Roadside development and culture, and roadside friction;</w:t>
            </w:r>
          </w:p>
          <w:p w14:paraId="45E700F1"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4.  Safe speed for curves or hazardous locations within the zone;</w:t>
            </w:r>
          </w:p>
          <w:p w14:paraId="4A1C0062"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5.  Parking practices and pedestrian activity;</w:t>
            </w:r>
          </w:p>
          <w:p w14:paraId="2F47797B"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 xml:space="preserve">  6.   Reported accident experience for a recent twelve</w:t>
            </w:r>
            <w:r w:rsidRPr="00E80E82">
              <w:rPr>
                <w:rFonts w:ascii="MS Gothic" w:eastAsia="MS Gothic" w:hAnsi="MS Gothic" w:cs="MS Gothic" w:hint="eastAsia"/>
              </w:rPr>
              <w:t>‑</w:t>
            </w:r>
            <w:r w:rsidRPr="00E80E82">
              <w:rPr>
                <w:rFonts w:ascii="Arial Narrow" w:hAnsi="Arial Narrow"/>
              </w:rPr>
              <w:t>month period.</w:t>
            </w:r>
          </w:p>
        </w:tc>
        <w:tc>
          <w:tcPr>
            <w:tcW w:w="5760" w:type="dxa"/>
          </w:tcPr>
          <w:p w14:paraId="640C4144" w14:textId="0F689C20" w:rsidR="00CA0078" w:rsidRPr="00E80E82" w:rsidRDefault="00CA0078" w:rsidP="001201EB">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§23B. </w:t>
            </w:r>
            <w:r w:rsidRPr="00E80E82">
              <w:rPr>
                <w:rFonts w:ascii="Arial Narrow" w:hAnsi="Arial Narrow"/>
              </w:rPr>
              <w:t xml:space="preserve">Traffic engineer conducts the investigation at the direction of the road engineer. </w:t>
            </w:r>
          </w:p>
          <w:p w14:paraId="4530C8E3" w14:textId="77777777" w:rsidR="00CA0078" w:rsidRPr="00E80E82" w:rsidRDefault="00CA0078" w:rsidP="001201EB">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B97779D" w14:textId="77777777" w:rsidR="00CA0078" w:rsidRPr="00E80E82" w:rsidRDefault="00CA0078" w:rsidP="001201E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A member of the public may request the road engineer to direct that an investigation be conducted.</w:t>
            </w:r>
          </w:p>
          <w:p w14:paraId="7CD4C95A" w14:textId="77777777" w:rsidR="00CA0078" w:rsidRPr="00E80E82" w:rsidRDefault="00CA0078" w:rsidP="001201EB">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A3D83B3" w14:textId="77777777" w:rsidR="00CA0078" w:rsidRPr="00E80E82" w:rsidRDefault="00CA0078" w:rsidP="001201EB">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Same e</w:t>
            </w:r>
            <w:r w:rsidRPr="00E80E82">
              <w:rPr>
                <w:rFonts w:ascii="Arial Narrow" w:hAnsi="Arial Narrow"/>
              </w:rPr>
              <w:t>ngineering and traffi</w:t>
            </w:r>
            <w:r>
              <w:rPr>
                <w:rFonts w:ascii="Arial Narrow" w:hAnsi="Arial Narrow"/>
              </w:rPr>
              <w:t>c investigation factors</w:t>
            </w:r>
            <w:r w:rsidRPr="00E80E82">
              <w:rPr>
                <w:rFonts w:ascii="Arial Narrow" w:hAnsi="Arial Narrow"/>
              </w:rPr>
              <w:t>, except item 6. Reported accident experience will be for the preceding thirty-six months, instead of a recent twelve-month period.</w:t>
            </w:r>
          </w:p>
        </w:tc>
      </w:tr>
      <w:tr w:rsidR="00CA0078" w:rsidRPr="00E80E82" w14:paraId="3585EFAE" w14:textId="4CD961C7" w:rsidTr="00500834">
        <w:tc>
          <w:tcPr>
            <w:cnfStyle w:val="001000000000" w:firstRow="0" w:lastRow="0" w:firstColumn="1" w:lastColumn="0" w:oddVBand="0" w:evenVBand="0" w:oddHBand="0" w:evenHBand="0" w:firstRowFirstColumn="0" w:firstRowLastColumn="0" w:lastRowFirstColumn="0" w:lastRowLastColumn="0"/>
            <w:tcW w:w="1409" w:type="dxa"/>
          </w:tcPr>
          <w:p w14:paraId="083D25B6" w14:textId="77777777" w:rsidR="00CA0078" w:rsidRPr="00E80E82" w:rsidRDefault="00CA0078" w:rsidP="00FA1374">
            <w:pPr>
              <w:rPr>
                <w:rFonts w:ascii="Arial Narrow" w:hAnsi="Arial Narrow"/>
              </w:rPr>
            </w:pPr>
            <w:r w:rsidRPr="00E80E82">
              <w:rPr>
                <w:rFonts w:ascii="Arial Narrow" w:hAnsi="Arial Narrow"/>
              </w:rPr>
              <w:t>Speed limit revisions – codified</w:t>
            </w:r>
          </w:p>
        </w:tc>
        <w:tc>
          <w:tcPr>
            <w:tcW w:w="5876" w:type="dxa"/>
          </w:tcPr>
          <w:p w14:paraId="2CDC6400" w14:textId="77777777" w:rsidR="00CA0078"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KCC 46.04.050.  </w:t>
            </w:r>
          </w:p>
          <w:p w14:paraId="1DF52646" w14:textId="77777777" w:rsidR="00CA0078"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0CA0FD6" w14:textId="16623785" w:rsidR="00CA0078" w:rsidRPr="00E80E82" w:rsidRDefault="00CA0078" w:rsidP="00604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Establishes a 25 mph speed limit on county roads within a residence district</w:t>
            </w:r>
            <w:r>
              <w:rPr>
                <w:rFonts w:ascii="Arial Narrow" w:hAnsi="Arial Narrow"/>
              </w:rPr>
              <w:t xml:space="preserve"> or a business district</w:t>
            </w:r>
          </w:p>
          <w:p w14:paraId="42CE7EBA" w14:textId="77777777" w:rsidR="00CA0078" w:rsidRPr="00E80E82" w:rsidRDefault="00CA0078" w:rsidP="00604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lastRenderedPageBreak/>
              <w:t>Establishes maximum speed limits per road schedules 1-6 and 24.</w:t>
            </w:r>
          </w:p>
          <w:p w14:paraId="06E07453" w14:textId="77777777" w:rsidR="00CA0078" w:rsidRPr="00E80E82" w:rsidRDefault="00CA0078" w:rsidP="00604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Prohibits motor vehicle travel in a direction other than as signed on roads and alleys in schedule 10</w:t>
            </w:r>
          </w:p>
        </w:tc>
        <w:tc>
          <w:tcPr>
            <w:tcW w:w="5760" w:type="dxa"/>
          </w:tcPr>
          <w:p w14:paraId="6BDB43F4" w14:textId="562D4344" w:rsidR="00CA0078" w:rsidRPr="00E80E82" w:rsidRDefault="00CA0078" w:rsidP="00312360">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lastRenderedPageBreak/>
              <w:t>Repealed</w:t>
            </w:r>
            <w:r w:rsidRPr="00E80E82">
              <w:rPr>
                <w:rFonts w:ascii="Arial Narrow" w:hAnsi="Arial Narrow"/>
              </w:rPr>
              <w:t>.  PO 2017-0180, Sections 6 and 7 would establish maximum speed limits as follows:</w:t>
            </w:r>
          </w:p>
          <w:p w14:paraId="55CAE37F" w14:textId="77777777" w:rsidR="00CA0078" w:rsidRPr="00E80E82" w:rsidRDefault="00CA0078" w:rsidP="0031236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25 mph in a designated urban area or rural town, except where a different speed limit has been posted; otherwise</w:t>
            </w:r>
          </w:p>
          <w:p w14:paraId="638662B7" w14:textId="77777777" w:rsidR="00CA0078" w:rsidRPr="00E80E82" w:rsidRDefault="00CA0078" w:rsidP="0031236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lastRenderedPageBreak/>
              <w:t>35 mph upon any county road, except where a different speed limit has been posted</w:t>
            </w:r>
          </w:p>
        </w:tc>
      </w:tr>
      <w:tr w:rsidR="00CA0078" w:rsidRPr="00E80E82" w14:paraId="61F3A61A" w14:textId="0347794D"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6E48C0F2" w14:textId="77777777" w:rsidR="00CA0078" w:rsidRPr="00E80E82" w:rsidRDefault="00CA0078" w:rsidP="00FA1374">
            <w:pPr>
              <w:rPr>
                <w:rFonts w:ascii="Arial Narrow" w:hAnsi="Arial Narrow"/>
              </w:rPr>
            </w:pPr>
            <w:r w:rsidRPr="00E80E82">
              <w:rPr>
                <w:rFonts w:ascii="Arial Narrow" w:hAnsi="Arial Narrow"/>
              </w:rPr>
              <w:lastRenderedPageBreak/>
              <w:t xml:space="preserve">Speed limit revisions – public comment </w:t>
            </w:r>
          </w:p>
        </w:tc>
        <w:tc>
          <w:tcPr>
            <w:tcW w:w="5876" w:type="dxa"/>
          </w:tcPr>
          <w:p w14:paraId="781F02D7"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N/A</w:t>
            </w:r>
          </w:p>
        </w:tc>
        <w:tc>
          <w:tcPr>
            <w:tcW w:w="5760" w:type="dxa"/>
          </w:tcPr>
          <w:p w14:paraId="58BCE6EB" w14:textId="0D6F4115"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§23C.  </w:t>
            </w:r>
            <w:r w:rsidRPr="00E80E82">
              <w:rPr>
                <w:rFonts w:ascii="Arial Narrow" w:hAnsi="Arial Narrow"/>
              </w:rPr>
              <w:t>If traffic engineer finds that a change is appropriate, the traffic engineer provides a public comment period of at least 14 days and may hold a public meeting to solicit input.  Comments may be provided by letter or email.</w:t>
            </w:r>
          </w:p>
        </w:tc>
      </w:tr>
      <w:tr w:rsidR="00CA0078" w:rsidRPr="00E80E82" w14:paraId="10D569BC" w14:textId="2A16FB55" w:rsidTr="00500834">
        <w:tc>
          <w:tcPr>
            <w:cnfStyle w:val="001000000000" w:firstRow="0" w:lastRow="0" w:firstColumn="1" w:lastColumn="0" w:oddVBand="0" w:evenVBand="0" w:oddHBand="0" w:evenHBand="0" w:firstRowFirstColumn="0" w:firstRowLastColumn="0" w:lastRowFirstColumn="0" w:lastRowLastColumn="0"/>
            <w:tcW w:w="1409" w:type="dxa"/>
          </w:tcPr>
          <w:p w14:paraId="5B382064" w14:textId="77777777" w:rsidR="00CA0078" w:rsidRPr="00E80E82" w:rsidRDefault="00CA0078" w:rsidP="00FA1374">
            <w:pPr>
              <w:rPr>
                <w:rFonts w:ascii="Arial Narrow" w:hAnsi="Arial Narrow"/>
              </w:rPr>
            </w:pPr>
            <w:r w:rsidRPr="00E80E82">
              <w:rPr>
                <w:rFonts w:ascii="Arial Narrow" w:hAnsi="Arial Narrow"/>
              </w:rPr>
              <w:t>Speed limit revisions – public notice</w:t>
            </w:r>
          </w:p>
        </w:tc>
        <w:tc>
          <w:tcPr>
            <w:tcW w:w="5876" w:type="dxa"/>
          </w:tcPr>
          <w:p w14:paraId="133F7A37"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N/A</w:t>
            </w:r>
          </w:p>
        </w:tc>
        <w:tc>
          <w:tcPr>
            <w:tcW w:w="5760" w:type="dxa"/>
          </w:tcPr>
          <w:p w14:paraId="05405A50" w14:textId="0538DC3F"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§23C.  </w:t>
            </w:r>
            <w:r w:rsidRPr="00E80E82">
              <w:rPr>
                <w:rFonts w:ascii="Arial Narrow" w:hAnsi="Arial Narrow"/>
              </w:rPr>
              <w:t>Traffic engineer shall publish notice of the public comment period in a newspaper of general circulation in the area where the change in the existing speed limit is proposed</w:t>
            </w:r>
          </w:p>
        </w:tc>
      </w:tr>
      <w:tr w:rsidR="00CA0078" w:rsidRPr="00E80E82" w14:paraId="3BC00AC9" w14:textId="06FB2210"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66460D63" w14:textId="38B4943A" w:rsidR="00CA0078" w:rsidRPr="00E80E82" w:rsidRDefault="00CA0078" w:rsidP="00FA1374">
            <w:pPr>
              <w:rPr>
                <w:rFonts w:ascii="Arial Narrow" w:hAnsi="Arial Narrow"/>
              </w:rPr>
            </w:pPr>
            <w:r w:rsidRPr="00E80E82">
              <w:rPr>
                <w:rFonts w:ascii="Arial Narrow" w:hAnsi="Arial Narrow"/>
              </w:rPr>
              <w:t>Speed limit revisions – when effective</w:t>
            </w:r>
          </w:p>
        </w:tc>
        <w:tc>
          <w:tcPr>
            <w:tcW w:w="5876" w:type="dxa"/>
          </w:tcPr>
          <w:p w14:paraId="287C82BB"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N/A</w:t>
            </w:r>
          </w:p>
        </w:tc>
        <w:tc>
          <w:tcPr>
            <w:tcW w:w="5760" w:type="dxa"/>
          </w:tcPr>
          <w:p w14:paraId="4BB00BC3" w14:textId="55406AB0" w:rsidR="00CA0078" w:rsidRPr="00E80E82" w:rsidRDefault="00CA0078" w:rsidP="0050083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§23G.  </w:t>
            </w:r>
            <w:proofErr w:type="gramStart"/>
            <w:r w:rsidRPr="006E049E">
              <w:rPr>
                <w:rFonts w:ascii="Arial Narrow" w:hAnsi="Arial Narrow"/>
              </w:rPr>
              <w:t>the</w:t>
            </w:r>
            <w:proofErr w:type="gramEnd"/>
            <w:r w:rsidRPr="006E049E">
              <w:rPr>
                <w:rFonts w:ascii="Arial Narrow" w:hAnsi="Arial Narrow"/>
              </w:rPr>
              <w:t xml:space="preserve"> change </w:t>
            </w:r>
            <w:r w:rsidRPr="00500834">
              <w:rPr>
                <w:rFonts w:ascii="Arial Narrow" w:hAnsi="Arial Narrow"/>
              </w:rPr>
              <w:t xml:space="preserve">takes place when signs giving notice of the revision are erected, </w:t>
            </w:r>
            <w:r w:rsidR="00500834" w:rsidRPr="00500834">
              <w:rPr>
                <w:rFonts w:ascii="Arial Narrow" w:hAnsi="Arial Narrow"/>
              </w:rPr>
              <w:t xml:space="preserve">doesn’t require county road engineer to </w:t>
            </w:r>
            <w:r w:rsidRPr="00500834">
              <w:rPr>
                <w:rFonts w:ascii="Arial Narrow" w:hAnsi="Arial Narrow"/>
              </w:rPr>
              <w:t>concur with the traffic engineer’s recommendation in order for a change to be made.</w:t>
            </w:r>
          </w:p>
        </w:tc>
      </w:tr>
      <w:tr w:rsidR="00CA0078" w:rsidRPr="00E80E82" w14:paraId="2A3259CF" w14:textId="70EA7486" w:rsidTr="00500834">
        <w:tc>
          <w:tcPr>
            <w:cnfStyle w:val="001000000000" w:firstRow="0" w:lastRow="0" w:firstColumn="1" w:lastColumn="0" w:oddVBand="0" w:evenVBand="0" w:oddHBand="0" w:evenHBand="0" w:firstRowFirstColumn="0" w:firstRowLastColumn="0" w:lastRowFirstColumn="0" w:lastRowLastColumn="0"/>
            <w:tcW w:w="1409" w:type="dxa"/>
          </w:tcPr>
          <w:p w14:paraId="516A9DC8" w14:textId="77777777" w:rsidR="00CA0078" w:rsidRPr="00E80E82" w:rsidRDefault="00CA0078" w:rsidP="00FA1374">
            <w:pPr>
              <w:rPr>
                <w:rFonts w:ascii="Arial Narrow" w:hAnsi="Arial Narrow"/>
              </w:rPr>
            </w:pPr>
            <w:r w:rsidRPr="00E80E82">
              <w:rPr>
                <w:rFonts w:ascii="Arial Narrow" w:hAnsi="Arial Narrow"/>
              </w:rPr>
              <w:t>Speed limit revisions – notice of change</w:t>
            </w:r>
          </w:p>
        </w:tc>
        <w:tc>
          <w:tcPr>
            <w:tcW w:w="5876" w:type="dxa"/>
          </w:tcPr>
          <w:p w14:paraId="0233D68E"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N/A</w:t>
            </w:r>
          </w:p>
        </w:tc>
        <w:tc>
          <w:tcPr>
            <w:tcW w:w="5760" w:type="dxa"/>
          </w:tcPr>
          <w:p w14:paraId="19BAB159" w14:textId="6E04AECE" w:rsidR="00CA0078" w:rsidRPr="00E80E82" w:rsidRDefault="00CA0078" w:rsidP="000C7EF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§23G.  </w:t>
            </w:r>
            <w:r w:rsidRPr="00E80E82">
              <w:rPr>
                <w:rFonts w:ascii="Arial Narrow" w:hAnsi="Arial Narrow"/>
              </w:rPr>
              <w:t xml:space="preserve">County road engineer reports all changes by filing a report to the council; </w:t>
            </w:r>
            <w:proofErr w:type="gramStart"/>
            <w:r w:rsidRPr="00E80E82">
              <w:rPr>
                <w:rFonts w:ascii="Arial Narrow" w:hAnsi="Arial Narrow"/>
              </w:rPr>
              <w:t>also  files</w:t>
            </w:r>
            <w:proofErr w:type="gramEnd"/>
            <w:r w:rsidRPr="00E80E82">
              <w:rPr>
                <w:rFonts w:ascii="Arial Narrow" w:hAnsi="Arial Narrow"/>
              </w:rPr>
              <w:t xml:space="preserve"> a report with the sheriff and the records and licensing services division of DES and maintains a copy of the change</w:t>
            </w:r>
            <w:r>
              <w:rPr>
                <w:rFonts w:ascii="Arial Narrow" w:hAnsi="Arial Narrow"/>
              </w:rPr>
              <w:t xml:space="preserve"> report available to the public.</w:t>
            </w:r>
          </w:p>
        </w:tc>
      </w:tr>
      <w:tr w:rsidR="00CA0078" w:rsidRPr="00E80E82" w14:paraId="2FA0DE1E" w14:textId="283DA65F"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68AC26B3" w14:textId="77777777" w:rsidR="00CA0078" w:rsidRPr="00E80E82" w:rsidRDefault="00CA0078" w:rsidP="00FA1374">
            <w:pPr>
              <w:rPr>
                <w:rFonts w:ascii="Arial Narrow" w:hAnsi="Arial Narrow"/>
              </w:rPr>
            </w:pPr>
            <w:r w:rsidRPr="00E80E82">
              <w:rPr>
                <w:rFonts w:ascii="Arial Narrow" w:hAnsi="Arial Narrow"/>
              </w:rPr>
              <w:t>Speed limit revisions - appeal</w:t>
            </w:r>
          </w:p>
        </w:tc>
        <w:tc>
          <w:tcPr>
            <w:tcW w:w="5876" w:type="dxa"/>
          </w:tcPr>
          <w:p w14:paraId="2F558C53" w14:textId="77777777" w:rsidR="00CA0078"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KCC 46.04.040(B)</w:t>
            </w:r>
          </w:p>
          <w:p w14:paraId="7FF52A2F" w14:textId="77777777" w:rsidR="00CA0078"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B604BB3" w14:textId="77777777"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Appeals of the KCDOT director’s action may be appealed to the King County Council.  The appeal must be filed in writing within 30 calendar days from the date of posting of speed zone</w:t>
            </w:r>
          </w:p>
        </w:tc>
        <w:tc>
          <w:tcPr>
            <w:tcW w:w="5760" w:type="dxa"/>
          </w:tcPr>
          <w:p w14:paraId="0610F320" w14:textId="5E435FB1" w:rsidR="00CA0078"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§23E, §24.  A p</w:t>
            </w:r>
            <w:r w:rsidRPr="00E80E82">
              <w:rPr>
                <w:rFonts w:ascii="Arial Narrow" w:hAnsi="Arial Narrow"/>
              </w:rPr>
              <w:t>erson may file</w:t>
            </w:r>
            <w:r>
              <w:rPr>
                <w:rFonts w:ascii="Arial Narrow" w:hAnsi="Arial Narrow"/>
              </w:rPr>
              <w:t xml:space="preserve"> to the clerk of the council</w:t>
            </w:r>
            <w:r w:rsidRPr="00E80E82">
              <w:rPr>
                <w:rFonts w:ascii="Arial Narrow" w:hAnsi="Arial Narrow"/>
              </w:rPr>
              <w:t xml:space="preserve"> a written appeal </w:t>
            </w:r>
            <w:r>
              <w:rPr>
                <w:rFonts w:ascii="Arial Narrow" w:hAnsi="Arial Narrow"/>
              </w:rPr>
              <w:t>of</w:t>
            </w:r>
            <w:r w:rsidRPr="00E80E82">
              <w:rPr>
                <w:rFonts w:ascii="Arial Narrow" w:hAnsi="Arial Narrow"/>
              </w:rPr>
              <w:t xml:space="preserve"> the speed limit change within 30 business days from the date that the signs giving notice of the speed limit change are erected.</w:t>
            </w:r>
            <w:r>
              <w:rPr>
                <w:rFonts w:ascii="Arial Narrow" w:hAnsi="Arial Narrow"/>
              </w:rPr>
              <w:t xml:space="preserve">  The appeal must include information as to </w:t>
            </w:r>
            <w:r w:rsidRPr="00E21746">
              <w:rPr>
                <w:rFonts w:ascii="Arial Narrow" w:hAnsi="Arial Narrow"/>
              </w:rPr>
              <w:t>why the engineering and traffic investigations do not support the proposed speed limit change</w:t>
            </w:r>
            <w:r>
              <w:rPr>
                <w:rFonts w:ascii="Arial Narrow" w:hAnsi="Arial Narrow"/>
              </w:rPr>
              <w:t xml:space="preserve">. The hearing examiner will hear the appeal and recommend to council whether the appeal should be granted </w:t>
            </w:r>
          </w:p>
          <w:p w14:paraId="361BC514" w14:textId="77777777" w:rsidR="00CA0078"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F0CC428" w14:textId="77777777" w:rsidR="00CA0078" w:rsidRPr="00E21746" w:rsidRDefault="00CA0078" w:rsidP="00E2174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21746">
              <w:rPr>
                <w:rFonts w:ascii="Arial Narrow" w:hAnsi="Arial Narrow"/>
              </w:rPr>
              <w:t>§30, 31 requires HE to include findings on whether the change in speed limit is supported by the factors listed in in §23B</w:t>
            </w:r>
          </w:p>
          <w:p w14:paraId="77CDF43E" w14:textId="77777777" w:rsidR="00CA0078" w:rsidRPr="00E21746" w:rsidRDefault="00CA0078" w:rsidP="00E21746">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BB025A3" w14:textId="72FEBE5B"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21746">
              <w:rPr>
                <w:rFonts w:ascii="Arial Narrow" w:hAnsi="Arial Narrow"/>
              </w:rPr>
              <w:t>§24 revises §5 of PO 2017-0179 to consolidate list of hearing examiner’s duties</w:t>
            </w:r>
          </w:p>
        </w:tc>
      </w:tr>
      <w:tr w:rsidR="00CA0078" w:rsidRPr="00E80E82" w14:paraId="2FCFE3C8" w14:textId="6C6D41EC" w:rsidTr="00500834">
        <w:tc>
          <w:tcPr>
            <w:cnfStyle w:val="001000000000" w:firstRow="0" w:lastRow="0" w:firstColumn="1" w:lastColumn="0" w:oddVBand="0" w:evenVBand="0" w:oddHBand="0" w:evenHBand="0" w:firstRowFirstColumn="0" w:firstRowLastColumn="0" w:lastRowFirstColumn="0" w:lastRowLastColumn="0"/>
            <w:tcW w:w="1409" w:type="dxa"/>
          </w:tcPr>
          <w:p w14:paraId="49760123" w14:textId="7A237C98" w:rsidR="00CA0078" w:rsidRPr="00E80E82" w:rsidRDefault="00CA0078" w:rsidP="00C3730E">
            <w:pPr>
              <w:rPr>
                <w:rFonts w:ascii="Arial Narrow" w:hAnsi="Arial Narrow"/>
              </w:rPr>
            </w:pPr>
            <w:r>
              <w:rPr>
                <w:rFonts w:ascii="Arial Narrow" w:hAnsi="Arial Narrow"/>
              </w:rPr>
              <w:t>Maximum speed limits – list</w:t>
            </w:r>
          </w:p>
        </w:tc>
        <w:tc>
          <w:tcPr>
            <w:tcW w:w="5876" w:type="dxa"/>
          </w:tcPr>
          <w:p w14:paraId="4F166631" w14:textId="77777777" w:rsidR="00CA0078" w:rsidRDefault="00CA0078" w:rsidP="00C3730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N/A</w:t>
            </w:r>
          </w:p>
        </w:tc>
        <w:tc>
          <w:tcPr>
            <w:tcW w:w="5760" w:type="dxa"/>
          </w:tcPr>
          <w:p w14:paraId="295B54C5" w14:textId="076D1370" w:rsidR="00CA0078" w:rsidRDefault="00CA0078" w:rsidP="00C3730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§26.  Traffic engineer to maintain a list of all county roads with a designation of maximum speed limits, to be published on the RSD’s website.</w:t>
            </w:r>
          </w:p>
        </w:tc>
      </w:tr>
      <w:tr w:rsidR="00CA0078" w:rsidRPr="00E80E82" w14:paraId="6F840585" w14:textId="6EBB0FF5"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55623DCE" w14:textId="77777777" w:rsidR="00CA0078" w:rsidRPr="00E80E82" w:rsidRDefault="00CA0078" w:rsidP="00C3730E">
            <w:pPr>
              <w:rPr>
                <w:rFonts w:ascii="Arial Narrow" w:hAnsi="Arial Narrow"/>
              </w:rPr>
            </w:pPr>
            <w:r w:rsidRPr="00E80E82">
              <w:rPr>
                <w:rFonts w:ascii="Arial Narrow" w:hAnsi="Arial Narrow"/>
              </w:rPr>
              <w:lastRenderedPageBreak/>
              <w:t>County road engineer authority</w:t>
            </w:r>
          </w:p>
        </w:tc>
        <w:tc>
          <w:tcPr>
            <w:tcW w:w="5876" w:type="dxa"/>
          </w:tcPr>
          <w:p w14:paraId="34E9F2FC" w14:textId="77777777" w:rsidR="00CA0078"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KCC 46.04.065.  </w:t>
            </w:r>
            <w:r w:rsidRPr="007A4ADD">
              <w:rPr>
                <w:rFonts w:ascii="Arial Narrow" w:hAnsi="Arial Narrow"/>
              </w:rPr>
              <w:t>Can impose temporary gross weight limits on bridges</w:t>
            </w:r>
          </w:p>
          <w:p w14:paraId="0E1B7DA6" w14:textId="77777777" w:rsidR="00CA0078" w:rsidRPr="000F2245"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sz w:val="10"/>
                <w:szCs w:val="10"/>
              </w:rPr>
            </w:pPr>
          </w:p>
          <w:p w14:paraId="4FB00373" w14:textId="77777777" w:rsidR="00CA0078" w:rsidRPr="00E80E82" w:rsidRDefault="00CA0078" w:rsidP="007A4AD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KCC 14.12.010.  Can close county roads or bridges to prevent serious damage or destruction (temporarily or permanently); Can issue special use permits for school buses, emergency vehicles and trucks.</w:t>
            </w:r>
            <w:r>
              <w:rPr>
                <w:rStyle w:val="FootnoteReference"/>
                <w:rFonts w:ascii="Arial Narrow" w:hAnsi="Arial Narrow"/>
              </w:rPr>
              <w:footnoteReference w:id="1"/>
            </w:r>
          </w:p>
        </w:tc>
        <w:tc>
          <w:tcPr>
            <w:tcW w:w="5760" w:type="dxa"/>
          </w:tcPr>
          <w:p w14:paraId="2E812AD2" w14:textId="04A50AA1" w:rsidR="00CA0078" w:rsidRPr="00E80E82"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§27, 28, 10.  Same, but adds</w:t>
            </w:r>
            <w:r w:rsidRPr="00E80E82">
              <w:rPr>
                <w:rFonts w:ascii="Arial Narrow" w:hAnsi="Arial Narrow"/>
              </w:rPr>
              <w:t xml:space="preserve"> </w:t>
            </w:r>
          </w:p>
          <w:p w14:paraId="2C547E2D" w14:textId="77777777" w:rsidR="00CA0078" w:rsidRPr="000F2245"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sz w:val="10"/>
                <w:szCs w:val="10"/>
              </w:rPr>
            </w:pPr>
            <w:bookmarkStart w:id="0" w:name="_GoBack"/>
            <w:bookmarkEnd w:id="0"/>
          </w:p>
          <w:p w14:paraId="40794D8E" w14:textId="77777777" w:rsidR="00CA0078" w:rsidRPr="00E80E82"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May designate school speed zones</w:t>
            </w:r>
          </w:p>
          <w:p w14:paraId="08A105D3" w14:textId="77777777" w:rsidR="00CA0078" w:rsidRPr="00E80E82" w:rsidRDefault="00CA0078" w:rsidP="00C3730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Authorized to designate one way county roads, change speed limits</w:t>
            </w:r>
          </w:p>
          <w:p w14:paraId="24691CD6" w14:textId="4E000FEF" w:rsidR="00CA0078" w:rsidRPr="00E80E82" w:rsidRDefault="00CA0078" w:rsidP="006A23C3">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May set reduced temporary speed limits</w:t>
            </w:r>
          </w:p>
        </w:tc>
      </w:tr>
      <w:tr w:rsidR="00CA0078" w:rsidRPr="00E80E82" w14:paraId="36A42C4E" w14:textId="14B9990C" w:rsidTr="00500834">
        <w:tc>
          <w:tcPr>
            <w:cnfStyle w:val="001000000000" w:firstRow="0" w:lastRow="0" w:firstColumn="1" w:lastColumn="0" w:oddVBand="0" w:evenVBand="0" w:oddHBand="0" w:evenHBand="0" w:firstRowFirstColumn="0" w:firstRowLastColumn="0" w:lastRowFirstColumn="0" w:lastRowLastColumn="0"/>
            <w:tcW w:w="1409" w:type="dxa"/>
          </w:tcPr>
          <w:p w14:paraId="36D4BFF8" w14:textId="53FDE622" w:rsidR="00CA0078" w:rsidRPr="00E80E82" w:rsidRDefault="00CA0078" w:rsidP="00FA1374">
            <w:pPr>
              <w:rPr>
                <w:rFonts w:ascii="Arial Narrow" w:hAnsi="Arial Narrow"/>
              </w:rPr>
            </w:pPr>
            <w:r w:rsidRPr="00E80E82">
              <w:rPr>
                <w:rFonts w:ascii="Arial Narrow" w:hAnsi="Arial Narrow"/>
              </w:rPr>
              <w:t>User fees for electric vehicle charging station</w:t>
            </w:r>
          </w:p>
        </w:tc>
        <w:tc>
          <w:tcPr>
            <w:tcW w:w="5876" w:type="dxa"/>
          </w:tcPr>
          <w:p w14:paraId="1AD5624A" w14:textId="77777777"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80E82">
              <w:rPr>
                <w:rFonts w:ascii="Arial Narrow" w:hAnsi="Arial Narrow"/>
              </w:rPr>
              <w:t>KCC 4A.700.700</w:t>
            </w:r>
          </w:p>
        </w:tc>
        <w:tc>
          <w:tcPr>
            <w:tcW w:w="5760" w:type="dxa"/>
          </w:tcPr>
          <w:p w14:paraId="07287885" w14:textId="480CF040"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§32.  </w:t>
            </w:r>
            <w:r w:rsidRPr="00E80E82">
              <w:rPr>
                <w:rFonts w:ascii="Arial Narrow" w:hAnsi="Arial Narrow"/>
              </w:rPr>
              <w:t>Updates references for impoundments to new Title 14A.  No other substantive changes.</w:t>
            </w:r>
          </w:p>
        </w:tc>
      </w:tr>
      <w:tr w:rsidR="00CA0078" w:rsidRPr="00E80E82" w14:paraId="3823C01A" w14:textId="77777777"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15682A41" w14:textId="4E8D75B1" w:rsidR="00CA0078" w:rsidRPr="00E80E82" w:rsidRDefault="00CA0078" w:rsidP="00FA1374">
            <w:pPr>
              <w:rPr>
                <w:rFonts w:ascii="Arial Narrow" w:hAnsi="Arial Narrow"/>
              </w:rPr>
            </w:pPr>
            <w:r>
              <w:rPr>
                <w:rFonts w:ascii="Arial Narrow" w:hAnsi="Arial Narrow"/>
              </w:rPr>
              <w:t>Parking Fee Enforcement</w:t>
            </w:r>
          </w:p>
        </w:tc>
        <w:tc>
          <w:tcPr>
            <w:tcW w:w="5876" w:type="dxa"/>
          </w:tcPr>
          <w:p w14:paraId="5829CF90" w14:textId="6B56EA7E"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KCC 7.09.030.  Allows for appeal of a parking fee violation to the director</w:t>
            </w:r>
          </w:p>
        </w:tc>
        <w:tc>
          <w:tcPr>
            <w:tcW w:w="5760" w:type="dxa"/>
          </w:tcPr>
          <w:p w14:paraId="570C99E2" w14:textId="745EC2CC" w:rsidR="00CA0078" w:rsidRDefault="00CA0078" w:rsidP="0050083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§33. </w:t>
            </w:r>
            <w:r w:rsidR="00500834">
              <w:rPr>
                <w:rFonts w:ascii="Arial Narrow" w:hAnsi="Arial Narrow"/>
              </w:rPr>
              <w:t>Repeats code (error; exec requests technical amendment to delete)</w:t>
            </w:r>
          </w:p>
        </w:tc>
      </w:tr>
      <w:tr w:rsidR="00CA0078" w:rsidRPr="00E80E82" w14:paraId="67F9BA7B" w14:textId="77777777" w:rsidTr="00500834">
        <w:tc>
          <w:tcPr>
            <w:cnfStyle w:val="001000000000" w:firstRow="0" w:lastRow="0" w:firstColumn="1" w:lastColumn="0" w:oddVBand="0" w:evenVBand="0" w:oddHBand="0" w:evenHBand="0" w:firstRowFirstColumn="0" w:firstRowLastColumn="0" w:lastRowFirstColumn="0" w:lastRowLastColumn="0"/>
            <w:tcW w:w="1409" w:type="dxa"/>
          </w:tcPr>
          <w:p w14:paraId="7EBC8FC6" w14:textId="40421290" w:rsidR="008D04FB" w:rsidRPr="00E80E82" w:rsidRDefault="00CA0078" w:rsidP="00FA1374">
            <w:pPr>
              <w:rPr>
                <w:rFonts w:ascii="Arial Narrow" w:hAnsi="Arial Narrow"/>
              </w:rPr>
            </w:pPr>
            <w:r>
              <w:rPr>
                <w:rFonts w:ascii="Arial Narrow" w:hAnsi="Arial Narrow"/>
              </w:rPr>
              <w:t>Par</w:t>
            </w:r>
            <w:r w:rsidR="00500834">
              <w:rPr>
                <w:rFonts w:ascii="Arial Narrow" w:hAnsi="Arial Narrow"/>
              </w:rPr>
              <w:t>king Fee Enforcement Impoundment</w:t>
            </w:r>
          </w:p>
        </w:tc>
        <w:tc>
          <w:tcPr>
            <w:tcW w:w="5876" w:type="dxa"/>
          </w:tcPr>
          <w:p w14:paraId="22E4A295" w14:textId="35763DE9" w:rsidR="00CA0078" w:rsidRPr="00E80E82"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KCC 7.09.100</w:t>
            </w:r>
          </w:p>
        </w:tc>
        <w:tc>
          <w:tcPr>
            <w:tcW w:w="5760" w:type="dxa"/>
          </w:tcPr>
          <w:p w14:paraId="383DE726" w14:textId="3F8F07AA" w:rsidR="00CA0078" w:rsidRDefault="00CA0078" w:rsidP="00FA137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764EC">
              <w:rPr>
                <w:rFonts w:ascii="Arial Narrow" w:hAnsi="Arial Narrow"/>
              </w:rPr>
              <w:t>§34 updates references for impoundments to new Title 14A.  No other substantive changes.</w:t>
            </w:r>
          </w:p>
        </w:tc>
      </w:tr>
      <w:tr w:rsidR="00CA0078" w:rsidRPr="00E80E82" w14:paraId="675AB15A" w14:textId="0A9434ED" w:rsidTr="00500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14:paraId="534489B2" w14:textId="17F3B9CF" w:rsidR="00CA0078" w:rsidRPr="00E80E82" w:rsidRDefault="00CA0078" w:rsidP="00FA1374">
            <w:pPr>
              <w:rPr>
                <w:rFonts w:ascii="Arial Narrow" w:hAnsi="Arial Narrow"/>
              </w:rPr>
            </w:pPr>
            <w:r>
              <w:rPr>
                <w:rFonts w:ascii="Arial Narrow" w:hAnsi="Arial Narrow"/>
              </w:rPr>
              <w:t>Sidewalk maintenance</w:t>
            </w:r>
          </w:p>
        </w:tc>
        <w:tc>
          <w:tcPr>
            <w:tcW w:w="5876" w:type="dxa"/>
          </w:tcPr>
          <w:p w14:paraId="076357F2" w14:textId="7F26773D"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80E82">
              <w:rPr>
                <w:rFonts w:ascii="Arial Narrow" w:hAnsi="Arial Narrow"/>
              </w:rPr>
              <w:t>N/A</w:t>
            </w:r>
            <w:r w:rsidR="000F2245">
              <w:rPr>
                <w:rStyle w:val="FootnoteReference"/>
                <w:rFonts w:ascii="Arial Narrow" w:hAnsi="Arial Narrow"/>
              </w:rPr>
              <w:footnoteReference w:id="2"/>
            </w:r>
          </w:p>
        </w:tc>
        <w:tc>
          <w:tcPr>
            <w:tcW w:w="5760" w:type="dxa"/>
          </w:tcPr>
          <w:p w14:paraId="1D2DC8E7" w14:textId="5AFDBD2B" w:rsidR="00CA0078" w:rsidRPr="005764EC" w:rsidRDefault="00CA0078" w:rsidP="006239F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§35.  </w:t>
            </w:r>
            <w:r w:rsidRPr="005764EC">
              <w:rPr>
                <w:rFonts w:ascii="Arial Narrow" w:hAnsi="Arial Narrow"/>
              </w:rPr>
              <w:t xml:space="preserve">It is unlawful to permit the accumulation of snow, ice, trash or any other matter that impedes the normal flow of pedestrian traffic on a sidewalk abutting the owner's property.  </w:t>
            </w:r>
          </w:p>
          <w:p w14:paraId="00810935" w14:textId="77777777" w:rsidR="00CA0078" w:rsidRPr="000F2245" w:rsidRDefault="00CA0078" w:rsidP="006239F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3633DBEE" w14:textId="77777777" w:rsidR="00CA0078" w:rsidRPr="006239FA" w:rsidRDefault="00CA0078" w:rsidP="006239FA">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9FA">
              <w:rPr>
                <w:rFonts w:ascii="Arial Narrow" w:hAnsi="Arial Narrow"/>
              </w:rPr>
              <w:t>The county road engineer shall notify the property owner by certified mail that they must take actions to restore the ability of pedestrians to utilize the sidewalk abutting the owner’s property.</w:t>
            </w:r>
          </w:p>
          <w:p w14:paraId="7E8912EC" w14:textId="77777777" w:rsidR="00CA0078" w:rsidRPr="000F2245" w:rsidRDefault="00CA0078" w:rsidP="006239F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24B8F9FA" w14:textId="0FAA56F0" w:rsidR="00CA0078" w:rsidRPr="00E80E82" w:rsidRDefault="00CA0078" w:rsidP="00FA137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9FA">
              <w:rPr>
                <w:rFonts w:ascii="Arial Narrow" w:hAnsi="Arial Narrow"/>
              </w:rPr>
              <w:t>If the property owner does not restore pedestrian access across the sidewalk abutting the owner’s property within three business days after notification from the county road engineer set forth above, the director of the department of transportation may have the sidewalk cleaned and the cost of cleaning shall be assessed against the property owner as provided in K.C.C. 14.52.020.(Note:  that section of code provides a 60 day window to pay county costs for cleanup before the cost is assessable against the abutting property owner and becomes a lien against the property if not paid.)</w:t>
            </w:r>
          </w:p>
        </w:tc>
      </w:tr>
    </w:tbl>
    <w:p w14:paraId="1DE138F4" w14:textId="3D01571B" w:rsidR="000F699E" w:rsidRPr="00500834" w:rsidRDefault="000F699E" w:rsidP="000F2245">
      <w:pPr>
        <w:rPr>
          <w:rFonts w:ascii="Helvetica" w:eastAsia="Times New Roman" w:hAnsi="Helvetica" w:cs="Helvetica"/>
          <w:color w:val="000000"/>
          <w:sz w:val="24"/>
          <w:szCs w:val="24"/>
        </w:rPr>
      </w:pPr>
    </w:p>
    <w:sectPr w:rsidR="000F699E" w:rsidRPr="00500834" w:rsidSect="00741FF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0D88" w14:textId="77777777" w:rsidR="00CF044C" w:rsidRDefault="00CF044C" w:rsidP="00CF044C">
      <w:pPr>
        <w:spacing w:after="0" w:line="240" w:lineRule="auto"/>
      </w:pPr>
      <w:r>
        <w:separator/>
      </w:r>
    </w:p>
  </w:endnote>
  <w:endnote w:type="continuationSeparator" w:id="0">
    <w:p w14:paraId="1969A63F" w14:textId="77777777" w:rsidR="00CF044C" w:rsidRDefault="00CF044C" w:rsidP="00CF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8FAD" w14:textId="77777777" w:rsidR="00CF044C" w:rsidRDefault="00CF044C" w:rsidP="00CF044C">
      <w:pPr>
        <w:spacing w:after="0" w:line="240" w:lineRule="auto"/>
      </w:pPr>
      <w:r>
        <w:separator/>
      </w:r>
    </w:p>
  </w:footnote>
  <w:footnote w:type="continuationSeparator" w:id="0">
    <w:p w14:paraId="113F35D1" w14:textId="77777777" w:rsidR="00CF044C" w:rsidRDefault="00CF044C" w:rsidP="00CF044C">
      <w:pPr>
        <w:spacing w:after="0" w:line="240" w:lineRule="auto"/>
      </w:pPr>
      <w:r>
        <w:continuationSeparator/>
      </w:r>
    </w:p>
  </w:footnote>
  <w:footnote w:id="1">
    <w:p w14:paraId="6161F1BA" w14:textId="77777777" w:rsidR="00CA0078" w:rsidRPr="00BA293A" w:rsidRDefault="00CA0078">
      <w:pPr>
        <w:pStyle w:val="FootnoteText"/>
        <w:rPr>
          <w:rFonts w:ascii="Arial" w:hAnsi="Arial" w:cs="Arial"/>
        </w:rPr>
      </w:pPr>
      <w:r w:rsidRPr="00BA293A">
        <w:rPr>
          <w:rStyle w:val="FootnoteReference"/>
          <w:rFonts w:ascii="Arial" w:hAnsi="Arial" w:cs="Arial"/>
        </w:rPr>
        <w:footnoteRef/>
      </w:r>
      <w:r w:rsidRPr="00BA293A">
        <w:rPr>
          <w:rFonts w:ascii="Arial" w:hAnsi="Arial" w:cs="Arial"/>
        </w:rPr>
        <w:t xml:space="preserve"> </w:t>
      </w:r>
      <w:r w:rsidRPr="00D87A48">
        <w:rPr>
          <w:rFonts w:ascii="Arial Narrow" w:hAnsi="Arial Narrow" w:cs="Arial"/>
        </w:rPr>
        <w:t>Trucks transporting perishable commodities or commodities necessary for the health and welfare of local residents during periods of the closures</w:t>
      </w:r>
    </w:p>
  </w:footnote>
  <w:footnote w:id="2">
    <w:p w14:paraId="01B95FE4" w14:textId="5113F041" w:rsidR="000F2245" w:rsidRDefault="000F2245">
      <w:pPr>
        <w:pStyle w:val="FootnoteText"/>
      </w:pPr>
      <w:r w:rsidRPr="000F2245">
        <w:rPr>
          <w:rStyle w:val="FootnoteReference"/>
          <w:rFonts w:ascii="Arial" w:hAnsi="Arial" w:cs="Arial"/>
        </w:rPr>
        <w:footnoteRef/>
      </w:r>
      <w:r w:rsidRPr="000F2245">
        <w:rPr>
          <w:rFonts w:ascii="Arial" w:hAnsi="Arial" w:cs="Arial"/>
        </w:rPr>
        <w:t xml:space="preserve"> </w:t>
      </w:r>
      <w:r w:rsidRPr="000F2245">
        <w:rPr>
          <w:rFonts w:ascii="Arial Narrow" w:hAnsi="Arial Narrow" w:cs="Arial"/>
        </w:rPr>
        <w:t>Inadvertently proposed for deletion in the code update adopted by Ordinance 18420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A105" w14:textId="574F48C9" w:rsidR="009E20A7" w:rsidRDefault="009E20A7">
    <w:pPr>
      <w:pStyle w:val="Header"/>
    </w:pPr>
    <w:r>
      <w:t xml:space="preserve">Comparison of Existing King County Code and PO </w:t>
    </w:r>
    <w:r w:rsidR="00CA0078">
      <w:t>2018-0161</w:t>
    </w:r>
  </w:p>
  <w:p w14:paraId="251B9D8D" w14:textId="77777777" w:rsidR="009E20A7" w:rsidRDefault="009E2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4E8B"/>
    <w:multiLevelType w:val="hybridMultilevel"/>
    <w:tmpl w:val="DE64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A926B5"/>
    <w:multiLevelType w:val="hybridMultilevel"/>
    <w:tmpl w:val="292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61A98"/>
    <w:multiLevelType w:val="hybridMultilevel"/>
    <w:tmpl w:val="BAC0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CA"/>
    <w:rsid w:val="00045B5A"/>
    <w:rsid w:val="000C7EFB"/>
    <w:rsid w:val="000F2245"/>
    <w:rsid w:val="000F699E"/>
    <w:rsid w:val="000F74BF"/>
    <w:rsid w:val="001126AA"/>
    <w:rsid w:val="00117970"/>
    <w:rsid w:val="001201EB"/>
    <w:rsid w:val="00124948"/>
    <w:rsid w:val="001531ED"/>
    <w:rsid w:val="00161E82"/>
    <w:rsid w:val="0017570C"/>
    <w:rsid w:val="001D631E"/>
    <w:rsid w:val="00270CDB"/>
    <w:rsid w:val="002C3168"/>
    <w:rsid w:val="00312360"/>
    <w:rsid w:val="00321165"/>
    <w:rsid w:val="00336A7A"/>
    <w:rsid w:val="00413B03"/>
    <w:rsid w:val="004252C9"/>
    <w:rsid w:val="004716D8"/>
    <w:rsid w:val="00500834"/>
    <w:rsid w:val="00520301"/>
    <w:rsid w:val="005764EC"/>
    <w:rsid w:val="005B05B5"/>
    <w:rsid w:val="005D4EE3"/>
    <w:rsid w:val="005D6BAC"/>
    <w:rsid w:val="005F632B"/>
    <w:rsid w:val="00604B3A"/>
    <w:rsid w:val="006239FA"/>
    <w:rsid w:val="006507CC"/>
    <w:rsid w:val="006541F5"/>
    <w:rsid w:val="00693E96"/>
    <w:rsid w:val="006A1C2A"/>
    <w:rsid w:val="006A23C3"/>
    <w:rsid w:val="006E049E"/>
    <w:rsid w:val="00741FF0"/>
    <w:rsid w:val="00743A98"/>
    <w:rsid w:val="0074513F"/>
    <w:rsid w:val="00761BB6"/>
    <w:rsid w:val="007973CF"/>
    <w:rsid w:val="007A1C5C"/>
    <w:rsid w:val="007A4ADD"/>
    <w:rsid w:val="00822A09"/>
    <w:rsid w:val="008D04FB"/>
    <w:rsid w:val="00900141"/>
    <w:rsid w:val="009001F1"/>
    <w:rsid w:val="00903EF1"/>
    <w:rsid w:val="00904C0C"/>
    <w:rsid w:val="00905276"/>
    <w:rsid w:val="009552F9"/>
    <w:rsid w:val="00963B32"/>
    <w:rsid w:val="00970022"/>
    <w:rsid w:val="00972D7F"/>
    <w:rsid w:val="00977718"/>
    <w:rsid w:val="009C29C0"/>
    <w:rsid w:val="009C7033"/>
    <w:rsid w:val="009E20A7"/>
    <w:rsid w:val="00A4509D"/>
    <w:rsid w:val="00A808CA"/>
    <w:rsid w:val="00AD7E82"/>
    <w:rsid w:val="00B06499"/>
    <w:rsid w:val="00B23FDD"/>
    <w:rsid w:val="00B47021"/>
    <w:rsid w:val="00B511FC"/>
    <w:rsid w:val="00BA293A"/>
    <w:rsid w:val="00BC1C9C"/>
    <w:rsid w:val="00C04465"/>
    <w:rsid w:val="00C971F5"/>
    <w:rsid w:val="00C97FBD"/>
    <w:rsid w:val="00CA0078"/>
    <w:rsid w:val="00CE1626"/>
    <w:rsid w:val="00CF044C"/>
    <w:rsid w:val="00CF5784"/>
    <w:rsid w:val="00D3688D"/>
    <w:rsid w:val="00D62F26"/>
    <w:rsid w:val="00D87A48"/>
    <w:rsid w:val="00D9516E"/>
    <w:rsid w:val="00DA140A"/>
    <w:rsid w:val="00DC14D4"/>
    <w:rsid w:val="00DD2CAB"/>
    <w:rsid w:val="00DD7573"/>
    <w:rsid w:val="00E202C2"/>
    <w:rsid w:val="00E21746"/>
    <w:rsid w:val="00E61110"/>
    <w:rsid w:val="00E62861"/>
    <w:rsid w:val="00E80E82"/>
    <w:rsid w:val="00F1456A"/>
    <w:rsid w:val="00F218B3"/>
    <w:rsid w:val="00FA1374"/>
    <w:rsid w:val="00FB106D"/>
    <w:rsid w:val="00FD4BF8"/>
    <w:rsid w:val="00FF0888"/>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969"/>
  <w15:chartTrackingRefBased/>
  <w15:docId w15:val="{EC7A8470-25B8-4627-AAD5-E90578CF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48"/>
    <w:rPr>
      <w:rFonts w:ascii="Segoe UI" w:hAnsi="Segoe UI" w:cs="Segoe UI"/>
      <w:sz w:val="18"/>
      <w:szCs w:val="18"/>
    </w:rPr>
  </w:style>
  <w:style w:type="paragraph" w:styleId="ListParagraph">
    <w:name w:val="List Paragraph"/>
    <w:basedOn w:val="Normal"/>
    <w:uiPriority w:val="34"/>
    <w:qFormat/>
    <w:rsid w:val="00117970"/>
    <w:pPr>
      <w:ind w:left="720"/>
      <w:contextualSpacing/>
    </w:pPr>
  </w:style>
  <w:style w:type="paragraph" w:styleId="FootnoteText">
    <w:name w:val="footnote text"/>
    <w:basedOn w:val="Normal"/>
    <w:link w:val="FootnoteTextChar"/>
    <w:uiPriority w:val="99"/>
    <w:semiHidden/>
    <w:unhideWhenUsed/>
    <w:rsid w:val="00CF0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44C"/>
    <w:rPr>
      <w:sz w:val="20"/>
      <w:szCs w:val="20"/>
    </w:rPr>
  </w:style>
  <w:style w:type="character" w:styleId="FootnoteReference">
    <w:name w:val="footnote reference"/>
    <w:basedOn w:val="DefaultParagraphFont"/>
    <w:uiPriority w:val="99"/>
    <w:semiHidden/>
    <w:unhideWhenUsed/>
    <w:rsid w:val="00CF044C"/>
    <w:rPr>
      <w:vertAlign w:val="superscript"/>
    </w:rPr>
  </w:style>
  <w:style w:type="character" w:styleId="CommentReference">
    <w:name w:val="annotation reference"/>
    <w:basedOn w:val="DefaultParagraphFont"/>
    <w:uiPriority w:val="99"/>
    <w:semiHidden/>
    <w:unhideWhenUsed/>
    <w:rsid w:val="00BC1C9C"/>
    <w:rPr>
      <w:sz w:val="16"/>
      <w:szCs w:val="16"/>
    </w:rPr>
  </w:style>
  <w:style w:type="paragraph" w:styleId="CommentText">
    <w:name w:val="annotation text"/>
    <w:basedOn w:val="Normal"/>
    <w:link w:val="CommentTextChar"/>
    <w:uiPriority w:val="99"/>
    <w:semiHidden/>
    <w:unhideWhenUsed/>
    <w:rsid w:val="00BC1C9C"/>
    <w:pPr>
      <w:spacing w:line="240" w:lineRule="auto"/>
    </w:pPr>
    <w:rPr>
      <w:sz w:val="20"/>
      <w:szCs w:val="20"/>
    </w:rPr>
  </w:style>
  <w:style w:type="character" w:customStyle="1" w:styleId="CommentTextChar">
    <w:name w:val="Comment Text Char"/>
    <w:basedOn w:val="DefaultParagraphFont"/>
    <w:link w:val="CommentText"/>
    <w:uiPriority w:val="99"/>
    <w:semiHidden/>
    <w:rsid w:val="00BC1C9C"/>
    <w:rPr>
      <w:sz w:val="20"/>
      <w:szCs w:val="20"/>
    </w:rPr>
  </w:style>
  <w:style w:type="paragraph" w:styleId="CommentSubject">
    <w:name w:val="annotation subject"/>
    <w:basedOn w:val="CommentText"/>
    <w:next w:val="CommentText"/>
    <w:link w:val="CommentSubjectChar"/>
    <w:uiPriority w:val="99"/>
    <w:semiHidden/>
    <w:unhideWhenUsed/>
    <w:rsid w:val="00BC1C9C"/>
    <w:rPr>
      <w:b/>
      <w:bCs/>
    </w:rPr>
  </w:style>
  <w:style w:type="character" w:customStyle="1" w:styleId="CommentSubjectChar">
    <w:name w:val="Comment Subject Char"/>
    <w:basedOn w:val="CommentTextChar"/>
    <w:link w:val="CommentSubject"/>
    <w:uiPriority w:val="99"/>
    <w:semiHidden/>
    <w:rsid w:val="00BC1C9C"/>
    <w:rPr>
      <w:b/>
      <w:bCs/>
      <w:sz w:val="20"/>
      <w:szCs w:val="20"/>
    </w:rPr>
  </w:style>
  <w:style w:type="paragraph" w:styleId="Revision">
    <w:name w:val="Revision"/>
    <w:hidden/>
    <w:uiPriority w:val="99"/>
    <w:semiHidden/>
    <w:rsid w:val="00822A09"/>
    <w:pPr>
      <w:spacing w:after="0" w:line="240" w:lineRule="auto"/>
    </w:pPr>
  </w:style>
  <w:style w:type="table" w:styleId="GridTable4">
    <w:name w:val="Grid Table 4"/>
    <w:basedOn w:val="TableNormal"/>
    <w:uiPriority w:val="49"/>
    <w:rsid w:val="009E20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E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A7"/>
  </w:style>
  <w:style w:type="paragraph" w:styleId="Footer">
    <w:name w:val="footer"/>
    <w:basedOn w:val="Normal"/>
    <w:link w:val="FooterChar"/>
    <w:uiPriority w:val="99"/>
    <w:unhideWhenUsed/>
    <w:rsid w:val="009E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249">
      <w:bodyDiv w:val="1"/>
      <w:marLeft w:val="0"/>
      <w:marRight w:val="0"/>
      <w:marTop w:val="0"/>
      <w:marBottom w:val="0"/>
      <w:divBdr>
        <w:top w:val="none" w:sz="0" w:space="0" w:color="auto"/>
        <w:left w:val="none" w:sz="0" w:space="0" w:color="auto"/>
        <w:bottom w:val="none" w:sz="0" w:space="0" w:color="auto"/>
        <w:right w:val="none" w:sz="0" w:space="0" w:color="auto"/>
      </w:divBdr>
      <w:divsChild>
        <w:div w:id="1670524015">
          <w:marLeft w:val="0"/>
          <w:marRight w:val="0"/>
          <w:marTop w:val="0"/>
          <w:marBottom w:val="0"/>
          <w:divBdr>
            <w:top w:val="none" w:sz="0" w:space="0" w:color="auto"/>
            <w:left w:val="none" w:sz="0" w:space="0" w:color="auto"/>
            <w:bottom w:val="none" w:sz="0" w:space="0" w:color="auto"/>
            <w:right w:val="none" w:sz="0" w:space="0" w:color="auto"/>
          </w:divBdr>
        </w:div>
        <w:div w:id="840392911">
          <w:marLeft w:val="0"/>
          <w:marRight w:val="0"/>
          <w:marTop w:val="0"/>
          <w:marBottom w:val="0"/>
          <w:divBdr>
            <w:top w:val="none" w:sz="0" w:space="0" w:color="auto"/>
            <w:left w:val="none" w:sz="0" w:space="0" w:color="auto"/>
            <w:bottom w:val="none" w:sz="0" w:space="0" w:color="auto"/>
            <w:right w:val="none" w:sz="0" w:space="0" w:color="auto"/>
          </w:divBdr>
        </w:div>
        <w:div w:id="72699892">
          <w:marLeft w:val="0"/>
          <w:marRight w:val="0"/>
          <w:marTop w:val="0"/>
          <w:marBottom w:val="0"/>
          <w:divBdr>
            <w:top w:val="none" w:sz="0" w:space="0" w:color="auto"/>
            <w:left w:val="none" w:sz="0" w:space="0" w:color="auto"/>
            <w:bottom w:val="none" w:sz="0" w:space="0" w:color="auto"/>
            <w:right w:val="none" w:sz="0" w:space="0" w:color="auto"/>
          </w:divBdr>
        </w:div>
        <w:div w:id="1518929335">
          <w:marLeft w:val="0"/>
          <w:marRight w:val="0"/>
          <w:marTop w:val="0"/>
          <w:marBottom w:val="0"/>
          <w:divBdr>
            <w:top w:val="none" w:sz="0" w:space="0" w:color="auto"/>
            <w:left w:val="none" w:sz="0" w:space="0" w:color="auto"/>
            <w:bottom w:val="none" w:sz="0" w:space="0" w:color="auto"/>
            <w:right w:val="none" w:sz="0" w:space="0" w:color="auto"/>
          </w:divBdr>
        </w:div>
        <w:div w:id="1322537843">
          <w:marLeft w:val="0"/>
          <w:marRight w:val="0"/>
          <w:marTop w:val="0"/>
          <w:marBottom w:val="0"/>
          <w:divBdr>
            <w:top w:val="none" w:sz="0" w:space="0" w:color="auto"/>
            <w:left w:val="none" w:sz="0" w:space="0" w:color="auto"/>
            <w:bottom w:val="none" w:sz="0" w:space="0" w:color="auto"/>
            <w:right w:val="none" w:sz="0" w:space="0" w:color="auto"/>
          </w:divBdr>
        </w:div>
        <w:div w:id="149030087">
          <w:marLeft w:val="0"/>
          <w:marRight w:val="0"/>
          <w:marTop w:val="0"/>
          <w:marBottom w:val="0"/>
          <w:divBdr>
            <w:top w:val="none" w:sz="0" w:space="0" w:color="auto"/>
            <w:left w:val="none" w:sz="0" w:space="0" w:color="auto"/>
            <w:bottom w:val="none" w:sz="0" w:space="0" w:color="auto"/>
            <w:right w:val="none" w:sz="0" w:space="0" w:color="auto"/>
          </w:divBdr>
        </w:div>
        <w:div w:id="1516191057">
          <w:marLeft w:val="0"/>
          <w:marRight w:val="0"/>
          <w:marTop w:val="0"/>
          <w:marBottom w:val="0"/>
          <w:divBdr>
            <w:top w:val="none" w:sz="0" w:space="0" w:color="auto"/>
            <w:left w:val="none" w:sz="0" w:space="0" w:color="auto"/>
            <w:bottom w:val="none" w:sz="0" w:space="0" w:color="auto"/>
            <w:right w:val="none" w:sz="0" w:space="0" w:color="auto"/>
          </w:divBdr>
        </w:div>
        <w:div w:id="1936133989">
          <w:marLeft w:val="0"/>
          <w:marRight w:val="0"/>
          <w:marTop w:val="0"/>
          <w:marBottom w:val="0"/>
          <w:divBdr>
            <w:top w:val="none" w:sz="0" w:space="0" w:color="auto"/>
            <w:left w:val="none" w:sz="0" w:space="0" w:color="auto"/>
            <w:bottom w:val="none" w:sz="0" w:space="0" w:color="auto"/>
            <w:right w:val="none" w:sz="0" w:space="0" w:color="auto"/>
          </w:divBdr>
        </w:div>
        <w:div w:id="327443913">
          <w:marLeft w:val="0"/>
          <w:marRight w:val="0"/>
          <w:marTop w:val="0"/>
          <w:marBottom w:val="0"/>
          <w:divBdr>
            <w:top w:val="none" w:sz="0" w:space="0" w:color="auto"/>
            <w:left w:val="none" w:sz="0" w:space="0" w:color="auto"/>
            <w:bottom w:val="none" w:sz="0" w:space="0" w:color="auto"/>
            <w:right w:val="none" w:sz="0" w:space="0" w:color="auto"/>
          </w:divBdr>
        </w:div>
        <w:div w:id="137915664">
          <w:marLeft w:val="0"/>
          <w:marRight w:val="0"/>
          <w:marTop w:val="0"/>
          <w:marBottom w:val="0"/>
          <w:divBdr>
            <w:top w:val="none" w:sz="0" w:space="0" w:color="auto"/>
            <w:left w:val="none" w:sz="0" w:space="0" w:color="auto"/>
            <w:bottom w:val="none" w:sz="0" w:space="0" w:color="auto"/>
            <w:right w:val="none" w:sz="0" w:space="0" w:color="auto"/>
          </w:divBdr>
        </w:div>
        <w:div w:id="582449983">
          <w:marLeft w:val="0"/>
          <w:marRight w:val="0"/>
          <w:marTop w:val="0"/>
          <w:marBottom w:val="0"/>
          <w:divBdr>
            <w:top w:val="none" w:sz="0" w:space="0" w:color="auto"/>
            <w:left w:val="none" w:sz="0" w:space="0" w:color="auto"/>
            <w:bottom w:val="none" w:sz="0" w:space="0" w:color="auto"/>
            <w:right w:val="none" w:sz="0" w:space="0" w:color="auto"/>
          </w:divBdr>
        </w:div>
        <w:div w:id="1214541950">
          <w:marLeft w:val="0"/>
          <w:marRight w:val="0"/>
          <w:marTop w:val="0"/>
          <w:marBottom w:val="0"/>
          <w:divBdr>
            <w:top w:val="none" w:sz="0" w:space="0" w:color="auto"/>
            <w:left w:val="none" w:sz="0" w:space="0" w:color="auto"/>
            <w:bottom w:val="none" w:sz="0" w:space="0" w:color="auto"/>
            <w:right w:val="none" w:sz="0" w:space="0" w:color="auto"/>
          </w:divBdr>
        </w:div>
        <w:div w:id="881290496">
          <w:marLeft w:val="0"/>
          <w:marRight w:val="0"/>
          <w:marTop w:val="0"/>
          <w:marBottom w:val="0"/>
          <w:divBdr>
            <w:top w:val="none" w:sz="0" w:space="0" w:color="auto"/>
            <w:left w:val="none" w:sz="0" w:space="0" w:color="auto"/>
            <w:bottom w:val="none" w:sz="0" w:space="0" w:color="auto"/>
            <w:right w:val="none" w:sz="0" w:space="0" w:color="auto"/>
          </w:divBdr>
        </w:div>
        <w:div w:id="1056860397">
          <w:marLeft w:val="0"/>
          <w:marRight w:val="0"/>
          <w:marTop w:val="0"/>
          <w:marBottom w:val="0"/>
          <w:divBdr>
            <w:top w:val="none" w:sz="0" w:space="0" w:color="auto"/>
            <w:left w:val="none" w:sz="0" w:space="0" w:color="auto"/>
            <w:bottom w:val="none" w:sz="0" w:space="0" w:color="auto"/>
            <w:right w:val="none" w:sz="0" w:space="0" w:color="auto"/>
          </w:divBdr>
        </w:div>
        <w:div w:id="48963935">
          <w:marLeft w:val="0"/>
          <w:marRight w:val="0"/>
          <w:marTop w:val="0"/>
          <w:marBottom w:val="0"/>
          <w:divBdr>
            <w:top w:val="none" w:sz="0" w:space="0" w:color="auto"/>
            <w:left w:val="none" w:sz="0" w:space="0" w:color="auto"/>
            <w:bottom w:val="none" w:sz="0" w:space="0" w:color="auto"/>
            <w:right w:val="none" w:sz="0" w:space="0" w:color="auto"/>
          </w:divBdr>
        </w:div>
        <w:div w:id="1543907153">
          <w:marLeft w:val="0"/>
          <w:marRight w:val="0"/>
          <w:marTop w:val="0"/>
          <w:marBottom w:val="0"/>
          <w:divBdr>
            <w:top w:val="none" w:sz="0" w:space="0" w:color="auto"/>
            <w:left w:val="none" w:sz="0" w:space="0" w:color="auto"/>
            <w:bottom w:val="none" w:sz="0" w:space="0" w:color="auto"/>
            <w:right w:val="none" w:sz="0" w:space="0" w:color="auto"/>
          </w:divBdr>
        </w:div>
        <w:div w:id="1649437702">
          <w:marLeft w:val="0"/>
          <w:marRight w:val="0"/>
          <w:marTop w:val="0"/>
          <w:marBottom w:val="0"/>
          <w:divBdr>
            <w:top w:val="none" w:sz="0" w:space="0" w:color="auto"/>
            <w:left w:val="none" w:sz="0" w:space="0" w:color="auto"/>
            <w:bottom w:val="none" w:sz="0" w:space="0" w:color="auto"/>
            <w:right w:val="none" w:sz="0" w:space="0" w:color="auto"/>
          </w:divBdr>
        </w:div>
        <w:div w:id="1498810061">
          <w:marLeft w:val="0"/>
          <w:marRight w:val="0"/>
          <w:marTop w:val="0"/>
          <w:marBottom w:val="0"/>
          <w:divBdr>
            <w:top w:val="none" w:sz="0" w:space="0" w:color="auto"/>
            <w:left w:val="none" w:sz="0" w:space="0" w:color="auto"/>
            <w:bottom w:val="none" w:sz="0" w:space="0" w:color="auto"/>
            <w:right w:val="none" w:sz="0" w:space="0" w:color="auto"/>
          </w:divBdr>
        </w:div>
        <w:div w:id="2018192359">
          <w:marLeft w:val="0"/>
          <w:marRight w:val="0"/>
          <w:marTop w:val="0"/>
          <w:marBottom w:val="0"/>
          <w:divBdr>
            <w:top w:val="none" w:sz="0" w:space="0" w:color="auto"/>
            <w:left w:val="none" w:sz="0" w:space="0" w:color="auto"/>
            <w:bottom w:val="none" w:sz="0" w:space="0" w:color="auto"/>
            <w:right w:val="none" w:sz="0" w:space="0" w:color="auto"/>
          </w:divBdr>
        </w:div>
        <w:div w:id="1207596200">
          <w:marLeft w:val="0"/>
          <w:marRight w:val="0"/>
          <w:marTop w:val="0"/>
          <w:marBottom w:val="0"/>
          <w:divBdr>
            <w:top w:val="none" w:sz="0" w:space="0" w:color="auto"/>
            <w:left w:val="none" w:sz="0" w:space="0" w:color="auto"/>
            <w:bottom w:val="none" w:sz="0" w:space="0" w:color="auto"/>
            <w:right w:val="none" w:sz="0" w:space="0" w:color="auto"/>
          </w:divBdr>
        </w:div>
        <w:div w:id="2146312809">
          <w:marLeft w:val="0"/>
          <w:marRight w:val="0"/>
          <w:marTop w:val="0"/>
          <w:marBottom w:val="0"/>
          <w:divBdr>
            <w:top w:val="none" w:sz="0" w:space="0" w:color="auto"/>
            <w:left w:val="none" w:sz="0" w:space="0" w:color="auto"/>
            <w:bottom w:val="none" w:sz="0" w:space="0" w:color="auto"/>
            <w:right w:val="none" w:sz="0" w:space="0" w:color="auto"/>
          </w:divBdr>
        </w:div>
        <w:div w:id="649090993">
          <w:marLeft w:val="0"/>
          <w:marRight w:val="0"/>
          <w:marTop w:val="0"/>
          <w:marBottom w:val="0"/>
          <w:divBdr>
            <w:top w:val="none" w:sz="0" w:space="0" w:color="auto"/>
            <w:left w:val="none" w:sz="0" w:space="0" w:color="auto"/>
            <w:bottom w:val="none" w:sz="0" w:space="0" w:color="auto"/>
            <w:right w:val="none" w:sz="0" w:space="0" w:color="auto"/>
          </w:divBdr>
        </w:div>
        <w:div w:id="1256211862">
          <w:marLeft w:val="0"/>
          <w:marRight w:val="0"/>
          <w:marTop w:val="0"/>
          <w:marBottom w:val="0"/>
          <w:divBdr>
            <w:top w:val="none" w:sz="0" w:space="0" w:color="auto"/>
            <w:left w:val="none" w:sz="0" w:space="0" w:color="auto"/>
            <w:bottom w:val="none" w:sz="0" w:space="0" w:color="auto"/>
            <w:right w:val="none" w:sz="0" w:space="0" w:color="auto"/>
          </w:divBdr>
        </w:div>
        <w:div w:id="73068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986B-5E76-4A05-8EDA-704BBE2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Lise</dc:creator>
  <cp:keywords/>
  <dc:description/>
  <cp:lastModifiedBy>Kaye, Lise</cp:lastModifiedBy>
  <cp:revision>5</cp:revision>
  <cp:lastPrinted>2018-03-19T18:07:00Z</cp:lastPrinted>
  <dcterms:created xsi:type="dcterms:W3CDTF">2018-03-28T19:25:00Z</dcterms:created>
  <dcterms:modified xsi:type="dcterms:W3CDTF">2018-06-04T18:17:00Z</dcterms:modified>
</cp:coreProperties>
</file>