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50332" w14:textId="77777777" w:rsidR="00EB5A13" w:rsidRPr="00BB0109" w:rsidRDefault="00A71275" w:rsidP="00EB5A13">
      <w:pPr>
        <w:pStyle w:val="Heading2"/>
        <w:rPr>
          <w:b w:val="0"/>
          <w:color w:val="000000" w:themeColor="text1"/>
          <w:sz w:val="24"/>
          <w:u w:val="none"/>
        </w:rPr>
      </w:pPr>
      <w:r>
        <w:rPr>
          <w:b w:val="0"/>
          <w:color w:val="000000" w:themeColor="text1"/>
          <w:sz w:val="24"/>
          <w:u w:val="none"/>
        </w:rPr>
        <w:tab/>
      </w:r>
    </w:p>
    <w:p w14:paraId="55383B3A" w14:textId="179CA022" w:rsidR="00EB5A13" w:rsidRPr="00BB0109" w:rsidRDefault="002919BD" w:rsidP="00EB5A13">
      <w:pPr>
        <w:pStyle w:val="Heading2"/>
        <w:rPr>
          <w:rFonts w:ascii="Arial" w:hAnsi="Arial" w:cs="Arial"/>
          <w:color w:val="000000" w:themeColor="text1"/>
          <w:sz w:val="24"/>
        </w:rPr>
      </w:pPr>
      <w:r>
        <w:rPr>
          <w:rFonts w:ascii="Arial" w:hAnsi="Arial" w:cs="Arial"/>
          <w:color w:val="000000" w:themeColor="text1"/>
          <w:sz w:val="24"/>
        </w:rPr>
        <w:t xml:space="preserve">REVISED </w:t>
      </w:r>
      <w:r w:rsidR="00EB5A13" w:rsidRPr="00BB0109">
        <w:rPr>
          <w:rFonts w:ascii="Arial" w:hAnsi="Arial" w:cs="Arial"/>
          <w:color w:val="000000" w:themeColor="text1"/>
          <w:sz w:val="24"/>
        </w:rPr>
        <w:t>STAFF REPORT</w:t>
      </w:r>
    </w:p>
    <w:p w14:paraId="69450466" w14:textId="77777777" w:rsidR="00EB5A13" w:rsidRPr="00BB0109" w:rsidRDefault="00EB5A13" w:rsidP="00EB5A13">
      <w:pPr>
        <w:jc w:val="center"/>
        <w:rPr>
          <w:color w:val="000000" w:themeColor="text1"/>
        </w:rP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BB0109" w:rsidRPr="00BB0109" w14:paraId="170904B1"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7C69F37" w14:textId="77777777" w:rsidR="00EB5A13" w:rsidRPr="00BB0109" w:rsidRDefault="00EB5A13" w:rsidP="00074A56">
            <w:pPr>
              <w:spacing w:before="40" w:after="40"/>
              <w:rPr>
                <w:rFonts w:ascii="Arial" w:hAnsi="Arial" w:cs="Arial"/>
                <w:b/>
                <w:color w:val="000000" w:themeColor="text1"/>
              </w:rPr>
            </w:pPr>
            <w:r w:rsidRPr="00BB0109">
              <w:rPr>
                <w:rFonts w:ascii="Arial" w:hAnsi="Arial" w:cs="Arial"/>
                <w:b/>
                <w:color w:val="000000" w:themeColor="text1"/>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9D6B282" w14:textId="7C71E8BE" w:rsidR="00EB5A13" w:rsidRPr="00BB0109" w:rsidRDefault="005C73BD" w:rsidP="00074A56">
            <w:pPr>
              <w:spacing w:before="40" w:after="40"/>
              <w:rPr>
                <w:rFonts w:ascii="Arial" w:hAnsi="Arial" w:cs="Arial"/>
                <w:color w:val="000000" w:themeColor="text1"/>
              </w:rPr>
            </w:pPr>
            <w:r>
              <w:rPr>
                <w:rFonts w:ascii="Arial" w:hAnsi="Arial" w:cs="Arial"/>
                <w:color w:val="000000" w:themeColor="text1"/>
              </w:rPr>
              <w:t>5</w:t>
            </w:r>
          </w:p>
        </w:tc>
        <w:tc>
          <w:tcPr>
            <w:tcW w:w="1170" w:type="dxa"/>
            <w:tcBorders>
              <w:top w:val="single" w:sz="4" w:space="0" w:color="auto"/>
              <w:left w:val="single" w:sz="4" w:space="0" w:color="auto"/>
              <w:bottom w:val="single" w:sz="4" w:space="0" w:color="auto"/>
              <w:right w:val="single" w:sz="4" w:space="0" w:color="auto"/>
            </w:tcBorders>
            <w:vAlign w:val="center"/>
          </w:tcPr>
          <w:p w14:paraId="7C8B0189" w14:textId="77777777" w:rsidR="00EB5A13" w:rsidRPr="00BB0109" w:rsidRDefault="00EB5A13" w:rsidP="00074A56">
            <w:pPr>
              <w:spacing w:before="40" w:after="40"/>
              <w:rPr>
                <w:rFonts w:ascii="Arial" w:hAnsi="Arial" w:cs="Arial"/>
                <w:b/>
                <w:color w:val="000000" w:themeColor="text1"/>
              </w:rPr>
            </w:pPr>
            <w:r w:rsidRPr="00BB0109">
              <w:rPr>
                <w:rFonts w:ascii="Arial" w:hAnsi="Arial" w:cs="Arial"/>
                <w:b/>
                <w:color w:val="000000" w:themeColor="text1"/>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BC6DC94" w14:textId="3AD8F832" w:rsidR="00EB5A13" w:rsidRPr="00BB0109" w:rsidRDefault="002832BD" w:rsidP="00074A56">
            <w:pPr>
              <w:spacing w:before="40" w:after="40"/>
              <w:rPr>
                <w:rFonts w:ascii="Arial" w:hAnsi="Arial" w:cs="Arial"/>
                <w:color w:val="000000" w:themeColor="text1"/>
              </w:rPr>
            </w:pPr>
            <w:r>
              <w:rPr>
                <w:rFonts w:ascii="Arial" w:hAnsi="Arial" w:cs="Arial"/>
                <w:color w:val="000000" w:themeColor="text1"/>
              </w:rPr>
              <w:t>Andrew Kim</w:t>
            </w:r>
          </w:p>
        </w:tc>
      </w:tr>
      <w:tr w:rsidR="00EB5A13" w:rsidRPr="00BB0109" w14:paraId="3399BD8A"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005B592" w14:textId="77777777" w:rsidR="00EB5A13" w:rsidRPr="00BB0109" w:rsidRDefault="00EB5A13" w:rsidP="00074A56">
            <w:pPr>
              <w:spacing w:before="40" w:after="40"/>
              <w:rPr>
                <w:rFonts w:ascii="Arial" w:hAnsi="Arial" w:cs="Arial"/>
                <w:color w:val="000000" w:themeColor="text1"/>
              </w:rPr>
            </w:pPr>
            <w:r w:rsidRPr="00BB0109">
              <w:rPr>
                <w:rFonts w:ascii="Arial" w:hAnsi="Arial" w:cs="Arial"/>
                <w:b/>
                <w:color w:val="000000" w:themeColor="text1"/>
              </w:rPr>
              <w:t>Proposed No</w:t>
            </w:r>
            <w:r w:rsidRPr="00BB0109">
              <w:rPr>
                <w:rFonts w:ascii="Arial" w:hAnsi="Arial" w:cs="Arial"/>
                <w:color w:val="000000" w:themeColor="text1"/>
              </w:rPr>
              <w:t>.:</w:t>
            </w:r>
          </w:p>
        </w:tc>
        <w:tc>
          <w:tcPr>
            <w:tcW w:w="2430" w:type="dxa"/>
            <w:tcBorders>
              <w:top w:val="single" w:sz="4" w:space="0" w:color="auto"/>
              <w:left w:val="single" w:sz="4" w:space="0" w:color="auto"/>
              <w:bottom w:val="single" w:sz="4" w:space="0" w:color="auto"/>
              <w:right w:val="single" w:sz="4" w:space="0" w:color="auto"/>
            </w:tcBorders>
            <w:vAlign w:val="center"/>
          </w:tcPr>
          <w:p w14:paraId="06136F85" w14:textId="5F6A0543" w:rsidR="00EB5A13" w:rsidRPr="00BB0109" w:rsidRDefault="002832BD" w:rsidP="00933525">
            <w:pPr>
              <w:spacing w:before="40" w:after="40"/>
              <w:rPr>
                <w:rFonts w:ascii="Arial" w:hAnsi="Arial" w:cs="Arial"/>
                <w:color w:val="000000" w:themeColor="text1"/>
              </w:rPr>
            </w:pPr>
            <w:r>
              <w:rPr>
                <w:rFonts w:ascii="Arial" w:hAnsi="Arial" w:cs="Arial"/>
                <w:color w:val="000000" w:themeColor="text1"/>
              </w:rPr>
              <w:t>2018-0185</w:t>
            </w:r>
          </w:p>
        </w:tc>
        <w:tc>
          <w:tcPr>
            <w:tcW w:w="1170" w:type="dxa"/>
            <w:tcBorders>
              <w:top w:val="single" w:sz="4" w:space="0" w:color="auto"/>
              <w:left w:val="single" w:sz="4" w:space="0" w:color="auto"/>
              <w:bottom w:val="single" w:sz="4" w:space="0" w:color="auto"/>
              <w:right w:val="single" w:sz="4" w:space="0" w:color="auto"/>
            </w:tcBorders>
            <w:vAlign w:val="center"/>
          </w:tcPr>
          <w:p w14:paraId="32A9EDC0" w14:textId="77777777" w:rsidR="00EB5A13" w:rsidRPr="00BB0109" w:rsidRDefault="00EB5A13" w:rsidP="00074A56">
            <w:pPr>
              <w:spacing w:before="40" w:after="40"/>
              <w:ind w:right="-108"/>
              <w:rPr>
                <w:rFonts w:ascii="Arial" w:hAnsi="Arial" w:cs="Arial"/>
                <w:color w:val="000000" w:themeColor="text1"/>
              </w:rPr>
            </w:pPr>
            <w:r w:rsidRPr="00BB0109">
              <w:rPr>
                <w:rFonts w:ascii="Arial" w:hAnsi="Arial" w:cs="Arial"/>
                <w:b/>
                <w:color w:val="000000" w:themeColor="text1"/>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C12AD93" w14:textId="44B265CB" w:rsidR="00EB5A13" w:rsidRPr="00BB0109" w:rsidRDefault="002832BD" w:rsidP="00EF6D2B">
            <w:pPr>
              <w:spacing w:before="40" w:after="40"/>
              <w:rPr>
                <w:rFonts w:ascii="Arial" w:hAnsi="Arial" w:cs="Arial"/>
                <w:color w:val="000000" w:themeColor="text1"/>
              </w:rPr>
            </w:pPr>
            <w:r>
              <w:rPr>
                <w:rFonts w:ascii="Arial" w:hAnsi="Arial" w:cs="Arial"/>
                <w:color w:val="000000" w:themeColor="text1"/>
              </w:rPr>
              <w:t>May 9, 2018</w:t>
            </w:r>
          </w:p>
        </w:tc>
      </w:tr>
    </w:tbl>
    <w:p w14:paraId="2C092882" w14:textId="77777777" w:rsidR="00C37A37" w:rsidRPr="00BB0109" w:rsidRDefault="00C37A37" w:rsidP="00C37A37">
      <w:pPr>
        <w:rPr>
          <w:rFonts w:ascii="Arial" w:hAnsi="Arial" w:cs="Arial"/>
          <w:b/>
          <w:smallCaps/>
          <w:color w:val="000000" w:themeColor="text1"/>
          <w:szCs w:val="24"/>
          <w:u w:val="single"/>
        </w:rPr>
      </w:pPr>
    </w:p>
    <w:p w14:paraId="58315FE6" w14:textId="77777777" w:rsidR="002919BD" w:rsidRDefault="002919BD" w:rsidP="002919BD">
      <w:pPr>
        <w:rPr>
          <w:rFonts w:ascii="Arial" w:hAnsi="Arial" w:cs="Arial"/>
          <w:b/>
          <w:smallCaps/>
          <w:szCs w:val="24"/>
          <w:u w:val="single"/>
        </w:rPr>
      </w:pPr>
      <w:r>
        <w:rPr>
          <w:rFonts w:ascii="Arial" w:hAnsi="Arial" w:cs="Arial"/>
          <w:b/>
          <w:smallCaps/>
          <w:szCs w:val="24"/>
          <w:u w:val="single"/>
        </w:rPr>
        <w:t>COMMITTEE ACTION</w:t>
      </w:r>
    </w:p>
    <w:p w14:paraId="7938DB36" w14:textId="77777777" w:rsidR="002919BD" w:rsidRDefault="002919BD" w:rsidP="002919BD">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2919BD" w14:paraId="75C1509F" w14:textId="77777777" w:rsidTr="00F91E1C">
        <w:tc>
          <w:tcPr>
            <w:tcW w:w="9535" w:type="dxa"/>
          </w:tcPr>
          <w:p w14:paraId="153E8C99" w14:textId="77777777" w:rsidR="002919BD" w:rsidRDefault="002919BD" w:rsidP="00F91E1C">
            <w:pPr>
              <w:jc w:val="both"/>
              <w:rPr>
                <w:rFonts w:ascii="Arial" w:hAnsi="Arial" w:cs="Arial"/>
                <w:b/>
                <w:i/>
              </w:rPr>
            </w:pPr>
          </w:p>
          <w:p w14:paraId="1BA4854D" w14:textId="0F578B83" w:rsidR="002919BD" w:rsidRDefault="002919BD" w:rsidP="00F91E1C">
            <w:pPr>
              <w:jc w:val="both"/>
              <w:rPr>
                <w:rFonts w:ascii="Arial" w:hAnsi="Arial" w:cs="Arial"/>
                <w:b/>
                <w:i/>
              </w:rPr>
            </w:pPr>
            <w:r w:rsidRPr="002919BD">
              <w:rPr>
                <w:rFonts w:ascii="Arial" w:hAnsi="Arial" w:cs="Arial"/>
                <w:b/>
                <w:i/>
              </w:rPr>
              <w:t>Proposed Substitute Ordinance 201</w:t>
            </w:r>
            <w:r w:rsidRPr="002919BD">
              <w:rPr>
                <w:rFonts w:ascii="Arial" w:hAnsi="Arial" w:cs="Arial"/>
                <w:b/>
                <w:i/>
              </w:rPr>
              <w:t>8</w:t>
            </w:r>
            <w:r w:rsidRPr="002919BD">
              <w:rPr>
                <w:rFonts w:ascii="Arial" w:hAnsi="Arial" w:cs="Arial"/>
                <w:b/>
                <w:i/>
              </w:rPr>
              <w:t>-</w:t>
            </w:r>
            <w:r w:rsidRPr="002919BD">
              <w:rPr>
                <w:rFonts w:ascii="Arial" w:hAnsi="Arial" w:cs="Arial"/>
                <w:b/>
                <w:i/>
              </w:rPr>
              <w:t>0185</w:t>
            </w:r>
            <w:r w:rsidRPr="002919BD">
              <w:rPr>
                <w:rFonts w:ascii="Arial" w:hAnsi="Arial" w:cs="Arial"/>
                <w:b/>
                <w:i/>
              </w:rPr>
              <w:t xml:space="preserve">.2 </w:t>
            </w:r>
            <w:r w:rsidRPr="002919BD">
              <w:rPr>
                <w:rFonts w:ascii="Arial" w:hAnsi="Arial" w:cs="Arial"/>
                <w:b/>
                <w:i/>
              </w:rPr>
              <w:t xml:space="preserve">authorizing the executive to convey the surplus property </w:t>
            </w:r>
            <w:proofErr w:type="spellStart"/>
            <w:r w:rsidRPr="002919BD">
              <w:rPr>
                <w:rFonts w:ascii="Arial" w:hAnsi="Arial" w:cs="Arial"/>
                <w:b/>
                <w:i/>
              </w:rPr>
              <w:t>property</w:t>
            </w:r>
            <w:proofErr w:type="spellEnd"/>
            <w:r w:rsidRPr="002919BD">
              <w:rPr>
                <w:rFonts w:ascii="Arial" w:hAnsi="Arial" w:cs="Arial"/>
                <w:b/>
                <w:i/>
              </w:rPr>
              <w:t xml:space="preserve"> located at 14524 415th Avenue SE, North Bend, WA to the Mohan Cedar Park Assembly of God Trust for the price of $107,771</w:t>
            </w:r>
            <w:r w:rsidRPr="002919BD">
              <w:rPr>
                <w:rFonts w:ascii="Arial" w:hAnsi="Arial" w:cs="Arial"/>
                <w:b/>
                <w:i/>
              </w:rPr>
              <w:t xml:space="preserve">, passed out of committee on </w:t>
            </w:r>
            <w:r w:rsidRPr="002919BD">
              <w:rPr>
                <w:rFonts w:ascii="Arial" w:hAnsi="Arial" w:cs="Arial"/>
                <w:b/>
                <w:i/>
              </w:rPr>
              <w:t>May 9, 2018</w:t>
            </w:r>
            <w:r w:rsidRPr="002919BD">
              <w:rPr>
                <w:rFonts w:ascii="Arial" w:hAnsi="Arial" w:cs="Arial"/>
                <w:b/>
                <w:i/>
              </w:rPr>
              <w:t xml:space="preserve">, with a “Do Pass” recommendation. The Ordinance was amended in committee with Amendment </w:t>
            </w:r>
            <w:r w:rsidRPr="002919BD">
              <w:rPr>
                <w:rFonts w:ascii="Arial" w:hAnsi="Arial" w:cs="Arial"/>
                <w:b/>
                <w:i/>
              </w:rPr>
              <w:t>1</w:t>
            </w:r>
            <w:r w:rsidRPr="002919BD">
              <w:rPr>
                <w:rFonts w:ascii="Arial" w:hAnsi="Arial" w:cs="Arial"/>
                <w:b/>
                <w:i/>
              </w:rPr>
              <w:t xml:space="preserve"> to </w:t>
            </w:r>
            <w:r w:rsidRPr="002919BD">
              <w:rPr>
                <w:rFonts w:ascii="Arial" w:hAnsi="Arial" w:cs="Arial"/>
                <w:b/>
                <w:i/>
              </w:rPr>
              <w:t>correct the grantee name on the quitclaim deed and bill of sale documents to conform to the purchase and sale agreement and correctly name the buyer</w:t>
            </w:r>
            <w:r w:rsidRPr="002919BD">
              <w:rPr>
                <w:rFonts w:ascii="Arial" w:hAnsi="Arial" w:cs="Arial"/>
                <w:b/>
                <w:i/>
              </w:rPr>
              <w:t>.</w:t>
            </w:r>
          </w:p>
          <w:p w14:paraId="119AABE6" w14:textId="77777777" w:rsidR="002919BD" w:rsidRPr="00A11E83" w:rsidRDefault="002919BD" w:rsidP="00F91E1C">
            <w:pPr>
              <w:jc w:val="both"/>
              <w:rPr>
                <w:rFonts w:ascii="Arial" w:hAnsi="Arial" w:cs="Arial"/>
                <w:b/>
                <w:i/>
              </w:rPr>
            </w:pPr>
          </w:p>
        </w:tc>
      </w:tr>
    </w:tbl>
    <w:p w14:paraId="7663C0BD" w14:textId="77777777" w:rsidR="004349B7" w:rsidRPr="00BB0109" w:rsidRDefault="004349B7" w:rsidP="00F31CDD">
      <w:pPr>
        <w:rPr>
          <w:rFonts w:ascii="Arial" w:hAnsi="Arial" w:cs="Arial"/>
          <w:b/>
          <w:smallCaps/>
          <w:color w:val="000000" w:themeColor="text1"/>
          <w:szCs w:val="24"/>
          <w:u w:val="single"/>
        </w:rPr>
      </w:pPr>
    </w:p>
    <w:p w14:paraId="6BE617BB" w14:textId="77777777" w:rsidR="00C75025" w:rsidRPr="00BB0109" w:rsidRDefault="00C75025" w:rsidP="005B478C">
      <w:pPr>
        <w:jc w:val="both"/>
        <w:rPr>
          <w:rFonts w:ascii="Arial" w:hAnsi="Arial" w:cs="Arial"/>
          <w:b/>
          <w:color w:val="000000" w:themeColor="text1"/>
          <w:u w:val="single"/>
        </w:rPr>
      </w:pPr>
      <w:r w:rsidRPr="00BB0109">
        <w:rPr>
          <w:rFonts w:ascii="Arial" w:hAnsi="Arial" w:cs="Arial"/>
          <w:b/>
          <w:color w:val="000000" w:themeColor="text1"/>
          <w:u w:val="single"/>
        </w:rPr>
        <w:t>SUBJECT</w:t>
      </w:r>
      <w:bookmarkStart w:id="0" w:name="_GoBack"/>
      <w:bookmarkEnd w:id="0"/>
    </w:p>
    <w:p w14:paraId="7529518C" w14:textId="77777777" w:rsidR="00074A56" w:rsidRPr="00BB0109" w:rsidRDefault="00074A56" w:rsidP="005B478C">
      <w:pPr>
        <w:jc w:val="both"/>
        <w:rPr>
          <w:rFonts w:ascii="Arial" w:hAnsi="Arial" w:cs="Arial"/>
          <w:color w:val="000000" w:themeColor="text1"/>
        </w:rPr>
      </w:pPr>
    </w:p>
    <w:p w14:paraId="4D2A685C" w14:textId="01E2EF66" w:rsidR="00C75025" w:rsidRPr="00BB0109" w:rsidRDefault="008B298C" w:rsidP="005B478C">
      <w:pPr>
        <w:jc w:val="both"/>
        <w:rPr>
          <w:rFonts w:ascii="Arial" w:hAnsi="Arial" w:cs="Arial"/>
          <w:b/>
          <w:color w:val="000000" w:themeColor="text1"/>
          <w:u w:val="single"/>
        </w:rPr>
      </w:pPr>
      <w:r>
        <w:rPr>
          <w:rFonts w:ascii="Arial" w:hAnsi="Arial" w:cs="Arial"/>
          <w:color w:val="000000" w:themeColor="text1"/>
        </w:rPr>
        <w:t xml:space="preserve">Proposed Ordinance </w:t>
      </w:r>
      <w:r w:rsidR="002832BD">
        <w:rPr>
          <w:rFonts w:ascii="Arial" w:hAnsi="Arial" w:cs="Arial"/>
          <w:color w:val="000000" w:themeColor="text1"/>
        </w:rPr>
        <w:t>2018-0185</w:t>
      </w:r>
      <w:r w:rsidR="00E62D94" w:rsidRPr="00BB0109">
        <w:rPr>
          <w:rFonts w:ascii="Arial" w:hAnsi="Arial" w:cs="Arial"/>
          <w:color w:val="000000" w:themeColor="text1"/>
        </w:rPr>
        <w:t xml:space="preserve"> would authorize the sale</w:t>
      </w:r>
      <w:r w:rsidR="007E7E1A">
        <w:rPr>
          <w:rFonts w:ascii="Arial" w:hAnsi="Arial" w:cs="Arial"/>
          <w:color w:val="000000" w:themeColor="text1"/>
        </w:rPr>
        <w:t xml:space="preserve"> of surplus property located </w:t>
      </w:r>
      <w:r w:rsidR="00B93936">
        <w:rPr>
          <w:rFonts w:ascii="Arial" w:hAnsi="Arial" w:cs="Arial"/>
          <w:color w:val="000000" w:themeColor="text1"/>
        </w:rPr>
        <w:t>at 14524</w:t>
      </w:r>
      <w:r w:rsidR="007C5577">
        <w:rPr>
          <w:rFonts w:ascii="Arial" w:hAnsi="Arial" w:cs="Arial"/>
          <w:color w:val="000000" w:themeColor="text1"/>
        </w:rPr>
        <w:t xml:space="preserve"> 415</w:t>
      </w:r>
      <w:r w:rsidR="007C5577" w:rsidRPr="007C5577">
        <w:rPr>
          <w:rFonts w:ascii="Arial" w:hAnsi="Arial" w:cs="Arial"/>
          <w:color w:val="000000" w:themeColor="text1"/>
          <w:vertAlign w:val="superscript"/>
        </w:rPr>
        <w:t>th</w:t>
      </w:r>
      <w:r w:rsidR="007C5577">
        <w:rPr>
          <w:rFonts w:ascii="Arial" w:hAnsi="Arial" w:cs="Arial"/>
          <w:color w:val="000000" w:themeColor="text1"/>
        </w:rPr>
        <w:t xml:space="preserve"> Avenue SE, </w:t>
      </w:r>
      <w:r w:rsidR="002832BD">
        <w:rPr>
          <w:rFonts w:ascii="Arial" w:hAnsi="Arial" w:cs="Arial"/>
          <w:color w:val="000000" w:themeColor="text1"/>
        </w:rPr>
        <w:t>North Bend</w:t>
      </w:r>
      <w:r w:rsidR="004C383D" w:rsidRPr="00BB0109">
        <w:rPr>
          <w:rFonts w:ascii="Arial" w:hAnsi="Arial" w:cs="Arial"/>
          <w:color w:val="000000" w:themeColor="text1"/>
        </w:rPr>
        <w:t>, WA</w:t>
      </w:r>
      <w:r w:rsidR="00F1555E">
        <w:rPr>
          <w:rFonts w:ascii="Arial" w:hAnsi="Arial" w:cs="Arial"/>
          <w:color w:val="000000" w:themeColor="text1"/>
        </w:rPr>
        <w:t xml:space="preserve"> in Council District 3.</w:t>
      </w:r>
    </w:p>
    <w:p w14:paraId="6EF27F0A" w14:textId="77777777" w:rsidR="00C75025" w:rsidRPr="00BB0109" w:rsidRDefault="00C75025" w:rsidP="005B478C">
      <w:pPr>
        <w:jc w:val="both"/>
        <w:rPr>
          <w:rFonts w:ascii="Arial" w:hAnsi="Arial" w:cs="Arial"/>
          <w:b/>
          <w:smallCaps/>
          <w:color w:val="000000" w:themeColor="text1"/>
          <w:szCs w:val="24"/>
          <w:u w:val="single"/>
        </w:rPr>
      </w:pPr>
    </w:p>
    <w:p w14:paraId="680098DE" w14:textId="77777777" w:rsidR="00C37A37" w:rsidRPr="00BB0109" w:rsidRDefault="007470ED" w:rsidP="005B478C">
      <w:pPr>
        <w:jc w:val="both"/>
        <w:rPr>
          <w:rFonts w:ascii="Arial" w:hAnsi="Arial" w:cs="Arial"/>
          <w:b/>
          <w:smallCaps/>
          <w:color w:val="000000" w:themeColor="text1"/>
          <w:szCs w:val="24"/>
          <w:u w:val="single"/>
        </w:rPr>
      </w:pPr>
      <w:r w:rsidRPr="00BB0109">
        <w:rPr>
          <w:rFonts w:ascii="Arial" w:hAnsi="Arial" w:cs="Arial"/>
          <w:b/>
          <w:smallCaps/>
          <w:color w:val="000000" w:themeColor="text1"/>
          <w:szCs w:val="24"/>
          <w:u w:val="single"/>
        </w:rPr>
        <w:t>SUMMARY</w:t>
      </w:r>
    </w:p>
    <w:p w14:paraId="79F56EC3" w14:textId="77777777" w:rsidR="00074A56" w:rsidRPr="00BB0109" w:rsidRDefault="00074A56" w:rsidP="005B478C">
      <w:pPr>
        <w:jc w:val="both"/>
        <w:rPr>
          <w:rFonts w:ascii="Arial" w:hAnsi="Arial" w:cs="Arial"/>
          <w:color w:val="000000" w:themeColor="text1"/>
        </w:rPr>
      </w:pPr>
    </w:p>
    <w:p w14:paraId="35CB0AB7" w14:textId="73BBB5E9" w:rsidR="0059684A" w:rsidRDefault="00B6622D"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color w:val="000000" w:themeColor="text1"/>
          <w:szCs w:val="24"/>
        </w:rPr>
      </w:pPr>
      <w:r w:rsidRPr="001366ED">
        <w:rPr>
          <w:rFonts w:ascii="Arial" w:hAnsi="Arial" w:cs="Arial"/>
          <w:bCs/>
          <w:color w:val="000000" w:themeColor="text1"/>
          <w:szCs w:val="24"/>
        </w:rPr>
        <w:t xml:space="preserve">Proposed Ordinance </w:t>
      </w:r>
      <w:r w:rsidR="00FC72A2" w:rsidRPr="001366ED">
        <w:rPr>
          <w:rFonts w:ascii="Arial" w:hAnsi="Arial" w:cs="Arial"/>
          <w:bCs/>
          <w:color w:val="000000" w:themeColor="text1"/>
          <w:szCs w:val="24"/>
        </w:rPr>
        <w:t>201</w:t>
      </w:r>
      <w:r w:rsidR="00787589">
        <w:rPr>
          <w:rFonts w:ascii="Arial" w:hAnsi="Arial" w:cs="Arial"/>
          <w:bCs/>
          <w:color w:val="000000" w:themeColor="text1"/>
          <w:szCs w:val="24"/>
        </w:rPr>
        <w:t xml:space="preserve">8-0185 </w:t>
      </w:r>
      <w:r w:rsidRPr="001366ED">
        <w:rPr>
          <w:rFonts w:ascii="Arial" w:hAnsi="Arial" w:cs="Arial"/>
          <w:bCs/>
          <w:color w:val="000000" w:themeColor="text1"/>
          <w:szCs w:val="24"/>
        </w:rPr>
        <w:t>would</w:t>
      </w:r>
      <w:r w:rsidR="00FC72A2" w:rsidRPr="001366ED">
        <w:rPr>
          <w:rFonts w:ascii="Arial" w:hAnsi="Arial" w:cs="Arial"/>
          <w:bCs/>
          <w:color w:val="000000" w:themeColor="text1"/>
          <w:szCs w:val="24"/>
        </w:rPr>
        <w:t xml:space="preserve"> approve the sale of a surplus </w:t>
      </w:r>
      <w:r w:rsidR="00787589">
        <w:rPr>
          <w:rFonts w:ascii="Arial" w:hAnsi="Arial" w:cs="Arial"/>
          <w:bCs/>
          <w:color w:val="000000" w:themeColor="text1"/>
          <w:szCs w:val="24"/>
        </w:rPr>
        <w:t>5.2</w:t>
      </w:r>
      <w:r w:rsidR="00E00699" w:rsidRPr="001366ED">
        <w:rPr>
          <w:rFonts w:ascii="Arial" w:hAnsi="Arial" w:cs="Arial"/>
          <w:bCs/>
          <w:color w:val="000000" w:themeColor="text1"/>
          <w:szCs w:val="24"/>
        </w:rPr>
        <w:t xml:space="preserve"> </w:t>
      </w:r>
      <w:r w:rsidR="00A9292B" w:rsidRPr="001366ED">
        <w:rPr>
          <w:rFonts w:ascii="Arial" w:hAnsi="Arial" w:cs="Arial"/>
          <w:bCs/>
          <w:color w:val="000000" w:themeColor="text1"/>
          <w:szCs w:val="24"/>
        </w:rPr>
        <w:t>acres of land</w:t>
      </w:r>
      <w:r w:rsidR="00484255">
        <w:rPr>
          <w:rFonts w:ascii="Arial" w:hAnsi="Arial" w:cs="Arial"/>
          <w:bCs/>
          <w:color w:val="000000" w:themeColor="text1"/>
          <w:szCs w:val="24"/>
        </w:rPr>
        <w:t xml:space="preserve"> that includes</w:t>
      </w:r>
      <w:r w:rsidR="00787589">
        <w:rPr>
          <w:rFonts w:ascii="Arial" w:hAnsi="Arial" w:cs="Arial"/>
          <w:bCs/>
          <w:color w:val="000000" w:themeColor="text1"/>
          <w:szCs w:val="24"/>
        </w:rPr>
        <w:t xml:space="preserve"> an unpermitted </w:t>
      </w:r>
      <w:r w:rsidR="00502A24">
        <w:rPr>
          <w:rFonts w:ascii="Arial" w:hAnsi="Arial" w:cs="Arial"/>
          <w:bCs/>
          <w:color w:val="000000" w:themeColor="text1"/>
          <w:szCs w:val="24"/>
        </w:rPr>
        <w:t>dwelling</w:t>
      </w:r>
      <w:r w:rsidR="00FC72A2" w:rsidRPr="001366ED">
        <w:rPr>
          <w:rFonts w:ascii="Arial" w:hAnsi="Arial" w:cs="Arial"/>
          <w:bCs/>
          <w:color w:val="000000" w:themeColor="text1"/>
          <w:szCs w:val="24"/>
        </w:rPr>
        <w:t xml:space="preserve"> </w:t>
      </w:r>
      <w:r w:rsidR="00F1555E">
        <w:rPr>
          <w:rFonts w:ascii="Arial" w:hAnsi="Arial" w:cs="Arial"/>
          <w:bCs/>
          <w:color w:val="000000" w:themeColor="text1"/>
          <w:szCs w:val="24"/>
        </w:rPr>
        <w:t>located in C</w:t>
      </w:r>
      <w:r w:rsidR="00484255">
        <w:rPr>
          <w:rFonts w:ascii="Arial" w:hAnsi="Arial" w:cs="Arial"/>
          <w:bCs/>
          <w:color w:val="000000" w:themeColor="text1"/>
          <w:szCs w:val="24"/>
        </w:rPr>
        <w:t xml:space="preserve">ouncil </w:t>
      </w:r>
      <w:r w:rsidR="00F1555E">
        <w:rPr>
          <w:rFonts w:ascii="Arial" w:hAnsi="Arial" w:cs="Arial"/>
          <w:bCs/>
          <w:color w:val="000000" w:themeColor="text1"/>
          <w:szCs w:val="24"/>
        </w:rPr>
        <w:t>D</w:t>
      </w:r>
      <w:r w:rsidRPr="001366ED">
        <w:rPr>
          <w:rFonts w:ascii="Arial" w:hAnsi="Arial" w:cs="Arial"/>
          <w:bCs/>
          <w:color w:val="000000" w:themeColor="text1"/>
          <w:szCs w:val="24"/>
        </w:rPr>
        <w:t xml:space="preserve">istrict </w:t>
      </w:r>
      <w:r w:rsidR="00484255">
        <w:rPr>
          <w:rFonts w:ascii="Arial" w:hAnsi="Arial" w:cs="Arial"/>
          <w:bCs/>
          <w:color w:val="000000" w:themeColor="text1"/>
          <w:szCs w:val="24"/>
        </w:rPr>
        <w:t>3</w:t>
      </w:r>
      <w:r w:rsidR="000432F2">
        <w:rPr>
          <w:rFonts w:ascii="Arial" w:hAnsi="Arial" w:cs="Arial"/>
          <w:bCs/>
          <w:color w:val="000000" w:themeColor="text1"/>
          <w:szCs w:val="24"/>
        </w:rPr>
        <w:t xml:space="preserve">. </w:t>
      </w:r>
      <w:r w:rsidR="004C78F6">
        <w:rPr>
          <w:rFonts w:ascii="Arial" w:hAnsi="Arial" w:cs="Arial"/>
          <w:bCs/>
          <w:color w:val="000000" w:themeColor="text1"/>
          <w:szCs w:val="24"/>
        </w:rPr>
        <w:t xml:space="preserve">The </w:t>
      </w:r>
      <w:r w:rsidR="00C77EC4">
        <w:rPr>
          <w:rFonts w:ascii="Arial" w:hAnsi="Arial" w:cs="Arial"/>
          <w:bCs/>
          <w:color w:val="000000" w:themeColor="text1"/>
          <w:szCs w:val="24"/>
        </w:rPr>
        <w:t>property</w:t>
      </w:r>
      <w:r w:rsidR="00DD4C21">
        <w:rPr>
          <w:rFonts w:ascii="Arial" w:hAnsi="Arial" w:cs="Arial"/>
          <w:bCs/>
          <w:color w:val="000000" w:themeColor="text1"/>
          <w:szCs w:val="24"/>
        </w:rPr>
        <w:t xml:space="preserve"> was</w:t>
      </w:r>
      <w:r w:rsidR="0059684A">
        <w:rPr>
          <w:rFonts w:ascii="Arial" w:hAnsi="Arial" w:cs="Arial"/>
          <w:bCs/>
          <w:color w:val="000000" w:themeColor="text1"/>
          <w:szCs w:val="24"/>
        </w:rPr>
        <w:t xml:space="preserve"> acquired by the Department of Natural Resources and Parks </w:t>
      </w:r>
      <w:r w:rsidR="00F70AAE">
        <w:rPr>
          <w:rFonts w:ascii="Arial" w:hAnsi="Arial" w:cs="Arial"/>
          <w:bCs/>
          <w:color w:val="000000" w:themeColor="text1"/>
          <w:szCs w:val="24"/>
        </w:rPr>
        <w:t xml:space="preserve">(DNRP) </w:t>
      </w:r>
      <w:r w:rsidR="005C73BD">
        <w:rPr>
          <w:rFonts w:ascii="Arial" w:hAnsi="Arial" w:cs="Arial"/>
          <w:bCs/>
          <w:color w:val="000000" w:themeColor="text1"/>
          <w:szCs w:val="24"/>
        </w:rPr>
        <w:t xml:space="preserve">in 2012 </w:t>
      </w:r>
      <w:r w:rsidR="000432F2">
        <w:rPr>
          <w:rFonts w:ascii="Arial" w:hAnsi="Arial" w:cs="Arial"/>
          <w:bCs/>
          <w:color w:val="000000" w:themeColor="text1"/>
          <w:szCs w:val="24"/>
        </w:rPr>
        <w:t>as part of a settlement</w:t>
      </w:r>
      <w:r w:rsidR="007C5577">
        <w:rPr>
          <w:rFonts w:ascii="Arial" w:hAnsi="Arial" w:cs="Arial"/>
          <w:bCs/>
          <w:color w:val="000000" w:themeColor="text1"/>
          <w:szCs w:val="24"/>
        </w:rPr>
        <w:t xml:space="preserve"> agreement from a lawsuit by the previous</w:t>
      </w:r>
      <w:r w:rsidR="005C73BD">
        <w:rPr>
          <w:rFonts w:ascii="Arial" w:hAnsi="Arial" w:cs="Arial"/>
          <w:bCs/>
          <w:color w:val="000000" w:themeColor="text1"/>
          <w:szCs w:val="24"/>
        </w:rPr>
        <w:t xml:space="preserve"> property owner</w:t>
      </w:r>
      <w:r w:rsidR="007C5577">
        <w:rPr>
          <w:rFonts w:ascii="Arial" w:hAnsi="Arial" w:cs="Arial"/>
          <w:bCs/>
          <w:color w:val="000000" w:themeColor="text1"/>
          <w:szCs w:val="24"/>
        </w:rPr>
        <w:t>s. The lawsuit alleged that the county was liable for debris and mudflow that damaged the property from a January 2009 storm</w:t>
      </w:r>
      <w:r w:rsidR="004E4640">
        <w:rPr>
          <w:rFonts w:ascii="Arial" w:hAnsi="Arial" w:cs="Arial"/>
          <w:bCs/>
          <w:color w:val="000000" w:themeColor="text1"/>
          <w:szCs w:val="24"/>
        </w:rPr>
        <w:t xml:space="preserve"> that caused a landslide </w:t>
      </w:r>
      <w:r w:rsidR="000C43C6">
        <w:rPr>
          <w:rFonts w:ascii="Arial" w:hAnsi="Arial" w:cs="Arial"/>
          <w:bCs/>
          <w:color w:val="000000" w:themeColor="text1"/>
          <w:szCs w:val="24"/>
        </w:rPr>
        <w:t>on</w:t>
      </w:r>
      <w:r w:rsidR="004E4640">
        <w:rPr>
          <w:rFonts w:ascii="Arial" w:hAnsi="Arial" w:cs="Arial"/>
          <w:bCs/>
          <w:color w:val="000000" w:themeColor="text1"/>
          <w:szCs w:val="24"/>
        </w:rPr>
        <w:t xml:space="preserve"> the property.</w:t>
      </w:r>
    </w:p>
    <w:p w14:paraId="41B0C2BE" w14:textId="77777777" w:rsidR="00802AF1" w:rsidRPr="00BB0109" w:rsidRDefault="00802AF1"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color w:val="000000" w:themeColor="text1"/>
          <w:szCs w:val="24"/>
        </w:rPr>
      </w:pPr>
    </w:p>
    <w:p w14:paraId="7840F75B" w14:textId="5AF6E1F4" w:rsidR="004E4640" w:rsidRDefault="005C7C3C" w:rsidP="007E7E1A">
      <w:pPr>
        <w:jc w:val="both"/>
        <w:rPr>
          <w:rFonts w:ascii="Arial" w:hAnsi="Arial" w:cs="Arial"/>
          <w:bCs/>
          <w:color w:val="000000" w:themeColor="text1"/>
          <w:szCs w:val="24"/>
        </w:rPr>
      </w:pPr>
      <w:r w:rsidRPr="00BB0109">
        <w:rPr>
          <w:rFonts w:ascii="Arial" w:hAnsi="Arial" w:cs="Arial"/>
          <w:bCs/>
          <w:color w:val="000000" w:themeColor="text1"/>
          <w:szCs w:val="24"/>
        </w:rPr>
        <w:t>The</w:t>
      </w:r>
      <w:r w:rsidR="00802AF1" w:rsidRPr="00BB0109">
        <w:rPr>
          <w:rFonts w:ascii="Arial" w:hAnsi="Arial" w:cs="Arial"/>
          <w:bCs/>
          <w:color w:val="000000" w:themeColor="text1"/>
          <w:szCs w:val="24"/>
        </w:rPr>
        <w:t xml:space="preserve"> proposed</w:t>
      </w:r>
      <w:r w:rsidR="007C5577">
        <w:rPr>
          <w:rFonts w:ascii="Arial" w:hAnsi="Arial" w:cs="Arial"/>
          <w:bCs/>
          <w:color w:val="000000" w:themeColor="text1"/>
          <w:szCs w:val="24"/>
        </w:rPr>
        <w:t xml:space="preserve"> ordinance would authorize the e</w:t>
      </w:r>
      <w:r w:rsidR="00802AF1" w:rsidRPr="00BB0109">
        <w:rPr>
          <w:rFonts w:ascii="Arial" w:hAnsi="Arial" w:cs="Arial"/>
          <w:bCs/>
          <w:color w:val="000000" w:themeColor="text1"/>
          <w:szCs w:val="24"/>
        </w:rPr>
        <w:t xml:space="preserve">xecutive to convey the surplus property </w:t>
      </w:r>
      <w:r w:rsidR="007E7E1A">
        <w:rPr>
          <w:rFonts w:ascii="Arial" w:hAnsi="Arial" w:cs="Arial"/>
          <w:bCs/>
          <w:color w:val="000000" w:themeColor="text1"/>
          <w:szCs w:val="24"/>
        </w:rPr>
        <w:t xml:space="preserve">to </w:t>
      </w:r>
      <w:r w:rsidR="007C5577">
        <w:rPr>
          <w:rFonts w:ascii="Arial" w:hAnsi="Arial" w:cs="Arial"/>
          <w:bCs/>
          <w:color w:val="000000" w:themeColor="text1"/>
          <w:szCs w:val="24"/>
        </w:rPr>
        <w:t>the Mohan Cedar Park Assembly of God Trust for the price of $107,771</w:t>
      </w:r>
      <w:r w:rsidR="00934993">
        <w:rPr>
          <w:rFonts w:ascii="Arial" w:hAnsi="Arial" w:cs="Arial"/>
          <w:bCs/>
          <w:color w:val="000000" w:themeColor="text1"/>
          <w:szCs w:val="24"/>
        </w:rPr>
        <w:t>. One of the</w:t>
      </w:r>
      <w:r w:rsidR="00C77EC4">
        <w:rPr>
          <w:rFonts w:ascii="Arial" w:hAnsi="Arial" w:cs="Arial"/>
          <w:bCs/>
          <w:color w:val="000000" w:themeColor="text1"/>
          <w:szCs w:val="24"/>
        </w:rPr>
        <w:t xml:space="preserve"> two</w:t>
      </w:r>
      <w:r w:rsidR="00934993">
        <w:rPr>
          <w:rFonts w:ascii="Arial" w:hAnsi="Arial" w:cs="Arial"/>
          <w:bCs/>
          <w:color w:val="000000" w:themeColor="text1"/>
          <w:szCs w:val="24"/>
        </w:rPr>
        <w:t xml:space="preserve"> trustees of the </w:t>
      </w:r>
      <w:r w:rsidR="00C77EC4">
        <w:rPr>
          <w:rFonts w:ascii="Arial" w:hAnsi="Arial" w:cs="Arial"/>
          <w:bCs/>
          <w:color w:val="000000" w:themeColor="text1"/>
          <w:szCs w:val="24"/>
        </w:rPr>
        <w:t>buyer</w:t>
      </w:r>
      <w:r w:rsidR="00934993">
        <w:rPr>
          <w:rFonts w:ascii="Arial" w:hAnsi="Arial" w:cs="Arial"/>
          <w:bCs/>
          <w:color w:val="000000" w:themeColor="text1"/>
          <w:szCs w:val="24"/>
        </w:rPr>
        <w:t xml:space="preserve"> is the owner of the adjacent </w:t>
      </w:r>
      <w:r w:rsidR="00C77EC4">
        <w:rPr>
          <w:rFonts w:ascii="Arial" w:hAnsi="Arial" w:cs="Arial"/>
          <w:bCs/>
          <w:color w:val="000000" w:themeColor="text1"/>
          <w:szCs w:val="24"/>
        </w:rPr>
        <w:t>property</w:t>
      </w:r>
      <w:r w:rsidR="00C6475A">
        <w:rPr>
          <w:rFonts w:ascii="Arial" w:hAnsi="Arial" w:cs="Arial"/>
          <w:bCs/>
          <w:color w:val="000000" w:themeColor="text1"/>
          <w:szCs w:val="24"/>
        </w:rPr>
        <w:t>.</w:t>
      </w:r>
      <w:r w:rsidR="00F56036">
        <w:rPr>
          <w:rFonts w:ascii="Arial" w:hAnsi="Arial" w:cs="Arial"/>
          <w:bCs/>
          <w:color w:val="000000" w:themeColor="text1"/>
          <w:szCs w:val="24"/>
        </w:rPr>
        <w:t xml:space="preserve"> </w:t>
      </w:r>
      <w:r w:rsidR="00AB5FA5">
        <w:rPr>
          <w:rFonts w:ascii="Arial" w:hAnsi="Arial" w:cs="Arial"/>
          <w:bCs/>
          <w:color w:val="000000" w:themeColor="text1"/>
          <w:szCs w:val="24"/>
        </w:rPr>
        <w:t>P</w:t>
      </w:r>
      <w:r w:rsidR="000C43C6">
        <w:rPr>
          <w:rFonts w:ascii="Arial" w:hAnsi="Arial" w:cs="Arial"/>
          <w:bCs/>
          <w:color w:val="000000" w:themeColor="text1"/>
          <w:szCs w:val="24"/>
        </w:rPr>
        <w:t xml:space="preserve">roceeds of the surplus sale </w:t>
      </w:r>
      <w:r w:rsidR="00F56036">
        <w:rPr>
          <w:rFonts w:ascii="Arial" w:hAnsi="Arial" w:cs="Arial"/>
          <w:bCs/>
          <w:color w:val="000000" w:themeColor="text1"/>
          <w:szCs w:val="24"/>
        </w:rPr>
        <w:t xml:space="preserve">would </w:t>
      </w:r>
      <w:r w:rsidR="00E60B1E">
        <w:rPr>
          <w:rFonts w:ascii="Arial" w:hAnsi="Arial" w:cs="Arial"/>
          <w:bCs/>
          <w:color w:val="000000" w:themeColor="text1"/>
          <w:szCs w:val="24"/>
        </w:rPr>
        <w:t>contribute</w:t>
      </w:r>
      <w:r w:rsidR="00F56036">
        <w:rPr>
          <w:rFonts w:ascii="Arial" w:hAnsi="Arial" w:cs="Arial"/>
          <w:bCs/>
          <w:color w:val="000000" w:themeColor="text1"/>
          <w:szCs w:val="24"/>
        </w:rPr>
        <w:t xml:space="preserve"> to the DNRP – Parks Capital Fund</w:t>
      </w:r>
      <w:r w:rsidR="004E4640">
        <w:rPr>
          <w:rFonts w:ascii="Arial" w:hAnsi="Arial" w:cs="Arial"/>
          <w:bCs/>
          <w:color w:val="000000" w:themeColor="text1"/>
          <w:szCs w:val="24"/>
        </w:rPr>
        <w:t>. The purchase and sale agreement also includes disclosures that a landslide event occurred on the pr</w:t>
      </w:r>
      <w:r w:rsidR="000C43C6">
        <w:rPr>
          <w:rFonts w:ascii="Arial" w:hAnsi="Arial" w:cs="Arial"/>
          <w:bCs/>
          <w:color w:val="000000" w:themeColor="text1"/>
          <w:szCs w:val="24"/>
        </w:rPr>
        <w:t xml:space="preserve">operty and </w:t>
      </w:r>
      <w:r w:rsidR="004E4640">
        <w:rPr>
          <w:rFonts w:ascii="Arial" w:hAnsi="Arial" w:cs="Arial"/>
          <w:bCs/>
          <w:color w:val="000000" w:themeColor="text1"/>
          <w:szCs w:val="24"/>
        </w:rPr>
        <w:t xml:space="preserve">that a stream </w:t>
      </w:r>
      <w:r w:rsidR="000C43C6">
        <w:rPr>
          <w:rFonts w:ascii="Arial" w:hAnsi="Arial" w:cs="Arial"/>
          <w:bCs/>
          <w:color w:val="000000" w:themeColor="text1"/>
          <w:szCs w:val="24"/>
        </w:rPr>
        <w:t xml:space="preserve">and </w:t>
      </w:r>
      <w:r w:rsidR="004E4640">
        <w:rPr>
          <w:rFonts w:ascii="Arial" w:hAnsi="Arial" w:cs="Arial"/>
          <w:bCs/>
          <w:color w:val="000000" w:themeColor="text1"/>
          <w:szCs w:val="24"/>
        </w:rPr>
        <w:t>steep slope</w:t>
      </w:r>
      <w:r w:rsidR="000C43C6">
        <w:rPr>
          <w:rFonts w:ascii="Arial" w:hAnsi="Arial" w:cs="Arial"/>
          <w:bCs/>
          <w:color w:val="000000" w:themeColor="text1"/>
          <w:szCs w:val="24"/>
        </w:rPr>
        <w:t xml:space="preserve"> appears to have been identified on the property</w:t>
      </w:r>
      <w:r w:rsidR="004E4640">
        <w:rPr>
          <w:rFonts w:ascii="Arial" w:hAnsi="Arial" w:cs="Arial"/>
          <w:bCs/>
          <w:color w:val="000000" w:themeColor="text1"/>
          <w:szCs w:val="24"/>
        </w:rPr>
        <w:t>.</w:t>
      </w:r>
    </w:p>
    <w:p w14:paraId="4104D125" w14:textId="77777777" w:rsidR="0059684A" w:rsidRDefault="0059684A" w:rsidP="007E7E1A">
      <w:pPr>
        <w:jc w:val="both"/>
        <w:rPr>
          <w:rFonts w:ascii="Arial" w:hAnsi="Arial" w:cs="Arial"/>
          <w:bCs/>
          <w:color w:val="000000" w:themeColor="text1"/>
          <w:szCs w:val="24"/>
        </w:rPr>
      </w:pPr>
    </w:p>
    <w:p w14:paraId="70D85786" w14:textId="5E97D0F1" w:rsidR="0059684A" w:rsidRPr="007E7E1A" w:rsidRDefault="00934993" w:rsidP="007E7E1A">
      <w:pPr>
        <w:jc w:val="both"/>
      </w:pPr>
      <w:r>
        <w:rPr>
          <w:rFonts w:ascii="Arial" w:hAnsi="Arial" w:cs="Arial"/>
          <w:bCs/>
          <w:color w:val="000000" w:themeColor="text1"/>
          <w:szCs w:val="24"/>
        </w:rPr>
        <w:t xml:space="preserve">Council’s legal counsel has reviewed the purchase and sale agreement and has </w:t>
      </w:r>
      <w:r w:rsidR="00E34820">
        <w:rPr>
          <w:rFonts w:ascii="Arial" w:hAnsi="Arial" w:cs="Arial"/>
          <w:bCs/>
          <w:color w:val="000000" w:themeColor="text1"/>
          <w:szCs w:val="24"/>
        </w:rPr>
        <w:t>prepared</w:t>
      </w:r>
      <w:r>
        <w:rPr>
          <w:rFonts w:ascii="Arial" w:hAnsi="Arial" w:cs="Arial"/>
          <w:bCs/>
          <w:color w:val="000000" w:themeColor="text1"/>
          <w:szCs w:val="24"/>
        </w:rPr>
        <w:t xml:space="preserve"> </w:t>
      </w:r>
      <w:r w:rsidRPr="00934993">
        <w:rPr>
          <w:rFonts w:ascii="Arial" w:hAnsi="Arial" w:cs="Arial"/>
          <w:bCs/>
          <w:color w:val="000000" w:themeColor="text1"/>
          <w:szCs w:val="24"/>
        </w:rPr>
        <w:t>Amend</w:t>
      </w:r>
      <w:r>
        <w:rPr>
          <w:rFonts w:ascii="Arial" w:hAnsi="Arial" w:cs="Arial"/>
          <w:bCs/>
          <w:color w:val="000000" w:themeColor="text1"/>
          <w:szCs w:val="24"/>
        </w:rPr>
        <w:t xml:space="preserve">ment 1 </w:t>
      </w:r>
      <w:r w:rsidR="00E34820">
        <w:rPr>
          <w:rFonts w:ascii="Arial" w:hAnsi="Arial" w:cs="Arial"/>
          <w:bCs/>
          <w:color w:val="000000" w:themeColor="text1"/>
          <w:szCs w:val="24"/>
        </w:rPr>
        <w:t xml:space="preserve">which </w:t>
      </w:r>
      <w:r>
        <w:rPr>
          <w:rFonts w:ascii="Arial" w:hAnsi="Arial" w:cs="Arial"/>
          <w:bCs/>
          <w:color w:val="000000" w:themeColor="text1"/>
          <w:szCs w:val="24"/>
        </w:rPr>
        <w:t xml:space="preserve">would </w:t>
      </w:r>
      <w:r w:rsidRPr="00934993">
        <w:rPr>
          <w:rFonts w:ascii="Arial" w:hAnsi="Arial" w:cs="Arial"/>
          <w:bCs/>
          <w:color w:val="000000" w:themeColor="text1"/>
          <w:szCs w:val="24"/>
        </w:rPr>
        <w:t xml:space="preserve">correct </w:t>
      </w:r>
      <w:r>
        <w:rPr>
          <w:rFonts w:ascii="Arial" w:hAnsi="Arial" w:cs="Arial"/>
          <w:bCs/>
          <w:color w:val="000000" w:themeColor="text1"/>
          <w:szCs w:val="24"/>
        </w:rPr>
        <w:t>the g</w:t>
      </w:r>
      <w:r w:rsidRPr="00934993">
        <w:rPr>
          <w:rFonts w:ascii="Arial" w:hAnsi="Arial" w:cs="Arial"/>
          <w:bCs/>
          <w:color w:val="000000" w:themeColor="text1"/>
          <w:szCs w:val="24"/>
        </w:rPr>
        <w:t xml:space="preserve">rantee name </w:t>
      </w:r>
      <w:r>
        <w:rPr>
          <w:rFonts w:ascii="Arial" w:hAnsi="Arial" w:cs="Arial"/>
          <w:bCs/>
          <w:color w:val="000000" w:themeColor="text1"/>
          <w:szCs w:val="24"/>
        </w:rPr>
        <w:t xml:space="preserve">on the quitclaim deed </w:t>
      </w:r>
      <w:r>
        <w:rPr>
          <w:rFonts w:ascii="Arial" w:hAnsi="Arial" w:cs="Arial"/>
          <w:bCs/>
          <w:color w:val="000000" w:themeColor="text1"/>
          <w:szCs w:val="24"/>
        </w:rPr>
        <w:lastRenderedPageBreak/>
        <w:t xml:space="preserve">and bill of sale documents to </w:t>
      </w:r>
      <w:r w:rsidRPr="00934993">
        <w:rPr>
          <w:rFonts w:ascii="Arial" w:hAnsi="Arial" w:cs="Arial"/>
          <w:bCs/>
          <w:color w:val="000000" w:themeColor="text1"/>
          <w:szCs w:val="24"/>
        </w:rPr>
        <w:t>conform to the purchase and sale agreement and correctly name the buyer.</w:t>
      </w:r>
    </w:p>
    <w:p w14:paraId="6DA99D15" w14:textId="77777777" w:rsidR="001839D2" w:rsidRPr="00BB0109" w:rsidRDefault="001839D2" w:rsidP="005B478C">
      <w:pPr>
        <w:jc w:val="both"/>
        <w:rPr>
          <w:rFonts w:ascii="Arial" w:hAnsi="Arial" w:cs="Arial"/>
          <w:color w:val="000000" w:themeColor="text1"/>
          <w:szCs w:val="24"/>
        </w:rPr>
      </w:pPr>
    </w:p>
    <w:p w14:paraId="1EFC20D2" w14:textId="77777777" w:rsidR="00074A56" w:rsidRDefault="00E15C29" w:rsidP="005B478C">
      <w:pPr>
        <w:jc w:val="both"/>
        <w:rPr>
          <w:rFonts w:ascii="Arial" w:hAnsi="Arial" w:cs="Arial"/>
          <w:b/>
          <w:smallCaps/>
          <w:color w:val="000000" w:themeColor="text1"/>
          <w:szCs w:val="24"/>
          <w:u w:val="single"/>
        </w:rPr>
      </w:pPr>
      <w:r w:rsidRPr="00BB0109">
        <w:rPr>
          <w:rFonts w:ascii="Arial" w:hAnsi="Arial" w:cs="Arial"/>
          <w:b/>
          <w:smallCaps/>
          <w:color w:val="000000" w:themeColor="text1"/>
          <w:szCs w:val="24"/>
          <w:u w:val="single"/>
        </w:rPr>
        <w:t>BACKGROUND</w:t>
      </w:r>
      <w:r w:rsidR="00082009" w:rsidRPr="00BB0109">
        <w:rPr>
          <w:rFonts w:ascii="Arial" w:hAnsi="Arial" w:cs="Arial"/>
          <w:b/>
          <w:smallCaps/>
          <w:color w:val="000000" w:themeColor="text1"/>
          <w:szCs w:val="24"/>
          <w:u w:val="single"/>
        </w:rPr>
        <w:t xml:space="preserve"> </w:t>
      </w:r>
    </w:p>
    <w:p w14:paraId="5FC878D2" w14:textId="77777777" w:rsidR="005F6EBF" w:rsidRDefault="005F6EBF" w:rsidP="005B478C">
      <w:pPr>
        <w:jc w:val="both"/>
        <w:rPr>
          <w:rFonts w:ascii="Arial" w:hAnsi="Arial" w:cs="Arial"/>
          <w:b/>
          <w:smallCaps/>
          <w:color w:val="000000" w:themeColor="text1"/>
          <w:szCs w:val="24"/>
          <w:u w:val="single"/>
        </w:rPr>
      </w:pPr>
    </w:p>
    <w:p w14:paraId="28CFFC43" w14:textId="293B505C" w:rsidR="005F6EBF" w:rsidRDefault="005F6EBF" w:rsidP="005F6EBF">
      <w:pPr>
        <w:jc w:val="both"/>
        <w:rPr>
          <w:rFonts w:ascii="Arial" w:hAnsi="Arial" w:cs="Arial"/>
          <w:bCs/>
          <w:color w:val="000000" w:themeColor="text1"/>
        </w:rPr>
      </w:pPr>
      <w:r>
        <w:rPr>
          <w:rFonts w:ascii="Arial" w:hAnsi="Arial" w:cs="Arial"/>
          <w:bCs/>
          <w:color w:val="000000" w:themeColor="text1"/>
        </w:rPr>
        <w:t>On January 7</w:t>
      </w:r>
      <w:r w:rsidRPr="005F6EBF">
        <w:rPr>
          <w:rFonts w:ascii="Arial" w:hAnsi="Arial" w:cs="Arial"/>
          <w:bCs/>
          <w:color w:val="000000" w:themeColor="text1"/>
          <w:vertAlign w:val="superscript"/>
        </w:rPr>
        <w:t>th</w:t>
      </w:r>
      <w:r>
        <w:rPr>
          <w:rFonts w:ascii="Arial" w:hAnsi="Arial" w:cs="Arial"/>
          <w:bCs/>
          <w:color w:val="000000" w:themeColor="text1"/>
        </w:rPr>
        <w:t xml:space="preserve"> and 8</w:t>
      </w:r>
      <w:r w:rsidRPr="005F6EBF">
        <w:rPr>
          <w:rFonts w:ascii="Arial" w:hAnsi="Arial" w:cs="Arial"/>
          <w:bCs/>
          <w:color w:val="000000" w:themeColor="text1"/>
          <w:vertAlign w:val="superscript"/>
        </w:rPr>
        <w:t>th</w:t>
      </w:r>
      <w:r>
        <w:rPr>
          <w:rFonts w:ascii="Arial" w:hAnsi="Arial" w:cs="Arial"/>
          <w:bCs/>
          <w:color w:val="000000" w:themeColor="text1"/>
        </w:rPr>
        <w:t>, 2009, a “Pineapple Express” storm</w:t>
      </w:r>
      <w:r>
        <w:rPr>
          <w:rStyle w:val="FootnoteReference"/>
          <w:rFonts w:ascii="Arial" w:hAnsi="Arial" w:cs="Arial"/>
          <w:bCs/>
          <w:color w:val="000000" w:themeColor="text1"/>
        </w:rPr>
        <w:footnoteReference w:id="1"/>
      </w:r>
      <w:r>
        <w:rPr>
          <w:rFonts w:ascii="Arial" w:hAnsi="Arial" w:cs="Arial"/>
          <w:bCs/>
          <w:color w:val="000000" w:themeColor="text1"/>
        </w:rPr>
        <w:t xml:space="preserve"> moved over Western Washington bringing excessive rainfall and warmer temperatures whic</w:t>
      </w:r>
      <w:r w:rsidR="00F1555E">
        <w:rPr>
          <w:rFonts w:ascii="Arial" w:hAnsi="Arial" w:cs="Arial"/>
          <w:bCs/>
          <w:color w:val="000000" w:themeColor="text1"/>
        </w:rPr>
        <w:t>h rapidly melted the snow pack o</w:t>
      </w:r>
      <w:r>
        <w:rPr>
          <w:rFonts w:ascii="Arial" w:hAnsi="Arial" w:cs="Arial"/>
          <w:bCs/>
          <w:color w:val="000000" w:themeColor="text1"/>
        </w:rPr>
        <w:t xml:space="preserve">n the mountains. Due to the storm, on January 7, 2009, a landslide occurred in the Rattlesnake Mountain Scenic Area near Fall City. The debris flow travelled roughly one mile to the bottom of the mountain where it deposited </w:t>
      </w:r>
      <w:r w:rsidR="00C8394F">
        <w:rPr>
          <w:rFonts w:ascii="Arial" w:hAnsi="Arial" w:cs="Arial"/>
          <w:bCs/>
          <w:color w:val="000000" w:themeColor="text1"/>
        </w:rPr>
        <w:t xml:space="preserve">mud, water, and debris into Leroy and Laurie Bergstrom’s home on the </w:t>
      </w:r>
      <w:r w:rsidR="00C8394F" w:rsidRPr="00C8394F">
        <w:rPr>
          <w:rFonts w:ascii="Arial" w:hAnsi="Arial" w:cs="Arial"/>
          <w:bCs/>
          <w:color w:val="000000" w:themeColor="text1"/>
        </w:rPr>
        <w:t>14524 415th Avenue SE, North Bend, WA</w:t>
      </w:r>
      <w:r w:rsidR="00C8394F">
        <w:rPr>
          <w:rFonts w:ascii="Arial" w:hAnsi="Arial" w:cs="Arial"/>
          <w:bCs/>
          <w:color w:val="000000" w:themeColor="text1"/>
        </w:rPr>
        <w:t xml:space="preserve"> property causing damage. The Rattlesnake Mountain Scenic Area is jointly owned by King County and Washington State Department of Natural Resources. The Bergstroms filed a lawsuit alleging that an </w:t>
      </w:r>
      <w:proofErr w:type="spellStart"/>
      <w:r w:rsidR="00F1555E">
        <w:rPr>
          <w:rFonts w:ascii="Arial" w:hAnsi="Arial" w:cs="Arial"/>
          <w:bCs/>
          <w:color w:val="000000" w:themeColor="text1"/>
        </w:rPr>
        <w:t>abadoned</w:t>
      </w:r>
      <w:proofErr w:type="spellEnd"/>
      <w:r w:rsidR="00C8394F">
        <w:rPr>
          <w:rFonts w:ascii="Arial" w:hAnsi="Arial" w:cs="Arial"/>
          <w:bCs/>
          <w:color w:val="000000" w:themeColor="text1"/>
        </w:rPr>
        <w:t xml:space="preserve"> logging road in the scenic area gave way, causing the landslide, and that the county and state should have taken steps to prevent the orphaned road from causing the landslide.</w:t>
      </w:r>
      <w:r w:rsidR="00195193">
        <w:rPr>
          <w:rStyle w:val="FootnoteReference"/>
          <w:rFonts w:ascii="Arial" w:hAnsi="Arial" w:cs="Arial"/>
          <w:bCs/>
          <w:color w:val="000000" w:themeColor="text1"/>
        </w:rPr>
        <w:footnoteReference w:id="2"/>
      </w:r>
    </w:p>
    <w:p w14:paraId="2F7434B3" w14:textId="77777777" w:rsidR="00C8394F" w:rsidRDefault="00C8394F" w:rsidP="005F6EBF">
      <w:pPr>
        <w:jc w:val="both"/>
        <w:rPr>
          <w:rFonts w:ascii="Arial" w:hAnsi="Arial" w:cs="Arial"/>
          <w:bCs/>
          <w:color w:val="000000" w:themeColor="text1"/>
        </w:rPr>
      </w:pPr>
    </w:p>
    <w:p w14:paraId="18167D9D" w14:textId="11310CBF" w:rsidR="00C8394F" w:rsidRDefault="00C8394F" w:rsidP="005F6EBF">
      <w:pPr>
        <w:jc w:val="both"/>
        <w:rPr>
          <w:rFonts w:ascii="Arial" w:hAnsi="Arial" w:cs="Arial"/>
          <w:bCs/>
          <w:color w:val="000000" w:themeColor="text1"/>
        </w:rPr>
      </w:pPr>
      <w:r>
        <w:rPr>
          <w:rFonts w:ascii="Arial" w:hAnsi="Arial" w:cs="Arial"/>
          <w:bCs/>
          <w:color w:val="000000" w:themeColor="text1"/>
        </w:rPr>
        <w:t xml:space="preserve">The case was settled in mediation with </w:t>
      </w:r>
      <w:r w:rsidR="00EA5150">
        <w:rPr>
          <w:rFonts w:ascii="Arial" w:hAnsi="Arial" w:cs="Arial"/>
          <w:bCs/>
          <w:color w:val="000000" w:themeColor="text1"/>
        </w:rPr>
        <w:t>the county taking ownership of the Bergstrom property for $402,</w:t>
      </w:r>
      <w:r>
        <w:rPr>
          <w:rFonts w:ascii="Arial" w:hAnsi="Arial" w:cs="Arial"/>
          <w:bCs/>
          <w:color w:val="000000" w:themeColor="text1"/>
        </w:rPr>
        <w:t>17</w:t>
      </w:r>
      <w:r w:rsidR="00EA5150">
        <w:rPr>
          <w:rFonts w:ascii="Arial" w:hAnsi="Arial" w:cs="Arial"/>
          <w:bCs/>
          <w:color w:val="000000" w:themeColor="text1"/>
        </w:rPr>
        <w:t>4.</w:t>
      </w:r>
      <w:r w:rsidR="00195193">
        <w:rPr>
          <w:rStyle w:val="FootnoteReference"/>
          <w:rFonts w:ascii="Arial" w:hAnsi="Arial" w:cs="Arial"/>
          <w:bCs/>
          <w:color w:val="000000" w:themeColor="text1"/>
        </w:rPr>
        <w:footnoteReference w:id="3"/>
      </w:r>
      <w:r w:rsidR="00EA5150">
        <w:rPr>
          <w:rFonts w:ascii="Arial" w:hAnsi="Arial" w:cs="Arial"/>
          <w:bCs/>
          <w:color w:val="000000" w:themeColor="text1"/>
        </w:rPr>
        <w:t xml:space="preserve"> It should be noted that the </w:t>
      </w:r>
      <w:r w:rsidR="00313F4E">
        <w:rPr>
          <w:rFonts w:ascii="Arial" w:hAnsi="Arial" w:cs="Arial"/>
          <w:bCs/>
          <w:color w:val="000000" w:themeColor="text1"/>
        </w:rPr>
        <w:t>property dwelling</w:t>
      </w:r>
      <w:r w:rsidR="00EA5150">
        <w:rPr>
          <w:rFonts w:ascii="Arial" w:hAnsi="Arial" w:cs="Arial"/>
          <w:bCs/>
          <w:color w:val="000000" w:themeColor="text1"/>
        </w:rPr>
        <w:t xml:space="preserve"> that was damaged from the landslide was built without a valid permit. However, executive staff indicated that this was not a factor in the settlement negotiation since the settlement contribution was not attributable to the appraised value of the property.</w:t>
      </w:r>
    </w:p>
    <w:p w14:paraId="6C027263" w14:textId="77777777" w:rsidR="00BB1121" w:rsidRDefault="00BB1121" w:rsidP="00A233B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smallCaps/>
          <w:color w:val="000000" w:themeColor="text1"/>
          <w:szCs w:val="24"/>
          <w:u w:val="single"/>
        </w:rPr>
      </w:pPr>
    </w:p>
    <w:p w14:paraId="3AFCC3C8" w14:textId="77777777" w:rsidR="00BB1121" w:rsidRDefault="00264BE1" w:rsidP="00A233B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smallCaps/>
          <w:color w:val="000000" w:themeColor="text1"/>
          <w:szCs w:val="24"/>
          <w:u w:val="single"/>
        </w:rPr>
      </w:pPr>
      <w:r w:rsidRPr="00BB0109">
        <w:rPr>
          <w:rFonts w:ascii="Arial" w:hAnsi="Arial" w:cs="Arial"/>
          <w:b/>
          <w:smallCaps/>
          <w:color w:val="000000" w:themeColor="text1"/>
          <w:szCs w:val="24"/>
          <w:u w:val="single"/>
        </w:rPr>
        <w:t>ANALYSIS</w:t>
      </w:r>
    </w:p>
    <w:p w14:paraId="6C243B77" w14:textId="77777777" w:rsidR="00766AE2" w:rsidRDefault="00766AE2" w:rsidP="00A233B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smallCaps/>
          <w:color w:val="000000" w:themeColor="text1"/>
          <w:szCs w:val="24"/>
          <w:u w:val="single"/>
        </w:rPr>
      </w:pPr>
    </w:p>
    <w:p w14:paraId="41014E2A" w14:textId="30FC4359" w:rsidR="00A233B8" w:rsidRPr="009E24CC" w:rsidRDefault="00CE1374" w:rsidP="00766AE2">
      <w:pPr>
        <w:tabs>
          <w:tab w:val="left" w:pos="2160"/>
        </w:tabs>
        <w:spacing w:line="240" w:lineRule="atLeast"/>
        <w:jc w:val="both"/>
        <w:rPr>
          <w:rFonts w:ascii="Arial" w:hAnsi="Arial" w:cs="Arial"/>
          <w:bCs/>
          <w:color w:val="000000" w:themeColor="text1"/>
          <w:szCs w:val="24"/>
        </w:rPr>
      </w:pPr>
      <w:r>
        <w:rPr>
          <w:rFonts w:ascii="Arial" w:hAnsi="Arial" w:cs="Arial"/>
          <w:bCs/>
          <w:color w:val="000000" w:themeColor="text1"/>
          <w:szCs w:val="24"/>
        </w:rPr>
        <w:t xml:space="preserve">According to King County Code Section </w:t>
      </w:r>
      <w:r w:rsidRPr="00CE1374">
        <w:rPr>
          <w:rFonts w:ascii="Arial" w:hAnsi="Arial" w:cs="Arial"/>
          <w:bCs/>
          <w:color w:val="000000" w:themeColor="text1"/>
          <w:szCs w:val="24"/>
        </w:rPr>
        <w:t>4.56.080</w:t>
      </w:r>
      <w:r>
        <w:rPr>
          <w:rFonts w:ascii="Arial" w:hAnsi="Arial" w:cs="Arial"/>
          <w:bCs/>
          <w:color w:val="000000" w:themeColor="text1"/>
          <w:szCs w:val="24"/>
        </w:rPr>
        <w:t xml:space="preserve">, any surplus property sales greater than $100,000 requires council approval. </w:t>
      </w:r>
      <w:r w:rsidR="00766AE2" w:rsidRPr="0057520C">
        <w:rPr>
          <w:rFonts w:ascii="Arial" w:hAnsi="Arial" w:cs="Arial"/>
          <w:bCs/>
          <w:color w:val="000000" w:themeColor="text1"/>
          <w:szCs w:val="24"/>
        </w:rPr>
        <w:t>Section 4.56.060 authorizes the Facilities Management Division (FMD) to conduct sales of all county surplus properties.</w:t>
      </w:r>
      <w:r w:rsidR="00766AE2">
        <w:rPr>
          <w:rFonts w:ascii="Arial" w:hAnsi="Arial" w:cs="Arial"/>
          <w:bCs/>
          <w:color w:val="000000" w:themeColor="text1"/>
          <w:szCs w:val="24"/>
        </w:rPr>
        <w:t xml:space="preserve"> </w:t>
      </w:r>
      <w:r w:rsidRPr="009E24CC">
        <w:rPr>
          <w:rFonts w:ascii="Arial" w:hAnsi="Arial" w:cs="Arial"/>
          <w:bCs/>
          <w:color w:val="000000" w:themeColor="text1"/>
          <w:szCs w:val="24"/>
        </w:rPr>
        <w:t xml:space="preserve">All surplus property sales need to abide by the requirements outlined in King County Code Section 4.56. </w:t>
      </w:r>
      <w:r w:rsidR="00A233B8" w:rsidRPr="009E24CC">
        <w:rPr>
          <w:rFonts w:ascii="Arial" w:hAnsi="Arial" w:cs="Arial"/>
          <w:bCs/>
          <w:color w:val="000000" w:themeColor="text1"/>
          <w:szCs w:val="24"/>
        </w:rPr>
        <w:t>The table below provides the requirements, the reference to King County Code, and the outcome or status of each requirement. The requirements are listed chronologically since each requirement is dependent on the outcome of another requirement (i.e. FMD surplus declaration must happen prior t</w:t>
      </w:r>
      <w:r w:rsidR="00D55C8F">
        <w:rPr>
          <w:rFonts w:ascii="Arial" w:hAnsi="Arial" w:cs="Arial"/>
          <w:bCs/>
          <w:color w:val="000000" w:themeColor="text1"/>
          <w:szCs w:val="24"/>
        </w:rPr>
        <w:t>o FMD offer of parcel to other c</w:t>
      </w:r>
      <w:r w:rsidR="00A233B8" w:rsidRPr="009E24CC">
        <w:rPr>
          <w:rFonts w:ascii="Arial" w:hAnsi="Arial" w:cs="Arial"/>
          <w:bCs/>
          <w:color w:val="000000" w:themeColor="text1"/>
          <w:szCs w:val="24"/>
        </w:rPr>
        <w:t>ounty agencies).</w:t>
      </w:r>
    </w:p>
    <w:p w14:paraId="6A206F42" w14:textId="77777777" w:rsidR="00B23CCD" w:rsidRPr="00605BDF" w:rsidRDefault="00B23CCD" w:rsidP="00B23CC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color w:val="000000" w:themeColor="text1"/>
          <w:szCs w:val="24"/>
          <w:highlight w:val="cyan"/>
        </w:rPr>
      </w:pPr>
    </w:p>
    <w:tbl>
      <w:tblPr>
        <w:tblStyle w:val="TableGrid"/>
        <w:tblW w:w="9360" w:type="dxa"/>
        <w:tblInd w:w="108" w:type="dxa"/>
        <w:tblLayout w:type="fixed"/>
        <w:tblLook w:val="04A0" w:firstRow="1" w:lastRow="0" w:firstColumn="1" w:lastColumn="0" w:noHBand="0" w:noVBand="1"/>
      </w:tblPr>
      <w:tblGrid>
        <w:gridCol w:w="630"/>
        <w:gridCol w:w="2340"/>
        <w:gridCol w:w="1530"/>
        <w:gridCol w:w="4860"/>
      </w:tblGrid>
      <w:tr w:rsidR="00BB0109" w:rsidRPr="00605BDF" w14:paraId="617CAB20" w14:textId="77777777" w:rsidTr="0077692D">
        <w:trPr>
          <w:cantSplit/>
          <w:tblHeader/>
        </w:trPr>
        <w:tc>
          <w:tcPr>
            <w:tcW w:w="9360" w:type="dxa"/>
            <w:gridSpan w:val="4"/>
            <w:tcBorders>
              <w:bottom w:val="single" w:sz="4" w:space="0" w:color="FFFFFF" w:themeColor="background1"/>
              <w:right w:val="single" w:sz="4" w:space="0" w:color="auto"/>
            </w:tcBorders>
            <w:shd w:val="clear" w:color="auto" w:fill="000000" w:themeFill="text1"/>
          </w:tcPr>
          <w:p w14:paraId="7959142F" w14:textId="77777777" w:rsidR="00B23CCD" w:rsidRPr="003B43EF" w:rsidRDefault="00D50A11" w:rsidP="0077692D">
            <w:pPr>
              <w:spacing w:line="240" w:lineRule="atLeast"/>
              <w:rPr>
                <w:rFonts w:ascii="Arial" w:hAnsi="Arial" w:cs="Arial"/>
                <w:b/>
                <w:color w:val="FFFFFF" w:themeColor="background1"/>
                <w:sz w:val="22"/>
                <w:szCs w:val="22"/>
              </w:rPr>
            </w:pPr>
            <w:r w:rsidRPr="003B43EF">
              <w:rPr>
                <w:rFonts w:ascii="Arial" w:hAnsi="Arial" w:cs="Arial"/>
                <w:b/>
                <w:color w:val="FFFFFF" w:themeColor="background1"/>
                <w:sz w:val="22"/>
                <w:szCs w:val="22"/>
              </w:rPr>
              <w:t>Surplus</w:t>
            </w:r>
            <w:r w:rsidR="00B23CCD" w:rsidRPr="003B43EF">
              <w:rPr>
                <w:rFonts w:ascii="Arial" w:hAnsi="Arial" w:cs="Arial"/>
                <w:b/>
                <w:color w:val="FFFFFF" w:themeColor="background1"/>
                <w:sz w:val="22"/>
                <w:szCs w:val="22"/>
              </w:rPr>
              <w:t xml:space="preserve"> Property Sale Requirements</w:t>
            </w:r>
          </w:p>
          <w:p w14:paraId="69684DC7" w14:textId="77777777" w:rsidR="00B23CCD" w:rsidRPr="003B43EF" w:rsidRDefault="00B23CCD" w:rsidP="0077692D">
            <w:pPr>
              <w:spacing w:line="240" w:lineRule="atLeast"/>
              <w:rPr>
                <w:rFonts w:ascii="Arial" w:hAnsi="Arial" w:cs="Arial"/>
                <w:b/>
                <w:color w:val="FFFFFF" w:themeColor="background1"/>
                <w:sz w:val="22"/>
                <w:szCs w:val="22"/>
              </w:rPr>
            </w:pPr>
          </w:p>
        </w:tc>
      </w:tr>
      <w:tr w:rsidR="00BB0109" w:rsidRPr="00605BDF" w14:paraId="2616B600" w14:textId="77777777" w:rsidTr="0077692D">
        <w:trPr>
          <w:cantSplit/>
          <w:tblHeader/>
        </w:trPr>
        <w:tc>
          <w:tcPr>
            <w:tcW w:w="630" w:type="dxa"/>
            <w:tcBorders>
              <w:top w:val="single" w:sz="4" w:space="0" w:color="FFFFFF" w:themeColor="background1"/>
              <w:right w:val="single" w:sz="4" w:space="0" w:color="FFFFFF" w:themeColor="background1"/>
            </w:tcBorders>
            <w:shd w:val="clear" w:color="auto" w:fill="000000" w:themeFill="text1"/>
          </w:tcPr>
          <w:p w14:paraId="06BDD0AE" w14:textId="77777777" w:rsidR="00B23CCD" w:rsidRPr="003B43EF" w:rsidRDefault="00B23CCD" w:rsidP="0077692D">
            <w:pPr>
              <w:spacing w:line="240" w:lineRule="atLeast"/>
              <w:jc w:val="center"/>
              <w:rPr>
                <w:rFonts w:ascii="Arial" w:hAnsi="Arial" w:cs="Arial"/>
                <w:b/>
                <w:color w:val="FFFFFF" w:themeColor="background1"/>
                <w:sz w:val="22"/>
                <w:szCs w:val="22"/>
              </w:rPr>
            </w:pPr>
            <w:r w:rsidRPr="003B43EF">
              <w:rPr>
                <w:rFonts w:ascii="Arial" w:hAnsi="Arial" w:cs="Arial"/>
                <w:b/>
                <w:color w:val="FFFFFF" w:themeColor="background1"/>
                <w:sz w:val="22"/>
                <w:szCs w:val="22"/>
              </w:rPr>
              <w:t>No.</w:t>
            </w:r>
          </w:p>
        </w:tc>
        <w:tc>
          <w:tcPr>
            <w:tcW w:w="2340"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14:paraId="3AFB65D3" w14:textId="77777777" w:rsidR="00B23CCD" w:rsidRPr="003B43EF" w:rsidRDefault="00B23CCD" w:rsidP="0077692D">
            <w:pPr>
              <w:spacing w:line="240" w:lineRule="atLeast"/>
              <w:rPr>
                <w:rFonts w:ascii="Arial" w:hAnsi="Arial" w:cs="Arial"/>
                <w:b/>
                <w:color w:val="FFFFFF" w:themeColor="background1"/>
                <w:sz w:val="22"/>
                <w:szCs w:val="22"/>
              </w:rPr>
            </w:pPr>
            <w:r w:rsidRPr="003B43EF">
              <w:rPr>
                <w:rFonts w:ascii="Arial" w:hAnsi="Arial" w:cs="Arial"/>
                <w:b/>
                <w:color w:val="FFFFFF" w:themeColor="background1"/>
                <w:sz w:val="22"/>
                <w:szCs w:val="22"/>
              </w:rPr>
              <w:t>Requirement</w:t>
            </w:r>
          </w:p>
        </w:tc>
        <w:tc>
          <w:tcPr>
            <w:tcW w:w="1530"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14:paraId="597E157C" w14:textId="77777777" w:rsidR="00B23CCD" w:rsidRPr="003B43EF" w:rsidRDefault="00B23CCD" w:rsidP="0077692D">
            <w:pPr>
              <w:spacing w:line="240" w:lineRule="atLeast"/>
              <w:rPr>
                <w:rFonts w:ascii="Arial" w:hAnsi="Arial" w:cs="Arial"/>
                <w:b/>
                <w:color w:val="FFFFFF" w:themeColor="background1"/>
                <w:sz w:val="22"/>
                <w:szCs w:val="22"/>
              </w:rPr>
            </w:pPr>
            <w:r w:rsidRPr="003B43EF">
              <w:rPr>
                <w:rFonts w:ascii="Arial" w:hAnsi="Arial" w:cs="Arial"/>
                <w:b/>
                <w:color w:val="FFFFFF" w:themeColor="background1"/>
                <w:sz w:val="22"/>
                <w:szCs w:val="22"/>
              </w:rPr>
              <w:t>KCC Reference</w:t>
            </w:r>
          </w:p>
        </w:tc>
        <w:tc>
          <w:tcPr>
            <w:tcW w:w="4860" w:type="dxa"/>
            <w:tcBorders>
              <w:top w:val="single" w:sz="4" w:space="0" w:color="FFFFFF" w:themeColor="background1"/>
              <w:left w:val="single" w:sz="4" w:space="0" w:color="FFFFFF" w:themeColor="background1"/>
            </w:tcBorders>
            <w:shd w:val="clear" w:color="auto" w:fill="000000" w:themeFill="text1"/>
          </w:tcPr>
          <w:p w14:paraId="550B1AF9" w14:textId="77777777" w:rsidR="00B23CCD" w:rsidRPr="003B43EF" w:rsidRDefault="00B23CCD" w:rsidP="0077692D">
            <w:pPr>
              <w:spacing w:line="240" w:lineRule="atLeast"/>
              <w:rPr>
                <w:rFonts w:ascii="Arial" w:hAnsi="Arial" w:cs="Arial"/>
                <w:b/>
                <w:color w:val="FFFFFF" w:themeColor="background1"/>
                <w:sz w:val="22"/>
                <w:szCs w:val="22"/>
              </w:rPr>
            </w:pPr>
            <w:r w:rsidRPr="003B43EF">
              <w:rPr>
                <w:rFonts w:ascii="Arial" w:hAnsi="Arial" w:cs="Arial"/>
                <w:b/>
                <w:color w:val="FFFFFF" w:themeColor="background1"/>
                <w:sz w:val="22"/>
                <w:szCs w:val="22"/>
              </w:rPr>
              <w:t>Outcome/Status</w:t>
            </w:r>
          </w:p>
        </w:tc>
      </w:tr>
      <w:tr w:rsidR="00BB0109" w:rsidRPr="00605BDF" w14:paraId="6F4F80A5" w14:textId="77777777" w:rsidTr="0077692D">
        <w:trPr>
          <w:cantSplit/>
        </w:trPr>
        <w:tc>
          <w:tcPr>
            <w:tcW w:w="630" w:type="dxa"/>
            <w:tcMar>
              <w:top w:w="29" w:type="dxa"/>
              <w:left w:w="115" w:type="dxa"/>
              <w:bottom w:w="29" w:type="dxa"/>
              <w:right w:w="115" w:type="dxa"/>
            </w:tcMar>
          </w:tcPr>
          <w:p w14:paraId="5050D4EC" w14:textId="77777777" w:rsidR="00B23CCD" w:rsidRPr="009E24CC" w:rsidRDefault="00B23CCD" w:rsidP="0077692D">
            <w:pPr>
              <w:spacing w:line="240" w:lineRule="atLeast"/>
              <w:jc w:val="center"/>
              <w:rPr>
                <w:rFonts w:ascii="Arial" w:hAnsi="Arial" w:cs="Arial"/>
                <w:color w:val="000000" w:themeColor="text1"/>
                <w:sz w:val="22"/>
                <w:szCs w:val="22"/>
              </w:rPr>
            </w:pPr>
            <w:r w:rsidRPr="009E24CC">
              <w:rPr>
                <w:rFonts w:ascii="Arial" w:hAnsi="Arial" w:cs="Arial"/>
                <w:color w:val="000000" w:themeColor="text1"/>
                <w:sz w:val="22"/>
                <w:szCs w:val="22"/>
              </w:rPr>
              <w:lastRenderedPageBreak/>
              <w:t>1</w:t>
            </w:r>
          </w:p>
        </w:tc>
        <w:tc>
          <w:tcPr>
            <w:tcW w:w="2340" w:type="dxa"/>
            <w:tcMar>
              <w:top w:w="29" w:type="dxa"/>
              <w:left w:w="115" w:type="dxa"/>
              <w:bottom w:w="29" w:type="dxa"/>
              <w:right w:w="115" w:type="dxa"/>
            </w:tcMar>
          </w:tcPr>
          <w:p w14:paraId="4805410B" w14:textId="77777777" w:rsidR="00B23CCD" w:rsidRPr="009E24CC" w:rsidRDefault="00B23CCD" w:rsidP="0077692D">
            <w:pPr>
              <w:spacing w:line="240" w:lineRule="atLeast"/>
              <w:rPr>
                <w:rFonts w:ascii="Arial" w:hAnsi="Arial" w:cs="Arial"/>
                <w:color w:val="000000" w:themeColor="text1"/>
                <w:sz w:val="22"/>
                <w:szCs w:val="22"/>
              </w:rPr>
            </w:pPr>
            <w:r w:rsidRPr="009E24CC">
              <w:rPr>
                <w:rFonts w:ascii="Arial" w:hAnsi="Arial" w:cs="Arial"/>
                <w:color w:val="000000" w:themeColor="text1"/>
                <w:sz w:val="22"/>
                <w:szCs w:val="22"/>
              </w:rPr>
              <w:t>FMD appraisal of parcel</w:t>
            </w:r>
          </w:p>
        </w:tc>
        <w:tc>
          <w:tcPr>
            <w:tcW w:w="1530" w:type="dxa"/>
            <w:tcMar>
              <w:top w:w="29" w:type="dxa"/>
              <w:left w:w="115" w:type="dxa"/>
              <w:bottom w:w="29" w:type="dxa"/>
              <w:right w:w="115" w:type="dxa"/>
            </w:tcMar>
          </w:tcPr>
          <w:p w14:paraId="0C9D1EA3" w14:textId="77777777" w:rsidR="00B23CCD" w:rsidRPr="009E24CC" w:rsidRDefault="00DB0224" w:rsidP="0077692D">
            <w:pPr>
              <w:spacing w:line="240" w:lineRule="atLeast"/>
              <w:rPr>
                <w:rFonts w:ascii="Arial" w:hAnsi="Arial" w:cs="Arial"/>
                <w:color w:val="000000" w:themeColor="text1"/>
                <w:sz w:val="22"/>
                <w:szCs w:val="22"/>
              </w:rPr>
            </w:pPr>
            <w:r w:rsidRPr="009E24CC">
              <w:rPr>
                <w:rFonts w:ascii="Arial" w:hAnsi="Arial" w:cs="Arial"/>
                <w:color w:val="000000" w:themeColor="text1"/>
                <w:sz w:val="22"/>
                <w:szCs w:val="22"/>
              </w:rPr>
              <w:t>n/a</w:t>
            </w:r>
          </w:p>
        </w:tc>
        <w:tc>
          <w:tcPr>
            <w:tcW w:w="4860" w:type="dxa"/>
            <w:tcMar>
              <w:top w:w="29" w:type="dxa"/>
              <w:left w:w="115" w:type="dxa"/>
              <w:bottom w:w="29" w:type="dxa"/>
              <w:right w:w="115" w:type="dxa"/>
            </w:tcMar>
          </w:tcPr>
          <w:p w14:paraId="02AD0C50" w14:textId="5FD3BBB7" w:rsidR="00BB0109" w:rsidRPr="00605BDF" w:rsidRDefault="00C01FFD" w:rsidP="00BB0109">
            <w:pPr>
              <w:spacing w:line="240" w:lineRule="atLeast"/>
              <w:rPr>
                <w:rFonts w:ascii="Arial" w:hAnsi="Arial" w:cs="Arial"/>
                <w:color w:val="000000" w:themeColor="text1"/>
                <w:sz w:val="22"/>
                <w:szCs w:val="22"/>
                <w:highlight w:val="cyan"/>
              </w:rPr>
            </w:pPr>
            <w:r w:rsidRPr="009E24CC">
              <w:rPr>
                <w:rFonts w:ascii="Arial" w:hAnsi="Arial" w:cs="Arial"/>
                <w:color w:val="000000" w:themeColor="text1"/>
                <w:sz w:val="22"/>
                <w:szCs w:val="22"/>
              </w:rPr>
              <w:t xml:space="preserve">The property was appraised on </w:t>
            </w:r>
            <w:r w:rsidR="00D55C8F">
              <w:rPr>
                <w:rFonts w:ascii="Arial" w:hAnsi="Arial" w:cs="Arial"/>
                <w:color w:val="000000" w:themeColor="text1"/>
                <w:sz w:val="22"/>
                <w:szCs w:val="22"/>
              </w:rPr>
              <w:t>April 6, 2017</w:t>
            </w:r>
            <w:r w:rsidR="00BB0109" w:rsidRPr="009E24CC">
              <w:rPr>
                <w:rFonts w:ascii="Arial" w:hAnsi="Arial" w:cs="Arial"/>
                <w:color w:val="000000" w:themeColor="text1"/>
                <w:sz w:val="22"/>
                <w:szCs w:val="22"/>
              </w:rPr>
              <w:t xml:space="preserve"> </w:t>
            </w:r>
            <w:r w:rsidRPr="009E24CC">
              <w:rPr>
                <w:rFonts w:ascii="Arial" w:hAnsi="Arial" w:cs="Arial"/>
                <w:color w:val="000000" w:themeColor="text1"/>
                <w:sz w:val="22"/>
                <w:szCs w:val="22"/>
              </w:rPr>
              <w:t xml:space="preserve">by </w:t>
            </w:r>
            <w:r w:rsidR="00D55C8F">
              <w:rPr>
                <w:rFonts w:ascii="Arial" w:hAnsi="Arial" w:cs="Arial"/>
                <w:color w:val="000000" w:themeColor="text1"/>
                <w:sz w:val="22"/>
                <w:szCs w:val="22"/>
              </w:rPr>
              <w:t>Kidder Matthews Valuation Advisory Services</w:t>
            </w:r>
            <w:r w:rsidR="00645159" w:rsidRPr="009A3567">
              <w:rPr>
                <w:rFonts w:ascii="Arial" w:hAnsi="Arial" w:cs="Arial"/>
                <w:color w:val="000000" w:themeColor="text1"/>
                <w:sz w:val="22"/>
                <w:szCs w:val="22"/>
              </w:rPr>
              <w:t>,</w:t>
            </w:r>
            <w:r w:rsidR="009E24CC" w:rsidRPr="009A3567">
              <w:rPr>
                <w:rFonts w:ascii="Arial" w:hAnsi="Arial" w:cs="Arial"/>
                <w:color w:val="000000" w:themeColor="text1"/>
                <w:sz w:val="22"/>
                <w:szCs w:val="22"/>
              </w:rPr>
              <w:t xml:space="preserve"> an</w:t>
            </w:r>
            <w:r w:rsidR="00645159" w:rsidRPr="009A3567">
              <w:rPr>
                <w:rFonts w:ascii="Arial" w:hAnsi="Arial" w:cs="Arial"/>
                <w:color w:val="000000" w:themeColor="text1"/>
                <w:sz w:val="22"/>
                <w:szCs w:val="22"/>
              </w:rPr>
              <w:t xml:space="preserve"> </w:t>
            </w:r>
            <w:r w:rsidR="009E24CC" w:rsidRPr="009A3567">
              <w:rPr>
                <w:rFonts w:ascii="Arial" w:hAnsi="Arial" w:cs="Arial"/>
                <w:color w:val="000000" w:themeColor="text1"/>
                <w:sz w:val="22"/>
                <w:szCs w:val="22"/>
              </w:rPr>
              <w:t>independe</w:t>
            </w:r>
            <w:r w:rsidR="00012C5A">
              <w:rPr>
                <w:rFonts w:ascii="Arial" w:hAnsi="Arial" w:cs="Arial"/>
                <w:color w:val="000000" w:themeColor="text1"/>
                <w:sz w:val="22"/>
                <w:szCs w:val="22"/>
              </w:rPr>
              <w:t>nt commercial appraisal company</w:t>
            </w:r>
            <w:r w:rsidR="00B6146D">
              <w:rPr>
                <w:rFonts w:ascii="Arial" w:hAnsi="Arial" w:cs="Arial"/>
                <w:color w:val="000000" w:themeColor="text1"/>
                <w:sz w:val="22"/>
                <w:szCs w:val="22"/>
              </w:rPr>
              <w:t>,</w:t>
            </w:r>
            <w:r w:rsidR="00012C5A">
              <w:rPr>
                <w:rFonts w:ascii="Arial" w:hAnsi="Arial" w:cs="Arial"/>
                <w:color w:val="000000" w:themeColor="text1"/>
                <w:sz w:val="22"/>
                <w:szCs w:val="22"/>
              </w:rPr>
              <w:t xml:space="preserve"> </w:t>
            </w:r>
            <w:r w:rsidR="00645159" w:rsidRPr="009A3567">
              <w:rPr>
                <w:rFonts w:ascii="Arial" w:hAnsi="Arial" w:cs="Arial"/>
                <w:color w:val="000000" w:themeColor="text1"/>
                <w:sz w:val="22"/>
                <w:szCs w:val="22"/>
              </w:rPr>
              <w:t xml:space="preserve">and was assigned a </w:t>
            </w:r>
            <w:r w:rsidR="00D55C8F">
              <w:rPr>
                <w:rFonts w:ascii="Arial" w:hAnsi="Arial" w:cs="Arial"/>
                <w:color w:val="000000" w:themeColor="text1"/>
                <w:sz w:val="22"/>
                <w:szCs w:val="22"/>
              </w:rPr>
              <w:t>Fair Market V</w:t>
            </w:r>
            <w:r w:rsidR="00645159" w:rsidRPr="009A3567">
              <w:rPr>
                <w:rFonts w:ascii="Arial" w:hAnsi="Arial" w:cs="Arial"/>
                <w:color w:val="000000" w:themeColor="text1"/>
                <w:sz w:val="22"/>
                <w:szCs w:val="22"/>
              </w:rPr>
              <w:t xml:space="preserve">alue </w:t>
            </w:r>
            <w:r w:rsidR="00D55C8F">
              <w:rPr>
                <w:rFonts w:ascii="Arial" w:hAnsi="Arial" w:cs="Arial"/>
                <w:color w:val="000000" w:themeColor="text1"/>
                <w:sz w:val="22"/>
                <w:szCs w:val="22"/>
              </w:rPr>
              <w:t xml:space="preserve">(FMV) </w:t>
            </w:r>
            <w:r w:rsidR="00645159" w:rsidRPr="009A3567">
              <w:rPr>
                <w:rFonts w:ascii="Arial" w:hAnsi="Arial" w:cs="Arial"/>
                <w:color w:val="000000" w:themeColor="text1"/>
                <w:sz w:val="22"/>
                <w:szCs w:val="22"/>
              </w:rPr>
              <w:t>of $</w:t>
            </w:r>
            <w:r w:rsidR="00D55C8F">
              <w:rPr>
                <w:rFonts w:ascii="Arial" w:hAnsi="Arial" w:cs="Arial"/>
                <w:color w:val="000000" w:themeColor="text1"/>
                <w:sz w:val="22"/>
                <w:szCs w:val="22"/>
              </w:rPr>
              <w:t>105</w:t>
            </w:r>
            <w:r w:rsidR="009E24CC" w:rsidRPr="009A3567">
              <w:rPr>
                <w:rFonts w:ascii="Arial" w:hAnsi="Arial" w:cs="Arial"/>
                <w:color w:val="000000" w:themeColor="text1"/>
                <w:sz w:val="22"/>
                <w:szCs w:val="22"/>
              </w:rPr>
              <w:t>,000</w:t>
            </w:r>
            <w:r w:rsidR="008C3C98" w:rsidRPr="009A3567">
              <w:rPr>
                <w:rFonts w:ascii="Arial" w:hAnsi="Arial" w:cs="Arial"/>
                <w:color w:val="000000" w:themeColor="text1"/>
                <w:sz w:val="22"/>
                <w:szCs w:val="22"/>
              </w:rPr>
              <w:t>.</w:t>
            </w:r>
            <w:r w:rsidRPr="009A3567">
              <w:rPr>
                <w:rFonts w:ascii="Arial" w:hAnsi="Arial" w:cs="Arial"/>
                <w:color w:val="000000" w:themeColor="text1"/>
                <w:sz w:val="22"/>
                <w:szCs w:val="22"/>
              </w:rPr>
              <w:t xml:space="preserve"> </w:t>
            </w:r>
          </w:p>
          <w:p w14:paraId="43BE1C46" w14:textId="77777777" w:rsidR="00B23CCD" w:rsidRPr="00605BDF" w:rsidRDefault="00B23CCD" w:rsidP="00BB1121">
            <w:pPr>
              <w:spacing w:line="240" w:lineRule="atLeast"/>
              <w:jc w:val="right"/>
              <w:rPr>
                <w:rFonts w:ascii="Arial" w:hAnsi="Arial" w:cs="Arial"/>
                <w:color w:val="000000" w:themeColor="text1"/>
                <w:sz w:val="22"/>
                <w:szCs w:val="22"/>
                <w:highlight w:val="cyan"/>
              </w:rPr>
            </w:pPr>
          </w:p>
        </w:tc>
      </w:tr>
      <w:tr w:rsidR="00BB0109" w:rsidRPr="00605BDF" w14:paraId="60258F97" w14:textId="77777777" w:rsidTr="0077692D">
        <w:trPr>
          <w:cantSplit/>
        </w:trPr>
        <w:tc>
          <w:tcPr>
            <w:tcW w:w="630" w:type="dxa"/>
            <w:tcMar>
              <w:top w:w="29" w:type="dxa"/>
              <w:left w:w="115" w:type="dxa"/>
              <w:bottom w:w="29" w:type="dxa"/>
              <w:right w:w="115" w:type="dxa"/>
            </w:tcMar>
          </w:tcPr>
          <w:p w14:paraId="58073B44" w14:textId="77777777" w:rsidR="00B23CCD" w:rsidRPr="009E24CC" w:rsidRDefault="00B23CCD" w:rsidP="0077692D">
            <w:pPr>
              <w:spacing w:line="240" w:lineRule="atLeast"/>
              <w:jc w:val="center"/>
              <w:rPr>
                <w:rFonts w:ascii="Arial" w:hAnsi="Arial" w:cs="Arial"/>
                <w:color w:val="000000" w:themeColor="text1"/>
                <w:sz w:val="22"/>
                <w:szCs w:val="22"/>
              </w:rPr>
            </w:pPr>
            <w:r w:rsidRPr="009E24CC">
              <w:rPr>
                <w:rFonts w:ascii="Arial" w:hAnsi="Arial" w:cs="Arial"/>
                <w:color w:val="000000" w:themeColor="text1"/>
                <w:sz w:val="22"/>
                <w:szCs w:val="22"/>
              </w:rPr>
              <w:t>2</w:t>
            </w:r>
          </w:p>
        </w:tc>
        <w:tc>
          <w:tcPr>
            <w:tcW w:w="2340" w:type="dxa"/>
            <w:tcMar>
              <w:top w:w="29" w:type="dxa"/>
              <w:left w:w="115" w:type="dxa"/>
              <w:bottom w:w="29" w:type="dxa"/>
              <w:right w:w="115" w:type="dxa"/>
            </w:tcMar>
          </w:tcPr>
          <w:p w14:paraId="28798D53" w14:textId="083747C6" w:rsidR="00B23CCD" w:rsidRPr="00452B57" w:rsidRDefault="00D55C8F" w:rsidP="0077692D">
            <w:pPr>
              <w:spacing w:line="240" w:lineRule="atLeast"/>
              <w:rPr>
                <w:rFonts w:ascii="Arial" w:hAnsi="Arial" w:cs="Arial"/>
                <w:color w:val="000000" w:themeColor="text1"/>
                <w:sz w:val="22"/>
                <w:szCs w:val="22"/>
              </w:rPr>
            </w:pPr>
            <w:r>
              <w:rPr>
                <w:rFonts w:ascii="Arial" w:hAnsi="Arial" w:cs="Arial"/>
                <w:color w:val="000000" w:themeColor="text1"/>
                <w:sz w:val="22"/>
                <w:szCs w:val="22"/>
              </w:rPr>
              <w:t xml:space="preserve">DNRP </w:t>
            </w:r>
            <w:r w:rsidR="00B23CCD" w:rsidRPr="00452B57">
              <w:rPr>
                <w:rFonts w:ascii="Arial" w:hAnsi="Arial" w:cs="Arial"/>
                <w:color w:val="000000" w:themeColor="text1"/>
                <w:sz w:val="22"/>
                <w:szCs w:val="22"/>
              </w:rPr>
              <w:t>surplus declaration</w:t>
            </w:r>
          </w:p>
        </w:tc>
        <w:tc>
          <w:tcPr>
            <w:tcW w:w="1530" w:type="dxa"/>
            <w:tcMar>
              <w:top w:w="29" w:type="dxa"/>
              <w:left w:w="115" w:type="dxa"/>
              <w:bottom w:w="29" w:type="dxa"/>
              <w:right w:w="115" w:type="dxa"/>
            </w:tcMar>
          </w:tcPr>
          <w:p w14:paraId="5A2F7906" w14:textId="77777777" w:rsidR="00B23CCD" w:rsidRPr="00452B57" w:rsidRDefault="00B23CCD" w:rsidP="0077692D">
            <w:pPr>
              <w:spacing w:line="240" w:lineRule="atLeast"/>
              <w:rPr>
                <w:rFonts w:ascii="Arial" w:hAnsi="Arial" w:cs="Arial"/>
                <w:color w:val="000000" w:themeColor="text1"/>
                <w:sz w:val="22"/>
                <w:szCs w:val="22"/>
              </w:rPr>
            </w:pPr>
            <w:r w:rsidRPr="00452B57">
              <w:rPr>
                <w:rFonts w:ascii="Arial" w:hAnsi="Arial" w:cs="Arial"/>
                <w:color w:val="000000" w:themeColor="text1"/>
                <w:sz w:val="22"/>
                <w:szCs w:val="22"/>
              </w:rPr>
              <w:t xml:space="preserve">4.56.070   </w:t>
            </w:r>
          </w:p>
        </w:tc>
        <w:tc>
          <w:tcPr>
            <w:tcW w:w="4860" w:type="dxa"/>
            <w:tcMar>
              <w:top w:w="29" w:type="dxa"/>
              <w:left w:w="115" w:type="dxa"/>
              <w:bottom w:w="29" w:type="dxa"/>
              <w:right w:w="115" w:type="dxa"/>
            </w:tcMar>
          </w:tcPr>
          <w:p w14:paraId="470F9C84" w14:textId="11F458DF" w:rsidR="00B23CCD" w:rsidRPr="00452B57" w:rsidRDefault="00D55C8F" w:rsidP="0077692D">
            <w:pPr>
              <w:spacing w:line="240" w:lineRule="atLeast"/>
              <w:rPr>
                <w:rFonts w:ascii="Arial" w:hAnsi="Arial" w:cs="Arial"/>
                <w:color w:val="000000" w:themeColor="text1"/>
                <w:sz w:val="22"/>
                <w:szCs w:val="22"/>
              </w:rPr>
            </w:pPr>
            <w:r>
              <w:rPr>
                <w:rFonts w:ascii="Arial" w:hAnsi="Arial" w:cs="Arial"/>
                <w:color w:val="000000" w:themeColor="text1"/>
                <w:sz w:val="22"/>
                <w:szCs w:val="22"/>
              </w:rPr>
              <w:t>DNRP</w:t>
            </w:r>
            <w:r w:rsidR="00B23CCD" w:rsidRPr="00452B57">
              <w:rPr>
                <w:rFonts w:ascii="Arial" w:hAnsi="Arial" w:cs="Arial"/>
                <w:color w:val="000000" w:themeColor="text1"/>
                <w:sz w:val="22"/>
                <w:szCs w:val="22"/>
              </w:rPr>
              <w:t xml:space="preserve"> declared the </w:t>
            </w:r>
            <w:r>
              <w:rPr>
                <w:rFonts w:ascii="Arial" w:hAnsi="Arial" w:cs="Arial"/>
                <w:color w:val="000000" w:themeColor="text1"/>
                <w:sz w:val="22"/>
                <w:szCs w:val="22"/>
              </w:rPr>
              <w:t>property</w:t>
            </w:r>
            <w:r w:rsidR="00B23CCD" w:rsidRPr="00452B57">
              <w:rPr>
                <w:rFonts w:ascii="Arial" w:hAnsi="Arial" w:cs="Arial"/>
                <w:color w:val="000000" w:themeColor="text1"/>
                <w:sz w:val="22"/>
                <w:szCs w:val="22"/>
              </w:rPr>
              <w:t xml:space="preserve"> a</w:t>
            </w:r>
            <w:r w:rsidR="00732C13" w:rsidRPr="00452B57">
              <w:rPr>
                <w:rFonts w:ascii="Arial" w:hAnsi="Arial" w:cs="Arial"/>
                <w:color w:val="000000" w:themeColor="text1"/>
                <w:sz w:val="22"/>
                <w:szCs w:val="22"/>
              </w:rPr>
              <w:t xml:space="preserve"> surplus to its needs on </w:t>
            </w:r>
            <w:r>
              <w:rPr>
                <w:rFonts w:ascii="Arial" w:hAnsi="Arial" w:cs="Arial"/>
                <w:color w:val="000000" w:themeColor="text1"/>
                <w:sz w:val="22"/>
                <w:szCs w:val="22"/>
              </w:rPr>
              <w:t>November 8, 2016.</w:t>
            </w:r>
          </w:p>
          <w:p w14:paraId="1FC4E8D9" w14:textId="6B6CC6B2" w:rsidR="00843B19" w:rsidRPr="00452B57" w:rsidRDefault="00843B19" w:rsidP="0077692D">
            <w:pPr>
              <w:spacing w:line="240" w:lineRule="atLeast"/>
              <w:rPr>
                <w:rFonts w:ascii="Arial" w:hAnsi="Arial" w:cs="Arial"/>
                <w:color w:val="000000" w:themeColor="text1"/>
                <w:sz w:val="22"/>
                <w:szCs w:val="22"/>
              </w:rPr>
            </w:pPr>
          </w:p>
        </w:tc>
      </w:tr>
      <w:tr w:rsidR="00BB0109" w:rsidRPr="00605BDF" w14:paraId="3950DF78" w14:textId="77777777" w:rsidTr="0077692D">
        <w:trPr>
          <w:cantSplit/>
        </w:trPr>
        <w:tc>
          <w:tcPr>
            <w:tcW w:w="630" w:type="dxa"/>
            <w:tcMar>
              <w:top w:w="29" w:type="dxa"/>
              <w:left w:w="115" w:type="dxa"/>
              <w:bottom w:w="29" w:type="dxa"/>
              <w:right w:w="115" w:type="dxa"/>
            </w:tcMar>
          </w:tcPr>
          <w:p w14:paraId="1C028DFE" w14:textId="77777777" w:rsidR="00B23CCD" w:rsidRPr="009E24CC" w:rsidRDefault="00B23CCD" w:rsidP="0077692D">
            <w:pPr>
              <w:spacing w:line="240" w:lineRule="atLeast"/>
              <w:jc w:val="center"/>
              <w:rPr>
                <w:rFonts w:ascii="Arial" w:hAnsi="Arial" w:cs="Arial"/>
                <w:color w:val="000000" w:themeColor="text1"/>
                <w:sz w:val="22"/>
                <w:szCs w:val="22"/>
              </w:rPr>
            </w:pPr>
            <w:r w:rsidRPr="009E24CC">
              <w:rPr>
                <w:rFonts w:ascii="Arial" w:hAnsi="Arial" w:cs="Arial"/>
                <w:color w:val="000000" w:themeColor="text1"/>
                <w:sz w:val="22"/>
                <w:szCs w:val="22"/>
              </w:rPr>
              <w:t>3</w:t>
            </w:r>
          </w:p>
        </w:tc>
        <w:tc>
          <w:tcPr>
            <w:tcW w:w="2340" w:type="dxa"/>
            <w:tcMar>
              <w:top w:w="29" w:type="dxa"/>
              <w:left w:w="115" w:type="dxa"/>
              <w:bottom w:w="29" w:type="dxa"/>
              <w:right w:w="115" w:type="dxa"/>
            </w:tcMar>
          </w:tcPr>
          <w:p w14:paraId="290DFF99" w14:textId="40EB6AC6" w:rsidR="00B23CCD" w:rsidRPr="009E24CC" w:rsidRDefault="00F1555E" w:rsidP="0077692D">
            <w:pPr>
              <w:spacing w:line="240" w:lineRule="atLeast"/>
              <w:rPr>
                <w:rFonts w:ascii="Arial" w:hAnsi="Arial" w:cs="Arial"/>
                <w:color w:val="000000" w:themeColor="text1"/>
                <w:sz w:val="22"/>
                <w:szCs w:val="22"/>
              </w:rPr>
            </w:pPr>
            <w:r>
              <w:rPr>
                <w:rFonts w:ascii="Arial" w:hAnsi="Arial" w:cs="Arial"/>
                <w:color w:val="000000" w:themeColor="text1"/>
                <w:sz w:val="22"/>
                <w:szCs w:val="22"/>
              </w:rPr>
              <w:t>FMD offer of parcel to other c</w:t>
            </w:r>
            <w:r w:rsidR="00B23CCD" w:rsidRPr="009E24CC">
              <w:rPr>
                <w:rFonts w:ascii="Arial" w:hAnsi="Arial" w:cs="Arial"/>
                <w:color w:val="000000" w:themeColor="text1"/>
                <w:sz w:val="22"/>
                <w:szCs w:val="22"/>
              </w:rPr>
              <w:t>ounty agencies</w:t>
            </w:r>
          </w:p>
        </w:tc>
        <w:tc>
          <w:tcPr>
            <w:tcW w:w="1530" w:type="dxa"/>
            <w:tcMar>
              <w:top w:w="29" w:type="dxa"/>
              <w:left w:w="115" w:type="dxa"/>
              <w:bottom w:w="29" w:type="dxa"/>
              <w:right w:w="115" w:type="dxa"/>
            </w:tcMar>
          </w:tcPr>
          <w:p w14:paraId="19135E83" w14:textId="77777777" w:rsidR="00B23CCD" w:rsidRPr="009E24CC" w:rsidRDefault="00B23CCD" w:rsidP="0077692D">
            <w:pPr>
              <w:spacing w:line="240" w:lineRule="atLeast"/>
              <w:rPr>
                <w:rFonts w:ascii="Arial" w:hAnsi="Arial" w:cs="Arial"/>
                <w:color w:val="000000" w:themeColor="text1"/>
                <w:sz w:val="22"/>
                <w:szCs w:val="22"/>
              </w:rPr>
            </w:pPr>
            <w:r w:rsidRPr="009E24CC">
              <w:rPr>
                <w:rFonts w:ascii="Arial" w:hAnsi="Arial" w:cs="Arial"/>
                <w:color w:val="000000" w:themeColor="text1"/>
                <w:sz w:val="22"/>
                <w:szCs w:val="22"/>
              </w:rPr>
              <w:t xml:space="preserve">4.56.070  </w:t>
            </w:r>
          </w:p>
        </w:tc>
        <w:tc>
          <w:tcPr>
            <w:tcW w:w="4860" w:type="dxa"/>
            <w:tcMar>
              <w:top w:w="29" w:type="dxa"/>
              <w:left w:w="115" w:type="dxa"/>
              <w:bottom w:w="29" w:type="dxa"/>
              <w:right w:w="115" w:type="dxa"/>
            </w:tcMar>
          </w:tcPr>
          <w:p w14:paraId="41A4B786" w14:textId="6F455220" w:rsidR="00D55C8F" w:rsidRDefault="00B23CCD" w:rsidP="0077692D">
            <w:pPr>
              <w:spacing w:line="240" w:lineRule="atLeast"/>
              <w:rPr>
                <w:rFonts w:ascii="Arial" w:hAnsi="Arial" w:cs="Arial"/>
                <w:color w:val="000000" w:themeColor="text1"/>
                <w:sz w:val="22"/>
                <w:szCs w:val="22"/>
              </w:rPr>
            </w:pPr>
            <w:r w:rsidRPr="009A3567">
              <w:rPr>
                <w:rFonts w:ascii="Arial" w:hAnsi="Arial" w:cs="Arial"/>
                <w:color w:val="000000" w:themeColor="text1"/>
                <w:sz w:val="22"/>
                <w:szCs w:val="22"/>
              </w:rPr>
              <w:t xml:space="preserve">FMD </w:t>
            </w:r>
            <w:r w:rsidR="0035263B">
              <w:rPr>
                <w:rFonts w:ascii="Arial" w:hAnsi="Arial" w:cs="Arial"/>
                <w:color w:val="000000" w:themeColor="text1"/>
                <w:sz w:val="22"/>
                <w:szCs w:val="22"/>
              </w:rPr>
              <w:t>offered</w:t>
            </w:r>
            <w:r w:rsidR="00D55C8F">
              <w:rPr>
                <w:rFonts w:ascii="Arial" w:hAnsi="Arial" w:cs="Arial"/>
                <w:color w:val="000000" w:themeColor="text1"/>
                <w:sz w:val="22"/>
                <w:szCs w:val="22"/>
              </w:rPr>
              <w:t xml:space="preserve"> t</w:t>
            </w:r>
            <w:r w:rsidRPr="009A3567">
              <w:rPr>
                <w:rFonts w:ascii="Arial" w:hAnsi="Arial" w:cs="Arial"/>
                <w:color w:val="000000" w:themeColor="text1"/>
                <w:sz w:val="22"/>
                <w:szCs w:val="22"/>
              </w:rPr>
              <w:t>he property to o</w:t>
            </w:r>
            <w:r w:rsidR="00D55C8F">
              <w:rPr>
                <w:rFonts w:ascii="Arial" w:hAnsi="Arial" w:cs="Arial"/>
                <w:color w:val="000000" w:themeColor="text1"/>
                <w:sz w:val="22"/>
                <w:szCs w:val="22"/>
              </w:rPr>
              <w:t>ther c</w:t>
            </w:r>
            <w:r w:rsidR="004A1A9A" w:rsidRPr="009A3567">
              <w:rPr>
                <w:rFonts w:ascii="Arial" w:hAnsi="Arial" w:cs="Arial"/>
                <w:color w:val="000000" w:themeColor="text1"/>
                <w:sz w:val="22"/>
                <w:szCs w:val="22"/>
              </w:rPr>
              <w:t xml:space="preserve">ounty agencies </w:t>
            </w:r>
            <w:r w:rsidR="0035263B">
              <w:rPr>
                <w:rFonts w:ascii="Arial" w:hAnsi="Arial" w:cs="Arial"/>
                <w:color w:val="000000" w:themeColor="text1"/>
                <w:sz w:val="22"/>
                <w:szCs w:val="22"/>
              </w:rPr>
              <w:t>on November 21, 2016 and received no responses.</w:t>
            </w:r>
          </w:p>
          <w:p w14:paraId="607D130E" w14:textId="77777777" w:rsidR="00B23CCD" w:rsidRPr="00605BDF" w:rsidRDefault="00B23CCD" w:rsidP="00D55C8F">
            <w:pPr>
              <w:spacing w:line="240" w:lineRule="atLeast"/>
              <w:rPr>
                <w:rFonts w:ascii="Arial" w:hAnsi="Arial" w:cs="Arial"/>
                <w:color w:val="000000" w:themeColor="text1"/>
                <w:sz w:val="22"/>
                <w:szCs w:val="22"/>
                <w:highlight w:val="cyan"/>
              </w:rPr>
            </w:pPr>
          </w:p>
        </w:tc>
      </w:tr>
      <w:tr w:rsidR="00BB0109" w:rsidRPr="00605BDF" w14:paraId="2135BC06" w14:textId="77777777" w:rsidTr="0077692D">
        <w:trPr>
          <w:cantSplit/>
        </w:trPr>
        <w:tc>
          <w:tcPr>
            <w:tcW w:w="630" w:type="dxa"/>
            <w:tcMar>
              <w:top w:w="29" w:type="dxa"/>
              <w:left w:w="115" w:type="dxa"/>
              <w:bottom w:w="29" w:type="dxa"/>
              <w:right w:w="115" w:type="dxa"/>
            </w:tcMar>
          </w:tcPr>
          <w:p w14:paraId="6E99E132" w14:textId="67216612" w:rsidR="00B23CCD" w:rsidRPr="009E24CC" w:rsidRDefault="00B23CCD" w:rsidP="0077692D">
            <w:pPr>
              <w:spacing w:line="240" w:lineRule="atLeast"/>
              <w:jc w:val="center"/>
              <w:rPr>
                <w:rFonts w:ascii="Arial" w:hAnsi="Arial" w:cs="Arial"/>
                <w:color w:val="000000" w:themeColor="text1"/>
                <w:sz w:val="22"/>
                <w:szCs w:val="22"/>
              </w:rPr>
            </w:pPr>
            <w:r w:rsidRPr="009E24CC">
              <w:rPr>
                <w:rFonts w:ascii="Arial" w:hAnsi="Arial" w:cs="Arial"/>
                <w:color w:val="000000" w:themeColor="text1"/>
                <w:sz w:val="22"/>
                <w:szCs w:val="22"/>
              </w:rPr>
              <w:t>4</w:t>
            </w:r>
          </w:p>
        </w:tc>
        <w:tc>
          <w:tcPr>
            <w:tcW w:w="2340" w:type="dxa"/>
            <w:tcMar>
              <w:top w:w="29" w:type="dxa"/>
              <w:left w:w="115" w:type="dxa"/>
              <w:bottom w:w="29" w:type="dxa"/>
              <w:right w:w="115" w:type="dxa"/>
            </w:tcMar>
          </w:tcPr>
          <w:p w14:paraId="20613CDE" w14:textId="77777777" w:rsidR="00B23CCD" w:rsidRPr="009E24CC" w:rsidRDefault="00B23CCD" w:rsidP="0077692D">
            <w:pPr>
              <w:spacing w:line="240" w:lineRule="atLeast"/>
              <w:rPr>
                <w:rFonts w:ascii="Arial" w:hAnsi="Arial" w:cs="Arial"/>
                <w:color w:val="000000" w:themeColor="text1"/>
                <w:sz w:val="22"/>
                <w:szCs w:val="22"/>
              </w:rPr>
            </w:pPr>
            <w:r w:rsidRPr="009E24CC">
              <w:rPr>
                <w:rFonts w:ascii="Arial" w:hAnsi="Arial" w:cs="Arial"/>
                <w:color w:val="000000" w:themeColor="text1"/>
                <w:sz w:val="22"/>
                <w:szCs w:val="22"/>
              </w:rPr>
              <w:t>Determine if property is suitable for affordable housing</w:t>
            </w:r>
          </w:p>
        </w:tc>
        <w:tc>
          <w:tcPr>
            <w:tcW w:w="1530" w:type="dxa"/>
            <w:tcMar>
              <w:top w:w="29" w:type="dxa"/>
              <w:left w:w="115" w:type="dxa"/>
              <w:bottom w:w="29" w:type="dxa"/>
              <w:right w:w="115" w:type="dxa"/>
            </w:tcMar>
          </w:tcPr>
          <w:p w14:paraId="4D68D44F" w14:textId="77777777" w:rsidR="00B23CCD" w:rsidRPr="009E24CC" w:rsidRDefault="00120D3D" w:rsidP="0077692D">
            <w:pPr>
              <w:spacing w:line="240" w:lineRule="atLeast"/>
              <w:rPr>
                <w:rFonts w:ascii="Arial" w:hAnsi="Arial" w:cs="Arial"/>
                <w:color w:val="000000" w:themeColor="text1"/>
                <w:sz w:val="22"/>
                <w:szCs w:val="22"/>
              </w:rPr>
            </w:pPr>
            <w:r w:rsidRPr="009E24CC">
              <w:rPr>
                <w:rFonts w:ascii="Arial" w:hAnsi="Arial" w:cs="Arial"/>
                <w:color w:val="000000" w:themeColor="text1"/>
                <w:sz w:val="22"/>
                <w:szCs w:val="22"/>
              </w:rPr>
              <w:t>4.56.070.C.1</w:t>
            </w:r>
          </w:p>
        </w:tc>
        <w:tc>
          <w:tcPr>
            <w:tcW w:w="4860" w:type="dxa"/>
            <w:tcMar>
              <w:top w:w="29" w:type="dxa"/>
              <w:left w:w="115" w:type="dxa"/>
              <w:bottom w:w="29" w:type="dxa"/>
              <w:right w:w="115" w:type="dxa"/>
            </w:tcMar>
          </w:tcPr>
          <w:p w14:paraId="49A5B55D" w14:textId="4408EDFA" w:rsidR="00B23CCD" w:rsidRPr="009E24CC" w:rsidRDefault="00C31E5C" w:rsidP="0077692D">
            <w:pPr>
              <w:spacing w:line="240" w:lineRule="atLeast"/>
              <w:rPr>
                <w:rFonts w:ascii="Arial" w:hAnsi="Arial" w:cs="Arial"/>
                <w:color w:val="000000" w:themeColor="text1"/>
                <w:sz w:val="22"/>
                <w:szCs w:val="22"/>
              </w:rPr>
            </w:pPr>
            <w:r>
              <w:rPr>
                <w:rFonts w:ascii="Arial" w:hAnsi="Arial" w:cs="Arial"/>
                <w:color w:val="000000" w:themeColor="text1"/>
                <w:sz w:val="22"/>
                <w:szCs w:val="22"/>
              </w:rPr>
              <w:t>FMD confirmed</w:t>
            </w:r>
            <w:r w:rsidR="009E24CC">
              <w:rPr>
                <w:rFonts w:ascii="Arial" w:hAnsi="Arial" w:cs="Arial"/>
                <w:color w:val="000000" w:themeColor="text1"/>
                <w:sz w:val="22"/>
                <w:szCs w:val="22"/>
              </w:rPr>
              <w:t xml:space="preserve"> </w:t>
            </w:r>
            <w:r w:rsidR="009E24CC" w:rsidRPr="009E24CC">
              <w:rPr>
                <w:rFonts w:ascii="Arial" w:hAnsi="Arial" w:cs="Arial"/>
                <w:color w:val="000000" w:themeColor="text1"/>
                <w:sz w:val="22"/>
                <w:szCs w:val="22"/>
              </w:rPr>
              <w:t>that it was not pursuing the p</w:t>
            </w:r>
            <w:r>
              <w:rPr>
                <w:rFonts w:ascii="Arial" w:hAnsi="Arial" w:cs="Arial"/>
                <w:color w:val="000000" w:themeColor="text1"/>
                <w:sz w:val="22"/>
                <w:szCs w:val="22"/>
              </w:rPr>
              <w:t>roperty for affordable housing since the property is</w:t>
            </w:r>
            <w:r w:rsidR="00E36846">
              <w:rPr>
                <w:rFonts w:ascii="Arial" w:hAnsi="Arial" w:cs="Arial"/>
                <w:color w:val="000000" w:themeColor="text1"/>
                <w:sz w:val="22"/>
                <w:szCs w:val="22"/>
              </w:rPr>
              <w:t xml:space="preserve"> located outside </w:t>
            </w:r>
            <w:r w:rsidR="00823652">
              <w:rPr>
                <w:rFonts w:ascii="Arial" w:hAnsi="Arial" w:cs="Arial"/>
                <w:color w:val="000000" w:themeColor="text1"/>
                <w:sz w:val="22"/>
                <w:szCs w:val="22"/>
              </w:rPr>
              <w:t>the Urban Hou</w:t>
            </w:r>
            <w:r w:rsidR="00E36846">
              <w:rPr>
                <w:rFonts w:ascii="Arial" w:hAnsi="Arial" w:cs="Arial"/>
                <w:color w:val="000000" w:themeColor="text1"/>
                <w:sz w:val="22"/>
                <w:szCs w:val="22"/>
              </w:rPr>
              <w:t xml:space="preserve">sing Growth area and also due to the fact that the property is deemed unsuitable </w:t>
            </w:r>
            <w:r w:rsidR="0035263B">
              <w:rPr>
                <w:rFonts w:ascii="Arial" w:hAnsi="Arial" w:cs="Arial"/>
                <w:color w:val="000000" w:themeColor="text1"/>
                <w:sz w:val="22"/>
                <w:szCs w:val="22"/>
              </w:rPr>
              <w:t xml:space="preserve">given several risks to the property including: (1) unpermitted </w:t>
            </w:r>
            <w:r w:rsidR="00313F4E">
              <w:rPr>
                <w:rFonts w:ascii="Arial" w:hAnsi="Arial" w:cs="Arial"/>
                <w:color w:val="000000" w:themeColor="text1"/>
                <w:sz w:val="22"/>
                <w:szCs w:val="22"/>
              </w:rPr>
              <w:t>dwelling</w:t>
            </w:r>
            <w:r w:rsidR="0035263B">
              <w:rPr>
                <w:rFonts w:ascii="Arial" w:hAnsi="Arial" w:cs="Arial"/>
                <w:color w:val="000000" w:themeColor="text1"/>
                <w:sz w:val="22"/>
                <w:szCs w:val="22"/>
              </w:rPr>
              <w:t>, (2) future permits may be unobtainable due to critical areas</w:t>
            </w:r>
            <w:r w:rsidR="0035263B">
              <w:rPr>
                <w:rStyle w:val="FootnoteReference"/>
                <w:rFonts w:ascii="Arial" w:hAnsi="Arial" w:cs="Arial"/>
                <w:color w:val="000000" w:themeColor="text1"/>
                <w:sz w:val="22"/>
                <w:szCs w:val="22"/>
              </w:rPr>
              <w:footnoteReference w:id="4"/>
            </w:r>
            <w:r w:rsidR="0035263B">
              <w:rPr>
                <w:rFonts w:ascii="Arial" w:hAnsi="Arial" w:cs="Arial"/>
                <w:color w:val="000000" w:themeColor="text1"/>
                <w:sz w:val="22"/>
                <w:szCs w:val="22"/>
              </w:rPr>
              <w:t xml:space="preserve"> and lot limitations, (3) served by non-working private well, (4) potential future landslides and erosion due to nearby stream and steep slope</w:t>
            </w:r>
            <w:r w:rsidR="00E36846">
              <w:rPr>
                <w:rFonts w:ascii="Arial" w:hAnsi="Arial" w:cs="Arial"/>
                <w:color w:val="000000" w:themeColor="text1"/>
                <w:sz w:val="22"/>
                <w:szCs w:val="22"/>
              </w:rPr>
              <w:t>. The property is zoned RA-10 (</w:t>
            </w:r>
            <w:r w:rsidR="00E36846" w:rsidRPr="00E36846">
              <w:rPr>
                <w:rFonts w:ascii="Arial" w:hAnsi="Arial" w:cs="Arial"/>
                <w:color w:val="000000" w:themeColor="text1"/>
                <w:sz w:val="22"/>
                <w:szCs w:val="22"/>
              </w:rPr>
              <w:t>Rural Are</w:t>
            </w:r>
            <w:r w:rsidR="00E36846">
              <w:rPr>
                <w:rFonts w:ascii="Arial" w:hAnsi="Arial" w:cs="Arial"/>
                <w:color w:val="000000" w:themeColor="text1"/>
                <w:sz w:val="22"/>
                <w:szCs w:val="22"/>
              </w:rPr>
              <w:t>a with</w:t>
            </w:r>
            <w:r w:rsidR="00E36846" w:rsidRPr="00E36846">
              <w:rPr>
                <w:rFonts w:ascii="Arial" w:hAnsi="Arial" w:cs="Arial"/>
                <w:color w:val="000000" w:themeColor="text1"/>
                <w:sz w:val="22"/>
                <w:szCs w:val="22"/>
              </w:rPr>
              <w:t xml:space="preserve"> one </w:t>
            </w:r>
            <w:r w:rsidR="00E36846">
              <w:rPr>
                <w:rFonts w:ascii="Arial" w:hAnsi="Arial" w:cs="Arial"/>
                <w:color w:val="000000" w:themeColor="text1"/>
                <w:sz w:val="22"/>
                <w:szCs w:val="22"/>
              </w:rPr>
              <w:t>dwelling unit</w:t>
            </w:r>
            <w:r w:rsidR="00E36846" w:rsidRPr="00E36846">
              <w:rPr>
                <w:rFonts w:ascii="Arial" w:hAnsi="Arial" w:cs="Arial"/>
                <w:color w:val="000000" w:themeColor="text1"/>
                <w:sz w:val="22"/>
                <w:szCs w:val="22"/>
              </w:rPr>
              <w:t xml:space="preserve"> per 10 acres</w:t>
            </w:r>
            <w:r w:rsidR="00E36846">
              <w:rPr>
                <w:rFonts w:ascii="Arial" w:hAnsi="Arial" w:cs="Arial"/>
                <w:color w:val="000000" w:themeColor="text1"/>
                <w:sz w:val="22"/>
                <w:szCs w:val="22"/>
              </w:rPr>
              <w:t>)</w:t>
            </w:r>
          </w:p>
          <w:p w14:paraId="752B8261" w14:textId="77777777" w:rsidR="00B23CCD" w:rsidRPr="00605BDF" w:rsidRDefault="00B23CCD" w:rsidP="0077692D">
            <w:pPr>
              <w:spacing w:line="240" w:lineRule="atLeast"/>
              <w:rPr>
                <w:rFonts w:ascii="Arial" w:hAnsi="Arial" w:cs="Arial"/>
                <w:color w:val="000000" w:themeColor="text1"/>
                <w:sz w:val="22"/>
                <w:szCs w:val="22"/>
                <w:highlight w:val="cyan"/>
              </w:rPr>
            </w:pPr>
          </w:p>
        </w:tc>
      </w:tr>
      <w:tr w:rsidR="00BB0109" w:rsidRPr="00605BDF" w14:paraId="03D408E2" w14:textId="77777777" w:rsidTr="0077692D">
        <w:trPr>
          <w:cantSplit/>
        </w:trPr>
        <w:tc>
          <w:tcPr>
            <w:tcW w:w="630" w:type="dxa"/>
            <w:tcMar>
              <w:top w:w="29" w:type="dxa"/>
              <w:left w:w="115" w:type="dxa"/>
              <w:bottom w:w="29" w:type="dxa"/>
              <w:right w:w="115" w:type="dxa"/>
            </w:tcMar>
          </w:tcPr>
          <w:p w14:paraId="257B0487" w14:textId="77777777" w:rsidR="00B23CCD" w:rsidRPr="009E24CC" w:rsidRDefault="00B23CCD" w:rsidP="0077692D">
            <w:pPr>
              <w:spacing w:line="240" w:lineRule="atLeast"/>
              <w:jc w:val="center"/>
              <w:rPr>
                <w:rFonts w:ascii="Arial" w:hAnsi="Arial" w:cs="Arial"/>
                <w:color w:val="000000" w:themeColor="text1"/>
                <w:sz w:val="22"/>
                <w:szCs w:val="22"/>
              </w:rPr>
            </w:pPr>
            <w:r w:rsidRPr="009E24CC">
              <w:rPr>
                <w:rFonts w:ascii="Arial" w:hAnsi="Arial" w:cs="Arial"/>
                <w:color w:val="000000" w:themeColor="text1"/>
                <w:sz w:val="22"/>
                <w:szCs w:val="22"/>
              </w:rPr>
              <w:t>5</w:t>
            </w:r>
          </w:p>
        </w:tc>
        <w:tc>
          <w:tcPr>
            <w:tcW w:w="2340" w:type="dxa"/>
            <w:tcMar>
              <w:top w:w="29" w:type="dxa"/>
              <w:left w:w="115" w:type="dxa"/>
              <w:bottom w:w="29" w:type="dxa"/>
              <w:right w:w="115" w:type="dxa"/>
            </w:tcMar>
          </w:tcPr>
          <w:p w14:paraId="7B697A6B" w14:textId="77777777" w:rsidR="00B23CCD" w:rsidRPr="00141ED4" w:rsidRDefault="00B23CCD" w:rsidP="0077692D">
            <w:pPr>
              <w:spacing w:line="240" w:lineRule="atLeast"/>
              <w:rPr>
                <w:rFonts w:ascii="Arial" w:hAnsi="Arial" w:cs="Arial"/>
                <w:color w:val="000000" w:themeColor="text1"/>
                <w:sz w:val="22"/>
                <w:szCs w:val="22"/>
              </w:rPr>
            </w:pPr>
            <w:r w:rsidRPr="00141ED4">
              <w:rPr>
                <w:rFonts w:ascii="Arial" w:hAnsi="Arial" w:cs="Arial"/>
                <w:color w:val="000000" w:themeColor="text1"/>
                <w:sz w:val="22"/>
                <w:szCs w:val="22"/>
              </w:rPr>
              <w:t>Final surplus declaration</w:t>
            </w:r>
          </w:p>
        </w:tc>
        <w:tc>
          <w:tcPr>
            <w:tcW w:w="1530" w:type="dxa"/>
            <w:tcMar>
              <w:top w:w="29" w:type="dxa"/>
              <w:left w:w="115" w:type="dxa"/>
              <w:bottom w:w="29" w:type="dxa"/>
              <w:right w:w="115" w:type="dxa"/>
            </w:tcMar>
          </w:tcPr>
          <w:p w14:paraId="188A50BC" w14:textId="77777777" w:rsidR="00B23CCD" w:rsidRPr="00141ED4" w:rsidRDefault="00B23CCD" w:rsidP="0077692D">
            <w:pPr>
              <w:spacing w:line="240" w:lineRule="atLeast"/>
              <w:rPr>
                <w:rFonts w:ascii="Arial" w:hAnsi="Arial" w:cs="Arial"/>
                <w:color w:val="000000" w:themeColor="text1"/>
                <w:sz w:val="22"/>
                <w:szCs w:val="22"/>
              </w:rPr>
            </w:pPr>
            <w:r w:rsidRPr="00141ED4">
              <w:rPr>
                <w:rFonts w:ascii="Arial" w:hAnsi="Arial" w:cs="Arial"/>
                <w:color w:val="000000" w:themeColor="text1"/>
                <w:sz w:val="22"/>
                <w:szCs w:val="22"/>
              </w:rPr>
              <w:t xml:space="preserve">4.56.070  </w:t>
            </w:r>
          </w:p>
        </w:tc>
        <w:tc>
          <w:tcPr>
            <w:tcW w:w="4860" w:type="dxa"/>
            <w:tcMar>
              <w:top w:w="29" w:type="dxa"/>
              <w:left w:w="115" w:type="dxa"/>
              <w:bottom w:w="29" w:type="dxa"/>
              <w:right w:w="115" w:type="dxa"/>
            </w:tcMar>
          </w:tcPr>
          <w:p w14:paraId="0D480B80" w14:textId="223147BF" w:rsidR="00B23CCD" w:rsidRPr="00141ED4" w:rsidRDefault="00B23CCD" w:rsidP="0077692D">
            <w:pPr>
              <w:spacing w:line="240" w:lineRule="atLeast"/>
              <w:rPr>
                <w:rFonts w:ascii="Arial" w:hAnsi="Arial" w:cs="Arial"/>
                <w:color w:val="000000" w:themeColor="text1"/>
                <w:sz w:val="22"/>
                <w:szCs w:val="22"/>
              </w:rPr>
            </w:pPr>
            <w:r w:rsidRPr="00141ED4">
              <w:rPr>
                <w:rFonts w:ascii="Arial" w:hAnsi="Arial" w:cs="Arial"/>
                <w:color w:val="000000" w:themeColor="text1"/>
                <w:sz w:val="22"/>
                <w:szCs w:val="22"/>
              </w:rPr>
              <w:t>FMD declared the parcel</w:t>
            </w:r>
            <w:r w:rsidR="00F1555E">
              <w:rPr>
                <w:rFonts w:ascii="Arial" w:hAnsi="Arial" w:cs="Arial"/>
                <w:color w:val="000000" w:themeColor="text1"/>
                <w:sz w:val="22"/>
                <w:szCs w:val="22"/>
              </w:rPr>
              <w:t xml:space="preserve"> surplus to c</w:t>
            </w:r>
            <w:r w:rsidR="00FC6E9E" w:rsidRPr="00141ED4">
              <w:rPr>
                <w:rFonts w:ascii="Arial" w:hAnsi="Arial" w:cs="Arial"/>
                <w:color w:val="000000" w:themeColor="text1"/>
                <w:sz w:val="22"/>
                <w:szCs w:val="22"/>
              </w:rPr>
              <w:t xml:space="preserve">ounty needs on </w:t>
            </w:r>
            <w:r w:rsidR="00D55C8F" w:rsidRPr="00D55C8F">
              <w:rPr>
                <w:rFonts w:ascii="Arial" w:hAnsi="Arial" w:cs="Arial"/>
                <w:color w:val="000000" w:themeColor="text1"/>
                <w:sz w:val="22"/>
                <w:szCs w:val="22"/>
              </w:rPr>
              <w:t>September 22, 2017</w:t>
            </w:r>
            <w:r w:rsidRPr="009F3515">
              <w:rPr>
                <w:rFonts w:ascii="Arial" w:hAnsi="Arial" w:cs="Arial"/>
                <w:color w:val="000000" w:themeColor="text1"/>
                <w:sz w:val="22"/>
                <w:szCs w:val="22"/>
              </w:rPr>
              <w:t>.</w:t>
            </w:r>
          </w:p>
          <w:p w14:paraId="1FEDE0C1" w14:textId="77777777" w:rsidR="00B23CCD" w:rsidRPr="00141ED4" w:rsidRDefault="00B23CCD" w:rsidP="0077692D">
            <w:pPr>
              <w:spacing w:line="240" w:lineRule="atLeast"/>
              <w:rPr>
                <w:rFonts w:ascii="Arial" w:hAnsi="Arial" w:cs="Arial"/>
                <w:color w:val="000000" w:themeColor="text1"/>
                <w:sz w:val="22"/>
                <w:szCs w:val="22"/>
              </w:rPr>
            </w:pPr>
          </w:p>
        </w:tc>
      </w:tr>
      <w:tr w:rsidR="00BB0109" w:rsidRPr="00605BDF" w14:paraId="09FE115A" w14:textId="77777777" w:rsidTr="0077692D">
        <w:trPr>
          <w:cantSplit/>
        </w:trPr>
        <w:tc>
          <w:tcPr>
            <w:tcW w:w="630" w:type="dxa"/>
            <w:tcMar>
              <w:top w:w="29" w:type="dxa"/>
              <w:left w:w="115" w:type="dxa"/>
              <w:bottom w:w="29" w:type="dxa"/>
              <w:right w:w="115" w:type="dxa"/>
            </w:tcMar>
          </w:tcPr>
          <w:p w14:paraId="7865857D" w14:textId="77777777" w:rsidR="00B23CCD" w:rsidRPr="009E24CC" w:rsidRDefault="00B23CCD" w:rsidP="0077692D">
            <w:pPr>
              <w:spacing w:line="240" w:lineRule="atLeast"/>
              <w:jc w:val="center"/>
              <w:rPr>
                <w:rFonts w:ascii="Arial" w:hAnsi="Arial" w:cs="Arial"/>
                <w:color w:val="000000" w:themeColor="text1"/>
                <w:sz w:val="22"/>
                <w:szCs w:val="22"/>
              </w:rPr>
            </w:pPr>
            <w:r w:rsidRPr="009E24CC">
              <w:rPr>
                <w:rFonts w:ascii="Arial" w:hAnsi="Arial" w:cs="Arial"/>
                <w:color w:val="000000" w:themeColor="text1"/>
                <w:sz w:val="22"/>
                <w:szCs w:val="22"/>
              </w:rPr>
              <w:t>6</w:t>
            </w:r>
          </w:p>
        </w:tc>
        <w:tc>
          <w:tcPr>
            <w:tcW w:w="2340" w:type="dxa"/>
            <w:tcMar>
              <w:top w:w="29" w:type="dxa"/>
              <w:left w:w="115" w:type="dxa"/>
              <w:bottom w:w="29" w:type="dxa"/>
              <w:right w:w="115" w:type="dxa"/>
            </w:tcMar>
          </w:tcPr>
          <w:p w14:paraId="118038F3" w14:textId="77777777" w:rsidR="00B23CCD" w:rsidRDefault="00B23CCD" w:rsidP="0077692D">
            <w:pPr>
              <w:spacing w:line="240" w:lineRule="atLeast"/>
              <w:rPr>
                <w:rFonts w:ascii="Arial" w:hAnsi="Arial" w:cs="Arial"/>
                <w:color w:val="000000" w:themeColor="text1"/>
                <w:sz w:val="22"/>
                <w:szCs w:val="22"/>
              </w:rPr>
            </w:pPr>
            <w:r w:rsidRPr="009E24CC">
              <w:rPr>
                <w:rFonts w:ascii="Arial" w:hAnsi="Arial" w:cs="Arial"/>
                <w:color w:val="000000" w:themeColor="text1"/>
                <w:sz w:val="22"/>
                <w:szCs w:val="22"/>
              </w:rPr>
              <w:t>Public notification of surplus</w:t>
            </w:r>
          </w:p>
          <w:p w14:paraId="69BEFFDF" w14:textId="77777777" w:rsidR="001A0E57" w:rsidRPr="009E24CC" w:rsidRDefault="001A0E57" w:rsidP="0077692D">
            <w:pPr>
              <w:spacing w:line="240" w:lineRule="atLeast"/>
              <w:rPr>
                <w:rFonts w:ascii="Arial" w:hAnsi="Arial" w:cs="Arial"/>
                <w:color w:val="000000" w:themeColor="text1"/>
                <w:sz w:val="22"/>
                <w:szCs w:val="22"/>
              </w:rPr>
            </w:pPr>
          </w:p>
        </w:tc>
        <w:tc>
          <w:tcPr>
            <w:tcW w:w="1530" w:type="dxa"/>
            <w:tcMar>
              <w:top w:w="29" w:type="dxa"/>
              <w:left w:w="115" w:type="dxa"/>
              <w:bottom w:w="29" w:type="dxa"/>
              <w:right w:w="115" w:type="dxa"/>
            </w:tcMar>
          </w:tcPr>
          <w:p w14:paraId="5F6B0AC4" w14:textId="77777777" w:rsidR="00B23CCD" w:rsidRPr="009E24CC" w:rsidRDefault="00B23CCD" w:rsidP="0077692D">
            <w:pPr>
              <w:spacing w:line="240" w:lineRule="atLeast"/>
              <w:rPr>
                <w:rFonts w:ascii="Arial" w:hAnsi="Arial" w:cs="Arial"/>
                <w:color w:val="000000" w:themeColor="text1"/>
                <w:sz w:val="22"/>
                <w:szCs w:val="22"/>
              </w:rPr>
            </w:pPr>
            <w:r w:rsidRPr="009E24CC">
              <w:rPr>
                <w:rFonts w:ascii="Arial" w:hAnsi="Arial" w:cs="Arial"/>
                <w:color w:val="000000" w:themeColor="text1"/>
                <w:sz w:val="22"/>
                <w:szCs w:val="22"/>
              </w:rPr>
              <w:t>4.56.090</w:t>
            </w:r>
          </w:p>
        </w:tc>
        <w:tc>
          <w:tcPr>
            <w:tcW w:w="4860" w:type="dxa"/>
            <w:tcMar>
              <w:top w:w="29" w:type="dxa"/>
              <w:left w:w="115" w:type="dxa"/>
              <w:bottom w:w="29" w:type="dxa"/>
              <w:right w:w="115" w:type="dxa"/>
            </w:tcMar>
          </w:tcPr>
          <w:p w14:paraId="2E3E7E90" w14:textId="77777777" w:rsidR="0018724E" w:rsidRDefault="0018724E" w:rsidP="00BB1121">
            <w:pPr>
              <w:spacing w:line="240" w:lineRule="atLeast"/>
              <w:rPr>
                <w:rFonts w:ascii="Arial" w:hAnsi="Arial" w:cs="Arial"/>
                <w:color w:val="000000" w:themeColor="text1"/>
                <w:sz w:val="22"/>
                <w:szCs w:val="22"/>
              </w:rPr>
            </w:pPr>
            <w:r>
              <w:rPr>
                <w:rFonts w:ascii="Arial" w:hAnsi="Arial" w:cs="Arial"/>
                <w:color w:val="000000" w:themeColor="text1"/>
                <w:sz w:val="22"/>
                <w:szCs w:val="22"/>
              </w:rPr>
              <w:t xml:space="preserve">As required, the a notice of sale was advertised </w:t>
            </w:r>
            <w:r w:rsidRPr="0018724E">
              <w:rPr>
                <w:rFonts w:ascii="Arial" w:hAnsi="Arial" w:cs="Arial"/>
                <w:color w:val="000000" w:themeColor="text1"/>
                <w:sz w:val="22"/>
                <w:szCs w:val="22"/>
              </w:rPr>
              <w:t xml:space="preserve">at least once </w:t>
            </w:r>
            <w:r>
              <w:rPr>
                <w:rFonts w:ascii="Arial" w:hAnsi="Arial" w:cs="Arial"/>
                <w:color w:val="000000" w:themeColor="text1"/>
                <w:sz w:val="22"/>
                <w:szCs w:val="22"/>
              </w:rPr>
              <w:t>a week for two consecutive weeks and</w:t>
            </w:r>
            <w:r w:rsidRPr="0018724E">
              <w:rPr>
                <w:rFonts w:ascii="Arial" w:hAnsi="Arial" w:cs="Arial"/>
                <w:color w:val="000000" w:themeColor="text1"/>
                <w:sz w:val="22"/>
                <w:szCs w:val="22"/>
              </w:rPr>
              <w:t xml:space="preserve"> appear</w:t>
            </w:r>
            <w:r>
              <w:rPr>
                <w:rFonts w:ascii="Arial" w:hAnsi="Arial" w:cs="Arial"/>
                <w:color w:val="000000" w:themeColor="text1"/>
                <w:sz w:val="22"/>
                <w:szCs w:val="22"/>
              </w:rPr>
              <w:t>ed</w:t>
            </w:r>
            <w:r w:rsidRPr="0018724E">
              <w:rPr>
                <w:rFonts w:ascii="Arial" w:hAnsi="Arial" w:cs="Arial"/>
                <w:color w:val="000000" w:themeColor="text1"/>
                <w:sz w:val="22"/>
                <w:szCs w:val="22"/>
              </w:rPr>
              <w:t xml:space="preserve"> no more than five days prior to the date of the auction or bid opening</w:t>
            </w:r>
            <w:r>
              <w:rPr>
                <w:rFonts w:ascii="Arial" w:hAnsi="Arial" w:cs="Arial"/>
                <w:color w:val="000000" w:themeColor="text1"/>
                <w:sz w:val="22"/>
                <w:szCs w:val="22"/>
              </w:rPr>
              <w:t xml:space="preserve">. </w:t>
            </w:r>
          </w:p>
          <w:p w14:paraId="0727CC08" w14:textId="77777777" w:rsidR="0018724E" w:rsidRDefault="0018724E" w:rsidP="00BB1121">
            <w:pPr>
              <w:spacing w:line="240" w:lineRule="atLeast"/>
              <w:rPr>
                <w:rFonts w:ascii="Arial" w:hAnsi="Arial" w:cs="Arial"/>
                <w:color w:val="000000" w:themeColor="text1"/>
                <w:sz w:val="22"/>
                <w:szCs w:val="22"/>
              </w:rPr>
            </w:pPr>
          </w:p>
          <w:p w14:paraId="0D4CD5F4" w14:textId="6709FDC7" w:rsidR="0018724E" w:rsidRPr="00141ED4" w:rsidRDefault="001A0E57" w:rsidP="00BB1121">
            <w:pPr>
              <w:spacing w:line="240" w:lineRule="atLeast"/>
              <w:rPr>
                <w:rFonts w:ascii="Arial" w:hAnsi="Arial" w:cs="Arial"/>
                <w:color w:val="000000" w:themeColor="text1"/>
                <w:sz w:val="22"/>
                <w:szCs w:val="22"/>
              </w:rPr>
            </w:pPr>
            <w:r>
              <w:rPr>
                <w:rFonts w:ascii="Arial" w:hAnsi="Arial" w:cs="Arial"/>
                <w:color w:val="000000" w:themeColor="text1"/>
                <w:sz w:val="22"/>
                <w:szCs w:val="22"/>
              </w:rPr>
              <w:t>Since the property underwent two rounds of bids</w:t>
            </w:r>
            <w:r w:rsidR="0035263B">
              <w:rPr>
                <w:rFonts w:ascii="Arial" w:hAnsi="Arial" w:cs="Arial"/>
                <w:color w:val="000000" w:themeColor="text1"/>
                <w:sz w:val="22"/>
                <w:szCs w:val="22"/>
              </w:rPr>
              <w:t>, t</w:t>
            </w:r>
            <w:r>
              <w:rPr>
                <w:rFonts w:ascii="Arial" w:hAnsi="Arial" w:cs="Arial"/>
                <w:color w:val="000000" w:themeColor="text1"/>
                <w:sz w:val="22"/>
                <w:szCs w:val="22"/>
              </w:rPr>
              <w:t xml:space="preserve">he notice of sale was advertised in the Seattle Times </w:t>
            </w:r>
            <w:r w:rsidR="0035263B">
              <w:rPr>
                <w:rFonts w:ascii="Arial" w:hAnsi="Arial" w:cs="Arial"/>
                <w:color w:val="000000" w:themeColor="text1"/>
                <w:sz w:val="22"/>
                <w:szCs w:val="22"/>
              </w:rPr>
              <w:t xml:space="preserve">on August 30, 2017 and September 7, 2017 </w:t>
            </w:r>
            <w:r w:rsidR="0018724E">
              <w:rPr>
                <w:rFonts w:ascii="Arial" w:hAnsi="Arial" w:cs="Arial"/>
                <w:color w:val="000000" w:themeColor="text1"/>
                <w:sz w:val="22"/>
                <w:szCs w:val="22"/>
              </w:rPr>
              <w:t>for a September 12, 2017 bid closing. In addition, the notice of sale was advertised in the Seattle Times on November 3, 2017 and November 9, 2017 for a</w:t>
            </w:r>
            <w:r w:rsidR="004C511A">
              <w:rPr>
                <w:rFonts w:ascii="Arial" w:hAnsi="Arial" w:cs="Arial"/>
                <w:color w:val="000000" w:themeColor="text1"/>
                <w:sz w:val="22"/>
                <w:szCs w:val="22"/>
              </w:rPr>
              <w:t xml:space="preserve"> November 13, 2017 bid closing.</w:t>
            </w:r>
          </w:p>
          <w:p w14:paraId="27C34A17" w14:textId="13BCBF64" w:rsidR="002C7792" w:rsidRPr="00605BDF" w:rsidRDefault="002C7792" w:rsidP="00BB1121">
            <w:pPr>
              <w:spacing w:line="240" w:lineRule="atLeast"/>
              <w:rPr>
                <w:rFonts w:ascii="Arial" w:hAnsi="Arial" w:cs="Arial"/>
                <w:color w:val="000000" w:themeColor="text1"/>
                <w:sz w:val="22"/>
                <w:szCs w:val="22"/>
                <w:highlight w:val="cyan"/>
              </w:rPr>
            </w:pPr>
          </w:p>
        </w:tc>
      </w:tr>
      <w:tr w:rsidR="00BB0109" w:rsidRPr="00605BDF" w14:paraId="5739998D" w14:textId="77777777" w:rsidTr="0077692D">
        <w:trPr>
          <w:cantSplit/>
        </w:trPr>
        <w:tc>
          <w:tcPr>
            <w:tcW w:w="630" w:type="dxa"/>
            <w:tcMar>
              <w:top w:w="29" w:type="dxa"/>
              <w:left w:w="115" w:type="dxa"/>
              <w:bottom w:w="29" w:type="dxa"/>
              <w:right w:w="115" w:type="dxa"/>
            </w:tcMar>
          </w:tcPr>
          <w:p w14:paraId="72EC57A0" w14:textId="7A2234B4" w:rsidR="00B23CCD" w:rsidRPr="009E24CC" w:rsidRDefault="00B23CCD" w:rsidP="0077692D">
            <w:pPr>
              <w:spacing w:line="240" w:lineRule="atLeast"/>
              <w:jc w:val="center"/>
              <w:rPr>
                <w:rFonts w:ascii="Arial" w:hAnsi="Arial" w:cs="Arial"/>
                <w:color w:val="000000" w:themeColor="text1"/>
                <w:sz w:val="22"/>
                <w:szCs w:val="22"/>
              </w:rPr>
            </w:pPr>
            <w:r w:rsidRPr="009E24CC">
              <w:rPr>
                <w:rFonts w:ascii="Arial" w:hAnsi="Arial" w:cs="Arial"/>
                <w:color w:val="000000" w:themeColor="text1"/>
                <w:sz w:val="22"/>
                <w:szCs w:val="22"/>
              </w:rPr>
              <w:lastRenderedPageBreak/>
              <w:t>7</w:t>
            </w:r>
          </w:p>
        </w:tc>
        <w:tc>
          <w:tcPr>
            <w:tcW w:w="2340" w:type="dxa"/>
            <w:tcMar>
              <w:top w:w="29" w:type="dxa"/>
              <w:left w:w="115" w:type="dxa"/>
              <w:bottom w:w="29" w:type="dxa"/>
              <w:right w:w="115" w:type="dxa"/>
            </w:tcMar>
          </w:tcPr>
          <w:p w14:paraId="6FEA7C39" w14:textId="77777777" w:rsidR="00B23CCD" w:rsidRPr="009E24CC" w:rsidRDefault="00B23CCD" w:rsidP="0077692D">
            <w:pPr>
              <w:spacing w:line="240" w:lineRule="atLeast"/>
              <w:rPr>
                <w:rFonts w:ascii="Arial" w:hAnsi="Arial" w:cs="Arial"/>
                <w:color w:val="000000" w:themeColor="text1"/>
                <w:sz w:val="22"/>
                <w:szCs w:val="22"/>
              </w:rPr>
            </w:pPr>
            <w:r w:rsidRPr="009E24CC">
              <w:rPr>
                <w:rFonts w:ascii="Arial" w:hAnsi="Arial" w:cs="Arial"/>
                <w:color w:val="000000" w:themeColor="text1"/>
                <w:sz w:val="22"/>
                <w:szCs w:val="22"/>
              </w:rPr>
              <w:t>Bid process</w:t>
            </w:r>
          </w:p>
        </w:tc>
        <w:tc>
          <w:tcPr>
            <w:tcW w:w="1530" w:type="dxa"/>
            <w:tcMar>
              <w:top w:w="29" w:type="dxa"/>
              <w:left w:w="115" w:type="dxa"/>
              <w:bottom w:w="29" w:type="dxa"/>
              <w:right w:w="115" w:type="dxa"/>
            </w:tcMar>
          </w:tcPr>
          <w:p w14:paraId="11AC9484" w14:textId="77777777" w:rsidR="00B23CCD" w:rsidRPr="009E24CC" w:rsidRDefault="00B23CCD" w:rsidP="0077692D">
            <w:pPr>
              <w:spacing w:line="240" w:lineRule="atLeast"/>
              <w:rPr>
                <w:rFonts w:ascii="Arial" w:hAnsi="Arial" w:cs="Arial"/>
                <w:color w:val="000000" w:themeColor="text1"/>
                <w:sz w:val="22"/>
                <w:szCs w:val="22"/>
              </w:rPr>
            </w:pPr>
            <w:r w:rsidRPr="009E24CC">
              <w:rPr>
                <w:rFonts w:ascii="Arial" w:hAnsi="Arial" w:cs="Arial"/>
                <w:color w:val="000000" w:themeColor="text1"/>
                <w:sz w:val="22"/>
                <w:szCs w:val="22"/>
              </w:rPr>
              <w:t>4.56.100</w:t>
            </w:r>
          </w:p>
        </w:tc>
        <w:tc>
          <w:tcPr>
            <w:tcW w:w="4860" w:type="dxa"/>
            <w:tcMar>
              <w:top w:w="29" w:type="dxa"/>
              <w:left w:w="115" w:type="dxa"/>
              <w:bottom w:w="29" w:type="dxa"/>
              <w:right w:w="115" w:type="dxa"/>
            </w:tcMar>
          </w:tcPr>
          <w:p w14:paraId="1CF1271E" w14:textId="0F1E1823" w:rsidR="0012610C" w:rsidRPr="0012610C" w:rsidRDefault="0012610C" w:rsidP="0012610C">
            <w:pPr>
              <w:spacing w:line="240" w:lineRule="atLeast"/>
              <w:rPr>
                <w:rFonts w:ascii="Arial" w:hAnsi="Arial" w:cs="Arial"/>
                <w:color w:val="000000" w:themeColor="text1"/>
                <w:sz w:val="22"/>
                <w:szCs w:val="22"/>
              </w:rPr>
            </w:pPr>
            <w:r>
              <w:rPr>
                <w:rFonts w:ascii="Arial" w:hAnsi="Arial" w:cs="Arial"/>
                <w:color w:val="000000" w:themeColor="text1"/>
                <w:sz w:val="22"/>
                <w:szCs w:val="22"/>
              </w:rPr>
              <w:t>In September 2017, the c</w:t>
            </w:r>
            <w:r w:rsidRPr="0012610C">
              <w:rPr>
                <w:rFonts w:ascii="Arial" w:hAnsi="Arial" w:cs="Arial"/>
                <w:color w:val="000000" w:themeColor="text1"/>
                <w:sz w:val="22"/>
                <w:szCs w:val="22"/>
              </w:rPr>
              <w:t>ounty received one bid in the amount of $226,500. A purchase and sale agreement was executed on October 2, 2017. During buyer due diligence, the buyer exercised her right of rescission and terminated the transaction on October 19, 2017.</w:t>
            </w:r>
          </w:p>
          <w:p w14:paraId="6A766E15" w14:textId="77777777" w:rsidR="0012610C" w:rsidRPr="0012610C" w:rsidRDefault="0012610C" w:rsidP="0012610C">
            <w:pPr>
              <w:spacing w:line="240" w:lineRule="atLeast"/>
              <w:rPr>
                <w:rFonts w:ascii="Arial" w:hAnsi="Arial" w:cs="Arial"/>
                <w:color w:val="000000" w:themeColor="text1"/>
                <w:sz w:val="22"/>
                <w:szCs w:val="22"/>
              </w:rPr>
            </w:pPr>
          </w:p>
          <w:p w14:paraId="596089F8" w14:textId="77777777" w:rsidR="00B23CCD" w:rsidRDefault="0012610C" w:rsidP="0012610C">
            <w:pPr>
              <w:spacing w:line="240" w:lineRule="atLeast"/>
              <w:rPr>
                <w:rFonts w:ascii="Arial" w:hAnsi="Arial" w:cs="Arial"/>
                <w:color w:val="000000" w:themeColor="text1"/>
                <w:sz w:val="22"/>
                <w:szCs w:val="22"/>
              </w:rPr>
            </w:pPr>
            <w:r>
              <w:rPr>
                <w:rFonts w:ascii="Arial" w:hAnsi="Arial" w:cs="Arial"/>
                <w:color w:val="000000" w:themeColor="text1"/>
                <w:sz w:val="22"/>
                <w:szCs w:val="22"/>
              </w:rPr>
              <w:t>In November 2017, another round of bid</w:t>
            </w:r>
            <w:r w:rsidRPr="0012610C">
              <w:rPr>
                <w:rFonts w:ascii="Arial" w:hAnsi="Arial" w:cs="Arial"/>
                <w:color w:val="000000" w:themeColor="text1"/>
                <w:sz w:val="22"/>
                <w:szCs w:val="22"/>
              </w:rPr>
              <w:t xml:space="preserve"> was conducted with a new minimum bid of $105,000. One bid in the amount of $107,771 wa</w:t>
            </w:r>
            <w:r>
              <w:rPr>
                <w:rFonts w:ascii="Arial" w:hAnsi="Arial" w:cs="Arial"/>
                <w:color w:val="000000" w:themeColor="text1"/>
                <w:sz w:val="22"/>
                <w:szCs w:val="22"/>
              </w:rPr>
              <w:t>s received from the buyer and accepted by the c</w:t>
            </w:r>
            <w:r w:rsidRPr="0012610C">
              <w:rPr>
                <w:rFonts w:ascii="Arial" w:hAnsi="Arial" w:cs="Arial"/>
                <w:color w:val="000000" w:themeColor="text1"/>
                <w:sz w:val="22"/>
                <w:szCs w:val="22"/>
              </w:rPr>
              <w:t>ounty.</w:t>
            </w:r>
          </w:p>
          <w:p w14:paraId="7DCDB22E" w14:textId="473863FC" w:rsidR="0012610C" w:rsidRPr="00605BDF" w:rsidRDefault="0012610C" w:rsidP="0012610C">
            <w:pPr>
              <w:spacing w:line="240" w:lineRule="atLeast"/>
              <w:rPr>
                <w:rFonts w:ascii="Arial" w:hAnsi="Arial" w:cs="Arial"/>
                <w:color w:val="000000" w:themeColor="text1"/>
                <w:sz w:val="22"/>
                <w:szCs w:val="22"/>
                <w:highlight w:val="cyan"/>
              </w:rPr>
            </w:pPr>
          </w:p>
        </w:tc>
      </w:tr>
      <w:tr w:rsidR="00BB0109" w:rsidRPr="00605BDF" w14:paraId="3A0AF603" w14:textId="77777777" w:rsidTr="0077692D">
        <w:trPr>
          <w:cantSplit/>
        </w:trPr>
        <w:tc>
          <w:tcPr>
            <w:tcW w:w="630" w:type="dxa"/>
            <w:tcMar>
              <w:top w:w="29" w:type="dxa"/>
              <w:left w:w="115" w:type="dxa"/>
              <w:bottom w:w="29" w:type="dxa"/>
              <w:right w:w="115" w:type="dxa"/>
            </w:tcMar>
          </w:tcPr>
          <w:p w14:paraId="57C4A664" w14:textId="77777777" w:rsidR="00B23CCD" w:rsidRPr="00DC0B2E" w:rsidRDefault="00B23CCD" w:rsidP="0077692D">
            <w:pPr>
              <w:spacing w:line="240" w:lineRule="atLeast"/>
              <w:jc w:val="center"/>
              <w:rPr>
                <w:rFonts w:ascii="Arial" w:hAnsi="Arial" w:cs="Arial"/>
                <w:color w:val="000000" w:themeColor="text1"/>
                <w:sz w:val="22"/>
                <w:szCs w:val="22"/>
              </w:rPr>
            </w:pPr>
            <w:r w:rsidRPr="00DC0B2E">
              <w:rPr>
                <w:rFonts w:ascii="Arial" w:hAnsi="Arial" w:cs="Arial"/>
                <w:color w:val="000000" w:themeColor="text1"/>
                <w:sz w:val="22"/>
                <w:szCs w:val="22"/>
              </w:rPr>
              <w:t>8</w:t>
            </w:r>
          </w:p>
        </w:tc>
        <w:tc>
          <w:tcPr>
            <w:tcW w:w="2340" w:type="dxa"/>
            <w:tcMar>
              <w:top w:w="29" w:type="dxa"/>
              <w:left w:w="115" w:type="dxa"/>
              <w:bottom w:w="29" w:type="dxa"/>
              <w:right w:w="115" w:type="dxa"/>
            </w:tcMar>
          </w:tcPr>
          <w:p w14:paraId="2E3020F2" w14:textId="77777777" w:rsidR="00B23CCD" w:rsidRPr="00DC0B2E" w:rsidRDefault="00B23CCD" w:rsidP="0077692D">
            <w:pPr>
              <w:spacing w:line="240" w:lineRule="atLeast"/>
              <w:rPr>
                <w:rFonts w:ascii="Arial" w:hAnsi="Arial" w:cs="Arial"/>
                <w:color w:val="000000" w:themeColor="text1"/>
                <w:sz w:val="22"/>
                <w:szCs w:val="22"/>
              </w:rPr>
            </w:pPr>
            <w:r w:rsidRPr="00DC0B2E">
              <w:rPr>
                <w:rFonts w:ascii="Arial" w:hAnsi="Arial" w:cs="Arial"/>
                <w:color w:val="000000" w:themeColor="text1"/>
                <w:sz w:val="22"/>
                <w:szCs w:val="22"/>
              </w:rPr>
              <w:t>Purchase and Sale Agreement</w:t>
            </w:r>
          </w:p>
        </w:tc>
        <w:tc>
          <w:tcPr>
            <w:tcW w:w="1530" w:type="dxa"/>
            <w:tcMar>
              <w:top w:w="29" w:type="dxa"/>
              <w:left w:w="115" w:type="dxa"/>
              <w:bottom w:w="29" w:type="dxa"/>
              <w:right w:w="115" w:type="dxa"/>
            </w:tcMar>
          </w:tcPr>
          <w:p w14:paraId="076CBCDC" w14:textId="77777777" w:rsidR="00B23CCD" w:rsidRPr="00DC0B2E" w:rsidRDefault="00B23CCD" w:rsidP="0077692D">
            <w:pPr>
              <w:spacing w:line="240" w:lineRule="atLeast"/>
              <w:rPr>
                <w:rFonts w:ascii="Arial" w:hAnsi="Arial" w:cs="Arial"/>
                <w:color w:val="000000" w:themeColor="text1"/>
                <w:sz w:val="22"/>
                <w:szCs w:val="22"/>
              </w:rPr>
            </w:pPr>
            <w:r w:rsidRPr="00DC0B2E">
              <w:rPr>
                <w:rFonts w:ascii="Arial" w:hAnsi="Arial" w:cs="Arial"/>
                <w:color w:val="000000" w:themeColor="text1"/>
                <w:sz w:val="22"/>
                <w:szCs w:val="22"/>
              </w:rPr>
              <w:t>n/a</w:t>
            </w:r>
          </w:p>
        </w:tc>
        <w:tc>
          <w:tcPr>
            <w:tcW w:w="4860" w:type="dxa"/>
            <w:tcMar>
              <w:top w:w="29" w:type="dxa"/>
              <w:left w:w="115" w:type="dxa"/>
              <w:bottom w:w="29" w:type="dxa"/>
              <w:right w:w="115" w:type="dxa"/>
            </w:tcMar>
          </w:tcPr>
          <w:p w14:paraId="7195E856" w14:textId="05FCA073" w:rsidR="00B23CCD" w:rsidRPr="00DC0B2E" w:rsidRDefault="00B23CCD" w:rsidP="0077692D">
            <w:pPr>
              <w:spacing w:line="240" w:lineRule="atLeast"/>
              <w:rPr>
                <w:rFonts w:ascii="Arial" w:hAnsi="Arial" w:cs="Arial"/>
                <w:color w:val="000000" w:themeColor="text1"/>
                <w:sz w:val="22"/>
                <w:szCs w:val="22"/>
              </w:rPr>
            </w:pPr>
            <w:r w:rsidRPr="00DC0B2E">
              <w:rPr>
                <w:rFonts w:ascii="Arial" w:hAnsi="Arial" w:cs="Arial"/>
                <w:color w:val="000000" w:themeColor="text1"/>
                <w:sz w:val="22"/>
                <w:szCs w:val="22"/>
              </w:rPr>
              <w:t xml:space="preserve">The Purchase and Sale Agreement (PSA) </w:t>
            </w:r>
            <w:r w:rsidR="00FE6FBA" w:rsidRPr="00DC0B2E">
              <w:rPr>
                <w:rFonts w:ascii="Arial" w:hAnsi="Arial" w:cs="Arial"/>
                <w:color w:val="000000" w:themeColor="text1"/>
                <w:sz w:val="22"/>
                <w:szCs w:val="22"/>
              </w:rPr>
              <w:t xml:space="preserve">was executed on </w:t>
            </w:r>
            <w:r w:rsidR="0026606B">
              <w:rPr>
                <w:rFonts w:ascii="Arial" w:hAnsi="Arial" w:cs="Arial"/>
                <w:color w:val="000000" w:themeColor="text1"/>
                <w:sz w:val="22"/>
                <w:szCs w:val="22"/>
              </w:rPr>
              <w:t>December 13</w:t>
            </w:r>
            <w:r w:rsidR="00FB53EB" w:rsidRPr="00DC0B2E">
              <w:rPr>
                <w:rFonts w:ascii="Arial" w:hAnsi="Arial" w:cs="Arial"/>
                <w:color w:val="000000" w:themeColor="text1"/>
                <w:sz w:val="22"/>
                <w:szCs w:val="22"/>
              </w:rPr>
              <w:t>, 2017</w:t>
            </w:r>
            <w:r w:rsidRPr="00DC0B2E">
              <w:rPr>
                <w:rFonts w:ascii="Arial" w:hAnsi="Arial" w:cs="Arial"/>
                <w:color w:val="000000" w:themeColor="text1"/>
                <w:sz w:val="22"/>
                <w:szCs w:val="22"/>
              </w:rPr>
              <w:t>.</w:t>
            </w:r>
          </w:p>
          <w:p w14:paraId="1EFF0FB9" w14:textId="77777777" w:rsidR="00B23CCD" w:rsidRPr="00DC0B2E" w:rsidRDefault="00B23CCD" w:rsidP="0077692D">
            <w:pPr>
              <w:spacing w:line="240" w:lineRule="atLeast"/>
              <w:rPr>
                <w:rFonts w:ascii="Arial" w:hAnsi="Arial" w:cs="Arial"/>
                <w:color w:val="000000" w:themeColor="text1"/>
                <w:sz w:val="22"/>
                <w:szCs w:val="22"/>
              </w:rPr>
            </w:pPr>
          </w:p>
        </w:tc>
      </w:tr>
      <w:tr w:rsidR="00BB0109" w:rsidRPr="00605BDF" w14:paraId="1CB3BE5E" w14:textId="77777777" w:rsidTr="00DC0B2E">
        <w:trPr>
          <w:cantSplit/>
        </w:trPr>
        <w:tc>
          <w:tcPr>
            <w:tcW w:w="630" w:type="dxa"/>
            <w:shd w:val="clear" w:color="auto" w:fill="auto"/>
            <w:tcMar>
              <w:top w:w="29" w:type="dxa"/>
              <w:left w:w="115" w:type="dxa"/>
              <w:bottom w:w="29" w:type="dxa"/>
              <w:right w:w="115" w:type="dxa"/>
            </w:tcMar>
          </w:tcPr>
          <w:p w14:paraId="518CA7B5" w14:textId="77777777" w:rsidR="00B23CCD" w:rsidRPr="00DC0B2E" w:rsidRDefault="00B23CCD" w:rsidP="0077692D">
            <w:pPr>
              <w:spacing w:line="240" w:lineRule="atLeast"/>
              <w:jc w:val="center"/>
              <w:rPr>
                <w:rFonts w:ascii="Arial" w:hAnsi="Arial" w:cs="Arial"/>
                <w:color w:val="000000" w:themeColor="text1"/>
                <w:sz w:val="22"/>
                <w:szCs w:val="22"/>
              </w:rPr>
            </w:pPr>
            <w:r w:rsidRPr="00DC0B2E">
              <w:rPr>
                <w:rFonts w:ascii="Arial" w:hAnsi="Arial" w:cs="Arial"/>
                <w:color w:val="000000" w:themeColor="text1"/>
                <w:sz w:val="22"/>
                <w:szCs w:val="22"/>
              </w:rPr>
              <w:t>9</w:t>
            </w:r>
          </w:p>
        </w:tc>
        <w:tc>
          <w:tcPr>
            <w:tcW w:w="2340" w:type="dxa"/>
            <w:shd w:val="clear" w:color="auto" w:fill="auto"/>
            <w:tcMar>
              <w:top w:w="29" w:type="dxa"/>
              <w:left w:w="115" w:type="dxa"/>
              <w:bottom w:w="29" w:type="dxa"/>
              <w:right w:w="115" w:type="dxa"/>
            </w:tcMar>
          </w:tcPr>
          <w:p w14:paraId="1C0AA3B2" w14:textId="77777777" w:rsidR="00B23CCD" w:rsidRPr="00DC0B2E" w:rsidRDefault="00B23CCD" w:rsidP="0077692D">
            <w:pPr>
              <w:spacing w:line="240" w:lineRule="atLeast"/>
              <w:rPr>
                <w:rFonts w:ascii="Arial" w:hAnsi="Arial" w:cs="Arial"/>
                <w:color w:val="000000" w:themeColor="text1"/>
                <w:sz w:val="22"/>
                <w:szCs w:val="22"/>
              </w:rPr>
            </w:pPr>
            <w:r w:rsidRPr="00DC0B2E">
              <w:rPr>
                <w:rFonts w:ascii="Arial" w:hAnsi="Arial" w:cs="Arial"/>
                <w:color w:val="000000" w:themeColor="text1"/>
                <w:sz w:val="22"/>
                <w:szCs w:val="22"/>
              </w:rPr>
              <w:t>Council Approval</w:t>
            </w:r>
          </w:p>
        </w:tc>
        <w:tc>
          <w:tcPr>
            <w:tcW w:w="1530" w:type="dxa"/>
            <w:shd w:val="clear" w:color="auto" w:fill="auto"/>
            <w:tcMar>
              <w:top w:w="29" w:type="dxa"/>
              <w:left w:w="115" w:type="dxa"/>
              <w:bottom w:w="29" w:type="dxa"/>
              <w:right w:w="115" w:type="dxa"/>
            </w:tcMar>
          </w:tcPr>
          <w:p w14:paraId="5F36AE71" w14:textId="77777777" w:rsidR="00B23CCD" w:rsidRPr="00DC0B2E" w:rsidRDefault="00B23CCD" w:rsidP="0077692D">
            <w:pPr>
              <w:spacing w:line="240" w:lineRule="atLeast"/>
              <w:rPr>
                <w:rFonts w:ascii="Arial" w:hAnsi="Arial" w:cs="Arial"/>
                <w:color w:val="000000" w:themeColor="text1"/>
                <w:sz w:val="22"/>
                <w:szCs w:val="22"/>
              </w:rPr>
            </w:pPr>
            <w:r w:rsidRPr="00DC0B2E">
              <w:rPr>
                <w:rFonts w:ascii="Arial" w:hAnsi="Arial" w:cs="Arial"/>
                <w:color w:val="000000" w:themeColor="text1"/>
                <w:sz w:val="22"/>
                <w:szCs w:val="22"/>
              </w:rPr>
              <w:t>4.56.080</w:t>
            </w:r>
          </w:p>
        </w:tc>
        <w:tc>
          <w:tcPr>
            <w:tcW w:w="4860" w:type="dxa"/>
            <w:shd w:val="clear" w:color="auto" w:fill="auto"/>
            <w:tcMar>
              <w:top w:w="29" w:type="dxa"/>
              <w:left w:w="115" w:type="dxa"/>
              <w:bottom w:w="29" w:type="dxa"/>
              <w:right w:w="115" w:type="dxa"/>
            </w:tcMar>
          </w:tcPr>
          <w:p w14:paraId="4FCF0987" w14:textId="069D66D1" w:rsidR="00B23CCD" w:rsidRPr="00DC0B2E" w:rsidRDefault="00B23CCD" w:rsidP="00847144">
            <w:pPr>
              <w:spacing w:line="240" w:lineRule="atLeast"/>
              <w:rPr>
                <w:rFonts w:ascii="Arial" w:hAnsi="Arial" w:cs="Arial"/>
                <w:color w:val="000000" w:themeColor="text1"/>
                <w:sz w:val="22"/>
                <w:szCs w:val="22"/>
              </w:rPr>
            </w:pPr>
            <w:r w:rsidRPr="00DC0B2E">
              <w:rPr>
                <w:rFonts w:ascii="Arial" w:hAnsi="Arial" w:cs="Arial"/>
                <w:color w:val="000000" w:themeColor="text1"/>
                <w:sz w:val="22"/>
                <w:szCs w:val="22"/>
              </w:rPr>
              <w:t>If the value of surplus property exceeds $10</w:t>
            </w:r>
            <w:r w:rsidR="0026606B">
              <w:rPr>
                <w:rFonts w:ascii="Arial" w:hAnsi="Arial" w:cs="Arial"/>
                <w:color w:val="000000" w:themeColor="text1"/>
                <w:sz w:val="22"/>
                <w:szCs w:val="22"/>
              </w:rPr>
              <w:t>0,000, c</w:t>
            </w:r>
            <w:r w:rsidRPr="00DC0B2E">
              <w:rPr>
                <w:rFonts w:ascii="Arial" w:hAnsi="Arial" w:cs="Arial"/>
                <w:color w:val="000000" w:themeColor="text1"/>
                <w:sz w:val="22"/>
                <w:szCs w:val="22"/>
              </w:rPr>
              <w:t>ouncil approval of the sale is required. Therefore, under the terms of the PSA, the sale is contingent on approval by ordinance</w:t>
            </w:r>
            <w:r w:rsidR="008B672C" w:rsidRPr="00DC0B2E">
              <w:rPr>
                <w:rFonts w:ascii="Arial" w:hAnsi="Arial" w:cs="Arial"/>
                <w:color w:val="000000" w:themeColor="text1"/>
                <w:sz w:val="22"/>
                <w:szCs w:val="22"/>
              </w:rPr>
              <w:t xml:space="preserve"> by the Council by</w:t>
            </w:r>
            <w:r w:rsidR="00847144" w:rsidRPr="00DC0B2E">
              <w:rPr>
                <w:rFonts w:ascii="Arial" w:hAnsi="Arial" w:cs="Arial"/>
                <w:color w:val="000000" w:themeColor="text1"/>
                <w:sz w:val="22"/>
                <w:szCs w:val="22"/>
              </w:rPr>
              <w:t xml:space="preserve"> </w:t>
            </w:r>
            <w:r w:rsidR="00451873">
              <w:rPr>
                <w:rFonts w:ascii="Arial" w:hAnsi="Arial" w:cs="Arial"/>
                <w:color w:val="000000" w:themeColor="text1"/>
                <w:sz w:val="22"/>
                <w:szCs w:val="22"/>
              </w:rPr>
              <w:t>July 11</w:t>
            </w:r>
            <w:r w:rsidR="00182481" w:rsidRPr="00DC0B2E">
              <w:rPr>
                <w:rFonts w:ascii="Arial" w:hAnsi="Arial" w:cs="Arial"/>
                <w:color w:val="000000" w:themeColor="text1"/>
                <w:sz w:val="22"/>
                <w:szCs w:val="22"/>
              </w:rPr>
              <w:t>, 201</w:t>
            </w:r>
            <w:r w:rsidR="00451873">
              <w:rPr>
                <w:rFonts w:ascii="Arial" w:hAnsi="Arial" w:cs="Arial"/>
                <w:color w:val="000000" w:themeColor="text1"/>
                <w:sz w:val="22"/>
                <w:szCs w:val="22"/>
              </w:rPr>
              <w:t>8</w:t>
            </w:r>
            <w:r w:rsidR="00FB53EB" w:rsidRPr="00DC0B2E">
              <w:rPr>
                <w:rFonts w:ascii="Arial" w:hAnsi="Arial" w:cs="Arial"/>
                <w:color w:val="000000" w:themeColor="text1"/>
                <w:sz w:val="22"/>
                <w:szCs w:val="22"/>
              </w:rPr>
              <w:t xml:space="preserve">, </w:t>
            </w:r>
            <w:r w:rsidR="00DC0B2E" w:rsidRPr="00DC0B2E">
              <w:rPr>
                <w:rFonts w:ascii="Arial" w:hAnsi="Arial" w:cs="Arial"/>
                <w:color w:val="000000" w:themeColor="text1"/>
                <w:sz w:val="22"/>
                <w:szCs w:val="22"/>
              </w:rPr>
              <w:t>which includes</w:t>
            </w:r>
            <w:r w:rsidR="00A13DE7" w:rsidRPr="00DC0B2E">
              <w:rPr>
                <w:rFonts w:ascii="Arial" w:hAnsi="Arial" w:cs="Arial"/>
                <w:color w:val="000000" w:themeColor="text1"/>
                <w:sz w:val="22"/>
                <w:szCs w:val="22"/>
              </w:rPr>
              <w:t xml:space="preserve"> </w:t>
            </w:r>
            <w:r w:rsidR="00DC0B2E" w:rsidRPr="00DC0B2E">
              <w:rPr>
                <w:rFonts w:ascii="Arial" w:hAnsi="Arial" w:cs="Arial"/>
                <w:color w:val="000000" w:themeColor="text1"/>
                <w:sz w:val="22"/>
                <w:szCs w:val="22"/>
              </w:rPr>
              <w:t xml:space="preserve">an </w:t>
            </w:r>
            <w:r w:rsidR="00A13DE7" w:rsidRPr="00DC0B2E">
              <w:rPr>
                <w:rFonts w:ascii="Arial" w:hAnsi="Arial" w:cs="Arial"/>
                <w:color w:val="000000" w:themeColor="text1"/>
                <w:sz w:val="22"/>
                <w:szCs w:val="22"/>
              </w:rPr>
              <w:t>additional</w:t>
            </w:r>
            <w:r w:rsidR="00FB53EB" w:rsidRPr="00DC0B2E">
              <w:rPr>
                <w:rFonts w:ascii="Arial" w:hAnsi="Arial" w:cs="Arial"/>
                <w:color w:val="000000" w:themeColor="text1"/>
                <w:sz w:val="22"/>
                <w:szCs w:val="22"/>
              </w:rPr>
              <w:t xml:space="preserve"> </w:t>
            </w:r>
            <w:r w:rsidR="0026606B">
              <w:rPr>
                <w:rFonts w:ascii="Arial" w:hAnsi="Arial" w:cs="Arial"/>
                <w:color w:val="000000" w:themeColor="text1"/>
                <w:sz w:val="22"/>
                <w:szCs w:val="22"/>
              </w:rPr>
              <w:t>90</w:t>
            </w:r>
            <w:r w:rsidR="00A13DE7" w:rsidRPr="00DC0B2E">
              <w:rPr>
                <w:rFonts w:ascii="Arial" w:hAnsi="Arial" w:cs="Arial"/>
                <w:color w:val="000000" w:themeColor="text1"/>
                <w:sz w:val="22"/>
                <w:szCs w:val="22"/>
              </w:rPr>
              <w:t xml:space="preserve"> day extension.</w:t>
            </w:r>
            <w:r w:rsidR="009966EC" w:rsidRPr="00DC0B2E">
              <w:rPr>
                <w:rFonts w:ascii="Arial" w:hAnsi="Arial" w:cs="Arial"/>
                <w:color w:val="000000" w:themeColor="text1"/>
                <w:sz w:val="22"/>
                <w:szCs w:val="22"/>
              </w:rPr>
              <w:t xml:space="preserve"> </w:t>
            </w:r>
          </w:p>
          <w:p w14:paraId="54AD7022" w14:textId="77777777" w:rsidR="00F52A4B" w:rsidRPr="00DC0B2E" w:rsidRDefault="00F52A4B" w:rsidP="00847144">
            <w:pPr>
              <w:spacing w:line="240" w:lineRule="atLeast"/>
              <w:rPr>
                <w:rFonts w:ascii="Arial" w:hAnsi="Arial" w:cs="Arial"/>
                <w:color w:val="000000" w:themeColor="text1"/>
                <w:sz w:val="22"/>
                <w:szCs w:val="22"/>
              </w:rPr>
            </w:pPr>
          </w:p>
        </w:tc>
      </w:tr>
      <w:tr w:rsidR="00B23CCD" w:rsidRPr="00BB0109" w14:paraId="543F9583" w14:textId="77777777" w:rsidTr="0077692D">
        <w:trPr>
          <w:cantSplit/>
        </w:trPr>
        <w:tc>
          <w:tcPr>
            <w:tcW w:w="630" w:type="dxa"/>
            <w:tcMar>
              <w:top w:w="29" w:type="dxa"/>
              <w:left w:w="115" w:type="dxa"/>
              <w:bottom w:w="29" w:type="dxa"/>
              <w:right w:w="115" w:type="dxa"/>
            </w:tcMar>
          </w:tcPr>
          <w:p w14:paraId="369AD2D9" w14:textId="77777777" w:rsidR="00B23CCD" w:rsidRPr="00995A06" w:rsidRDefault="00B23CCD" w:rsidP="0077692D">
            <w:pPr>
              <w:spacing w:line="240" w:lineRule="atLeast"/>
              <w:jc w:val="center"/>
              <w:rPr>
                <w:rFonts w:ascii="Arial" w:hAnsi="Arial" w:cs="Arial"/>
                <w:color w:val="000000" w:themeColor="text1"/>
                <w:sz w:val="22"/>
                <w:szCs w:val="22"/>
              </w:rPr>
            </w:pPr>
            <w:r w:rsidRPr="00995A06">
              <w:rPr>
                <w:rFonts w:ascii="Arial" w:hAnsi="Arial" w:cs="Arial"/>
                <w:color w:val="000000" w:themeColor="text1"/>
                <w:sz w:val="22"/>
                <w:szCs w:val="22"/>
              </w:rPr>
              <w:t>10</w:t>
            </w:r>
          </w:p>
        </w:tc>
        <w:tc>
          <w:tcPr>
            <w:tcW w:w="2340" w:type="dxa"/>
            <w:tcMar>
              <w:top w:w="29" w:type="dxa"/>
              <w:left w:w="115" w:type="dxa"/>
              <w:bottom w:w="29" w:type="dxa"/>
              <w:right w:w="115" w:type="dxa"/>
            </w:tcMar>
          </w:tcPr>
          <w:p w14:paraId="6C97993C" w14:textId="77777777" w:rsidR="00B23CCD" w:rsidRPr="00995A06" w:rsidRDefault="00B23CCD" w:rsidP="0077692D">
            <w:pPr>
              <w:spacing w:line="240" w:lineRule="atLeast"/>
              <w:rPr>
                <w:rFonts w:ascii="Arial" w:hAnsi="Arial" w:cs="Arial"/>
                <w:color w:val="000000" w:themeColor="text1"/>
                <w:sz w:val="22"/>
                <w:szCs w:val="22"/>
              </w:rPr>
            </w:pPr>
            <w:r w:rsidRPr="00995A06">
              <w:rPr>
                <w:rFonts w:ascii="Arial" w:hAnsi="Arial" w:cs="Arial"/>
                <w:color w:val="000000" w:themeColor="text1"/>
                <w:sz w:val="22"/>
                <w:szCs w:val="22"/>
              </w:rPr>
              <w:t>Disposition of Sale Proceeds</w:t>
            </w:r>
          </w:p>
        </w:tc>
        <w:tc>
          <w:tcPr>
            <w:tcW w:w="1530" w:type="dxa"/>
            <w:tcMar>
              <w:top w:w="29" w:type="dxa"/>
              <w:left w:w="115" w:type="dxa"/>
              <w:bottom w:w="29" w:type="dxa"/>
              <w:right w:w="115" w:type="dxa"/>
            </w:tcMar>
          </w:tcPr>
          <w:p w14:paraId="0EDE7ACD" w14:textId="77777777" w:rsidR="00B23CCD" w:rsidRPr="00995A06" w:rsidRDefault="00B23CCD" w:rsidP="0077692D">
            <w:pPr>
              <w:spacing w:line="240" w:lineRule="atLeast"/>
              <w:rPr>
                <w:rFonts w:ascii="Arial" w:hAnsi="Arial" w:cs="Arial"/>
                <w:color w:val="000000" w:themeColor="text1"/>
                <w:sz w:val="22"/>
                <w:szCs w:val="22"/>
              </w:rPr>
            </w:pPr>
            <w:r w:rsidRPr="00995A06">
              <w:rPr>
                <w:rFonts w:ascii="Arial" w:hAnsi="Arial" w:cs="Arial"/>
                <w:color w:val="000000" w:themeColor="text1"/>
                <w:sz w:val="22"/>
                <w:szCs w:val="22"/>
              </w:rPr>
              <w:t>4.56.130</w:t>
            </w:r>
          </w:p>
        </w:tc>
        <w:tc>
          <w:tcPr>
            <w:tcW w:w="4860" w:type="dxa"/>
            <w:tcMar>
              <w:top w:w="29" w:type="dxa"/>
              <w:left w:w="115" w:type="dxa"/>
              <w:bottom w:w="29" w:type="dxa"/>
              <w:right w:w="115" w:type="dxa"/>
            </w:tcMar>
          </w:tcPr>
          <w:p w14:paraId="0819C273" w14:textId="0135D440" w:rsidR="00E83FEE" w:rsidRPr="00995A06" w:rsidRDefault="00E83FEE" w:rsidP="00E83FEE">
            <w:pPr>
              <w:pStyle w:val="Default"/>
              <w:rPr>
                <w:sz w:val="22"/>
                <w:szCs w:val="22"/>
              </w:rPr>
            </w:pPr>
            <w:r w:rsidRPr="00995A06">
              <w:rPr>
                <w:sz w:val="22"/>
                <w:szCs w:val="22"/>
              </w:rPr>
              <w:t xml:space="preserve">If approved by the Council, the sale proceeds would be disbursed first to </w:t>
            </w:r>
            <w:r w:rsidR="00B94497" w:rsidRPr="00995A06">
              <w:rPr>
                <w:sz w:val="22"/>
                <w:szCs w:val="22"/>
              </w:rPr>
              <w:t>DES</w:t>
            </w:r>
            <w:r w:rsidRPr="00995A06">
              <w:rPr>
                <w:sz w:val="22"/>
                <w:szCs w:val="22"/>
              </w:rPr>
              <w:t>/FMD Real Estate Services (RES) for work associated with the sale of the surplus property, and any remaini</w:t>
            </w:r>
            <w:r w:rsidR="00B94497" w:rsidRPr="00995A06">
              <w:rPr>
                <w:sz w:val="22"/>
                <w:szCs w:val="22"/>
              </w:rPr>
              <w:t xml:space="preserve">ng funds would </w:t>
            </w:r>
            <w:r w:rsidR="00E60B1E">
              <w:rPr>
                <w:sz w:val="22"/>
                <w:szCs w:val="22"/>
              </w:rPr>
              <w:t>be deposited into the proper county fund</w:t>
            </w:r>
            <w:r w:rsidR="00E60B1E" w:rsidRPr="00E60B1E">
              <w:rPr>
                <w:sz w:val="22"/>
                <w:szCs w:val="22"/>
              </w:rPr>
              <w:t xml:space="preserve">, as directed by </w:t>
            </w:r>
            <w:r w:rsidR="00E60B1E">
              <w:rPr>
                <w:sz w:val="22"/>
                <w:szCs w:val="22"/>
              </w:rPr>
              <w:t xml:space="preserve">FMD </w:t>
            </w:r>
            <w:r w:rsidR="00E60B1E" w:rsidRPr="00E60B1E">
              <w:rPr>
                <w:sz w:val="22"/>
                <w:szCs w:val="22"/>
              </w:rPr>
              <w:t>or the council</w:t>
            </w:r>
            <w:r w:rsidRPr="00995A06">
              <w:rPr>
                <w:sz w:val="22"/>
                <w:szCs w:val="22"/>
              </w:rPr>
              <w:t>. According to the fiscal note</w:t>
            </w:r>
            <w:r w:rsidR="00E60B1E">
              <w:rPr>
                <w:sz w:val="22"/>
                <w:szCs w:val="22"/>
              </w:rPr>
              <w:t xml:space="preserve">, the </w:t>
            </w:r>
            <w:r w:rsidR="00604058">
              <w:rPr>
                <w:sz w:val="22"/>
                <w:szCs w:val="22"/>
              </w:rPr>
              <w:t>proposed ordinance would contribute</w:t>
            </w:r>
            <w:r w:rsidRPr="00995A06">
              <w:rPr>
                <w:sz w:val="22"/>
                <w:szCs w:val="22"/>
              </w:rPr>
              <w:t xml:space="preserve"> $</w:t>
            </w:r>
            <w:r w:rsidR="00E60B1E">
              <w:rPr>
                <w:sz w:val="22"/>
                <w:szCs w:val="22"/>
              </w:rPr>
              <w:t>15,243</w:t>
            </w:r>
            <w:r w:rsidR="00604058">
              <w:rPr>
                <w:sz w:val="22"/>
                <w:szCs w:val="22"/>
              </w:rPr>
              <w:t xml:space="preserve"> </w:t>
            </w:r>
            <w:r w:rsidRPr="00995A06">
              <w:rPr>
                <w:sz w:val="22"/>
                <w:szCs w:val="22"/>
              </w:rPr>
              <w:t xml:space="preserve">to RES </w:t>
            </w:r>
            <w:r w:rsidR="00604058">
              <w:rPr>
                <w:sz w:val="22"/>
                <w:szCs w:val="22"/>
              </w:rPr>
              <w:t xml:space="preserve">for real estate costs </w:t>
            </w:r>
            <w:r w:rsidRPr="00995A06">
              <w:rPr>
                <w:sz w:val="22"/>
                <w:szCs w:val="22"/>
              </w:rPr>
              <w:t>and the remaining $</w:t>
            </w:r>
            <w:r w:rsidR="00E60B1E">
              <w:rPr>
                <w:sz w:val="22"/>
                <w:szCs w:val="22"/>
              </w:rPr>
              <w:t>92,528</w:t>
            </w:r>
            <w:r w:rsidR="00E60B1E" w:rsidRPr="00995A06">
              <w:rPr>
                <w:sz w:val="22"/>
                <w:szCs w:val="22"/>
              </w:rPr>
              <w:t xml:space="preserve"> </w:t>
            </w:r>
            <w:r w:rsidRPr="00995A06">
              <w:rPr>
                <w:sz w:val="22"/>
                <w:szCs w:val="22"/>
              </w:rPr>
              <w:t>would be deposited in to the</w:t>
            </w:r>
            <w:r w:rsidR="002C7792" w:rsidRPr="00995A06">
              <w:rPr>
                <w:sz w:val="22"/>
                <w:szCs w:val="22"/>
              </w:rPr>
              <w:t xml:space="preserve"> </w:t>
            </w:r>
            <w:r w:rsidR="00E60B1E">
              <w:rPr>
                <w:sz w:val="22"/>
                <w:szCs w:val="22"/>
              </w:rPr>
              <w:t>DNRP – Parks Capital Fund.</w:t>
            </w:r>
          </w:p>
          <w:p w14:paraId="0314E91C" w14:textId="77777777" w:rsidR="00B23CCD" w:rsidRPr="00995A06" w:rsidRDefault="00B23CCD" w:rsidP="00995A06">
            <w:pPr>
              <w:spacing w:line="240" w:lineRule="atLeast"/>
              <w:rPr>
                <w:rFonts w:ascii="Arial" w:hAnsi="Arial" w:cs="Arial"/>
                <w:color w:val="000000" w:themeColor="text1"/>
                <w:sz w:val="22"/>
                <w:szCs w:val="22"/>
              </w:rPr>
            </w:pPr>
          </w:p>
        </w:tc>
      </w:tr>
    </w:tbl>
    <w:p w14:paraId="4EE50037" w14:textId="77777777" w:rsidR="00185F0B" w:rsidRDefault="00185F0B" w:rsidP="005B478C">
      <w:pPr>
        <w:pStyle w:val="BodyText"/>
        <w:jc w:val="both"/>
        <w:rPr>
          <w:rFonts w:ascii="Arial" w:hAnsi="Arial" w:cs="Arial"/>
          <w:bCs/>
          <w:i w:val="0"/>
          <w:color w:val="000000" w:themeColor="text1"/>
          <w:szCs w:val="24"/>
        </w:rPr>
      </w:pPr>
    </w:p>
    <w:p w14:paraId="233D20D4" w14:textId="39F78AD8" w:rsidR="00185F0B" w:rsidRPr="003E5BF5" w:rsidRDefault="003E5BF5" w:rsidP="005B478C">
      <w:pPr>
        <w:pStyle w:val="BodyText"/>
        <w:jc w:val="both"/>
        <w:rPr>
          <w:rFonts w:ascii="Arial" w:hAnsi="Arial" w:cs="Arial"/>
          <w:b/>
          <w:bCs/>
          <w:color w:val="000000" w:themeColor="text1"/>
          <w:szCs w:val="24"/>
        </w:rPr>
      </w:pPr>
      <w:r w:rsidRPr="003E5BF5">
        <w:rPr>
          <w:rFonts w:ascii="Arial" w:hAnsi="Arial" w:cs="Arial"/>
          <w:b/>
          <w:bCs/>
          <w:color w:val="000000" w:themeColor="text1"/>
          <w:szCs w:val="24"/>
        </w:rPr>
        <w:t>Disclosures to Bidders and Buyer</w:t>
      </w:r>
    </w:p>
    <w:p w14:paraId="33C2B72C" w14:textId="7732EF45" w:rsidR="005D7FC3" w:rsidRDefault="005D7FC3" w:rsidP="005D7FC3">
      <w:pPr>
        <w:jc w:val="both"/>
        <w:rPr>
          <w:rFonts w:ascii="Arial" w:hAnsi="Arial" w:cs="Arial"/>
          <w:bCs/>
          <w:color w:val="000000" w:themeColor="text1"/>
        </w:rPr>
      </w:pPr>
      <w:r>
        <w:rPr>
          <w:rFonts w:ascii="Arial" w:hAnsi="Arial" w:cs="Arial"/>
          <w:bCs/>
          <w:color w:val="000000" w:themeColor="text1"/>
        </w:rPr>
        <w:t xml:space="preserve">There are several potential risks to the property that have been disclosed to the public during the marketing of the property sale </w:t>
      </w:r>
      <w:r w:rsidR="009524D6">
        <w:rPr>
          <w:rFonts w:ascii="Arial" w:hAnsi="Arial" w:cs="Arial"/>
          <w:bCs/>
          <w:color w:val="000000" w:themeColor="text1"/>
        </w:rPr>
        <w:t xml:space="preserve">and also to the buyer through the purchase and sale agreement. The </w:t>
      </w:r>
      <w:r w:rsidR="00C824D8">
        <w:rPr>
          <w:rFonts w:ascii="Arial" w:hAnsi="Arial" w:cs="Arial"/>
          <w:bCs/>
          <w:color w:val="000000" w:themeColor="text1"/>
        </w:rPr>
        <w:t>risks include:</w:t>
      </w:r>
    </w:p>
    <w:p w14:paraId="3BDDF346" w14:textId="4742E158" w:rsidR="009524D6" w:rsidRDefault="009524D6" w:rsidP="00C824D8">
      <w:pPr>
        <w:pStyle w:val="ListParagraph0"/>
        <w:numPr>
          <w:ilvl w:val="0"/>
          <w:numId w:val="42"/>
        </w:numPr>
        <w:jc w:val="both"/>
        <w:rPr>
          <w:rFonts w:ascii="Arial" w:hAnsi="Arial" w:cs="Arial"/>
          <w:bCs/>
          <w:color w:val="000000" w:themeColor="text1"/>
        </w:rPr>
      </w:pPr>
      <w:r>
        <w:rPr>
          <w:rFonts w:ascii="Arial" w:hAnsi="Arial" w:cs="Arial"/>
          <w:bCs/>
          <w:color w:val="000000" w:themeColor="text1"/>
        </w:rPr>
        <w:t xml:space="preserve">Current </w:t>
      </w:r>
      <w:r w:rsidR="00313F4E">
        <w:rPr>
          <w:rFonts w:ascii="Arial" w:hAnsi="Arial" w:cs="Arial"/>
          <w:bCs/>
          <w:color w:val="000000" w:themeColor="text1"/>
        </w:rPr>
        <w:t>dwelling</w:t>
      </w:r>
      <w:r>
        <w:rPr>
          <w:rFonts w:ascii="Arial" w:hAnsi="Arial" w:cs="Arial"/>
          <w:bCs/>
          <w:color w:val="000000" w:themeColor="text1"/>
        </w:rPr>
        <w:t xml:space="preserve"> was built without county permits. </w:t>
      </w:r>
      <w:r w:rsidR="00C824D8">
        <w:rPr>
          <w:rFonts w:ascii="Arial" w:hAnsi="Arial" w:cs="Arial"/>
          <w:bCs/>
          <w:color w:val="000000" w:themeColor="text1"/>
        </w:rPr>
        <w:t>F</w:t>
      </w:r>
      <w:r w:rsidR="00C824D8" w:rsidRPr="00C824D8">
        <w:rPr>
          <w:rFonts w:ascii="Arial" w:hAnsi="Arial" w:cs="Arial"/>
          <w:bCs/>
          <w:color w:val="000000" w:themeColor="text1"/>
        </w:rPr>
        <w:t>uture permits may be unob</w:t>
      </w:r>
      <w:r w:rsidR="00C824D8">
        <w:rPr>
          <w:rFonts w:ascii="Arial" w:hAnsi="Arial" w:cs="Arial"/>
          <w:bCs/>
          <w:color w:val="000000" w:themeColor="text1"/>
        </w:rPr>
        <w:t>tainable due to critical areas</w:t>
      </w:r>
      <w:r w:rsidR="00665172">
        <w:rPr>
          <w:rStyle w:val="FootnoteReference"/>
          <w:rFonts w:ascii="Arial" w:hAnsi="Arial" w:cs="Arial"/>
          <w:bCs/>
          <w:color w:val="000000" w:themeColor="text1"/>
        </w:rPr>
        <w:footnoteReference w:id="5"/>
      </w:r>
      <w:r w:rsidR="00C824D8">
        <w:rPr>
          <w:rFonts w:ascii="Arial" w:hAnsi="Arial" w:cs="Arial"/>
          <w:bCs/>
          <w:color w:val="000000" w:themeColor="text1"/>
        </w:rPr>
        <w:t xml:space="preserve"> </w:t>
      </w:r>
      <w:r w:rsidR="00C824D8" w:rsidRPr="00C824D8">
        <w:rPr>
          <w:rFonts w:ascii="Arial" w:hAnsi="Arial" w:cs="Arial"/>
          <w:bCs/>
          <w:color w:val="000000" w:themeColor="text1"/>
        </w:rPr>
        <w:t>and lot limitations</w:t>
      </w:r>
      <w:r w:rsidR="00C824D8">
        <w:rPr>
          <w:rFonts w:ascii="Arial" w:hAnsi="Arial" w:cs="Arial"/>
          <w:bCs/>
          <w:color w:val="000000" w:themeColor="text1"/>
        </w:rPr>
        <w:t xml:space="preserve"> of the property.</w:t>
      </w:r>
    </w:p>
    <w:p w14:paraId="5F06BCC8" w14:textId="3A587908" w:rsidR="009524D6" w:rsidRDefault="009524D6" w:rsidP="009524D6">
      <w:pPr>
        <w:pStyle w:val="ListParagraph0"/>
        <w:numPr>
          <w:ilvl w:val="0"/>
          <w:numId w:val="42"/>
        </w:numPr>
        <w:jc w:val="both"/>
        <w:rPr>
          <w:rFonts w:ascii="Arial" w:hAnsi="Arial" w:cs="Arial"/>
          <w:bCs/>
          <w:color w:val="000000" w:themeColor="text1"/>
        </w:rPr>
      </w:pPr>
      <w:r>
        <w:rPr>
          <w:rFonts w:ascii="Arial" w:hAnsi="Arial" w:cs="Arial"/>
          <w:bCs/>
          <w:color w:val="000000" w:themeColor="text1"/>
        </w:rPr>
        <w:t xml:space="preserve">A garage/shop located in the northwest corner of the property was built by the adjacent property owner and could be subject to an adverse possession claim </w:t>
      </w:r>
      <w:r>
        <w:rPr>
          <w:rFonts w:ascii="Arial" w:hAnsi="Arial" w:cs="Arial"/>
          <w:bCs/>
          <w:color w:val="000000" w:themeColor="text1"/>
        </w:rPr>
        <w:lastRenderedPageBreak/>
        <w:t xml:space="preserve">(boundary dispute). The proposed ordinance would </w:t>
      </w:r>
      <w:r w:rsidR="00C824D8">
        <w:rPr>
          <w:rFonts w:ascii="Arial" w:hAnsi="Arial" w:cs="Arial"/>
          <w:bCs/>
          <w:color w:val="000000" w:themeColor="text1"/>
        </w:rPr>
        <w:t>resolve</w:t>
      </w:r>
      <w:r>
        <w:rPr>
          <w:rFonts w:ascii="Arial" w:hAnsi="Arial" w:cs="Arial"/>
          <w:bCs/>
          <w:color w:val="000000" w:themeColor="text1"/>
        </w:rPr>
        <w:t xml:space="preserve"> this issue since the adjacent property owner is a trustee of the buyer</w:t>
      </w:r>
      <w:r w:rsidR="00C824D8">
        <w:rPr>
          <w:rFonts w:ascii="Arial" w:hAnsi="Arial" w:cs="Arial"/>
          <w:bCs/>
          <w:color w:val="000000" w:themeColor="text1"/>
        </w:rPr>
        <w:t>.</w:t>
      </w:r>
    </w:p>
    <w:p w14:paraId="622ADF7F" w14:textId="58C33020" w:rsidR="009524D6" w:rsidRPr="009524D6" w:rsidRDefault="00C824D8" w:rsidP="009524D6">
      <w:pPr>
        <w:pStyle w:val="ListParagraph0"/>
        <w:numPr>
          <w:ilvl w:val="0"/>
          <w:numId w:val="42"/>
        </w:numPr>
        <w:jc w:val="both"/>
        <w:rPr>
          <w:rFonts w:ascii="Arial" w:hAnsi="Arial" w:cs="Arial"/>
          <w:bCs/>
          <w:color w:val="000000" w:themeColor="text1"/>
        </w:rPr>
      </w:pPr>
      <w:r>
        <w:rPr>
          <w:rFonts w:ascii="Arial" w:hAnsi="Arial" w:cs="Arial"/>
          <w:bCs/>
          <w:color w:val="000000" w:themeColor="text1"/>
        </w:rPr>
        <w:t>A landslide occurred on the property on January 2009 and a landslide hazard still exists.</w:t>
      </w:r>
    </w:p>
    <w:p w14:paraId="2C406A30" w14:textId="3BE7B2A5" w:rsidR="003E5BF5" w:rsidRDefault="00C824D8" w:rsidP="00185F0B">
      <w:pPr>
        <w:pStyle w:val="ListParagraph0"/>
        <w:numPr>
          <w:ilvl w:val="0"/>
          <w:numId w:val="42"/>
        </w:numPr>
        <w:jc w:val="both"/>
        <w:rPr>
          <w:rFonts w:ascii="Arial" w:hAnsi="Arial" w:cs="Arial"/>
          <w:bCs/>
          <w:color w:val="000000" w:themeColor="text1"/>
        </w:rPr>
      </w:pPr>
      <w:r>
        <w:rPr>
          <w:rFonts w:ascii="Arial" w:hAnsi="Arial" w:cs="Arial"/>
          <w:bCs/>
          <w:color w:val="000000" w:themeColor="text1"/>
        </w:rPr>
        <w:t xml:space="preserve">A stream, steep slope, and </w:t>
      </w:r>
      <w:r w:rsidR="00665172">
        <w:rPr>
          <w:rFonts w:ascii="Arial" w:hAnsi="Arial" w:cs="Arial"/>
          <w:bCs/>
          <w:color w:val="000000" w:themeColor="text1"/>
        </w:rPr>
        <w:t>power transmission lines have been identified on the property</w:t>
      </w:r>
    </w:p>
    <w:p w14:paraId="3374F977" w14:textId="4289D97C" w:rsidR="003E5BF5" w:rsidRDefault="00665172" w:rsidP="006E495C">
      <w:pPr>
        <w:pStyle w:val="ListParagraph0"/>
        <w:numPr>
          <w:ilvl w:val="0"/>
          <w:numId w:val="42"/>
        </w:numPr>
        <w:jc w:val="both"/>
        <w:rPr>
          <w:rFonts w:ascii="Arial" w:hAnsi="Arial" w:cs="Arial"/>
          <w:bCs/>
          <w:color w:val="000000" w:themeColor="text1"/>
        </w:rPr>
      </w:pPr>
      <w:r w:rsidRPr="00665172">
        <w:rPr>
          <w:rFonts w:ascii="Arial" w:hAnsi="Arial" w:cs="Arial"/>
          <w:bCs/>
          <w:color w:val="000000" w:themeColor="text1"/>
        </w:rPr>
        <w:t>The property was previously served by a p</w:t>
      </w:r>
      <w:r w:rsidR="003E5BF5" w:rsidRPr="00665172">
        <w:rPr>
          <w:rFonts w:ascii="Arial" w:hAnsi="Arial" w:cs="Arial"/>
          <w:bCs/>
          <w:color w:val="000000" w:themeColor="text1"/>
        </w:rPr>
        <w:t>rivate well</w:t>
      </w:r>
      <w:r w:rsidRPr="00665172">
        <w:rPr>
          <w:rFonts w:ascii="Arial" w:hAnsi="Arial" w:cs="Arial"/>
          <w:bCs/>
          <w:color w:val="000000" w:themeColor="text1"/>
        </w:rPr>
        <w:t xml:space="preserve"> located on the property, however it is unknown if the well is operational or provides adequate water flow.</w:t>
      </w:r>
      <w:r>
        <w:rPr>
          <w:rFonts w:ascii="Arial" w:hAnsi="Arial" w:cs="Arial"/>
          <w:bCs/>
          <w:color w:val="000000" w:themeColor="text1"/>
        </w:rPr>
        <w:t xml:space="preserve"> </w:t>
      </w:r>
    </w:p>
    <w:p w14:paraId="3D69301B" w14:textId="77777777" w:rsidR="00665172" w:rsidRPr="00665172" w:rsidRDefault="00665172" w:rsidP="00665172">
      <w:pPr>
        <w:jc w:val="both"/>
        <w:rPr>
          <w:rFonts w:ascii="Arial" w:hAnsi="Arial" w:cs="Arial"/>
          <w:bCs/>
          <w:color w:val="000000" w:themeColor="text1"/>
        </w:rPr>
      </w:pPr>
    </w:p>
    <w:p w14:paraId="0D0F6E2D" w14:textId="0C8C4D5C" w:rsidR="003E5BF5" w:rsidRPr="00665172" w:rsidRDefault="003E5BF5" w:rsidP="003E5BF5">
      <w:pPr>
        <w:jc w:val="both"/>
        <w:rPr>
          <w:rFonts w:ascii="Arial" w:hAnsi="Arial" w:cs="Arial"/>
          <w:b/>
          <w:bCs/>
          <w:i/>
          <w:color w:val="000000" w:themeColor="text1"/>
        </w:rPr>
      </w:pPr>
      <w:r w:rsidRPr="00665172">
        <w:rPr>
          <w:rFonts w:ascii="Arial" w:hAnsi="Arial" w:cs="Arial"/>
          <w:b/>
          <w:bCs/>
          <w:i/>
          <w:color w:val="000000" w:themeColor="text1"/>
        </w:rPr>
        <w:t>Public Comment</w:t>
      </w:r>
    </w:p>
    <w:p w14:paraId="6DCED094" w14:textId="28AFFFD5" w:rsidR="00665172" w:rsidRDefault="00665172" w:rsidP="00665172">
      <w:pPr>
        <w:jc w:val="both"/>
        <w:rPr>
          <w:rFonts w:ascii="Arial" w:hAnsi="Arial" w:cs="Arial"/>
          <w:bCs/>
          <w:color w:val="000000" w:themeColor="text1"/>
        </w:rPr>
      </w:pPr>
      <w:r>
        <w:rPr>
          <w:rFonts w:ascii="Arial" w:hAnsi="Arial" w:cs="Arial"/>
          <w:bCs/>
          <w:color w:val="000000" w:themeColor="text1"/>
        </w:rPr>
        <w:t>Mr. Sidd</w:t>
      </w:r>
      <w:r w:rsidR="00CD4091">
        <w:rPr>
          <w:rFonts w:ascii="Arial" w:hAnsi="Arial" w:cs="Arial"/>
          <w:bCs/>
          <w:color w:val="000000" w:themeColor="text1"/>
        </w:rPr>
        <w:t>harth</w:t>
      </w:r>
      <w:r>
        <w:rPr>
          <w:rFonts w:ascii="Arial" w:hAnsi="Arial" w:cs="Arial"/>
          <w:bCs/>
          <w:color w:val="000000" w:themeColor="text1"/>
        </w:rPr>
        <w:t xml:space="preserve"> Jha, representing Pier 67 Capital Partners LP, </w:t>
      </w:r>
      <w:r w:rsidR="00CD4091">
        <w:rPr>
          <w:rFonts w:ascii="Arial" w:hAnsi="Arial" w:cs="Arial"/>
          <w:bCs/>
          <w:color w:val="000000" w:themeColor="text1"/>
        </w:rPr>
        <w:t xml:space="preserve">provided public comment at the March 26, 2018 and April 23, 2018 Full Council meeting requesting the council to allow the property to undergo a new bid process and </w:t>
      </w:r>
      <w:r w:rsidR="0040472E">
        <w:rPr>
          <w:rFonts w:ascii="Arial" w:hAnsi="Arial" w:cs="Arial"/>
          <w:bCs/>
          <w:color w:val="000000" w:themeColor="text1"/>
        </w:rPr>
        <w:t xml:space="preserve">stating </w:t>
      </w:r>
      <w:r w:rsidR="00CD4091">
        <w:rPr>
          <w:rFonts w:ascii="Arial" w:hAnsi="Arial" w:cs="Arial"/>
          <w:bCs/>
          <w:color w:val="000000" w:themeColor="text1"/>
        </w:rPr>
        <w:t xml:space="preserve">his intent to bid at a </w:t>
      </w:r>
      <w:r w:rsidR="00B93936">
        <w:rPr>
          <w:rFonts w:ascii="Arial" w:hAnsi="Arial" w:cs="Arial"/>
          <w:bCs/>
          <w:color w:val="000000" w:themeColor="text1"/>
        </w:rPr>
        <w:t>higher</w:t>
      </w:r>
      <w:r w:rsidR="00CD4091">
        <w:rPr>
          <w:rFonts w:ascii="Arial" w:hAnsi="Arial" w:cs="Arial"/>
          <w:bCs/>
          <w:color w:val="000000" w:themeColor="text1"/>
        </w:rPr>
        <w:t xml:space="preserve"> purchase price</w:t>
      </w:r>
      <w:r w:rsidR="0040472E">
        <w:rPr>
          <w:rFonts w:ascii="Arial" w:hAnsi="Arial" w:cs="Arial"/>
          <w:bCs/>
          <w:color w:val="000000" w:themeColor="text1"/>
        </w:rPr>
        <w:t xml:space="preserve"> if a re-bid is conducted</w:t>
      </w:r>
      <w:r w:rsidR="00CD4091">
        <w:rPr>
          <w:rFonts w:ascii="Arial" w:hAnsi="Arial" w:cs="Arial"/>
          <w:bCs/>
          <w:color w:val="000000" w:themeColor="text1"/>
        </w:rPr>
        <w:t>. Mr. Jha also provided a similar public comment at the April 25, 2018 Budget and Fiscal Management Committee. Attachment 8 of the staff report provides his written public comment and a “letter of intent” which outlines his interest.</w:t>
      </w:r>
    </w:p>
    <w:p w14:paraId="36DD5708" w14:textId="77777777" w:rsidR="00CD4091" w:rsidRDefault="00CD4091" w:rsidP="00665172">
      <w:pPr>
        <w:jc w:val="both"/>
        <w:rPr>
          <w:rFonts w:ascii="Arial" w:hAnsi="Arial" w:cs="Arial"/>
          <w:bCs/>
          <w:color w:val="000000" w:themeColor="text1"/>
        </w:rPr>
      </w:pPr>
    </w:p>
    <w:p w14:paraId="69A5EC5A" w14:textId="02F64E99" w:rsidR="00CD4091" w:rsidRDefault="00CD4091" w:rsidP="00665172">
      <w:pPr>
        <w:jc w:val="both"/>
        <w:rPr>
          <w:rFonts w:ascii="Arial" w:hAnsi="Arial" w:cs="Arial"/>
          <w:bCs/>
          <w:color w:val="000000" w:themeColor="text1"/>
        </w:rPr>
      </w:pPr>
      <w:r>
        <w:rPr>
          <w:rFonts w:ascii="Arial" w:hAnsi="Arial" w:cs="Arial"/>
          <w:bCs/>
          <w:color w:val="000000" w:themeColor="text1"/>
        </w:rPr>
        <w:t xml:space="preserve">Executive staff stated that Mr. Jha (Pier 67) did not submit a bid during both rounds (October 2017 and November 2017) of the bid process. </w:t>
      </w:r>
      <w:r w:rsidR="00502A24">
        <w:rPr>
          <w:rFonts w:ascii="Arial" w:hAnsi="Arial" w:cs="Arial"/>
          <w:bCs/>
          <w:color w:val="000000" w:themeColor="text1"/>
        </w:rPr>
        <w:t xml:space="preserve">Executive staff also stated that </w:t>
      </w:r>
      <w:r w:rsidR="00502A24" w:rsidRPr="00502A24">
        <w:rPr>
          <w:rFonts w:ascii="Arial" w:hAnsi="Arial" w:cs="Arial"/>
          <w:bCs/>
          <w:color w:val="000000" w:themeColor="text1"/>
        </w:rPr>
        <w:t xml:space="preserve">Mr. Jha did not attend </w:t>
      </w:r>
      <w:r w:rsidR="00502A24">
        <w:rPr>
          <w:rFonts w:ascii="Arial" w:hAnsi="Arial" w:cs="Arial"/>
          <w:bCs/>
          <w:color w:val="000000" w:themeColor="text1"/>
        </w:rPr>
        <w:t xml:space="preserve">the open houses </w:t>
      </w:r>
      <w:r w:rsidR="00502A24" w:rsidRPr="00502A24">
        <w:rPr>
          <w:rFonts w:ascii="Arial" w:hAnsi="Arial" w:cs="Arial"/>
          <w:bCs/>
          <w:color w:val="000000" w:themeColor="text1"/>
        </w:rPr>
        <w:t xml:space="preserve">nor inquire about the property during </w:t>
      </w:r>
      <w:r w:rsidR="00965CF1">
        <w:rPr>
          <w:rFonts w:ascii="Arial" w:hAnsi="Arial" w:cs="Arial"/>
          <w:bCs/>
          <w:color w:val="000000" w:themeColor="text1"/>
        </w:rPr>
        <w:t>the</w:t>
      </w:r>
      <w:r w:rsidR="00502A24" w:rsidRPr="00502A24">
        <w:rPr>
          <w:rFonts w:ascii="Arial" w:hAnsi="Arial" w:cs="Arial"/>
          <w:bCs/>
          <w:color w:val="000000" w:themeColor="text1"/>
        </w:rPr>
        <w:t xml:space="preserve"> public sale effort. Mr. Jha reached out to </w:t>
      </w:r>
      <w:r w:rsidR="00502A24">
        <w:rPr>
          <w:rFonts w:ascii="Arial" w:hAnsi="Arial" w:cs="Arial"/>
          <w:bCs/>
          <w:color w:val="000000" w:themeColor="text1"/>
        </w:rPr>
        <w:t>FMD</w:t>
      </w:r>
      <w:r w:rsidR="00502A24" w:rsidRPr="00502A24">
        <w:rPr>
          <w:rFonts w:ascii="Arial" w:hAnsi="Arial" w:cs="Arial"/>
          <w:bCs/>
          <w:color w:val="000000" w:themeColor="text1"/>
        </w:rPr>
        <w:t xml:space="preserve"> staff on </w:t>
      </w:r>
      <w:r w:rsidR="00502A24">
        <w:rPr>
          <w:rFonts w:ascii="Arial" w:hAnsi="Arial" w:cs="Arial"/>
          <w:bCs/>
          <w:color w:val="000000" w:themeColor="text1"/>
        </w:rPr>
        <w:t xml:space="preserve">February 12, 2018, </w:t>
      </w:r>
      <w:r w:rsidR="00502A24" w:rsidRPr="00502A24">
        <w:rPr>
          <w:rFonts w:ascii="Arial" w:hAnsi="Arial" w:cs="Arial"/>
          <w:bCs/>
          <w:color w:val="000000" w:themeColor="text1"/>
        </w:rPr>
        <w:t xml:space="preserve">after the </w:t>
      </w:r>
      <w:r w:rsidR="00502A24">
        <w:rPr>
          <w:rFonts w:ascii="Arial" w:hAnsi="Arial" w:cs="Arial"/>
          <w:bCs/>
          <w:color w:val="000000" w:themeColor="text1"/>
        </w:rPr>
        <w:t xml:space="preserve">purchase and sale agreement was </w:t>
      </w:r>
      <w:r w:rsidR="00965CF1">
        <w:rPr>
          <w:rFonts w:ascii="Arial" w:hAnsi="Arial" w:cs="Arial"/>
          <w:bCs/>
          <w:color w:val="000000" w:themeColor="text1"/>
        </w:rPr>
        <w:t>signed between</w:t>
      </w:r>
      <w:r w:rsidR="00502A24">
        <w:rPr>
          <w:rFonts w:ascii="Arial" w:hAnsi="Arial" w:cs="Arial"/>
          <w:bCs/>
          <w:color w:val="000000" w:themeColor="text1"/>
        </w:rPr>
        <w:t xml:space="preserve"> the county and </w:t>
      </w:r>
      <w:r w:rsidR="00502A24" w:rsidRPr="00502A24">
        <w:rPr>
          <w:rFonts w:ascii="Arial" w:hAnsi="Arial" w:cs="Arial"/>
          <w:bCs/>
          <w:color w:val="000000" w:themeColor="text1"/>
        </w:rPr>
        <w:t xml:space="preserve">Mohan Cedar Park Assembly of God Trust.  </w:t>
      </w:r>
      <w:r>
        <w:rPr>
          <w:rFonts w:ascii="Arial" w:hAnsi="Arial" w:cs="Arial"/>
          <w:bCs/>
          <w:color w:val="000000" w:themeColor="text1"/>
        </w:rPr>
        <w:t xml:space="preserve">Mr. Jha expressed through council staff that he did not submit bids during those rounds </w:t>
      </w:r>
      <w:r w:rsidR="00502A24" w:rsidRPr="00502A24">
        <w:rPr>
          <w:rFonts w:ascii="Arial" w:hAnsi="Arial" w:cs="Arial"/>
          <w:bCs/>
          <w:color w:val="000000" w:themeColor="text1"/>
        </w:rPr>
        <w:t xml:space="preserve">because the county advertised </w:t>
      </w:r>
      <w:r w:rsidR="00502A24">
        <w:rPr>
          <w:rFonts w:ascii="Arial" w:hAnsi="Arial" w:cs="Arial"/>
          <w:bCs/>
          <w:color w:val="000000" w:themeColor="text1"/>
        </w:rPr>
        <w:t>the property</w:t>
      </w:r>
      <w:r w:rsidR="00502A24" w:rsidRPr="00502A24">
        <w:rPr>
          <w:rFonts w:ascii="Arial" w:hAnsi="Arial" w:cs="Arial"/>
          <w:bCs/>
          <w:color w:val="000000" w:themeColor="text1"/>
        </w:rPr>
        <w:t xml:space="preserve"> as a vacant lot rather than a </w:t>
      </w:r>
      <w:r w:rsidR="00502A24">
        <w:rPr>
          <w:rFonts w:ascii="Arial" w:hAnsi="Arial" w:cs="Arial"/>
          <w:bCs/>
          <w:color w:val="000000" w:themeColor="text1"/>
        </w:rPr>
        <w:t>property</w:t>
      </w:r>
      <w:r w:rsidR="00502A24" w:rsidRPr="00502A24">
        <w:rPr>
          <w:rFonts w:ascii="Arial" w:hAnsi="Arial" w:cs="Arial"/>
          <w:bCs/>
          <w:color w:val="000000" w:themeColor="text1"/>
        </w:rPr>
        <w:t xml:space="preserve"> with a</w:t>
      </w:r>
      <w:r w:rsidR="00502A24">
        <w:rPr>
          <w:rFonts w:ascii="Arial" w:hAnsi="Arial" w:cs="Arial"/>
          <w:bCs/>
          <w:color w:val="000000" w:themeColor="text1"/>
        </w:rPr>
        <w:t xml:space="preserve"> residential</w:t>
      </w:r>
      <w:r w:rsidR="00502A24" w:rsidRPr="00502A24">
        <w:rPr>
          <w:rFonts w:ascii="Arial" w:hAnsi="Arial" w:cs="Arial"/>
          <w:bCs/>
          <w:color w:val="000000" w:themeColor="text1"/>
        </w:rPr>
        <w:t xml:space="preserve"> dwelling</w:t>
      </w:r>
      <w:r w:rsidR="00313F4E">
        <w:rPr>
          <w:rFonts w:ascii="Arial" w:hAnsi="Arial" w:cs="Arial"/>
          <w:bCs/>
          <w:color w:val="000000" w:themeColor="text1"/>
        </w:rPr>
        <w:t xml:space="preserve"> through third-party real estate sites (i.e. Zillow, etc.).  Executive staff responded that this was done intentionally given that the dwelling was not legally permitted and future permits </w:t>
      </w:r>
      <w:r w:rsidR="002A1A06">
        <w:rPr>
          <w:rFonts w:ascii="Arial" w:hAnsi="Arial" w:cs="Arial"/>
          <w:bCs/>
          <w:color w:val="000000" w:themeColor="text1"/>
        </w:rPr>
        <w:t xml:space="preserve">may be </w:t>
      </w:r>
      <w:r w:rsidR="00313F4E" w:rsidRPr="00313F4E">
        <w:rPr>
          <w:rFonts w:ascii="Arial" w:hAnsi="Arial" w:cs="Arial"/>
          <w:bCs/>
          <w:color w:val="000000" w:themeColor="text1"/>
        </w:rPr>
        <w:t>uno</w:t>
      </w:r>
      <w:r w:rsidR="002A1A06">
        <w:rPr>
          <w:rFonts w:ascii="Arial" w:hAnsi="Arial" w:cs="Arial"/>
          <w:bCs/>
          <w:color w:val="000000" w:themeColor="text1"/>
        </w:rPr>
        <w:t xml:space="preserve">btainable due to critical areas </w:t>
      </w:r>
      <w:r w:rsidR="00313F4E" w:rsidRPr="00313F4E">
        <w:rPr>
          <w:rFonts w:ascii="Arial" w:hAnsi="Arial" w:cs="Arial"/>
          <w:bCs/>
          <w:color w:val="000000" w:themeColor="text1"/>
        </w:rPr>
        <w:t>and lot limitations of the property.</w:t>
      </w:r>
      <w:r w:rsidR="002A1A06">
        <w:rPr>
          <w:rFonts w:ascii="Arial" w:hAnsi="Arial" w:cs="Arial"/>
          <w:bCs/>
          <w:color w:val="000000" w:themeColor="text1"/>
        </w:rPr>
        <w:t xml:space="preserve"> Executive staff also stated that the pictures provided on the third-party real estate sites clearly indicate</w:t>
      </w:r>
      <w:r w:rsidR="0040472E">
        <w:rPr>
          <w:rFonts w:ascii="Arial" w:hAnsi="Arial" w:cs="Arial"/>
          <w:bCs/>
          <w:color w:val="000000" w:themeColor="text1"/>
        </w:rPr>
        <w:t>d</w:t>
      </w:r>
      <w:r w:rsidR="002A1A06">
        <w:rPr>
          <w:rFonts w:ascii="Arial" w:hAnsi="Arial" w:cs="Arial"/>
          <w:bCs/>
          <w:color w:val="000000" w:themeColor="text1"/>
        </w:rPr>
        <w:t xml:space="preserve"> that a dwelling exists on the property.</w:t>
      </w:r>
    </w:p>
    <w:p w14:paraId="3C6D5138" w14:textId="77777777" w:rsidR="00125B8B" w:rsidRDefault="00125B8B" w:rsidP="00125B8B">
      <w:pPr>
        <w:pStyle w:val="BodyText"/>
        <w:jc w:val="both"/>
        <w:rPr>
          <w:rFonts w:ascii="Arial" w:hAnsi="Arial" w:cs="Arial"/>
          <w:b/>
          <w:i w:val="0"/>
          <w:szCs w:val="24"/>
          <w:u w:val="single"/>
        </w:rPr>
      </w:pPr>
    </w:p>
    <w:p w14:paraId="6BF284FC" w14:textId="77777777" w:rsidR="00125B8B" w:rsidRDefault="00125B8B" w:rsidP="00125B8B">
      <w:pPr>
        <w:pStyle w:val="BodyText"/>
        <w:jc w:val="both"/>
        <w:rPr>
          <w:rFonts w:ascii="Arial" w:hAnsi="Arial" w:cs="Arial"/>
          <w:b/>
          <w:i w:val="0"/>
          <w:szCs w:val="24"/>
          <w:u w:val="single"/>
        </w:rPr>
      </w:pPr>
      <w:r>
        <w:rPr>
          <w:rFonts w:ascii="Arial" w:hAnsi="Arial" w:cs="Arial"/>
          <w:b/>
          <w:i w:val="0"/>
          <w:szCs w:val="24"/>
          <w:u w:val="single"/>
        </w:rPr>
        <w:t>AMENDMENT</w:t>
      </w:r>
    </w:p>
    <w:p w14:paraId="51E49C06" w14:textId="77777777" w:rsidR="00125B8B" w:rsidRDefault="00125B8B" w:rsidP="00125B8B">
      <w:pPr>
        <w:pStyle w:val="BodyText"/>
        <w:jc w:val="both"/>
        <w:rPr>
          <w:rFonts w:ascii="Arial" w:hAnsi="Arial" w:cs="Arial"/>
          <w:b/>
          <w:i w:val="0"/>
          <w:szCs w:val="24"/>
          <w:u w:val="single"/>
        </w:rPr>
      </w:pPr>
    </w:p>
    <w:p w14:paraId="06A6F7A2" w14:textId="6BFA0C0B" w:rsidR="00603809" w:rsidRPr="002919BD" w:rsidRDefault="00D21846" w:rsidP="002919BD">
      <w:pPr>
        <w:jc w:val="both"/>
      </w:pPr>
      <w:r>
        <w:rPr>
          <w:rFonts w:ascii="Arial" w:hAnsi="Arial" w:cs="Arial"/>
          <w:bCs/>
          <w:color w:val="000000" w:themeColor="text1"/>
          <w:szCs w:val="24"/>
        </w:rPr>
        <w:t xml:space="preserve">Council’s legal counsel has reviewed the purchase and sale agreement and has prepared </w:t>
      </w:r>
      <w:r w:rsidRPr="00934993">
        <w:rPr>
          <w:rFonts w:ascii="Arial" w:hAnsi="Arial" w:cs="Arial"/>
          <w:bCs/>
          <w:color w:val="000000" w:themeColor="text1"/>
          <w:szCs w:val="24"/>
        </w:rPr>
        <w:t>Amend</w:t>
      </w:r>
      <w:r>
        <w:rPr>
          <w:rFonts w:ascii="Arial" w:hAnsi="Arial" w:cs="Arial"/>
          <w:bCs/>
          <w:color w:val="000000" w:themeColor="text1"/>
          <w:szCs w:val="24"/>
        </w:rPr>
        <w:t xml:space="preserve">ment 1 which would </w:t>
      </w:r>
      <w:r w:rsidRPr="00934993">
        <w:rPr>
          <w:rFonts w:ascii="Arial" w:hAnsi="Arial" w:cs="Arial"/>
          <w:bCs/>
          <w:color w:val="000000" w:themeColor="text1"/>
          <w:szCs w:val="24"/>
        </w:rPr>
        <w:t xml:space="preserve">correct </w:t>
      </w:r>
      <w:r>
        <w:rPr>
          <w:rFonts w:ascii="Arial" w:hAnsi="Arial" w:cs="Arial"/>
          <w:bCs/>
          <w:color w:val="000000" w:themeColor="text1"/>
          <w:szCs w:val="24"/>
        </w:rPr>
        <w:t>the g</w:t>
      </w:r>
      <w:r w:rsidRPr="00934993">
        <w:rPr>
          <w:rFonts w:ascii="Arial" w:hAnsi="Arial" w:cs="Arial"/>
          <w:bCs/>
          <w:color w:val="000000" w:themeColor="text1"/>
          <w:szCs w:val="24"/>
        </w:rPr>
        <w:t xml:space="preserve">rantee name </w:t>
      </w:r>
      <w:r>
        <w:rPr>
          <w:rFonts w:ascii="Arial" w:hAnsi="Arial" w:cs="Arial"/>
          <w:bCs/>
          <w:color w:val="000000" w:themeColor="text1"/>
          <w:szCs w:val="24"/>
        </w:rPr>
        <w:t xml:space="preserve">on the quitclaim deed and bill of sale documents to </w:t>
      </w:r>
      <w:r w:rsidRPr="00934993">
        <w:rPr>
          <w:rFonts w:ascii="Arial" w:hAnsi="Arial" w:cs="Arial"/>
          <w:bCs/>
          <w:color w:val="000000" w:themeColor="text1"/>
          <w:szCs w:val="24"/>
        </w:rPr>
        <w:t>conform to the purchase and sale agreement and correctly name the buyer.</w:t>
      </w:r>
    </w:p>
    <w:sectPr w:rsidR="00603809" w:rsidRPr="002919BD" w:rsidSect="00C75025">
      <w:footerReference w:type="default" r:id="rId8"/>
      <w:headerReference w:type="first" r:id="rId9"/>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45090" w14:textId="77777777" w:rsidR="00915BF7" w:rsidRDefault="00915BF7">
      <w:r>
        <w:separator/>
      </w:r>
    </w:p>
  </w:endnote>
  <w:endnote w:type="continuationSeparator" w:id="0">
    <w:p w14:paraId="0CB6DA85" w14:textId="77777777" w:rsidR="00915BF7" w:rsidRDefault="0091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889626"/>
      <w:docPartObj>
        <w:docPartGallery w:val="Page Numbers (Bottom of Page)"/>
        <w:docPartUnique/>
      </w:docPartObj>
    </w:sdtPr>
    <w:sdtEndPr>
      <w:rPr>
        <w:noProof/>
      </w:rPr>
    </w:sdtEndPr>
    <w:sdtContent>
      <w:p w14:paraId="70F2C772" w14:textId="77777777" w:rsidR="00622BB5" w:rsidRDefault="00622BB5">
        <w:pPr>
          <w:pStyle w:val="Footer"/>
          <w:jc w:val="center"/>
        </w:pPr>
        <w:r>
          <w:fldChar w:fldCharType="begin"/>
        </w:r>
        <w:r>
          <w:instrText xml:space="preserve"> PAGE   \* MERGEFORMAT </w:instrText>
        </w:r>
        <w:r>
          <w:fldChar w:fldCharType="separate"/>
        </w:r>
        <w:r w:rsidR="002919BD">
          <w:rPr>
            <w:noProof/>
          </w:rPr>
          <w:t>5</w:t>
        </w:r>
        <w:r>
          <w:rPr>
            <w:noProof/>
          </w:rPr>
          <w:fldChar w:fldCharType="end"/>
        </w:r>
      </w:p>
    </w:sdtContent>
  </w:sdt>
  <w:p w14:paraId="2CDA5DC5" w14:textId="77777777" w:rsidR="008A5F35" w:rsidRDefault="008A5F35" w:rsidP="00622BB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DBCE2" w14:textId="77777777" w:rsidR="00915BF7" w:rsidRDefault="00915BF7">
      <w:r>
        <w:separator/>
      </w:r>
    </w:p>
  </w:footnote>
  <w:footnote w:type="continuationSeparator" w:id="0">
    <w:p w14:paraId="3ADC0A5D" w14:textId="77777777" w:rsidR="00915BF7" w:rsidRDefault="00915BF7">
      <w:r>
        <w:continuationSeparator/>
      </w:r>
    </w:p>
  </w:footnote>
  <w:footnote w:id="1">
    <w:p w14:paraId="0C657308" w14:textId="226F6FB4" w:rsidR="005F6EBF" w:rsidRDefault="005F6EBF">
      <w:pPr>
        <w:pStyle w:val="FootnoteText"/>
      </w:pPr>
      <w:r>
        <w:rPr>
          <w:rStyle w:val="FootnoteReference"/>
        </w:rPr>
        <w:footnoteRef/>
      </w:r>
      <w:r>
        <w:t xml:space="preserve"> </w:t>
      </w:r>
      <w:r w:rsidRPr="005F6EBF">
        <w:t>Pineapple Express is a non-technical term for a meteorological phenomenon characterized by a strong and persistent flow of atmospheric moisture and associated with heavy precipitation from the waters adjacent to the Hawaiian Islands and extending to any location along the Pacific coast of North America</w:t>
      </w:r>
      <w:r>
        <w:t>.</w:t>
      </w:r>
    </w:p>
  </w:footnote>
  <w:footnote w:id="2">
    <w:p w14:paraId="53D19D80" w14:textId="4CA5C2EF" w:rsidR="00195193" w:rsidRDefault="00195193">
      <w:pPr>
        <w:pStyle w:val="FootnoteText"/>
      </w:pPr>
      <w:r>
        <w:rPr>
          <w:rStyle w:val="FootnoteReference"/>
        </w:rPr>
        <w:footnoteRef/>
      </w:r>
      <w:r>
        <w:t xml:space="preserve"> Report 2012-RPT0189: “2012 Quarterly Report of Closed Claims with and Indemnity Payment of One Hundred Thousand Dollars or More”</w:t>
      </w:r>
    </w:p>
  </w:footnote>
  <w:footnote w:id="3">
    <w:p w14:paraId="00B1A7F8" w14:textId="586F2899" w:rsidR="00195193" w:rsidRDefault="00195193">
      <w:pPr>
        <w:pStyle w:val="FootnoteText"/>
      </w:pPr>
      <w:r>
        <w:rPr>
          <w:rStyle w:val="FootnoteReference"/>
        </w:rPr>
        <w:footnoteRef/>
      </w:r>
      <w:r>
        <w:t xml:space="preserve"> Ibid.</w:t>
      </w:r>
    </w:p>
  </w:footnote>
  <w:footnote w:id="4">
    <w:p w14:paraId="1150709D" w14:textId="77777777" w:rsidR="0035263B" w:rsidRDefault="0035263B" w:rsidP="0035263B">
      <w:pPr>
        <w:pStyle w:val="FootnoteText"/>
      </w:pPr>
      <w:r>
        <w:rPr>
          <w:rStyle w:val="FootnoteReference"/>
        </w:rPr>
        <w:footnoteRef/>
      </w:r>
      <w:r>
        <w:t xml:space="preserve"> According to the King County Department of Permitting and Environmental Review, c</w:t>
      </w:r>
      <w:r w:rsidRPr="00921F75">
        <w:t>ritical areas are lands with natural hazards or lands that support certain unique, fragile or valuable resource areas.</w:t>
      </w:r>
    </w:p>
  </w:footnote>
  <w:footnote w:id="5">
    <w:p w14:paraId="4A576750" w14:textId="301FF221" w:rsidR="00665172" w:rsidRDefault="00665172">
      <w:pPr>
        <w:pStyle w:val="FootnoteText"/>
      </w:pPr>
      <w:r>
        <w:rPr>
          <w:rStyle w:val="FootnoteReference"/>
        </w:rPr>
        <w:footnoteRef/>
      </w:r>
      <w:r>
        <w:t xml:space="preserve"> According to the King County Department of Permitting and Environmental Review, c</w:t>
      </w:r>
      <w:r w:rsidRPr="00921F75">
        <w:t>ritical areas are lands with natural hazards or lands that support certain unique, fragile or valuable resource areas.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036F5" w14:textId="77777777" w:rsidR="00C75025" w:rsidRDefault="00C75025" w:rsidP="00C75025">
    <w:pPr>
      <w:jc w:val="center"/>
    </w:pPr>
    <w:r>
      <w:rPr>
        <w:noProof/>
        <w:lang w:eastAsia="ko-KR"/>
      </w:rPr>
      <w:drawing>
        <wp:inline distT="0" distB="0" distL="0" distR="0" wp14:anchorId="4B1A6866" wp14:editId="4F23DD8E">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D1910DF" w14:textId="77777777" w:rsidR="00C75025" w:rsidRPr="003B03EF" w:rsidRDefault="00C75025" w:rsidP="00C75025">
    <w:pPr>
      <w:jc w:val="center"/>
      <w:rPr>
        <w:rFonts w:ascii="Arial" w:hAnsi="Arial"/>
        <w:szCs w:val="22"/>
      </w:rPr>
    </w:pPr>
  </w:p>
  <w:p w14:paraId="55A919DF"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53525834"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507DF"/>
    <w:multiLevelType w:val="hybridMultilevel"/>
    <w:tmpl w:val="5518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12"/>
  </w:num>
  <w:num w:numId="4">
    <w:abstractNumId w:val="41"/>
  </w:num>
  <w:num w:numId="5">
    <w:abstractNumId w:val="38"/>
  </w:num>
  <w:num w:numId="6">
    <w:abstractNumId w:val="13"/>
  </w:num>
  <w:num w:numId="7">
    <w:abstractNumId w:val="39"/>
  </w:num>
  <w:num w:numId="8">
    <w:abstractNumId w:val="16"/>
  </w:num>
  <w:num w:numId="9">
    <w:abstractNumId w:val="3"/>
  </w:num>
  <w:num w:numId="10">
    <w:abstractNumId w:val="40"/>
  </w:num>
  <w:num w:numId="11">
    <w:abstractNumId w:val="2"/>
  </w:num>
  <w:num w:numId="12">
    <w:abstractNumId w:val="19"/>
  </w:num>
  <w:num w:numId="13">
    <w:abstractNumId w:val="22"/>
  </w:num>
  <w:num w:numId="14">
    <w:abstractNumId w:val="18"/>
  </w:num>
  <w:num w:numId="15">
    <w:abstractNumId w:val="24"/>
  </w:num>
  <w:num w:numId="16">
    <w:abstractNumId w:val="17"/>
  </w:num>
  <w:num w:numId="17">
    <w:abstractNumId w:val="33"/>
  </w:num>
  <w:num w:numId="18">
    <w:abstractNumId w:val="23"/>
  </w:num>
  <w:num w:numId="19">
    <w:abstractNumId w:val="30"/>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7"/>
  </w:num>
  <w:num w:numId="30">
    <w:abstractNumId w:val="1"/>
  </w:num>
  <w:num w:numId="31">
    <w:abstractNumId w:val="32"/>
  </w:num>
  <w:num w:numId="32">
    <w:abstractNumId w:val="34"/>
  </w:num>
  <w:num w:numId="33">
    <w:abstractNumId w:val="14"/>
  </w:num>
  <w:num w:numId="34">
    <w:abstractNumId w:val="11"/>
  </w:num>
  <w:num w:numId="35">
    <w:abstractNumId w:val="7"/>
  </w:num>
  <w:num w:numId="36">
    <w:abstractNumId w:val="26"/>
  </w:num>
  <w:num w:numId="37">
    <w:abstractNumId w:val="35"/>
  </w:num>
  <w:num w:numId="38">
    <w:abstractNumId w:val="20"/>
  </w:num>
  <w:num w:numId="39">
    <w:abstractNumId w:val="31"/>
  </w:num>
  <w:num w:numId="40">
    <w:abstractNumId w:val="28"/>
  </w:num>
  <w:num w:numId="41">
    <w:abstractNumId w:val="36"/>
  </w:num>
  <w:num w:numId="4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EDB"/>
    <w:rsid w:val="00000F0A"/>
    <w:rsid w:val="00002565"/>
    <w:rsid w:val="00002EFF"/>
    <w:rsid w:val="000038DD"/>
    <w:rsid w:val="000048A8"/>
    <w:rsid w:val="00006AAA"/>
    <w:rsid w:val="00007170"/>
    <w:rsid w:val="000079A1"/>
    <w:rsid w:val="00011320"/>
    <w:rsid w:val="00011563"/>
    <w:rsid w:val="00012770"/>
    <w:rsid w:val="00012C5A"/>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06E"/>
    <w:rsid w:val="000351B5"/>
    <w:rsid w:val="0004101D"/>
    <w:rsid w:val="000432F2"/>
    <w:rsid w:val="0004549A"/>
    <w:rsid w:val="00046824"/>
    <w:rsid w:val="00046AB7"/>
    <w:rsid w:val="000470FF"/>
    <w:rsid w:val="0005079E"/>
    <w:rsid w:val="0005201B"/>
    <w:rsid w:val="000533AF"/>
    <w:rsid w:val="000553F5"/>
    <w:rsid w:val="00055B9A"/>
    <w:rsid w:val="00056C81"/>
    <w:rsid w:val="000577A3"/>
    <w:rsid w:val="00060235"/>
    <w:rsid w:val="00060D99"/>
    <w:rsid w:val="0006124B"/>
    <w:rsid w:val="00061676"/>
    <w:rsid w:val="00062056"/>
    <w:rsid w:val="00063E46"/>
    <w:rsid w:val="00066CEA"/>
    <w:rsid w:val="000700C6"/>
    <w:rsid w:val="000722EA"/>
    <w:rsid w:val="000736F6"/>
    <w:rsid w:val="00074A56"/>
    <w:rsid w:val="000766A2"/>
    <w:rsid w:val="00076F58"/>
    <w:rsid w:val="00080295"/>
    <w:rsid w:val="00081382"/>
    <w:rsid w:val="00082009"/>
    <w:rsid w:val="0008325A"/>
    <w:rsid w:val="00086A9B"/>
    <w:rsid w:val="00087BF6"/>
    <w:rsid w:val="000913B6"/>
    <w:rsid w:val="000931BE"/>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2607"/>
    <w:rsid w:val="000B3172"/>
    <w:rsid w:val="000B3B0E"/>
    <w:rsid w:val="000B650C"/>
    <w:rsid w:val="000B70C3"/>
    <w:rsid w:val="000C20E2"/>
    <w:rsid w:val="000C258B"/>
    <w:rsid w:val="000C299B"/>
    <w:rsid w:val="000C311D"/>
    <w:rsid w:val="000C43C6"/>
    <w:rsid w:val="000C44B1"/>
    <w:rsid w:val="000C4BA4"/>
    <w:rsid w:val="000C4E99"/>
    <w:rsid w:val="000C4E9C"/>
    <w:rsid w:val="000C588C"/>
    <w:rsid w:val="000C6442"/>
    <w:rsid w:val="000C6F99"/>
    <w:rsid w:val="000C7D55"/>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0F5FD2"/>
    <w:rsid w:val="00103094"/>
    <w:rsid w:val="00105382"/>
    <w:rsid w:val="0010576B"/>
    <w:rsid w:val="00106179"/>
    <w:rsid w:val="001062E7"/>
    <w:rsid w:val="001074C3"/>
    <w:rsid w:val="00110AC4"/>
    <w:rsid w:val="00111799"/>
    <w:rsid w:val="00113B09"/>
    <w:rsid w:val="00117D3D"/>
    <w:rsid w:val="00120D3D"/>
    <w:rsid w:val="00121D0A"/>
    <w:rsid w:val="0012573D"/>
    <w:rsid w:val="00125B8B"/>
    <w:rsid w:val="0012610C"/>
    <w:rsid w:val="00126322"/>
    <w:rsid w:val="00131D0E"/>
    <w:rsid w:val="001320CB"/>
    <w:rsid w:val="0013286C"/>
    <w:rsid w:val="00132C16"/>
    <w:rsid w:val="00132DFC"/>
    <w:rsid w:val="00132FA5"/>
    <w:rsid w:val="00133981"/>
    <w:rsid w:val="0013486D"/>
    <w:rsid w:val="0013537B"/>
    <w:rsid w:val="00136122"/>
    <w:rsid w:val="001366ED"/>
    <w:rsid w:val="00137469"/>
    <w:rsid w:val="00137B21"/>
    <w:rsid w:val="001404CF"/>
    <w:rsid w:val="00140D86"/>
    <w:rsid w:val="00141B7A"/>
    <w:rsid w:val="00141ED4"/>
    <w:rsid w:val="001426ED"/>
    <w:rsid w:val="00142F7E"/>
    <w:rsid w:val="001440C8"/>
    <w:rsid w:val="001440E6"/>
    <w:rsid w:val="001463CF"/>
    <w:rsid w:val="001509B2"/>
    <w:rsid w:val="0015229A"/>
    <w:rsid w:val="00152D09"/>
    <w:rsid w:val="00154E2E"/>
    <w:rsid w:val="001565E7"/>
    <w:rsid w:val="00157334"/>
    <w:rsid w:val="00163DEF"/>
    <w:rsid w:val="00163E86"/>
    <w:rsid w:val="001649DC"/>
    <w:rsid w:val="00164CF1"/>
    <w:rsid w:val="0016552E"/>
    <w:rsid w:val="00166774"/>
    <w:rsid w:val="001702C8"/>
    <w:rsid w:val="001718C9"/>
    <w:rsid w:val="00171FE0"/>
    <w:rsid w:val="001738AC"/>
    <w:rsid w:val="00173D99"/>
    <w:rsid w:val="00173E63"/>
    <w:rsid w:val="00174080"/>
    <w:rsid w:val="00174BB6"/>
    <w:rsid w:val="00174FEE"/>
    <w:rsid w:val="00177734"/>
    <w:rsid w:val="00182481"/>
    <w:rsid w:val="001835BD"/>
    <w:rsid w:val="001839D2"/>
    <w:rsid w:val="00183A72"/>
    <w:rsid w:val="00183EAB"/>
    <w:rsid w:val="0018563A"/>
    <w:rsid w:val="001857B2"/>
    <w:rsid w:val="00185D38"/>
    <w:rsid w:val="00185D47"/>
    <w:rsid w:val="00185F0B"/>
    <w:rsid w:val="00185F51"/>
    <w:rsid w:val="001860B7"/>
    <w:rsid w:val="00186A2F"/>
    <w:rsid w:val="0018724E"/>
    <w:rsid w:val="00187B62"/>
    <w:rsid w:val="00187ECE"/>
    <w:rsid w:val="0019001E"/>
    <w:rsid w:val="00190D5A"/>
    <w:rsid w:val="00191047"/>
    <w:rsid w:val="001913AD"/>
    <w:rsid w:val="0019182C"/>
    <w:rsid w:val="00194359"/>
    <w:rsid w:val="00195193"/>
    <w:rsid w:val="00195414"/>
    <w:rsid w:val="0019583B"/>
    <w:rsid w:val="001969F5"/>
    <w:rsid w:val="00196D35"/>
    <w:rsid w:val="00197513"/>
    <w:rsid w:val="001A0E57"/>
    <w:rsid w:val="001A1721"/>
    <w:rsid w:val="001A1D18"/>
    <w:rsid w:val="001A1F93"/>
    <w:rsid w:val="001A2421"/>
    <w:rsid w:val="001A3BDD"/>
    <w:rsid w:val="001A4D65"/>
    <w:rsid w:val="001A5603"/>
    <w:rsid w:val="001A5669"/>
    <w:rsid w:val="001A69FC"/>
    <w:rsid w:val="001A7607"/>
    <w:rsid w:val="001A79D0"/>
    <w:rsid w:val="001B4E6F"/>
    <w:rsid w:val="001B58C2"/>
    <w:rsid w:val="001B65A3"/>
    <w:rsid w:val="001B6C67"/>
    <w:rsid w:val="001B7023"/>
    <w:rsid w:val="001B781B"/>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3E8D"/>
    <w:rsid w:val="001E45BF"/>
    <w:rsid w:val="001E5D41"/>
    <w:rsid w:val="001E6331"/>
    <w:rsid w:val="001E6DFB"/>
    <w:rsid w:val="001E7A70"/>
    <w:rsid w:val="001F018C"/>
    <w:rsid w:val="001F1B21"/>
    <w:rsid w:val="001F3766"/>
    <w:rsid w:val="001F3996"/>
    <w:rsid w:val="001F447F"/>
    <w:rsid w:val="001F4FC3"/>
    <w:rsid w:val="001F5169"/>
    <w:rsid w:val="001F5939"/>
    <w:rsid w:val="001F6119"/>
    <w:rsid w:val="001F624F"/>
    <w:rsid w:val="002005DF"/>
    <w:rsid w:val="00201498"/>
    <w:rsid w:val="002054F9"/>
    <w:rsid w:val="00207037"/>
    <w:rsid w:val="002072C9"/>
    <w:rsid w:val="0020735A"/>
    <w:rsid w:val="00210E29"/>
    <w:rsid w:val="00212C08"/>
    <w:rsid w:val="00215732"/>
    <w:rsid w:val="00220282"/>
    <w:rsid w:val="00220D08"/>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1A5"/>
    <w:rsid w:val="002503B5"/>
    <w:rsid w:val="00250B96"/>
    <w:rsid w:val="00251853"/>
    <w:rsid w:val="00251FAC"/>
    <w:rsid w:val="00253303"/>
    <w:rsid w:val="00253433"/>
    <w:rsid w:val="00253903"/>
    <w:rsid w:val="00254100"/>
    <w:rsid w:val="0025456D"/>
    <w:rsid w:val="0025661F"/>
    <w:rsid w:val="00256832"/>
    <w:rsid w:val="00256CF4"/>
    <w:rsid w:val="00257DA8"/>
    <w:rsid w:val="00261493"/>
    <w:rsid w:val="00261750"/>
    <w:rsid w:val="00261E2C"/>
    <w:rsid w:val="0026334C"/>
    <w:rsid w:val="00264BE1"/>
    <w:rsid w:val="002657A9"/>
    <w:rsid w:val="00265D03"/>
    <w:rsid w:val="00265EB7"/>
    <w:rsid w:val="0026606B"/>
    <w:rsid w:val="00270412"/>
    <w:rsid w:val="00270739"/>
    <w:rsid w:val="002720F5"/>
    <w:rsid w:val="00272475"/>
    <w:rsid w:val="00272DB0"/>
    <w:rsid w:val="00275B58"/>
    <w:rsid w:val="00276EE4"/>
    <w:rsid w:val="00276FDA"/>
    <w:rsid w:val="00281503"/>
    <w:rsid w:val="0028252E"/>
    <w:rsid w:val="002832BD"/>
    <w:rsid w:val="00283483"/>
    <w:rsid w:val="00283B58"/>
    <w:rsid w:val="002859EF"/>
    <w:rsid w:val="00285AF1"/>
    <w:rsid w:val="0028620A"/>
    <w:rsid w:val="0029050E"/>
    <w:rsid w:val="002917BA"/>
    <w:rsid w:val="002919BD"/>
    <w:rsid w:val="00292DEC"/>
    <w:rsid w:val="00293B99"/>
    <w:rsid w:val="00293D02"/>
    <w:rsid w:val="00294222"/>
    <w:rsid w:val="00296690"/>
    <w:rsid w:val="002A1127"/>
    <w:rsid w:val="002A1228"/>
    <w:rsid w:val="002A1A06"/>
    <w:rsid w:val="002A2420"/>
    <w:rsid w:val="002A5B18"/>
    <w:rsid w:val="002A6326"/>
    <w:rsid w:val="002A6C8C"/>
    <w:rsid w:val="002B0E1F"/>
    <w:rsid w:val="002B376D"/>
    <w:rsid w:val="002B5D1F"/>
    <w:rsid w:val="002B76A4"/>
    <w:rsid w:val="002B7D72"/>
    <w:rsid w:val="002C13D3"/>
    <w:rsid w:val="002C1543"/>
    <w:rsid w:val="002C42B2"/>
    <w:rsid w:val="002C4720"/>
    <w:rsid w:val="002C4D38"/>
    <w:rsid w:val="002C7792"/>
    <w:rsid w:val="002D1993"/>
    <w:rsid w:val="002D429A"/>
    <w:rsid w:val="002D5D6A"/>
    <w:rsid w:val="002D64CA"/>
    <w:rsid w:val="002D6D64"/>
    <w:rsid w:val="002E0EBA"/>
    <w:rsid w:val="002E4150"/>
    <w:rsid w:val="002E4837"/>
    <w:rsid w:val="002E6164"/>
    <w:rsid w:val="002E61CB"/>
    <w:rsid w:val="002E6554"/>
    <w:rsid w:val="002E6838"/>
    <w:rsid w:val="002E71BD"/>
    <w:rsid w:val="002F156B"/>
    <w:rsid w:val="002F3DFD"/>
    <w:rsid w:val="002F6129"/>
    <w:rsid w:val="003002EE"/>
    <w:rsid w:val="00301EF5"/>
    <w:rsid w:val="00302F3E"/>
    <w:rsid w:val="00302FCB"/>
    <w:rsid w:val="00303D74"/>
    <w:rsid w:val="003046C6"/>
    <w:rsid w:val="0030553B"/>
    <w:rsid w:val="00306680"/>
    <w:rsid w:val="00307D40"/>
    <w:rsid w:val="003110A1"/>
    <w:rsid w:val="00311CD5"/>
    <w:rsid w:val="00313F4E"/>
    <w:rsid w:val="003149CE"/>
    <w:rsid w:val="0031514F"/>
    <w:rsid w:val="0031593D"/>
    <w:rsid w:val="00321185"/>
    <w:rsid w:val="00321882"/>
    <w:rsid w:val="003218B9"/>
    <w:rsid w:val="00321CDB"/>
    <w:rsid w:val="00322AA8"/>
    <w:rsid w:val="003260D6"/>
    <w:rsid w:val="00326AB1"/>
    <w:rsid w:val="00327189"/>
    <w:rsid w:val="0032788E"/>
    <w:rsid w:val="00330976"/>
    <w:rsid w:val="00332D92"/>
    <w:rsid w:val="00334C43"/>
    <w:rsid w:val="00336FF7"/>
    <w:rsid w:val="003377D3"/>
    <w:rsid w:val="003406EB"/>
    <w:rsid w:val="0034168A"/>
    <w:rsid w:val="003416A6"/>
    <w:rsid w:val="00342043"/>
    <w:rsid w:val="00343549"/>
    <w:rsid w:val="00343A9E"/>
    <w:rsid w:val="00344585"/>
    <w:rsid w:val="00344898"/>
    <w:rsid w:val="00345580"/>
    <w:rsid w:val="0034627D"/>
    <w:rsid w:val="00347DD1"/>
    <w:rsid w:val="00347E27"/>
    <w:rsid w:val="00347F7B"/>
    <w:rsid w:val="0035263B"/>
    <w:rsid w:val="00352E55"/>
    <w:rsid w:val="003531FC"/>
    <w:rsid w:val="003536EA"/>
    <w:rsid w:val="00353F01"/>
    <w:rsid w:val="00355729"/>
    <w:rsid w:val="003567C3"/>
    <w:rsid w:val="00356FD8"/>
    <w:rsid w:val="00361436"/>
    <w:rsid w:val="003616DB"/>
    <w:rsid w:val="00362EF8"/>
    <w:rsid w:val="00363CBA"/>
    <w:rsid w:val="003648B8"/>
    <w:rsid w:val="00365DAD"/>
    <w:rsid w:val="00366F46"/>
    <w:rsid w:val="00367E02"/>
    <w:rsid w:val="0037066A"/>
    <w:rsid w:val="00372554"/>
    <w:rsid w:val="00373841"/>
    <w:rsid w:val="00373A3A"/>
    <w:rsid w:val="00375F76"/>
    <w:rsid w:val="003776FF"/>
    <w:rsid w:val="003810EA"/>
    <w:rsid w:val="00381E3C"/>
    <w:rsid w:val="00382A09"/>
    <w:rsid w:val="00382AC7"/>
    <w:rsid w:val="00383EAC"/>
    <w:rsid w:val="00384051"/>
    <w:rsid w:val="00384C61"/>
    <w:rsid w:val="00386DA4"/>
    <w:rsid w:val="003910D8"/>
    <w:rsid w:val="003912A1"/>
    <w:rsid w:val="003919EE"/>
    <w:rsid w:val="00391DBB"/>
    <w:rsid w:val="003927EB"/>
    <w:rsid w:val="003929A0"/>
    <w:rsid w:val="00392EE9"/>
    <w:rsid w:val="00393627"/>
    <w:rsid w:val="003947FF"/>
    <w:rsid w:val="0039535E"/>
    <w:rsid w:val="003967B7"/>
    <w:rsid w:val="003A0E1D"/>
    <w:rsid w:val="003A12AE"/>
    <w:rsid w:val="003A213C"/>
    <w:rsid w:val="003A2203"/>
    <w:rsid w:val="003A2467"/>
    <w:rsid w:val="003A24D6"/>
    <w:rsid w:val="003A2766"/>
    <w:rsid w:val="003A374B"/>
    <w:rsid w:val="003A6408"/>
    <w:rsid w:val="003B0305"/>
    <w:rsid w:val="003B0446"/>
    <w:rsid w:val="003B09C1"/>
    <w:rsid w:val="003B184F"/>
    <w:rsid w:val="003B1B3D"/>
    <w:rsid w:val="003B2D4C"/>
    <w:rsid w:val="003B3318"/>
    <w:rsid w:val="003B3572"/>
    <w:rsid w:val="003B43EF"/>
    <w:rsid w:val="003B4653"/>
    <w:rsid w:val="003B52A7"/>
    <w:rsid w:val="003B6FC4"/>
    <w:rsid w:val="003C027F"/>
    <w:rsid w:val="003C1376"/>
    <w:rsid w:val="003C3117"/>
    <w:rsid w:val="003C31C2"/>
    <w:rsid w:val="003C3AE8"/>
    <w:rsid w:val="003C6185"/>
    <w:rsid w:val="003C6B62"/>
    <w:rsid w:val="003C702D"/>
    <w:rsid w:val="003C7596"/>
    <w:rsid w:val="003C78B5"/>
    <w:rsid w:val="003D06D2"/>
    <w:rsid w:val="003D24A2"/>
    <w:rsid w:val="003D3E56"/>
    <w:rsid w:val="003D7347"/>
    <w:rsid w:val="003E0A75"/>
    <w:rsid w:val="003E2957"/>
    <w:rsid w:val="003E32E3"/>
    <w:rsid w:val="003E52FC"/>
    <w:rsid w:val="003E54B1"/>
    <w:rsid w:val="003E5BF5"/>
    <w:rsid w:val="003E60B3"/>
    <w:rsid w:val="003F252B"/>
    <w:rsid w:val="003F3805"/>
    <w:rsid w:val="003F635B"/>
    <w:rsid w:val="003F7F18"/>
    <w:rsid w:val="004004FE"/>
    <w:rsid w:val="00400A17"/>
    <w:rsid w:val="00400C1C"/>
    <w:rsid w:val="00401E29"/>
    <w:rsid w:val="00402D08"/>
    <w:rsid w:val="00403695"/>
    <w:rsid w:val="0040472E"/>
    <w:rsid w:val="00404F31"/>
    <w:rsid w:val="00405402"/>
    <w:rsid w:val="004079CC"/>
    <w:rsid w:val="00413BB8"/>
    <w:rsid w:val="0041435C"/>
    <w:rsid w:val="00415029"/>
    <w:rsid w:val="00415C99"/>
    <w:rsid w:val="004164CB"/>
    <w:rsid w:val="00416EC1"/>
    <w:rsid w:val="0041794E"/>
    <w:rsid w:val="00420710"/>
    <w:rsid w:val="00421A90"/>
    <w:rsid w:val="00421B59"/>
    <w:rsid w:val="00421D84"/>
    <w:rsid w:val="00422570"/>
    <w:rsid w:val="00422ED9"/>
    <w:rsid w:val="00423F29"/>
    <w:rsid w:val="00424662"/>
    <w:rsid w:val="00426722"/>
    <w:rsid w:val="00431EEF"/>
    <w:rsid w:val="0043301D"/>
    <w:rsid w:val="00433E5C"/>
    <w:rsid w:val="004349B7"/>
    <w:rsid w:val="00435707"/>
    <w:rsid w:val="0043626B"/>
    <w:rsid w:val="00436DD2"/>
    <w:rsid w:val="0043717B"/>
    <w:rsid w:val="00437287"/>
    <w:rsid w:val="004412EB"/>
    <w:rsid w:val="00442AEF"/>
    <w:rsid w:val="00443121"/>
    <w:rsid w:val="00447B01"/>
    <w:rsid w:val="00450155"/>
    <w:rsid w:val="00451873"/>
    <w:rsid w:val="0045274D"/>
    <w:rsid w:val="00452B57"/>
    <w:rsid w:val="00452DA1"/>
    <w:rsid w:val="00455FE6"/>
    <w:rsid w:val="00456257"/>
    <w:rsid w:val="00457E46"/>
    <w:rsid w:val="004611A4"/>
    <w:rsid w:val="00461BF0"/>
    <w:rsid w:val="00461C63"/>
    <w:rsid w:val="0046321B"/>
    <w:rsid w:val="004633C9"/>
    <w:rsid w:val="00463C13"/>
    <w:rsid w:val="00465E3F"/>
    <w:rsid w:val="0046635A"/>
    <w:rsid w:val="0047090B"/>
    <w:rsid w:val="0047220A"/>
    <w:rsid w:val="0047262B"/>
    <w:rsid w:val="00472A96"/>
    <w:rsid w:val="00472E21"/>
    <w:rsid w:val="0047355F"/>
    <w:rsid w:val="00473BE5"/>
    <w:rsid w:val="00473BEB"/>
    <w:rsid w:val="00474DBF"/>
    <w:rsid w:val="004760B9"/>
    <w:rsid w:val="0048143B"/>
    <w:rsid w:val="00482087"/>
    <w:rsid w:val="004821C0"/>
    <w:rsid w:val="00483F1A"/>
    <w:rsid w:val="00484255"/>
    <w:rsid w:val="0048608E"/>
    <w:rsid w:val="0048657D"/>
    <w:rsid w:val="00486B52"/>
    <w:rsid w:val="0048715C"/>
    <w:rsid w:val="00487295"/>
    <w:rsid w:val="0048783B"/>
    <w:rsid w:val="00490068"/>
    <w:rsid w:val="004900A4"/>
    <w:rsid w:val="00490B18"/>
    <w:rsid w:val="00491969"/>
    <w:rsid w:val="004919C6"/>
    <w:rsid w:val="004927DD"/>
    <w:rsid w:val="004928C4"/>
    <w:rsid w:val="004940C6"/>
    <w:rsid w:val="00494B53"/>
    <w:rsid w:val="00495152"/>
    <w:rsid w:val="004973DF"/>
    <w:rsid w:val="004A139B"/>
    <w:rsid w:val="004A1529"/>
    <w:rsid w:val="004A16D6"/>
    <w:rsid w:val="004A1A9A"/>
    <w:rsid w:val="004A3EEF"/>
    <w:rsid w:val="004A4528"/>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83D"/>
    <w:rsid w:val="004C3D3A"/>
    <w:rsid w:val="004C4AA8"/>
    <w:rsid w:val="004C4F9F"/>
    <w:rsid w:val="004C511A"/>
    <w:rsid w:val="004C570A"/>
    <w:rsid w:val="004C76FB"/>
    <w:rsid w:val="004C78F6"/>
    <w:rsid w:val="004D160D"/>
    <w:rsid w:val="004D2FE8"/>
    <w:rsid w:val="004D30D7"/>
    <w:rsid w:val="004D31B6"/>
    <w:rsid w:val="004D3E48"/>
    <w:rsid w:val="004D4AF9"/>
    <w:rsid w:val="004D5297"/>
    <w:rsid w:val="004D6102"/>
    <w:rsid w:val="004E03AF"/>
    <w:rsid w:val="004E0E02"/>
    <w:rsid w:val="004E25F6"/>
    <w:rsid w:val="004E4640"/>
    <w:rsid w:val="004E48AE"/>
    <w:rsid w:val="004E646C"/>
    <w:rsid w:val="004E6D1D"/>
    <w:rsid w:val="004F0669"/>
    <w:rsid w:val="004F0FCB"/>
    <w:rsid w:val="004F400E"/>
    <w:rsid w:val="004F504F"/>
    <w:rsid w:val="004F57F7"/>
    <w:rsid w:val="004F70E1"/>
    <w:rsid w:val="004F7FEA"/>
    <w:rsid w:val="00500D13"/>
    <w:rsid w:val="00501362"/>
    <w:rsid w:val="00502028"/>
    <w:rsid w:val="00502A24"/>
    <w:rsid w:val="0050458D"/>
    <w:rsid w:val="0050612C"/>
    <w:rsid w:val="0050732B"/>
    <w:rsid w:val="00507D97"/>
    <w:rsid w:val="00510434"/>
    <w:rsid w:val="005110FE"/>
    <w:rsid w:val="00511CC0"/>
    <w:rsid w:val="00511D08"/>
    <w:rsid w:val="00512D34"/>
    <w:rsid w:val="00512F16"/>
    <w:rsid w:val="00515150"/>
    <w:rsid w:val="00515368"/>
    <w:rsid w:val="005161FC"/>
    <w:rsid w:val="00516686"/>
    <w:rsid w:val="005218F6"/>
    <w:rsid w:val="00521C2A"/>
    <w:rsid w:val="00522852"/>
    <w:rsid w:val="00522D68"/>
    <w:rsid w:val="005255BE"/>
    <w:rsid w:val="00526287"/>
    <w:rsid w:val="00527709"/>
    <w:rsid w:val="0053306D"/>
    <w:rsid w:val="00537A1F"/>
    <w:rsid w:val="00537B98"/>
    <w:rsid w:val="00541E71"/>
    <w:rsid w:val="00541FED"/>
    <w:rsid w:val="005461D9"/>
    <w:rsid w:val="0054685E"/>
    <w:rsid w:val="00547D83"/>
    <w:rsid w:val="00547FA2"/>
    <w:rsid w:val="00550611"/>
    <w:rsid w:val="00551D64"/>
    <w:rsid w:val="00554CE6"/>
    <w:rsid w:val="00554DD2"/>
    <w:rsid w:val="00554E38"/>
    <w:rsid w:val="00556B4C"/>
    <w:rsid w:val="005572A4"/>
    <w:rsid w:val="00557EA9"/>
    <w:rsid w:val="0056091F"/>
    <w:rsid w:val="00560D50"/>
    <w:rsid w:val="00561804"/>
    <w:rsid w:val="00561E7C"/>
    <w:rsid w:val="005621CF"/>
    <w:rsid w:val="0056311F"/>
    <w:rsid w:val="00563A0D"/>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783"/>
    <w:rsid w:val="00592A33"/>
    <w:rsid w:val="0059684A"/>
    <w:rsid w:val="00596ACA"/>
    <w:rsid w:val="005A0586"/>
    <w:rsid w:val="005A1377"/>
    <w:rsid w:val="005A2AE5"/>
    <w:rsid w:val="005A2BC9"/>
    <w:rsid w:val="005A3B6E"/>
    <w:rsid w:val="005A3FD9"/>
    <w:rsid w:val="005A4155"/>
    <w:rsid w:val="005A5CC1"/>
    <w:rsid w:val="005A7B2A"/>
    <w:rsid w:val="005A7E12"/>
    <w:rsid w:val="005B0541"/>
    <w:rsid w:val="005B0FD8"/>
    <w:rsid w:val="005B478C"/>
    <w:rsid w:val="005B7D1A"/>
    <w:rsid w:val="005C44C6"/>
    <w:rsid w:val="005C4BCC"/>
    <w:rsid w:val="005C624B"/>
    <w:rsid w:val="005C73BD"/>
    <w:rsid w:val="005C7C3C"/>
    <w:rsid w:val="005D056C"/>
    <w:rsid w:val="005D10EF"/>
    <w:rsid w:val="005D276F"/>
    <w:rsid w:val="005D7FC3"/>
    <w:rsid w:val="005E0BFE"/>
    <w:rsid w:val="005E1F96"/>
    <w:rsid w:val="005E440F"/>
    <w:rsid w:val="005E59DE"/>
    <w:rsid w:val="005E5E5B"/>
    <w:rsid w:val="005E5F0F"/>
    <w:rsid w:val="005E611A"/>
    <w:rsid w:val="005E7CF0"/>
    <w:rsid w:val="005F0023"/>
    <w:rsid w:val="005F0026"/>
    <w:rsid w:val="005F27C6"/>
    <w:rsid w:val="005F2888"/>
    <w:rsid w:val="005F3150"/>
    <w:rsid w:val="005F3567"/>
    <w:rsid w:val="005F3852"/>
    <w:rsid w:val="005F4BDA"/>
    <w:rsid w:val="005F4EAE"/>
    <w:rsid w:val="005F5668"/>
    <w:rsid w:val="005F6EBF"/>
    <w:rsid w:val="005F6FD5"/>
    <w:rsid w:val="005F720B"/>
    <w:rsid w:val="005F7A5A"/>
    <w:rsid w:val="00600CE0"/>
    <w:rsid w:val="006019D3"/>
    <w:rsid w:val="006020BC"/>
    <w:rsid w:val="006024DB"/>
    <w:rsid w:val="00603809"/>
    <w:rsid w:val="00604058"/>
    <w:rsid w:val="00604FAF"/>
    <w:rsid w:val="00604FCB"/>
    <w:rsid w:val="0060582F"/>
    <w:rsid w:val="006059FB"/>
    <w:rsid w:val="00605BDF"/>
    <w:rsid w:val="00606970"/>
    <w:rsid w:val="00607026"/>
    <w:rsid w:val="00610EE1"/>
    <w:rsid w:val="006131AB"/>
    <w:rsid w:val="00615547"/>
    <w:rsid w:val="00616C01"/>
    <w:rsid w:val="00617416"/>
    <w:rsid w:val="006201B7"/>
    <w:rsid w:val="0062055D"/>
    <w:rsid w:val="00622BB5"/>
    <w:rsid w:val="00623245"/>
    <w:rsid w:val="006233C8"/>
    <w:rsid w:val="00623E0D"/>
    <w:rsid w:val="00626066"/>
    <w:rsid w:val="006270DE"/>
    <w:rsid w:val="00627E19"/>
    <w:rsid w:val="00630811"/>
    <w:rsid w:val="006315D7"/>
    <w:rsid w:val="006317CD"/>
    <w:rsid w:val="0063186B"/>
    <w:rsid w:val="00632319"/>
    <w:rsid w:val="00632ED8"/>
    <w:rsid w:val="00634384"/>
    <w:rsid w:val="00635B4B"/>
    <w:rsid w:val="00636929"/>
    <w:rsid w:val="00641390"/>
    <w:rsid w:val="006425FE"/>
    <w:rsid w:val="00643BA7"/>
    <w:rsid w:val="00643DFB"/>
    <w:rsid w:val="00643E28"/>
    <w:rsid w:val="00645159"/>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172"/>
    <w:rsid w:val="00665939"/>
    <w:rsid w:val="006664C0"/>
    <w:rsid w:val="0066783A"/>
    <w:rsid w:val="006715A0"/>
    <w:rsid w:val="00671BEF"/>
    <w:rsid w:val="00675900"/>
    <w:rsid w:val="006767E7"/>
    <w:rsid w:val="00683A2D"/>
    <w:rsid w:val="00683C8F"/>
    <w:rsid w:val="00683FFC"/>
    <w:rsid w:val="00684471"/>
    <w:rsid w:val="0068476D"/>
    <w:rsid w:val="00686542"/>
    <w:rsid w:val="0068664D"/>
    <w:rsid w:val="00686A7F"/>
    <w:rsid w:val="00687973"/>
    <w:rsid w:val="0069013F"/>
    <w:rsid w:val="00692925"/>
    <w:rsid w:val="00692F34"/>
    <w:rsid w:val="00695212"/>
    <w:rsid w:val="0069583B"/>
    <w:rsid w:val="0069690D"/>
    <w:rsid w:val="006A047D"/>
    <w:rsid w:val="006A092C"/>
    <w:rsid w:val="006A1123"/>
    <w:rsid w:val="006A18DE"/>
    <w:rsid w:val="006A1DFC"/>
    <w:rsid w:val="006A1E5F"/>
    <w:rsid w:val="006A4253"/>
    <w:rsid w:val="006A58EF"/>
    <w:rsid w:val="006A5FDA"/>
    <w:rsid w:val="006A60EE"/>
    <w:rsid w:val="006A76F1"/>
    <w:rsid w:val="006A77A8"/>
    <w:rsid w:val="006B134E"/>
    <w:rsid w:val="006B311A"/>
    <w:rsid w:val="006B3473"/>
    <w:rsid w:val="006B42A5"/>
    <w:rsid w:val="006B4615"/>
    <w:rsid w:val="006B4D79"/>
    <w:rsid w:val="006B4E42"/>
    <w:rsid w:val="006B577E"/>
    <w:rsid w:val="006B6B31"/>
    <w:rsid w:val="006B7D68"/>
    <w:rsid w:val="006B7DA0"/>
    <w:rsid w:val="006C0C61"/>
    <w:rsid w:val="006C1861"/>
    <w:rsid w:val="006C5982"/>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022B"/>
    <w:rsid w:val="007014C3"/>
    <w:rsid w:val="0070235C"/>
    <w:rsid w:val="00702B99"/>
    <w:rsid w:val="00703B2A"/>
    <w:rsid w:val="0070539F"/>
    <w:rsid w:val="00705D32"/>
    <w:rsid w:val="00706E67"/>
    <w:rsid w:val="007100C0"/>
    <w:rsid w:val="00710D78"/>
    <w:rsid w:val="00711A85"/>
    <w:rsid w:val="00711DBF"/>
    <w:rsid w:val="007164E3"/>
    <w:rsid w:val="00716FDD"/>
    <w:rsid w:val="007216BF"/>
    <w:rsid w:val="007219D8"/>
    <w:rsid w:val="00722569"/>
    <w:rsid w:val="007244A4"/>
    <w:rsid w:val="00724A05"/>
    <w:rsid w:val="00724D34"/>
    <w:rsid w:val="007260A1"/>
    <w:rsid w:val="0073043C"/>
    <w:rsid w:val="00730621"/>
    <w:rsid w:val="00731CC6"/>
    <w:rsid w:val="00732C13"/>
    <w:rsid w:val="007335BD"/>
    <w:rsid w:val="00733991"/>
    <w:rsid w:val="00734103"/>
    <w:rsid w:val="00734343"/>
    <w:rsid w:val="0073475E"/>
    <w:rsid w:val="00734BB9"/>
    <w:rsid w:val="00734CFE"/>
    <w:rsid w:val="00734F1B"/>
    <w:rsid w:val="00734F2E"/>
    <w:rsid w:val="007362F4"/>
    <w:rsid w:val="007404DF"/>
    <w:rsid w:val="007470ED"/>
    <w:rsid w:val="00750388"/>
    <w:rsid w:val="007506B8"/>
    <w:rsid w:val="00751C57"/>
    <w:rsid w:val="007532A9"/>
    <w:rsid w:val="00753E84"/>
    <w:rsid w:val="00755A77"/>
    <w:rsid w:val="00755B13"/>
    <w:rsid w:val="00755C37"/>
    <w:rsid w:val="00756DB3"/>
    <w:rsid w:val="007574DF"/>
    <w:rsid w:val="00757687"/>
    <w:rsid w:val="00760356"/>
    <w:rsid w:val="007607D5"/>
    <w:rsid w:val="007635B2"/>
    <w:rsid w:val="0076386D"/>
    <w:rsid w:val="00765EB5"/>
    <w:rsid w:val="00766AE2"/>
    <w:rsid w:val="00767B3E"/>
    <w:rsid w:val="00770784"/>
    <w:rsid w:val="00771486"/>
    <w:rsid w:val="00772135"/>
    <w:rsid w:val="00772261"/>
    <w:rsid w:val="00773139"/>
    <w:rsid w:val="00773149"/>
    <w:rsid w:val="00774989"/>
    <w:rsid w:val="00774CF8"/>
    <w:rsid w:val="007814FF"/>
    <w:rsid w:val="0078206A"/>
    <w:rsid w:val="007820EB"/>
    <w:rsid w:val="00782F7C"/>
    <w:rsid w:val="007836C0"/>
    <w:rsid w:val="00784160"/>
    <w:rsid w:val="00787589"/>
    <w:rsid w:val="00790106"/>
    <w:rsid w:val="00790BFB"/>
    <w:rsid w:val="00790D5F"/>
    <w:rsid w:val="00791045"/>
    <w:rsid w:val="00795056"/>
    <w:rsid w:val="00797DDB"/>
    <w:rsid w:val="007A0645"/>
    <w:rsid w:val="007A0F27"/>
    <w:rsid w:val="007A364F"/>
    <w:rsid w:val="007B05C9"/>
    <w:rsid w:val="007B1136"/>
    <w:rsid w:val="007B3A44"/>
    <w:rsid w:val="007B4108"/>
    <w:rsid w:val="007B5ED6"/>
    <w:rsid w:val="007B63B1"/>
    <w:rsid w:val="007B688B"/>
    <w:rsid w:val="007B76B3"/>
    <w:rsid w:val="007C20EE"/>
    <w:rsid w:val="007C5577"/>
    <w:rsid w:val="007C561B"/>
    <w:rsid w:val="007C6843"/>
    <w:rsid w:val="007C7BDF"/>
    <w:rsid w:val="007D178B"/>
    <w:rsid w:val="007D17ED"/>
    <w:rsid w:val="007D2C57"/>
    <w:rsid w:val="007D72EC"/>
    <w:rsid w:val="007D78E8"/>
    <w:rsid w:val="007D7BAB"/>
    <w:rsid w:val="007D7D5A"/>
    <w:rsid w:val="007E3231"/>
    <w:rsid w:val="007E3656"/>
    <w:rsid w:val="007E5655"/>
    <w:rsid w:val="007E6AB8"/>
    <w:rsid w:val="007E7E1A"/>
    <w:rsid w:val="007F0F9A"/>
    <w:rsid w:val="007F2EFD"/>
    <w:rsid w:val="007F566F"/>
    <w:rsid w:val="007F6B18"/>
    <w:rsid w:val="0080188E"/>
    <w:rsid w:val="008028FF"/>
    <w:rsid w:val="008029E9"/>
    <w:rsid w:val="00802AF1"/>
    <w:rsid w:val="00802D4D"/>
    <w:rsid w:val="00803ADB"/>
    <w:rsid w:val="0080466D"/>
    <w:rsid w:val="008054C0"/>
    <w:rsid w:val="00806E8B"/>
    <w:rsid w:val="00813FA0"/>
    <w:rsid w:val="0081445B"/>
    <w:rsid w:val="00814590"/>
    <w:rsid w:val="00816B49"/>
    <w:rsid w:val="00820136"/>
    <w:rsid w:val="008203C8"/>
    <w:rsid w:val="008212BA"/>
    <w:rsid w:val="00821B8A"/>
    <w:rsid w:val="0082285D"/>
    <w:rsid w:val="00822B84"/>
    <w:rsid w:val="00823652"/>
    <w:rsid w:val="008240CE"/>
    <w:rsid w:val="0082419F"/>
    <w:rsid w:val="00824FBF"/>
    <w:rsid w:val="00826536"/>
    <w:rsid w:val="00826643"/>
    <w:rsid w:val="008276D2"/>
    <w:rsid w:val="00827831"/>
    <w:rsid w:val="00830BB1"/>
    <w:rsid w:val="008327CE"/>
    <w:rsid w:val="00833D81"/>
    <w:rsid w:val="008352A1"/>
    <w:rsid w:val="0083560B"/>
    <w:rsid w:val="00836694"/>
    <w:rsid w:val="008372FD"/>
    <w:rsid w:val="008376FD"/>
    <w:rsid w:val="008411B2"/>
    <w:rsid w:val="00843B19"/>
    <w:rsid w:val="008444FD"/>
    <w:rsid w:val="00844A0F"/>
    <w:rsid w:val="008455FA"/>
    <w:rsid w:val="0084565D"/>
    <w:rsid w:val="008462F0"/>
    <w:rsid w:val="00846649"/>
    <w:rsid w:val="00847144"/>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5F35"/>
    <w:rsid w:val="008A706A"/>
    <w:rsid w:val="008A7E59"/>
    <w:rsid w:val="008B298C"/>
    <w:rsid w:val="008B35EE"/>
    <w:rsid w:val="008B3E7C"/>
    <w:rsid w:val="008B4033"/>
    <w:rsid w:val="008B405B"/>
    <w:rsid w:val="008B44E8"/>
    <w:rsid w:val="008B49E0"/>
    <w:rsid w:val="008B556D"/>
    <w:rsid w:val="008B672C"/>
    <w:rsid w:val="008B7A46"/>
    <w:rsid w:val="008C01D4"/>
    <w:rsid w:val="008C0B85"/>
    <w:rsid w:val="008C18F6"/>
    <w:rsid w:val="008C197F"/>
    <w:rsid w:val="008C33F8"/>
    <w:rsid w:val="008C3C98"/>
    <w:rsid w:val="008C468E"/>
    <w:rsid w:val="008C6271"/>
    <w:rsid w:val="008C6FBE"/>
    <w:rsid w:val="008C7211"/>
    <w:rsid w:val="008C7D26"/>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75B"/>
    <w:rsid w:val="008F5B95"/>
    <w:rsid w:val="0090274A"/>
    <w:rsid w:val="00903C11"/>
    <w:rsid w:val="00904115"/>
    <w:rsid w:val="00905154"/>
    <w:rsid w:val="00905286"/>
    <w:rsid w:val="009114C1"/>
    <w:rsid w:val="00913FE4"/>
    <w:rsid w:val="009149B1"/>
    <w:rsid w:val="0091571C"/>
    <w:rsid w:val="00915BF7"/>
    <w:rsid w:val="0092081A"/>
    <w:rsid w:val="00920D44"/>
    <w:rsid w:val="0092110D"/>
    <w:rsid w:val="009211DA"/>
    <w:rsid w:val="00921F75"/>
    <w:rsid w:val="00923832"/>
    <w:rsid w:val="00923F1E"/>
    <w:rsid w:val="00924047"/>
    <w:rsid w:val="00924A5F"/>
    <w:rsid w:val="00924E7A"/>
    <w:rsid w:val="00924F91"/>
    <w:rsid w:val="00925702"/>
    <w:rsid w:val="00925828"/>
    <w:rsid w:val="0092605B"/>
    <w:rsid w:val="0092633C"/>
    <w:rsid w:val="00926D1F"/>
    <w:rsid w:val="00927136"/>
    <w:rsid w:val="00930C01"/>
    <w:rsid w:val="00930CE2"/>
    <w:rsid w:val="00932CEB"/>
    <w:rsid w:val="00932EF0"/>
    <w:rsid w:val="00933525"/>
    <w:rsid w:val="00934993"/>
    <w:rsid w:val="00935AB2"/>
    <w:rsid w:val="00935F95"/>
    <w:rsid w:val="00941D80"/>
    <w:rsid w:val="0094366B"/>
    <w:rsid w:val="00943E7A"/>
    <w:rsid w:val="0094499D"/>
    <w:rsid w:val="009456E6"/>
    <w:rsid w:val="00945FF7"/>
    <w:rsid w:val="009460B4"/>
    <w:rsid w:val="0094628E"/>
    <w:rsid w:val="00946942"/>
    <w:rsid w:val="0095041F"/>
    <w:rsid w:val="00951A06"/>
    <w:rsid w:val="009524D6"/>
    <w:rsid w:val="009526CD"/>
    <w:rsid w:val="009532E2"/>
    <w:rsid w:val="009535B1"/>
    <w:rsid w:val="00954BC9"/>
    <w:rsid w:val="00955248"/>
    <w:rsid w:val="009559A5"/>
    <w:rsid w:val="0096284C"/>
    <w:rsid w:val="0096513A"/>
    <w:rsid w:val="00965CF1"/>
    <w:rsid w:val="009667CE"/>
    <w:rsid w:val="00966881"/>
    <w:rsid w:val="00967CB3"/>
    <w:rsid w:val="00970704"/>
    <w:rsid w:val="00970AEA"/>
    <w:rsid w:val="009716A9"/>
    <w:rsid w:val="009718BD"/>
    <w:rsid w:val="00971CDD"/>
    <w:rsid w:val="00971D46"/>
    <w:rsid w:val="00972E6E"/>
    <w:rsid w:val="00973523"/>
    <w:rsid w:val="00976143"/>
    <w:rsid w:val="0097695C"/>
    <w:rsid w:val="00976A46"/>
    <w:rsid w:val="0097747D"/>
    <w:rsid w:val="00977C67"/>
    <w:rsid w:val="009805F0"/>
    <w:rsid w:val="00981128"/>
    <w:rsid w:val="009822E3"/>
    <w:rsid w:val="009864F8"/>
    <w:rsid w:val="00986BAF"/>
    <w:rsid w:val="009879E6"/>
    <w:rsid w:val="009904BB"/>
    <w:rsid w:val="0099121E"/>
    <w:rsid w:val="00991B8E"/>
    <w:rsid w:val="00994872"/>
    <w:rsid w:val="00995A06"/>
    <w:rsid w:val="00995A87"/>
    <w:rsid w:val="009966EC"/>
    <w:rsid w:val="009A11A6"/>
    <w:rsid w:val="009A2222"/>
    <w:rsid w:val="009A3567"/>
    <w:rsid w:val="009A504B"/>
    <w:rsid w:val="009A52E8"/>
    <w:rsid w:val="009A5B2B"/>
    <w:rsid w:val="009A672D"/>
    <w:rsid w:val="009B0304"/>
    <w:rsid w:val="009B0777"/>
    <w:rsid w:val="009B0F66"/>
    <w:rsid w:val="009B17E9"/>
    <w:rsid w:val="009B29D4"/>
    <w:rsid w:val="009B2F8B"/>
    <w:rsid w:val="009B3570"/>
    <w:rsid w:val="009B3672"/>
    <w:rsid w:val="009B4DBC"/>
    <w:rsid w:val="009B50B9"/>
    <w:rsid w:val="009B56EA"/>
    <w:rsid w:val="009B6861"/>
    <w:rsid w:val="009C0CBB"/>
    <w:rsid w:val="009C2333"/>
    <w:rsid w:val="009C245A"/>
    <w:rsid w:val="009C3B05"/>
    <w:rsid w:val="009C516E"/>
    <w:rsid w:val="009C597F"/>
    <w:rsid w:val="009C6646"/>
    <w:rsid w:val="009C69CB"/>
    <w:rsid w:val="009C7DC6"/>
    <w:rsid w:val="009D0AE0"/>
    <w:rsid w:val="009D2DE6"/>
    <w:rsid w:val="009D48A1"/>
    <w:rsid w:val="009D48CE"/>
    <w:rsid w:val="009D4FCF"/>
    <w:rsid w:val="009D55BB"/>
    <w:rsid w:val="009E24CC"/>
    <w:rsid w:val="009E3F80"/>
    <w:rsid w:val="009E3FF6"/>
    <w:rsid w:val="009E652E"/>
    <w:rsid w:val="009F3515"/>
    <w:rsid w:val="009F356D"/>
    <w:rsid w:val="009F5577"/>
    <w:rsid w:val="00A02216"/>
    <w:rsid w:val="00A0380E"/>
    <w:rsid w:val="00A06458"/>
    <w:rsid w:val="00A06776"/>
    <w:rsid w:val="00A07959"/>
    <w:rsid w:val="00A124BC"/>
    <w:rsid w:val="00A127DD"/>
    <w:rsid w:val="00A13877"/>
    <w:rsid w:val="00A13DE7"/>
    <w:rsid w:val="00A15161"/>
    <w:rsid w:val="00A1689C"/>
    <w:rsid w:val="00A1780D"/>
    <w:rsid w:val="00A20459"/>
    <w:rsid w:val="00A21507"/>
    <w:rsid w:val="00A21766"/>
    <w:rsid w:val="00A23355"/>
    <w:rsid w:val="00A233B8"/>
    <w:rsid w:val="00A252C7"/>
    <w:rsid w:val="00A25BEF"/>
    <w:rsid w:val="00A25DEB"/>
    <w:rsid w:val="00A26B99"/>
    <w:rsid w:val="00A30A51"/>
    <w:rsid w:val="00A3188A"/>
    <w:rsid w:val="00A31CF0"/>
    <w:rsid w:val="00A320D2"/>
    <w:rsid w:val="00A32FF8"/>
    <w:rsid w:val="00A34277"/>
    <w:rsid w:val="00A347A7"/>
    <w:rsid w:val="00A35E0F"/>
    <w:rsid w:val="00A36042"/>
    <w:rsid w:val="00A3643F"/>
    <w:rsid w:val="00A40E9F"/>
    <w:rsid w:val="00A415A9"/>
    <w:rsid w:val="00A42F0C"/>
    <w:rsid w:val="00A4406D"/>
    <w:rsid w:val="00A46752"/>
    <w:rsid w:val="00A5163B"/>
    <w:rsid w:val="00A5174B"/>
    <w:rsid w:val="00A54957"/>
    <w:rsid w:val="00A55AAD"/>
    <w:rsid w:val="00A567DC"/>
    <w:rsid w:val="00A57E80"/>
    <w:rsid w:val="00A602E9"/>
    <w:rsid w:val="00A623C2"/>
    <w:rsid w:val="00A62920"/>
    <w:rsid w:val="00A6349A"/>
    <w:rsid w:val="00A64D19"/>
    <w:rsid w:val="00A66C92"/>
    <w:rsid w:val="00A67B23"/>
    <w:rsid w:val="00A70F08"/>
    <w:rsid w:val="00A70F2D"/>
    <w:rsid w:val="00A7120C"/>
    <w:rsid w:val="00A71275"/>
    <w:rsid w:val="00A730FE"/>
    <w:rsid w:val="00A7326B"/>
    <w:rsid w:val="00A73817"/>
    <w:rsid w:val="00A7463A"/>
    <w:rsid w:val="00A75483"/>
    <w:rsid w:val="00A77CB9"/>
    <w:rsid w:val="00A810B0"/>
    <w:rsid w:val="00A81830"/>
    <w:rsid w:val="00A8219B"/>
    <w:rsid w:val="00A8300F"/>
    <w:rsid w:val="00A8690E"/>
    <w:rsid w:val="00A871D1"/>
    <w:rsid w:val="00A90FF6"/>
    <w:rsid w:val="00A914CD"/>
    <w:rsid w:val="00A9292B"/>
    <w:rsid w:val="00A93095"/>
    <w:rsid w:val="00A94108"/>
    <w:rsid w:val="00A94D9C"/>
    <w:rsid w:val="00A95CCF"/>
    <w:rsid w:val="00AA01C6"/>
    <w:rsid w:val="00AA29A0"/>
    <w:rsid w:val="00AA3737"/>
    <w:rsid w:val="00AA38AF"/>
    <w:rsid w:val="00AA74D0"/>
    <w:rsid w:val="00AA78B7"/>
    <w:rsid w:val="00AA78FE"/>
    <w:rsid w:val="00AA7ACA"/>
    <w:rsid w:val="00AB0779"/>
    <w:rsid w:val="00AB2549"/>
    <w:rsid w:val="00AB49BA"/>
    <w:rsid w:val="00AB546C"/>
    <w:rsid w:val="00AB5D11"/>
    <w:rsid w:val="00AB5FA5"/>
    <w:rsid w:val="00AB62CD"/>
    <w:rsid w:val="00AB745F"/>
    <w:rsid w:val="00AB7EDB"/>
    <w:rsid w:val="00AC05D0"/>
    <w:rsid w:val="00AC1CD2"/>
    <w:rsid w:val="00AC515D"/>
    <w:rsid w:val="00AC79F6"/>
    <w:rsid w:val="00AC7D17"/>
    <w:rsid w:val="00AD04A9"/>
    <w:rsid w:val="00AD04B2"/>
    <w:rsid w:val="00AD234A"/>
    <w:rsid w:val="00AD2CDA"/>
    <w:rsid w:val="00AD3A0E"/>
    <w:rsid w:val="00AD3B91"/>
    <w:rsid w:val="00AD41FD"/>
    <w:rsid w:val="00AD4C01"/>
    <w:rsid w:val="00AD5E99"/>
    <w:rsid w:val="00AD704E"/>
    <w:rsid w:val="00AE080A"/>
    <w:rsid w:val="00AE1BE8"/>
    <w:rsid w:val="00AE1F16"/>
    <w:rsid w:val="00AE24B0"/>
    <w:rsid w:val="00AE34D3"/>
    <w:rsid w:val="00AE4AD5"/>
    <w:rsid w:val="00AE6101"/>
    <w:rsid w:val="00AE69C3"/>
    <w:rsid w:val="00AE7C51"/>
    <w:rsid w:val="00AE7DFD"/>
    <w:rsid w:val="00AF1A06"/>
    <w:rsid w:val="00AF361D"/>
    <w:rsid w:val="00AF3FD8"/>
    <w:rsid w:val="00AF61B5"/>
    <w:rsid w:val="00AF705B"/>
    <w:rsid w:val="00B00C8F"/>
    <w:rsid w:val="00B0176F"/>
    <w:rsid w:val="00B039FE"/>
    <w:rsid w:val="00B03C3D"/>
    <w:rsid w:val="00B03F64"/>
    <w:rsid w:val="00B051C0"/>
    <w:rsid w:val="00B07887"/>
    <w:rsid w:val="00B07BB9"/>
    <w:rsid w:val="00B10483"/>
    <w:rsid w:val="00B1061E"/>
    <w:rsid w:val="00B11A89"/>
    <w:rsid w:val="00B12B60"/>
    <w:rsid w:val="00B12F4B"/>
    <w:rsid w:val="00B13D04"/>
    <w:rsid w:val="00B15DFA"/>
    <w:rsid w:val="00B16296"/>
    <w:rsid w:val="00B17CEA"/>
    <w:rsid w:val="00B2043E"/>
    <w:rsid w:val="00B21EA6"/>
    <w:rsid w:val="00B23613"/>
    <w:rsid w:val="00B23B35"/>
    <w:rsid w:val="00B23CCD"/>
    <w:rsid w:val="00B23E7A"/>
    <w:rsid w:val="00B2456C"/>
    <w:rsid w:val="00B24961"/>
    <w:rsid w:val="00B276F7"/>
    <w:rsid w:val="00B32CF9"/>
    <w:rsid w:val="00B33ED2"/>
    <w:rsid w:val="00B34180"/>
    <w:rsid w:val="00B37B8A"/>
    <w:rsid w:val="00B410AF"/>
    <w:rsid w:val="00B418C2"/>
    <w:rsid w:val="00B424FA"/>
    <w:rsid w:val="00B445B5"/>
    <w:rsid w:val="00B45C1B"/>
    <w:rsid w:val="00B46027"/>
    <w:rsid w:val="00B47954"/>
    <w:rsid w:val="00B5059B"/>
    <w:rsid w:val="00B51CA8"/>
    <w:rsid w:val="00B51EFC"/>
    <w:rsid w:val="00B5298C"/>
    <w:rsid w:val="00B533D0"/>
    <w:rsid w:val="00B6146D"/>
    <w:rsid w:val="00B65EB6"/>
    <w:rsid w:val="00B6622D"/>
    <w:rsid w:val="00B66304"/>
    <w:rsid w:val="00B701FA"/>
    <w:rsid w:val="00B709CE"/>
    <w:rsid w:val="00B71C54"/>
    <w:rsid w:val="00B71C6D"/>
    <w:rsid w:val="00B72103"/>
    <w:rsid w:val="00B7271E"/>
    <w:rsid w:val="00B72A04"/>
    <w:rsid w:val="00B7435C"/>
    <w:rsid w:val="00B743A1"/>
    <w:rsid w:val="00B74CB3"/>
    <w:rsid w:val="00B76422"/>
    <w:rsid w:val="00B766D7"/>
    <w:rsid w:val="00B77981"/>
    <w:rsid w:val="00B8185B"/>
    <w:rsid w:val="00B823E4"/>
    <w:rsid w:val="00B82F0D"/>
    <w:rsid w:val="00B83DD6"/>
    <w:rsid w:val="00B84F08"/>
    <w:rsid w:val="00B850AC"/>
    <w:rsid w:val="00B85BB0"/>
    <w:rsid w:val="00B870B1"/>
    <w:rsid w:val="00B90238"/>
    <w:rsid w:val="00B93936"/>
    <w:rsid w:val="00B943D8"/>
    <w:rsid w:val="00B94497"/>
    <w:rsid w:val="00B94EC0"/>
    <w:rsid w:val="00B954C0"/>
    <w:rsid w:val="00B97181"/>
    <w:rsid w:val="00B97541"/>
    <w:rsid w:val="00BA295B"/>
    <w:rsid w:val="00BA42B1"/>
    <w:rsid w:val="00BA4BF0"/>
    <w:rsid w:val="00BA7B02"/>
    <w:rsid w:val="00BB0109"/>
    <w:rsid w:val="00BB0831"/>
    <w:rsid w:val="00BB0D89"/>
    <w:rsid w:val="00BB1121"/>
    <w:rsid w:val="00BB2F7B"/>
    <w:rsid w:val="00BB4CB6"/>
    <w:rsid w:val="00BC0755"/>
    <w:rsid w:val="00BC317C"/>
    <w:rsid w:val="00BC369B"/>
    <w:rsid w:val="00BC4875"/>
    <w:rsid w:val="00BC4DE8"/>
    <w:rsid w:val="00BC5120"/>
    <w:rsid w:val="00BD004A"/>
    <w:rsid w:val="00BD1F11"/>
    <w:rsid w:val="00BD2256"/>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1FFD"/>
    <w:rsid w:val="00C02B0D"/>
    <w:rsid w:val="00C039FB"/>
    <w:rsid w:val="00C03B7D"/>
    <w:rsid w:val="00C06257"/>
    <w:rsid w:val="00C06E23"/>
    <w:rsid w:val="00C10607"/>
    <w:rsid w:val="00C11DF4"/>
    <w:rsid w:val="00C12B5B"/>
    <w:rsid w:val="00C133A1"/>
    <w:rsid w:val="00C13716"/>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1E5C"/>
    <w:rsid w:val="00C3244B"/>
    <w:rsid w:val="00C333E1"/>
    <w:rsid w:val="00C35A36"/>
    <w:rsid w:val="00C36D52"/>
    <w:rsid w:val="00C37A37"/>
    <w:rsid w:val="00C40BAD"/>
    <w:rsid w:val="00C42A4E"/>
    <w:rsid w:val="00C44166"/>
    <w:rsid w:val="00C44831"/>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75A"/>
    <w:rsid w:val="00C64A17"/>
    <w:rsid w:val="00C65B06"/>
    <w:rsid w:val="00C70D06"/>
    <w:rsid w:val="00C71C5B"/>
    <w:rsid w:val="00C71D66"/>
    <w:rsid w:val="00C72AEF"/>
    <w:rsid w:val="00C731F0"/>
    <w:rsid w:val="00C7458B"/>
    <w:rsid w:val="00C74F26"/>
    <w:rsid w:val="00C75025"/>
    <w:rsid w:val="00C7503E"/>
    <w:rsid w:val="00C75E36"/>
    <w:rsid w:val="00C771DE"/>
    <w:rsid w:val="00C77EC4"/>
    <w:rsid w:val="00C814A3"/>
    <w:rsid w:val="00C81634"/>
    <w:rsid w:val="00C81879"/>
    <w:rsid w:val="00C822A0"/>
    <w:rsid w:val="00C824D8"/>
    <w:rsid w:val="00C8394F"/>
    <w:rsid w:val="00C8489E"/>
    <w:rsid w:val="00C84D9E"/>
    <w:rsid w:val="00C85437"/>
    <w:rsid w:val="00C856CB"/>
    <w:rsid w:val="00C8595A"/>
    <w:rsid w:val="00C86972"/>
    <w:rsid w:val="00C86D52"/>
    <w:rsid w:val="00C9201A"/>
    <w:rsid w:val="00C953AF"/>
    <w:rsid w:val="00C96E22"/>
    <w:rsid w:val="00C97211"/>
    <w:rsid w:val="00C9726A"/>
    <w:rsid w:val="00C975AC"/>
    <w:rsid w:val="00C976B6"/>
    <w:rsid w:val="00CA0067"/>
    <w:rsid w:val="00CA0929"/>
    <w:rsid w:val="00CA0C81"/>
    <w:rsid w:val="00CA1FE3"/>
    <w:rsid w:val="00CA303F"/>
    <w:rsid w:val="00CA31AA"/>
    <w:rsid w:val="00CA4211"/>
    <w:rsid w:val="00CA4C49"/>
    <w:rsid w:val="00CA585D"/>
    <w:rsid w:val="00CA74BD"/>
    <w:rsid w:val="00CB0923"/>
    <w:rsid w:val="00CB09AD"/>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D4091"/>
    <w:rsid w:val="00CE0613"/>
    <w:rsid w:val="00CE1231"/>
    <w:rsid w:val="00CE1374"/>
    <w:rsid w:val="00CE1E68"/>
    <w:rsid w:val="00CE1F3A"/>
    <w:rsid w:val="00CE3A29"/>
    <w:rsid w:val="00CE5B81"/>
    <w:rsid w:val="00CE74FD"/>
    <w:rsid w:val="00CE792B"/>
    <w:rsid w:val="00CE7E1D"/>
    <w:rsid w:val="00CF079B"/>
    <w:rsid w:val="00CF1D35"/>
    <w:rsid w:val="00CF6A55"/>
    <w:rsid w:val="00CF7E2E"/>
    <w:rsid w:val="00D00BB2"/>
    <w:rsid w:val="00D0107F"/>
    <w:rsid w:val="00D016C8"/>
    <w:rsid w:val="00D01C73"/>
    <w:rsid w:val="00D020C1"/>
    <w:rsid w:val="00D04B87"/>
    <w:rsid w:val="00D05149"/>
    <w:rsid w:val="00D12FCB"/>
    <w:rsid w:val="00D13B13"/>
    <w:rsid w:val="00D13DD3"/>
    <w:rsid w:val="00D143D7"/>
    <w:rsid w:val="00D16257"/>
    <w:rsid w:val="00D167BB"/>
    <w:rsid w:val="00D16B63"/>
    <w:rsid w:val="00D17A09"/>
    <w:rsid w:val="00D20DDB"/>
    <w:rsid w:val="00D21846"/>
    <w:rsid w:val="00D229AA"/>
    <w:rsid w:val="00D23378"/>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0A11"/>
    <w:rsid w:val="00D52A3B"/>
    <w:rsid w:val="00D55C8F"/>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84BB5"/>
    <w:rsid w:val="00D914AD"/>
    <w:rsid w:val="00D91860"/>
    <w:rsid w:val="00D928F9"/>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224"/>
    <w:rsid w:val="00DB0574"/>
    <w:rsid w:val="00DB254D"/>
    <w:rsid w:val="00DB268C"/>
    <w:rsid w:val="00DB3B68"/>
    <w:rsid w:val="00DB4590"/>
    <w:rsid w:val="00DB4DFD"/>
    <w:rsid w:val="00DB50C7"/>
    <w:rsid w:val="00DB6A20"/>
    <w:rsid w:val="00DC00A0"/>
    <w:rsid w:val="00DC0B2E"/>
    <w:rsid w:val="00DC0EB7"/>
    <w:rsid w:val="00DC15FF"/>
    <w:rsid w:val="00DC191A"/>
    <w:rsid w:val="00DC1F18"/>
    <w:rsid w:val="00DC1F8D"/>
    <w:rsid w:val="00DC3762"/>
    <w:rsid w:val="00DC4642"/>
    <w:rsid w:val="00DC4F01"/>
    <w:rsid w:val="00DC600C"/>
    <w:rsid w:val="00DC6642"/>
    <w:rsid w:val="00DC6AED"/>
    <w:rsid w:val="00DD0717"/>
    <w:rsid w:val="00DD19E1"/>
    <w:rsid w:val="00DD1D0C"/>
    <w:rsid w:val="00DD1D99"/>
    <w:rsid w:val="00DD1E33"/>
    <w:rsid w:val="00DD3BC4"/>
    <w:rsid w:val="00DD4C21"/>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0699"/>
    <w:rsid w:val="00E013E5"/>
    <w:rsid w:val="00E03679"/>
    <w:rsid w:val="00E037E9"/>
    <w:rsid w:val="00E03BED"/>
    <w:rsid w:val="00E04DC5"/>
    <w:rsid w:val="00E05578"/>
    <w:rsid w:val="00E07502"/>
    <w:rsid w:val="00E1300B"/>
    <w:rsid w:val="00E1337E"/>
    <w:rsid w:val="00E147A2"/>
    <w:rsid w:val="00E15C29"/>
    <w:rsid w:val="00E15DB3"/>
    <w:rsid w:val="00E17D34"/>
    <w:rsid w:val="00E17FF3"/>
    <w:rsid w:val="00E21079"/>
    <w:rsid w:val="00E23E0E"/>
    <w:rsid w:val="00E244B3"/>
    <w:rsid w:val="00E245DC"/>
    <w:rsid w:val="00E269A1"/>
    <w:rsid w:val="00E272C6"/>
    <w:rsid w:val="00E274FC"/>
    <w:rsid w:val="00E27805"/>
    <w:rsid w:val="00E30001"/>
    <w:rsid w:val="00E302A8"/>
    <w:rsid w:val="00E310FF"/>
    <w:rsid w:val="00E32B17"/>
    <w:rsid w:val="00E3323F"/>
    <w:rsid w:val="00E33C11"/>
    <w:rsid w:val="00E34820"/>
    <w:rsid w:val="00E35009"/>
    <w:rsid w:val="00E350AA"/>
    <w:rsid w:val="00E36846"/>
    <w:rsid w:val="00E36CCF"/>
    <w:rsid w:val="00E4092E"/>
    <w:rsid w:val="00E41F8A"/>
    <w:rsid w:val="00E429B5"/>
    <w:rsid w:val="00E42F19"/>
    <w:rsid w:val="00E43B9E"/>
    <w:rsid w:val="00E45516"/>
    <w:rsid w:val="00E45A95"/>
    <w:rsid w:val="00E46037"/>
    <w:rsid w:val="00E469AD"/>
    <w:rsid w:val="00E46CE2"/>
    <w:rsid w:val="00E470A6"/>
    <w:rsid w:val="00E50403"/>
    <w:rsid w:val="00E50F48"/>
    <w:rsid w:val="00E515A2"/>
    <w:rsid w:val="00E524AA"/>
    <w:rsid w:val="00E53A87"/>
    <w:rsid w:val="00E5424C"/>
    <w:rsid w:val="00E56250"/>
    <w:rsid w:val="00E60649"/>
    <w:rsid w:val="00E60B1E"/>
    <w:rsid w:val="00E60EB8"/>
    <w:rsid w:val="00E61433"/>
    <w:rsid w:val="00E61613"/>
    <w:rsid w:val="00E61726"/>
    <w:rsid w:val="00E623AE"/>
    <w:rsid w:val="00E62D94"/>
    <w:rsid w:val="00E6300F"/>
    <w:rsid w:val="00E63B4A"/>
    <w:rsid w:val="00E7163A"/>
    <w:rsid w:val="00E723C8"/>
    <w:rsid w:val="00E75041"/>
    <w:rsid w:val="00E75710"/>
    <w:rsid w:val="00E75A6E"/>
    <w:rsid w:val="00E773DF"/>
    <w:rsid w:val="00E77788"/>
    <w:rsid w:val="00E83FEE"/>
    <w:rsid w:val="00E85DF1"/>
    <w:rsid w:val="00E86124"/>
    <w:rsid w:val="00E866FF"/>
    <w:rsid w:val="00E867BD"/>
    <w:rsid w:val="00E9054A"/>
    <w:rsid w:val="00E91025"/>
    <w:rsid w:val="00E91CF3"/>
    <w:rsid w:val="00E9450C"/>
    <w:rsid w:val="00E9591E"/>
    <w:rsid w:val="00E969B9"/>
    <w:rsid w:val="00E96DDA"/>
    <w:rsid w:val="00EA2581"/>
    <w:rsid w:val="00EA4A24"/>
    <w:rsid w:val="00EA5150"/>
    <w:rsid w:val="00EA564A"/>
    <w:rsid w:val="00EA658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6D2B"/>
    <w:rsid w:val="00EF73AB"/>
    <w:rsid w:val="00EF74E2"/>
    <w:rsid w:val="00F01092"/>
    <w:rsid w:val="00F028A0"/>
    <w:rsid w:val="00F02BC8"/>
    <w:rsid w:val="00F02F45"/>
    <w:rsid w:val="00F05042"/>
    <w:rsid w:val="00F051CE"/>
    <w:rsid w:val="00F06C8C"/>
    <w:rsid w:val="00F1213C"/>
    <w:rsid w:val="00F122DA"/>
    <w:rsid w:val="00F13631"/>
    <w:rsid w:val="00F13884"/>
    <w:rsid w:val="00F14ED2"/>
    <w:rsid w:val="00F1555E"/>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46C41"/>
    <w:rsid w:val="00F50181"/>
    <w:rsid w:val="00F51C8A"/>
    <w:rsid w:val="00F52A4B"/>
    <w:rsid w:val="00F53584"/>
    <w:rsid w:val="00F540CB"/>
    <w:rsid w:val="00F54215"/>
    <w:rsid w:val="00F54770"/>
    <w:rsid w:val="00F547A3"/>
    <w:rsid w:val="00F55BD7"/>
    <w:rsid w:val="00F56036"/>
    <w:rsid w:val="00F56EBC"/>
    <w:rsid w:val="00F57996"/>
    <w:rsid w:val="00F57CD4"/>
    <w:rsid w:val="00F57E55"/>
    <w:rsid w:val="00F57E7C"/>
    <w:rsid w:val="00F60C80"/>
    <w:rsid w:val="00F628E5"/>
    <w:rsid w:val="00F62D63"/>
    <w:rsid w:val="00F65642"/>
    <w:rsid w:val="00F6619B"/>
    <w:rsid w:val="00F66401"/>
    <w:rsid w:val="00F70AAE"/>
    <w:rsid w:val="00F768EB"/>
    <w:rsid w:val="00F77845"/>
    <w:rsid w:val="00F77FCD"/>
    <w:rsid w:val="00F77FF1"/>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3EB"/>
    <w:rsid w:val="00FB574A"/>
    <w:rsid w:val="00FB66FD"/>
    <w:rsid w:val="00FB684A"/>
    <w:rsid w:val="00FC09F4"/>
    <w:rsid w:val="00FC3DA6"/>
    <w:rsid w:val="00FC6856"/>
    <w:rsid w:val="00FC69EC"/>
    <w:rsid w:val="00FC6E9E"/>
    <w:rsid w:val="00FC71FB"/>
    <w:rsid w:val="00FC72A2"/>
    <w:rsid w:val="00FC7EFC"/>
    <w:rsid w:val="00FD11CE"/>
    <w:rsid w:val="00FD18E1"/>
    <w:rsid w:val="00FD2280"/>
    <w:rsid w:val="00FD22E8"/>
    <w:rsid w:val="00FD24F5"/>
    <w:rsid w:val="00FD6012"/>
    <w:rsid w:val="00FD69DC"/>
    <w:rsid w:val="00FD7938"/>
    <w:rsid w:val="00FE1CCE"/>
    <w:rsid w:val="00FE3738"/>
    <w:rsid w:val="00FE54C5"/>
    <w:rsid w:val="00FE58BC"/>
    <w:rsid w:val="00FE5DEA"/>
    <w:rsid w:val="00FE6191"/>
    <w:rsid w:val="00FE6821"/>
    <w:rsid w:val="00FE6FBA"/>
    <w:rsid w:val="00FE71D3"/>
    <w:rsid w:val="00FE7EB1"/>
    <w:rsid w:val="00FF18E0"/>
    <w:rsid w:val="00FF24AF"/>
    <w:rsid w:val="00FF48A1"/>
    <w:rsid w:val="00FF57BC"/>
    <w:rsid w:val="00FF5DA0"/>
    <w:rsid w:val="00FF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3F4AC5"/>
  <w15:docId w15:val="{773EDAA5-7C9E-42BF-948F-762CBB1E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3259884">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225873160">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E6AA5-7D71-43E4-A316-89C1B44A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dc:creator>
  <cp:lastModifiedBy>Kim, Andrew</cp:lastModifiedBy>
  <cp:revision>3</cp:revision>
  <cp:lastPrinted>2017-08-16T22:58:00Z</cp:lastPrinted>
  <dcterms:created xsi:type="dcterms:W3CDTF">2018-05-09T21:21:00Z</dcterms:created>
  <dcterms:modified xsi:type="dcterms:W3CDTF">2018-05-09T21:24:00Z</dcterms:modified>
</cp:coreProperties>
</file>