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301" w:rsidRDefault="00A23301" w:rsidP="00003063">
      <w:pPr>
        <w:tabs>
          <w:tab w:val="left" w:pos="0"/>
        </w:tabs>
        <w:suppressAutoHyphens/>
      </w:pPr>
    </w:p>
    <w:p w:rsidR="00A23301" w:rsidRDefault="00A23301" w:rsidP="00003063">
      <w:pPr>
        <w:tabs>
          <w:tab w:val="left" w:pos="0"/>
        </w:tabs>
        <w:suppressAutoHyphens/>
      </w:pPr>
    </w:p>
    <w:p w:rsidR="00A23301" w:rsidRDefault="00A23301" w:rsidP="00003063">
      <w:pPr>
        <w:tabs>
          <w:tab w:val="left" w:pos="0"/>
        </w:tabs>
        <w:suppressAutoHyphens/>
      </w:pPr>
    </w:p>
    <w:p w:rsidR="00A23301" w:rsidRDefault="00A23301" w:rsidP="00003063">
      <w:pPr>
        <w:tabs>
          <w:tab w:val="left" w:pos="0"/>
        </w:tabs>
        <w:suppressAutoHyphens/>
      </w:pPr>
    </w:p>
    <w:p w:rsidR="00A23301" w:rsidRDefault="00A23301" w:rsidP="00003063">
      <w:pPr>
        <w:tabs>
          <w:tab w:val="left" w:pos="0"/>
        </w:tabs>
        <w:suppressAutoHyphens/>
      </w:pPr>
    </w:p>
    <w:p w:rsidR="00A23301" w:rsidRDefault="00A23301" w:rsidP="00003063">
      <w:pPr>
        <w:tabs>
          <w:tab w:val="left" w:pos="0"/>
        </w:tabs>
        <w:suppressAutoHyphens/>
      </w:pPr>
    </w:p>
    <w:p w:rsidR="00A23301" w:rsidRDefault="00A23301" w:rsidP="00003063">
      <w:pPr>
        <w:tabs>
          <w:tab w:val="left" w:pos="0"/>
        </w:tabs>
        <w:suppressAutoHyphens/>
      </w:pPr>
    </w:p>
    <w:p w:rsidR="00A23301" w:rsidRDefault="00A23301" w:rsidP="00003063">
      <w:pPr>
        <w:tabs>
          <w:tab w:val="left" w:pos="0"/>
        </w:tabs>
        <w:suppressAutoHyphens/>
      </w:pPr>
    </w:p>
    <w:p w:rsidR="00AA7D01" w:rsidRPr="00080FFA" w:rsidRDefault="00E129B7" w:rsidP="00003063">
      <w:pPr>
        <w:tabs>
          <w:tab w:val="left" w:pos="0"/>
        </w:tabs>
        <w:suppressAutoHyphens/>
      </w:pPr>
      <w:r w:rsidRPr="00334057">
        <w:t xml:space="preserve">April </w:t>
      </w:r>
      <w:r w:rsidR="00E97D72" w:rsidRPr="00334057">
        <w:t>2</w:t>
      </w:r>
      <w:r w:rsidR="003515F5">
        <w:t>4</w:t>
      </w:r>
      <w:r w:rsidRPr="00334057">
        <w:t>, 2018</w:t>
      </w:r>
    </w:p>
    <w:p w:rsidR="00AA7D01" w:rsidRPr="00080FFA" w:rsidRDefault="00AA7D01" w:rsidP="00AA7D01">
      <w:pPr>
        <w:tabs>
          <w:tab w:val="left" w:pos="0"/>
        </w:tabs>
        <w:suppressAutoHyphens/>
      </w:pPr>
    </w:p>
    <w:p w:rsidR="00A03CBC" w:rsidRPr="00080FFA" w:rsidRDefault="00A03CBC" w:rsidP="00AA7D01">
      <w:pPr>
        <w:tabs>
          <w:tab w:val="left" w:pos="0"/>
        </w:tabs>
        <w:suppressAutoHyphens/>
      </w:pPr>
    </w:p>
    <w:p w:rsidR="00AA7D01" w:rsidRPr="00080FFA" w:rsidRDefault="00AA7D01" w:rsidP="00AA7D01">
      <w:pPr>
        <w:tabs>
          <w:tab w:val="left" w:pos="0"/>
        </w:tabs>
        <w:suppressAutoHyphens/>
      </w:pPr>
      <w:r w:rsidRPr="00080FFA">
        <w:t xml:space="preserve">The Honorable </w:t>
      </w:r>
      <w:r w:rsidR="00DD04FE" w:rsidRPr="00080FFA">
        <w:t>Joe McDermott</w:t>
      </w:r>
    </w:p>
    <w:p w:rsidR="00AA7D01" w:rsidRPr="00080FFA" w:rsidRDefault="00AA7D01" w:rsidP="00AA7D01">
      <w:pPr>
        <w:tabs>
          <w:tab w:val="left" w:pos="0"/>
        </w:tabs>
        <w:suppressAutoHyphens/>
      </w:pPr>
      <w:r w:rsidRPr="00080FFA">
        <w:t>Chair, King County Council</w:t>
      </w:r>
    </w:p>
    <w:p w:rsidR="00AA7D01" w:rsidRPr="00080FFA" w:rsidRDefault="00AA7D01" w:rsidP="00AA7D01">
      <w:pPr>
        <w:tabs>
          <w:tab w:val="left" w:pos="0"/>
        </w:tabs>
        <w:suppressAutoHyphens/>
      </w:pPr>
      <w:r w:rsidRPr="00080FFA">
        <w:t>Room 1200</w:t>
      </w:r>
    </w:p>
    <w:p w:rsidR="00AA7D01" w:rsidRPr="00080FFA" w:rsidRDefault="00AA7D01" w:rsidP="00AA7D01">
      <w:pPr>
        <w:tabs>
          <w:tab w:val="left" w:pos="0"/>
        </w:tabs>
        <w:suppressAutoHyphens/>
      </w:pPr>
      <w:r w:rsidRPr="00080FFA">
        <w:t>C O U R T H O U S E</w:t>
      </w:r>
    </w:p>
    <w:p w:rsidR="00AA7D01" w:rsidRPr="00080FFA" w:rsidRDefault="00AA7D01" w:rsidP="00AA7D01">
      <w:pPr>
        <w:tabs>
          <w:tab w:val="left" w:pos="0"/>
        </w:tabs>
        <w:suppressAutoHyphens/>
      </w:pPr>
    </w:p>
    <w:p w:rsidR="00DF3392" w:rsidRPr="00080FFA" w:rsidRDefault="00AA7D01" w:rsidP="00AA7D01">
      <w:r w:rsidRPr="00080FFA">
        <w:t>Dear Councilmember</w:t>
      </w:r>
      <w:r w:rsidR="004536FE" w:rsidRPr="00080FFA">
        <w:t xml:space="preserve"> </w:t>
      </w:r>
      <w:r w:rsidR="00DD04FE" w:rsidRPr="00080FFA">
        <w:t>McDermott</w:t>
      </w:r>
      <w:r w:rsidR="004536FE" w:rsidRPr="00080FFA">
        <w:t xml:space="preserve">: </w:t>
      </w:r>
    </w:p>
    <w:p w:rsidR="00DF3392" w:rsidRPr="00080FFA" w:rsidRDefault="00DF3392"/>
    <w:p w:rsidR="008974FD" w:rsidRPr="00080FFA" w:rsidRDefault="00FF63E3" w:rsidP="008974FD">
      <w:pPr>
        <w:widowControl w:val="0"/>
        <w:tabs>
          <w:tab w:val="left" w:pos="720"/>
        </w:tabs>
        <w:autoSpaceDE w:val="0"/>
        <w:autoSpaceDN w:val="0"/>
        <w:adjustRightInd w:val="0"/>
      </w:pPr>
      <w:r w:rsidRPr="00080FFA">
        <w:rPr>
          <w:szCs w:val="24"/>
        </w:rPr>
        <w:t xml:space="preserve">Pursuant to </w:t>
      </w:r>
      <w:r w:rsidR="0019676F" w:rsidRPr="00080FFA">
        <w:rPr>
          <w:szCs w:val="24"/>
        </w:rPr>
        <w:t xml:space="preserve">King County Council </w:t>
      </w:r>
      <w:r w:rsidR="009502A2" w:rsidRPr="00080FFA">
        <w:rPr>
          <w:szCs w:val="24"/>
        </w:rPr>
        <w:t>Ordinance</w:t>
      </w:r>
      <w:r w:rsidR="0074037F">
        <w:rPr>
          <w:szCs w:val="24"/>
        </w:rPr>
        <w:t xml:space="preserve"> 18409,</w:t>
      </w:r>
      <w:r w:rsidR="00DC54A9">
        <w:rPr>
          <w:szCs w:val="24"/>
        </w:rPr>
        <w:t xml:space="preserve"> Section 105,</w:t>
      </w:r>
      <w:r w:rsidR="0074037F">
        <w:rPr>
          <w:szCs w:val="24"/>
        </w:rPr>
        <w:t xml:space="preserve"> as amended by Ordinance</w:t>
      </w:r>
      <w:r w:rsidR="009502A2" w:rsidRPr="00080FFA">
        <w:rPr>
          <w:szCs w:val="24"/>
        </w:rPr>
        <w:t xml:space="preserve"> </w:t>
      </w:r>
      <w:r w:rsidR="00E129B7">
        <w:rPr>
          <w:szCs w:val="24"/>
        </w:rPr>
        <w:t>18602</w:t>
      </w:r>
      <w:r w:rsidR="00180D75">
        <w:rPr>
          <w:szCs w:val="24"/>
        </w:rPr>
        <w:t>,</w:t>
      </w:r>
      <w:r w:rsidR="00DC54A9">
        <w:rPr>
          <w:szCs w:val="24"/>
        </w:rPr>
        <w:t xml:space="preserve"> Section 62,</w:t>
      </w:r>
      <w:r w:rsidR="009502A2" w:rsidRPr="00080FFA">
        <w:t xml:space="preserve"> </w:t>
      </w:r>
      <w:r w:rsidR="00E43D12" w:rsidRPr="00080FFA">
        <w:t xml:space="preserve">enclosed is </w:t>
      </w:r>
      <w:r w:rsidR="00A5037B" w:rsidRPr="00080FFA">
        <w:t xml:space="preserve">a </w:t>
      </w:r>
      <w:r w:rsidR="001F3C67">
        <w:t>city homeless</w:t>
      </w:r>
      <w:r w:rsidR="0074037F">
        <w:t>ness</w:t>
      </w:r>
      <w:r w:rsidR="001F3C67">
        <w:t xml:space="preserve"> expenditure plan detailing allocation of supplemental matching grants for homeless shelter and services in King County outside Seattle</w:t>
      </w:r>
      <w:r w:rsidR="00D95321">
        <w:t>, an</w:t>
      </w:r>
      <w:r w:rsidR="00073525">
        <w:t>d</w:t>
      </w:r>
      <w:r w:rsidR="00D95321">
        <w:t xml:space="preserve"> an accompanying motion approving the plan.</w:t>
      </w:r>
    </w:p>
    <w:p w:rsidR="008974FD" w:rsidRPr="00080FFA" w:rsidRDefault="008974FD" w:rsidP="008974FD">
      <w:pPr>
        <w:widowControl w:val="0"/>
        <w:tabs>
          <w:tab w:val="left" w:pos="720"/>
        </w:tabs>
        <w:autoSpaceDE w:val="0"/>
        <w:autoSpaceDN w:val="0"/>
        <w:adjustRightInd w:val="0"/>
      </w:pPr>
    </w:p>
    <w:p w:rsidR="00DD04FE" w:rsidRPr="00080FFA" w:rsidRDefault="00BD33DE" w:rsidP="008974FD">
      <w:pPr>
        <w:widowControl w:val="0"/>
        <w:tabs>
          <w:tab w:val="left" w:pos="720"/>
        </w:tabs>
        <w:autoSpaceDE w:val="0"/>
        <w:autoSpaceDN w:val="0"/>
        <w:adjustRightInd w:val="0"/>
      </w:pPr>
      <w:r w:rsidRPr="00080FFA">
        <w:t>The</w:t>
      </w:r>
      <w:r w:rsidR="00DD04FE" w:rsidRPr="00080FFA">
        <w:t xml:space="preserve"> report responds to </w:t>
      </w:r>
      <w:r w:rsidR="00A128BB" w:rsidRPr="00080FFA">
        <w:t>Proviso P</w:t>
      </w:r>
      <w:r w:rsidR="00E129B7">
        <w:t>5</w:t>
      </w:r>
      <w:r w:rsidR="00A128BB" w:rsidRPr="00080FFA">
        <w:rPr>
          <w:szCs w:val="24"/>
        </w:rPr>
        <w:t>,</w:t>
      </w:r>
      <w:r w:rsidRPr="00080FFA">
        <w:t xml:space="preserve"> </w:t>
      </w:r>
      <w:r w:rsidR="00DD04FE" w:rsidRPr="00080FFA">
        <w:t xml:space="preserve">which </w:t>
      </w:r>
      <w:r w:rsidR="00A5037B" w:rsidRPr="00080FFA">
        <w:t xml:space="preserve">states and </w:t>
      </w:r>
      <w:r w:rsidR="00DD04FE" w:rsidRPr="00080FFA">
        <w:t>requests the following:</w:t>
      </w:r>
    </w:p>
    <w:p w:rsidR="00DD04FE" w:rsidRPr="00C31FFD" w:rsidRDefault="00DD04FE" w:rsidP="00DD04FE">
      <w:pPr>
        <w:autoSpaceDE w:val="0"/>
        <w:autoSpaceDN w:val="0"/>
        <w:adjustRightInd w:val="0"/>
        <w:rPr>
          <w:rFonts w:eastAsiaTheme="minorHAnsi"/>
          <w:i/>
          <w:color w:val="000000"/>
          <w:szCs w:val="24"/>
          <w:highlight w:val="yellow"/>
        </w:rPr>
      </w:pPr>
    </w:p>
    <w:p w:rsidR="00E129B7" w:rsidRPr="00BB6EE2" w:rsidRDefault="00E129B7" w:rsidP="00E129B7">
      <w:pPr>
        <w:rPr>
          <w:i/>
          <w:szCs w:val="24"/>
        </w:rPr>
      </w:pPr>
      <w:r w:rsidRPr="00BB6EE2">
        <w:rPr>
          <w:i/>
          <w:szCs w:val="24"/>
        </w:rPr>
        <w:t>No moneys restricted by Expenditure Restriction ER4 of this appropriation shall be expended or encumbered until the executive transmits a city homelessness expenditure plan and a motion that should approve the city homelessness expenditure plan and reference the subject matter, the proviso's ordinance, ordinance section and proviso number in both the title and body of the motion and a motion approving the city homelessness expenditure plan is passed by the council.</w:t>
      </w:r>
    </w:p>
    <w:p w:rsidR="00E129B7" w:rsidRPr="00BB6EE2" w:rsidRDefault="00E129B7" w:rsidP="00E129B7">
      <w:pPr>
        <w:rPr>
          <w:i/>
          <w:szCs w:val="24"/>
        </w:rPr>
      </w:pPr>
    </w:p>
    <w:p w:rsidR="00E129B7" w:rsidRPr="00BB6EE2" w:rsidRDefault="00E129B7" w:rsidP="00E129B7">
      <w:pPr>
        <w:rPr>
          <w:i/>
          <w:szCs w:val="24"/>
        </w:rPr>
      </w:pPr>
      <w:r w:rsidRPr="00BB6EE2">
        <w:rPr>
          <w:i/>
          <w:szCs w:val="24"/>
        </w:rPr>
        <w:t>The city homelessness expenditure plan shall include, but not be limited to:</w:t>
      </w:r>
    </w:p>
    <w:p w:rsidR="00E129B7" w:rsidRPr="00BB6EE2" w:rsidRDefault="00E129B7" w:rsidP="00E129B7">
      <w:pPr>
        <w:pStyle w:val="ListParagraph"/>
        <w:numPr>
          <w:ilvl w:val="0"/>
          <w:numId w:val="17"/>
        </w:numPr>
        <w:rPr>
          <w:rFonts w:ascii="Times New Roman" w:hAnsi="Times New Roman" w:cs="Times New Roman"/>
          <w:i/>
          <w:sz w:val="24"/>
          <w:szCs w:val="24"/>
        </w:rPr>
      </w:pPr>
      <w:r w:rsidRPr="00BB6EE2">
        <w:rPr>
          <w:rFonts w:ascii="Times New Roman" w:hAnsi="Times New Roman" w:cs="Times New Roman"/>
          <w:i/>
          <w:sz w:val="24"/>
          <w:szCs w:val="24"/>
        </w:rPr>
        <w:t>A list of cities proposed to receive the grants to fund new or expanded shelters, services or programs for people experiencing homelessness;</w:t>
      </w:r>
    </w:p>
    <w:p w:rsidR="00E129B7" w:rsidRPr="00BB6EE2" w:rsidRDefault="00E129B7" w:rsidP="00E129B7">
      <w:pPr>
        <w:pStyle w:val="ListParagraph"/>
        <w:rPr>
          <w:rFonts w:ascii="Times New Roman" w:hAnsi="Times New Roman" w:cs="Times New Roman"/>
          <w:i/>
          <w:sz w:val="24"/>
          <w:szCs w:val="24"/>
        </w:rPr>
      </w:pPr>
    </w:p>
    <w:p w:rsidR="00E129B7" w:rsidRPr="00BB6EE2" w:rsidRDefault="00E129B7" w:rsidP="00E129B7">
      <w:pPr>
        <w:pStyle w:val="ListParagraph"/>
        <w:numPr>
          <w:ilvl w:val="0"/>
          <w:numId w:val="17"/>
        </w:numPr>
        <w:rPr>
          <w:rFonts w:ascii="Times New Roman" w:hAnsi="Times New Roman" w:cs="Times New Roman"/>
          <w:i/>
          <w:sz w:val="24"/>
          <w:szCs w:val="24"/>
        </w:rPr>
      </w:pPr>
      <w:r w:rsidRPr="00BB6EE2">
        <w:rPr>
          <w:rFonts w:ascii="Times New Roman" w:hAnsi="Times New Roman" w:cs="Times New Roman"/>
          <w:i/>
          <w:sz w:val="24"/>
          <w:szCs w:val="24"/>
        </w:rPr>
        <w:t>A description of each shelter, service or program recommended for funding, with the amount and proposed timeline; and</w:t>
      </w:r>
    </w:p>
    <w:p w:rsidR="00E129B7" w:rsidRPr="00BB6EE2" w:rsidRDefault="00E129B7" w:rsidP="00E129B7">
      <w:pPr>
        <w:pStyle w:val="ListParagraph"/>
        <w:rPr>
          <w:rFonts w:ascii="Times New Roman" w:hAnsi="Times New Roman" w:cs="Times New Roman"/>
          <w:i/>
          <w:sz w:val="24"/>
          <w:szCs w:val="24"/>
        </w:rPr>
      </w:pPr>
    </w:p>
    <w:p w:rsidR="00E129B7" w:rsidRPr="00BB6EE2" w:rsidRDefault="00E129B7" w:rsidP="00E129B7">
      <w:pPr>
        <w:pStyle w:val="ListParagraph"/>
        <w:numPr>
          <w:ilvl w:val="0"/>
          <w:numId w:val="17"/>
        </w:numPr>
        <w:rPr>
          <w:rFonts w:ascii="Times New Roman" w:hAnsi="Times New Roman" w:cs="Times New Roman"/>
          <w:i/>
          <w:sz w:val="24"/>
          <w:szCs w:val="24"/>
        </w:rPr>
      </w:pPr>
      <w:r w:rsidRPr="00BB6EE2">
        <w:rPr>
          <w:rFonts w:ascii="Times New Roman" w:hAnsi="Times New Roman" w:cs="Times New Roman"/>
          <w:i/>
          <w:sz w:val="24"/>
          <w:szCs w:val="24"/>
        </w:rPr>
        <w:t>A description of how each city recommended for a grant proposes to implement its shelter to help those experiencing homelessness or on programs or services that provide pathways to stability to those experiencing homelessness, including but not limited to:</w:t>
      </w:r>
    </w:p>
    <w:p w:rsidR="00E129B7" w:rsidRPr="00BB6EE2" w:rsidRDefault="00E129B7" w:rsidP="00E129B7">
      <w:pPr>
        <w:ind w:left="720"/>
        <w:rPr>
          <w:i/>
          <w:szCs w:val="24"/>
        </w:rPr>
      </w:pPr>
      <w:r w:rsidRPr="00BB6EE2">
        <w:rPr>
          <w:i/>
          <w:szCs w:val="24"/>
        </w:rPr>
        <w:t>1.  Meaningful engagement of people living unsheltered; and</w:t>
      </w:r>
    </w:p>
    <w:p w:rsidR="00E129B7" w:rsidRPr="00BB6EE2" w:rsidRDefault="00E129B7" w:rsidP="00E129B7">
      <w:pPr>
        <w:ind w:left="720"/>
        <w:rPr>
          <w:i/>
          <w:szCs w:val="24"/>
        </w:rPr>
      </w:pPr>
      <w:r w:rsidRPr="00BB6EE2">
        <w:rPr>
          <w:i/>
          <w:szCs w:val="24"/>
        </w:rPr>
        <w:lastRenderedPageBreak/>
        <w:t>2.  Connections to mental health and chemical dependency supports.</w:t>
      </w:r>
    </w:p>
    <w:p w:rsidR="00A5037B" w:rsidRPr="00C31FFD" w:rsidRDefault="00A5037B" w:rsidP="009D4D7F">
      <w:pPr>
        <w:pStyle w:val="Default"/>
        <w:rPr>
          <w:rFonts w:ascii="Times New Roman" w:hAnsi="Times New Roman" w:cs="Times New Roman"/>
          <w:highlight w:val="yellow"/>
        </w:rPr>
      </w:pPr>
    </w:p>
    <w:p w:rsidR="00D83CE9" w:rsidRPr="00D33864" w:rsidRDefault="00D83CE9" w:rsidP="00D83CE9">
      <w:pPr>
        <w:rPr>
          <w:szCs w:val="24"/>
        </w:rPr>
      </w:pPr>
      <w:r w:rsidRPr="00D33864">
        <w:rPr>
          <w:szCs w:val="24"/>
        </w:rPr>
        <w:t>In January 201</w:t>
      </w:r>
      <w:r w:rsidR="001F3C67">
        <w:rPr>
          <w:szCs w:val="24"/>
        </w:rPr>
        <w:t>7</w:t>
      </w:r>
      <w:r w:rsidRPr="00D33864">
        <w:rPr>
          <w:szCs w:val="24"/>
        </w:rPr>
        <w:t xml:space="preserve">, the </w:t>
      </w:r>
      <w:r w:rsidRPr="001F3C67">
        <w:rPr>
          <w:szCs w:val="24"/>
        </w:rPr>
        <w:t>King County One Night Count identified over 5,400 individuals living outdoors or in vehicles. An additional 6,100 were located in shelters, transitional housing or other situations that qualify them as homeless</w:t>
      </w:r>
      <w:r w:rsidRPr="00D33864">
        <w:rPr>
          <w:szCs w:val="24"/>
        </w:rPr>
        <w:t xml:space="preserve">. </w:t>
      </w:r>
      <w:r w:rsidR="001F3C67">
        <w:rPr>
          <w:szCs w:val="24"/>
        </w:rPr>
        <w:t xml:space="preserve">King County continues to pursue </w:t>
      </w:r>
      <w:r w:rsidR="00E129B7">
        <w:rPr>
          <w:szCs w:val="24"/>
        </w:rPr>
        <w:t>innovative ways to address the homeless problem, including providing additional resources to spur regional partnerships, as the King County Council did in Ordinance 18</w:t>
      </w:r>
      <w:r w:rsidR="00291D58">
        <w:rPr>
          <w:szCs w:val="24"/>
        </w:rPr>
        <w:t>602</w:t>
      </w:r>
      <w:r w:rsidR="00864876">
        <w:rPr>
          <w:szCs w:val="24"/>
        </w:rPr>
        <w:t xml:space="preserve"> </w:t>
      </w:r>
      <w:r w:rsidR="00E129B7">
        <w:rPr>
          <w:szCs w:val="24"/>
        </w:rPr>
        <w:t>last fall.</w:t>
      </w:r>
    </w:p>
    <w:p w:rsidR="00D83CE9" w:rsidRPr="00D33864" w:rsidRDefault="00D83CE9" w:rsidP="00D83CE9">
      <w:pPr>
        <w:rPr>
          <w:szCs w:val="24"/>
        </w:rPr>
      </w:pPr>
    </w:p>
    <w:p w:rsidR="00E129B7" w:rsidRDefault="00E129B7" w:rsidP="00E129B7">
      <w:r>
        <w:t>In November 2017, the King County Council allocated $1 million in funding to support new or expanded shelter or homeless services in King County</w:t>
      </w:r>
      <w:r w:rsidR="001F3C67">
        <w:t xml:space="preserve"> outside Seattle</w:t>
      </w:r>
      <w:r w:rsidR="00864876">
        <w:t xml:space="preserve">. </w:t>
      </w:r>
      <w:r>
        <w:t xml:space="preserve">The shelter or homeless services </w:t>
      </w:r>
      <w:r w:rsidR="00BE4DA4">
        <w:t>are to be provided over a three-</w:t>
      </w:r>
      <w:r>
        <w:t>year period (2018-2020) and the local jurisdiction where the services are provided is r</w:t>
      </w:r>
      <w:r w:rsidR="004749D7">
        <w:t>equired to provide a cash or in-</w:t>
      </w:r>
      <w:r>
        <w:t>ki</w:t>
      </w:r>
      <w:r w:rsidR="001F3C67">
        <w:t>nd match.</w:t>
      </w:r>
    </w:p>
    <w:p w:rsidR="00E129B7" w:rsidRDefault="00E129B7" w:rsidP="00E129B7"/>
    <w:p w:rsidR="00E129B7" w:rsidRDefault="00E129B7" w:rsidP="00E129B7">
      <w:r>
        <w:t>The Department of Community and Human Services (DC</w:t>
      </w:r>
      <w:r w:rsidR="00864876">
        <w:t xml:space="preserve">HS) is administering the funds. </w:t>
      </w:r>
      <w:r>
        <w:t xml:space="preserve">In accordance with King County Council and DCHS policy, the department completed a competitive request for proposal (RFP) </w:t>
      </w:r>
      <w:r w:rsidR="00864876">
        <w:t xml:space="preserve">process to allocate the funds. </w:t>
      </w:r>
      <w:r>
        <w:t xml:space="preserve">This included multiple stakeholder meetings, receipt and review of proposals, RFP extension to respond to stakeholder concern about timing, and competitive allocation.  </w:t>
      </w:r>
    </w:p>
    <w:p w:rsidR="00E129B7" w:rsidRDefault="00E129B7" w:rsidP="00E129B7"/>
    <w:p w:rsidR="00E129B7" w:rsidRDefault="00E129B7" w:rsidP="00E129B7">
      <w:pPr>
        <w:rPr>
          <w:szCs w:val="24"/>
        </w:rPr>
      </w:pPr>
      <w:r w:rsidRPr="001F3C67">
        <w:t xml:space="preserve">DCHS </w:t>
      </w:r>
      <w:r w:rsidR="001F3C67" w:rsidRPr="001F3C67">
        <w:t>is recommending funding for seven programs</w:t>
      </w:r>
      <w:r w:rsidRPr="001F3C67">
        <w:t xml:space="preserve">, including </w:t>
      </w:r>
      <w:r w:rsidR="001F3C67" w:rsidRPr="001F3C67">
        <w:t>two</w:t>
      </w:r>
      <w:r w:rsidR="00864876">
        <w:t xml:space="preserve"> in e</w:t>
      </w:r>
      <w:r w:rsidRPr="001F3C67">
        <w:t xml:space="preserve">ast King County, </w:t>
      </w:r>
      <w:r w:rsidR="001F3C67" w:rsidRPr="001F3C67">
        <w:t>four</w:t>
      </w:r>
      <w:r w:rsidRPr="001F3C67">
        <w:t xml:space="preserve"> </w:t>
      </w:r>
      <w:r w:rsidR="00864876">
        <w:t>in south King C</w:t>
      </w:r>
      <w:r w:rsidR="001F3C67" w:rsidRPr="001F3C67">
        <w:t>ounty, and one</w:t>
      </w:r>
      <w:r w:rsidR="00864876">
        <w:t xml:space="preserve"> in north King County. </w:t>
      </w:r>
      <w:r w:rsidRPr="001F3C67">
        <w:t xml:space="preserve">As the report details, the funds will be used to </w:t>
      </w:r>
      <w:r w:rsidR="001F3C67" w:rsidRPr="001F3C67">
        <w:t>expand shelter hours and expand housing navigation and outreach services</w:t>
      </w:r>
      <w:r w:rsidR="000F4694">
        <w:t xml:space="preserve">. </w:t>
      </w:r>
      <w:r w:rsidRPr="001F3C67">
        <w:t>DCHS anticipates having grants in place by the</w:t>
      </w:r>
      <w:r w:rsidR="000F4694">
        <w:t xml:space="preserve"> end of second quarter 2018, with grants</w:t>
      </w:r>
      <w:r w:rsidRPr="001F3C67">
        <w:t xml:space="preserve"> run</w:t>
      </w:r>
      <w:r w:rsidR="000F4694">
        <w:t>ning</w:t>
      </w:r>
      <w:r w:rsidRPr="001F3C67">
        <w:t xml:space="preserve"> through the end of 2020.</w:t>
      </w:r>
    </w:p>
    <w:p w:rsidR="00AB3981" w:rsidRPr="00C31FFD" w:rsidRDefault="00AB3981" w:rsidP="00AB3981">
      <w:pPr>
        <w:pStyle w:val="Default"/>
        <w:rPr>
          <w:rFonts w:ascii="Times New Roman" w:hAnsi="Times New Roman" w:cs="Times New Roman"/>
          <w:highlight w:val="yellow"/>
        </w:rPr>
      </w:pPr>
    </w:p>
    <w:p w:rsidR="007D5C2F" w:rsidRDefault="00AA6D1F" w:rsidP="004536FE">
      <w:pPr>
        <w:rPr>
          <w:szCs w:val="24"/>
        </w:rPr>
      </w:pPr>
      <w:r w:rsidRPr="00080FFA">
        <w:rPr>
          <w:szCs w:val="24"/>
        </w:rPr>
        <w:t>Together with many partners, King County is dedicated to finding effective short</w:t>
      </w:r>
      <w:r w:rsidR="00B20A72" w:rsidRPr="00080FFA">
        <w:rPr>
          <w:szCs w:val="24"/>
        </w:rPr>
        <w:t>-</w:t>
      </w:r>
      <w:r w:rsidRPr="00080FFA">
        <w:rPr>
          <w:szCs w:val="24"/>
        </w:rPr>
        <w:t xml:space="preserve"> and long-term solutions to the critical issue</w:t>
      </w:r>
      <w:r w:rsidR="007D5C2F" w:rsidRPr="00080FFA">
        <w:rPr>
          <w:szCs w:val="24"/>
        </w:rPr>
        <w:t xml:space="preserve"> of homelessness in our region.</w:t>
      </w:r>
      <w:r w:rsidR="00420D55" w:rsidRPr="00080FFA">
        <w:rPr>
          <w:szCs w:val="24"/>
        </w:rPr>
        <w:t xml:space="preserve"> </w:t>
      </w:r>
      <w:r w:rsidR="00E025A9" w:rsidRPr="00080FFA">
        <w:rPr>
          <w:szCs w:val="24"/>
        </w:rPr>
        <w:t>Making homelessn</w:t>
      </w:r>
      <w:r w:rsidR="00A322A1" w:rsidRPr="00080FFA">
        <w:rPr>
          <w:szCs w:val="24"/>
        </w:rPr>
        <w:t>ess rare, brief</w:t>
      </w:r>
      <w:r w:rsidR="00864876">
        <w:rPr>
          <w:szCs w:val="24"/>
        </w:rPr>
        <w:t xml:space="preserve"> and one-</w:t>
      </w:r>
      <w:r w:rsidR="00E025A9" w:rsidRPr="00080FFA">
        <w:rPr>
          <w:szCs w:val="24"/>
        </w:rPr>
        <w:t>time is</w:t>
      </w:r>
      <w:r w:rsidR="007D5C2F" w:rsidRPr="00080FFA">
        <w:rPr>
          <w:szCs w:val="24"/>
        </w:rPr>
        <w:t xml:space="preserve"> also a core value in the Equity and Social Justice Initiative</w:t>
      </w:r>
      <w:r w:rsidR="0041742E" w:rsidRPr="00080FFA">
        <w:rPr>
          <w:szCs w:val="24"/>
        </w:rPr>
        <w:t xml:space="preserve"> and aligns with the King County Strategic Plan</w:t>
      </w:r>
      <w:r w:rsidR="007D5C2F" w:rsidRPr="00080FFA">
        <w:rPr>
          <w:szCs w:val="24"/>
        </w:rPr>
        <w:t>.</w:t>
      </w:r>
      <w:r w:rsidR="00420D55" w:rsidRPr="00080FFA">
        <w:rPr>
          <w:szCs w:val="24"/>
        </w:rPr>
        <w:t xml:space="preserve"> </w:t>
      </w:r>
    </w:p>
    <w:p w:rsidR="006D37C7" w:rsidRPr="00722623" w:rsidRDefault="006D37C7" w:rsidP="004536FE">
      <w:pPr>
        <w:rPr>
          <w:szCs w:val="24"/>
        </w:rPr>
      </w:pPr>
    </w:p>
    <w:p w:rsidR="009B42C0" w:rsidRPr="00722623" w:rsidRDefault="00E77ABF" w:rsidP="004536FE">
      <w:pPr>
        <w:rPr>
          <w:szCs w:val="24"/>
        </w:rPr>
      </w:pPr>
      <w:r w:rsidRPr="00722623">
        <w:rPr>
          <w:szCs w:val="24"/>
        </w:rPr>
        <w:t>It is</w:t>
      </w:r>
      <w:r w:rsidR="009B42C0" w:rsidRPr="00722623">
        <w:rPr>
          <w:szCs w:val="24"/>
        </w:rPr>
        <w:t xml:space="preserve"> estimated</w:t>
      </w:r>
      <w:r w:rsidR="00384C92" w:rsidRPr="00722623">
        <w:rPr>
          <w:szCs w:val="24"/>
        </w:rPr>
        <w:t xml:space="preserve"> that this report </w:t>
      </w:r>
      <w:r w:rsidR="00831C80" w:rsidRPr="00722623">
        <w:rPr>
          <w:szCs w:val="24"/>
        </w:rPr>
        <w:t xml:space="preserve">cost </w:t>
      </w:r>
      <w:r w:rsidR="00120BB3" w:rsidRPr="00A9060B">
        <w:rPr>
          <w:szCs w:val="24"/>
        </w:rPr>
        <w:t>$</w:t>
      </w:r>
      <w:r w:rsidR="001F3C67" w:rsidRPr="00A9060B">
        <w:rPr>
          <w:szCs w:val="24"/>
        </w:rPr>
        <w:t>2,5</w:t>
      </w:r>
      <w:r w:rsidR="00864876" w:rsidRPr="00A9060B">
        <w:rPr>
          <w:szCs w:val="24"/>
        </w:rPr>
        <w:t>0</w:t>
      </w:r>
      <w:r w:rsidR="00722623" w:rsidRPr="00A9060B">
        <w:rPr>
          <w:szCs w:val="24"/>
        </w:rPr>
        <w:t>0</w:t>
      </w:r>
      <w:r w:rsidR="00120BB3" w:rsidRPr="00722623">
        <w:rPr>
          <w:szCs w:val="24"/>
        </w:rPr>
        <w:t xml:space="preserve"> to produce. </w:t>
      </w:r>
      <w:r w:rsidR="00AA6D1F" w:rsidRPr="00722623">
        <w:rPr>
          <w:szCs w:val="24"/>
        </w:rPr>
        <w:t>There are no printing costs</w:t>
      </w:r>
      <w:r w:rsidR="00120BB3" w:rsidRPr="00722623">
        <w:rPr>
          <w:szCs w:val="24"/>
        </w:rPr>
        <w:t>.</w:t>
      </w:r>
      <w:r w:rsidR="00420D55" w:rsidRPr="00722623">
        <w:rPr>
          <w:szCs w:val="24"/>
        </w:rPr>
        <w:t xml:space="preserve"> </w:t>
      </w:r>
    </w:p>
    <w:p w:rsidR="00D60FB9" w:rsidRPr="00722623" w:rsidRDefault="00D60FB9" w:rsidP="00E77ABF">
      <w:pPr>
        <w:rPr>
          <w:szCs w:val="24"/>
        </w:rPr>
      </w:pPr>
    </w:p>
    <w:p w:rsidR="00864876" w:rsidRDefault="00864876">
      <w:r>
        <w:br w:type="page"/>
      </w:r>
    </w:p>
    <w:p w:rsidR="00DF3392" w:rsidRPr="00722623" w:rsidRDefault="00095D91">
      <w:r w:rsidRPr="00722623">
        <w:lastRenderedPageBreak/>
        <w:t>Thank you for your interest in our continuing efforts to address homelessness throughout King County</w:t>
      </w:r>
      <w:r w:rsidR="00E56884" w:rsidRPr="00722623">
        <w:t xml:space="preserve">. </w:t>
      </w:r>
      <w:r w:rsidR="00DF3392" w:rsidRPr="00722623">
        <w:t>If you have any questio</w:t>
      </w:r>
      <w:r w:rsidR="00FE5B46" w:rsidRPr="00722623">
        <w:t>ns, please feel free to contact</w:t>
      </w:r>
      <w:r w:rsidR="00DF3392" w:rsidRPr="00722623">
        <w:t xml:space="preserve"> </w:t>
      </w:r>
      <w:r w:rsidR="002F4194" w:rsidRPr="00722623">
        <w:t>Adrienne Quinn</w:t>
      </w:r>
      <w:r w:rsidR="004536FE" w:rsidRPr="00722623">
        <w:t>,</w:t>
      </w:r>
      <w:r w:rsidR="002F4194" w:rsidRPr="00722623">
        <w:t xml:space="preserve"> </w:t>
      </w:r>
      <w:r w:rsidR="00AF54E0" w:rsidRPr="00722623">
        <w:t xml:space="preserve">Director, </w:t>
      </w:r>
      <w:r w:rsidR="004536FE" w:rsidRPr="00722623">
        <w:t>Department o</w:t>
      </w:r>
      <w:r w:rsidR="00AF54E0" w:rsidRPr="00722623">
        <w:t>f Community and Human Services,</w:t>
      </w:r>
      <w:r w:rsidR="004536FE" w:rsidRPr="00722623">
        <w:t xml:space="preserve"> at 206-263-</w:t>
      </w:r>
      <w:r w:rsidR="00120BB3" w:rsidRPr="00722623">
        <w:t>9</w:t>
      </w:r>
      <w:r w:rsidR="00A43D62">
        <w:t>1</w:t>
      </w:r>
      <w:r w:rsidR="00120BB3" w:rsidRPr="00722623">
        <w:t>00</w:t>
      </w:r>
      <w:r w:rsidR="004536FE" w:rsidRPr="00722623">
        <w:t xml:space="preserve">. </w:t>
      </w:r>
    </w:p>
    <w:p w:rsidR="004536FE" w:rsidRPr="00722623" w:rsidRDefault="004536FE"/>
    <w:p w:rsidR="00DF3392" w:rsidRPr="00722623" w:rsidRDefault="00DF3392">
      <w:r w:rsidRPr="00722623">
        <w:t>Sincerely,</w:t>
      </w:r>
    </w:p>
    <w:p w:rsidR="001365BE" w:rsidRPr="00722623" w:rsidRDefault="001365BE" w:rsidP="001365BE"/>
    <w:p w:rsidR="001365BE" w:rsidRPr="00722623" w:rsidRDefault="001365BE" w:rsidP="001365BE"/>
    <w:p w:rsidR="001365BE" w:rsidRPr="00722623" w:rsidRDefault="001365BE" w:rsidP="003515F5">
      <w:pPr>
        <w:jc w:val="center"/>
      </w:pPr>
      <w:bookmarkStart w:id="0" w:name="_GoBack"/>
      <w:bookmarkEnd w:id="0"/>
    </w:p>
    <w:p w:rsidR="00DF3392" w:rsidRPr="00722623" w:rsidRDefault="00DF3392">
      <w:r w:rsidRPr="00722623">
        <w:t>Dow Constantine</w:t>
      </w:r>
    </w:p>
    <w:p w:rsidR="00DF3392" w:rsidRPr="00722623" w:rsidRDefault="00DF3392">
      <w:r w:rsidRPr="00722623">
        <w:t>King County Executive</w:t>
      </w:r>
    </w:p>
    <w:p w:rsidR="00DF3392" w:rsidRPr="00722623" w:rsidRDefault="00DF3392"/>
    <w:p w:rsidR="00DF3392" w:rsidRPr="00722623" w:rsidRDefault="00DF3392">
      <w:r w:rsidRPr="00722623">
        <w:t>Enclosure</w:t>
      </w:r>
      <w:r w:rsidR="00AF54E0" w:rsidRPr="00722623">
        <w:t>s</w:t>
      </w:r>
    </w:p>
    <w:p w:rsidR="00DF3392" w:rsidRPr="00C31FFD" w:rsidRDefault="00DF3392">
      <w:pPr>
        <w:rPr>
          <w:highlight w:val="yellow"/>
        </w:rPr>
      </w:pPr>
    </w:p>
    <w:p w:rsidR="00E97D72" w:rsidRDefault="00E97D72" w:rsidP="00E97D72">
      <w:r>
        <w:t>cc:</w:t>
      </w:r>
      <w:r>
        <w:tab/>
        <w:t>King County Councilmembers</w:t>
      </w:r>
    </w:p>
    <w:p w:rsidR="00E97D72" w:rsidRDefault="00E97D72" w:rsidP="00E97D72">
      <w:r>
        <w:tab/>
      </w:r>
      <w:r>
        <w:tab/>
      </w:r>
      <w:r>
        <w:rPr>
          <w:u w:val="single"/>
        </w:rPr>
        <w:t>ATTN</w:t>
      </w:r>
      <w:r>
        <w:t xml:space="preserve">:  </w:t>
      </w:r>
      <w:r w:rsidR="003515F5">
        <w:t>Carolyn Busch</w:t>
      </w:r>
      <w:r>
        <w:t xml:space="preserve">, Chief of Staff </w:t>
      </w:r>
    </w:p>
    <w:p w:rsidR="00E97D72" w:rsidRDefault="00E97D72" w:rsidP="00E97D72">
      <w:r>
        <w:tab/>
      </w:r>
      <w:r>
        <w:tab/>
      </w:r>
      <w:r>
        <w:tab/>
        <w:t xml:space="preserve">  Melani Pedroza, Clerk of the Council</w:t>
      </w:r>
    </w:p>
    <w:p w:rsidR="00E97D72" w:rsidRDefault="00E97D72" w:rsidP="00E97D72">
      <w:r>
        <w:tab/>
        <w:t>Dwight Dively, Director, Office of Performance, Strategy and Budget</w:t>
      </w:r>
    </w:p>
    <w:p w:rsidR="00E97D72" w:rsidRPr="00DF3392" w:rsidRDefault="00E97D72" w:rsidP="00E97D72">
      <w:r>
        <w:tab/>
        <w:t>Adrienne Quinn, Director, Department of Community and Human Services</w:t>
      </w:r>
    </w:p>
    <w:p w:rsidR="008E45F6" w:rsidRPr="00DA3660" w:rsidRDefault="008E45F6" w:rsidP="00E97D72"/>
    <w:sectPr w:rsidR="008E45F6" w:rsidRPr="00DA3660" w:rsidSect="003B5EC7">
      <w:headerReference w:type="default" r:id="rId10"/>
      <w:pgSz w:w="12240" w:h="15840" w:code="1"/>
      <w:pgMar w:top="1440" w:right="1613" w:bottom="1440" w:left="161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39B" w:rsidRDefault="0093639B" w:rsidP="004536FE">
      <w:r>
        <w:separator/>
      </w:r>
    </w:p>
  </w:endnote>
  <w:endnote w:type="continuationSeparator" w:id="0">
    <w:p w:rsidR="0093639B" w:rsidRDefault="0093639B" w:rsidP="00453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39B" w:rsidRDefault="0093639B" w:rsidP="004536FE">
      <w:r>
        <w:separator/>
      </w:r>
    </w:p>
  </w:footnote>
  <w:footnote w:type="continuationSeparator" w:id="0">
    <w:p w:rsidR="0093639B" w:rsidRDefault="0093639B" w:rsidP="00453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5D7" w:rsidRDefault="00C655D7">
    <w:pPr>
      <w:pStyle w:val="Header"/>
    </w:pPr>
    <w:r>
      <w:t xml:space="preserve">The Honorable </w:t>
    </w:r>
    <w:r w:rsidR="00C47167">
      <w:t>Joe McDermott</w:t>
    </w:r>
  </w:p>
  <w:p w:rsidR="00C655D7" w:rsidRDefault="002C7D5E">
    <w:pPr>
      <w:pStyle w:val="Header"/>
    </w:pPr>
    <w:r>
      <w:t>April</w:t>
    </w:r>
    <w:r w:rsidR="003515F5">
      <w:t xml:space="preserve"> 24</w:t>
    </w:r>
    <w:r w:rsidR="0077259E">
      <w:t>, 2018</w:t>
    </w:r>
  </w:p>
  <w:p w:rsidR="00C655D7" w:rsidRDefault="00C655D7">
    <w:pPr>
      <w:pStyle w:val="Header"/>
    </w:pPr>
    <w:r w:rsidRPr="00C655D7">
      <w:t xml:space="preserve">Page </w:t>
    </w:r>
    <w:r w:rsidRPr="00C655D7">
      <w:fldChar w:fldCharType="begin"/>
    </w:r>
    <w:r w:rsidRPr="00C655D7">
      <w:instrText xml:space="preserve"> PAGE  \* Arabic  \* MERGEFORMAT </w:instrText>
    </w:r>
    <w:r w:rsidRPr="00C655D7">
      <w:fldChar w:fldCharType="separate"/>
    </w:r>
    <w:r w:rsidR="003515F5">
      <w:rPr>
        <w:noProof/>
      </w:rPr>
      <w:t>2</w:t>
    </w:r>
    <w:r w:rsidRPr="00C655D7">
      <w:fldChar w:fldCharType="end"/>
    </w:r>
  </w:p>
  <w:p w:rsidR="00C655D7" w:rsidRDefault="00C655D7">
    <w:pPr>
      <w:pStyle w:val="Header"/>
    </w:pPr>
  </w:p>
  <w:p w:rsidR="00C655D7" w:rsidRPr="00C655D7" w:rsidRDefault="00C65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BA9"/>
    <w:multiLevelType w:val="hybridMultilevel"/>
    <w:tmpl w:val="B234E13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 w15:restartNumberingAfterBreak="0">
    <w:nsid w:val="245100F9"/>
    <w:multiLevelType w:val="hybridMultilevel"/>
    <w:tmpl w:val="7974C40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6D3106"/>
    <w:multiLevelType w:val="hybridMultilevel"/>
    <w:tmpl w:val="F83CDD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53B75"/>
    <w:multiLevelType w:val="hybridMultilevel"/>
    <w:tmpl w:val="4918A4C6"/>
    <w:lvl w:ilvl="0" w:tplc="BC98C7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F51F5A"/>
    <w:multiLevelType w:val="hybridMultilevel"/>
    <w:tmpl w:val="E29E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A43F4E"/>
    <w:multiLevelType w:val="hybridMultilevel"/>
    <w:tmpl w:val="B85E83E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6" w15:restartNumberingAfterBreak="0">
    <w:nsid w:val="4D057B34"/>
    <w:multiLevelType w:val="hybridMultilevel"/>
    <w:tmpl w:val="7CD0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644AF0"/>
    <w:multiLevelType w:val="hybridMultilevel"/>
    <w:tmpl w:val="853CE90C"/>
    <w:lvl w:ilvl="0" w:tplc="298AF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FF6281"/>
    <w:multiLevelType w:val="hybridMultilevel"/>
    <w:tmpl w:val="8CB0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1C4B16"/>
    <w:multiLevelType w:val="hybridMultilevel"/>
    <w:tmpl w:val="B5A06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477F4A"/>
    <w:multiLevelType w:val="hybridMultilevel"/>
    <w:tmpl w:val="2ED621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F917EB5"/>
    <w:multiLevelType w:val="hybridMultilevel"/>
    <w:tmpl w:val="5852B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7F2982"/>
    <w:multiLevelType w:val="hybridMultilevel"/>
    <w:tmpl w:val="389E7C60"/>
    <w:lvl w:ilvl="0" w:tplc="14BCC9C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61262A8E"/>
    <w:multiLevelType w:val="hybridMultilevel"/>
    <w:tmpl w:val="6142A25E"/>
    <w:lvl w:ilvl="0" w:tplc="C4383082">
      <w:start w:val="1"/>
      <w:numFmt w:val="upperLetter"/>
      <w:lvlText w:val="%1."/>
      <w:lvlJc w:val="left"/>
      <w:pPr>
        <w:ind w:left="720" w:hanging="360"/>
      </w:pPr>
      <w:rPr>
        <w:rFonts w:eastAsiaTheme="minorHAnsi"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6B6AEE"/>
    <w:multiLevelType w:val="hybridMultilevel"/>
    <w:tmpl w:val="1B72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AA5E79"/>
    <w:multiLevelType w:val="hybridMultilevel"/>
    <w:tmpl w:val="028E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55643"/>
    <w:multiLevelType w:val="hybridMultilevel"/>
    <w:tmpl w:val="3488A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1"/>
  </w:num>
  <w:num w:numId="4">
    <w:abstractNumId w:val="14"/>
  </w:num>
  <w:num w:numId="5">
    <w:abstractNumId w:val="0"/>
  </w:num>
  <w:num w:numId="6">
    <w:abstractNumId w:val="15"/>
  </w:num>
  <w:num w:numId="7">
    <w:abstractNumId w:val="16"/>
  </w:num>
  <w:num w:numId="8">
    <w:abstractNumId w:val="7"/>
  </w:num>
  <w:num w:numId="9">
    <w:abstractNumId w:val="9"/>
  </w:num>
  <w:num w:numId="10">
    <w:abstractNumId w:val="12"/>
  </w:num>
  <w:num w:numId="11">
    <w:abstractNumId w:val="6"/>
  </w:num>
  <w:num w:numId="12">
    <w:abstractNumId w:val="8"/>
  </w:num>
  <w:num w:numId="13">
    <w:abstractNumId w:val="13"/>
  </w:num>
  <w:num w:numId="14">
    <w:abstractNumId w:val="4"/>
  </w:num>
  <w:num w:numId="15">
    <w:abstractNumId w:val="3"/>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392"/>
    <w:rsid w:val="00003063"/>
    <w:rsid w:val="000034EE"/>
    <w:rsid w:val="00005405"/>
    <w:rsid w:val="00007C39"/>
    <w:rsid w:val="00023844"/>
    <w:rsid w:val="00027DD0"/>
    <w:rsid w:val="0004117A"/>
    <w:rsid w:val="00073525"/>
    <w:rsid w:val="00080FFA"/>
    <w:rsid w:val="0008242D"/>
    <w:rsid w:val="00086AE1"/>
    <w:rsid w:val="000946F2"/>
    <w:rsid w:val="00095D91"/>
    <w:rsid w:val="000B597C"/>
    <w:rsid w:val="000D2BED"/>
    <w:rsid w:val="000F4694"/>
    <w:rsid w:val="000F65D3"/>
    <w:rsid w:val="0010591D"/>
    <w:rsid w:val="001061A5"/>
    <w:rsid w:val="00110797"/>
    <w:rsid w:val="00120BB3"/>
    <w:rsid w:val="0012675A"/>
    <w:rsid w:val="001365BE"/>
    <w:rsid w:val="00137779"/>
    <w:rsid w:val="00151C9B"/>
    <w:rsid w:val="001543E8"/>
    <w:rsid w:val="0017164D"/>
    <w:rsid w:val="00172E7E"/>
    <w:rsid w:val="00173CB1"/>
    <w:rsid w:val="00180D75"/>
    <w:rsid w:val="00182F4E"/>
    <w:rsid w:val="001936CF"/>
    <w:rsid w:val="0019676F"/>
    <w:rsid w:val="001D0AA6"/>
    <w:rsid w:val="001E14A0"/>
    <w:rsid w:val="001E4119"/>
    <w:rsid w:val="001E4F25"/>
    <w:rsid w:val="001E555D"/>
    <w:rsid w:val="001F3C67"/>
    <w:rsid w:val="00200FDC"/>
    <w:rsid w:val="00212F1D"/>
    <w:rsid w:val="00227AEF"/>
    <w:rsid w:val="00230D61"/>
    <w:rsid w:val="0026396C"/>
    <w:rsid w:val="00264826"/>
    <w:rsid w:val="00266352"/>
    <w:rsid w:val="00270D31"/>
    <w:rsid w:val="00277804"/>
    <w:rsid w:val="00280867"/>
    <w:rsid w:val="00291D58"/>
    <w:rsid w:val="002A2D2D"/>
    <w:rsid w:val="002C7D5E"/>
    <w:rsid w:val="002E0060"/>
    <w:rsid w:val="002F4194"/>
    <w:rsid w:val="00334057"/>
    <w:rsid w:val="003464CE"/>
    <w:rsid w:val="003515F5"/>
    <w:rsid w:val="00362534"/>
    <w:rsid w:val="00362B02"/>
    <w:rsid w:val="00367ED1"/>
    <w:rsid w:val="00372002"/>
    <w:rsid w:val="0037608A"/>
    <w:rsid w:val="00384C92"/>
    <w:rsid w:val="00397DB2"/>
    <w:rsid w:val="003A0CCF"/>
    <w:rsid w:val="003B5EC7"/>
    <w:rsid w:val="003C62A9"/>
    <w:rsid w:val="003D450C"/>
    <w:rsid w:val="003E0B54"/>
    <w:rsid w:val="0041742E"/>
    <w:rsid w:val="00420D55"/>
    <w:rsid w:val="00420F3E"/>
    <w:rsid w:val="004329E2"/>
    <w:rsid w:val="00436124"/>
    <w:rsid w:val="004536FE"/>
    <w:rsid w:val="004561F7"/>
    <w:rsid w:val="004749D7"/>
    <w:rsid w:val="00477AC2"/>
    <w:rsid w:val="004A55A1"/>
    <w:rsid w:val="004A7A5F"/>
    <w:rsid w:val="004B1523"/>
    <w:rsid w:val="004F6A6B"/>
    <w:rsid w:val="0051643A"/>
    <w:rsid w:val="0051698B"/>
    <w:rsid w:val="005250AB"/>
    <w:rsid w:val="005331B4"/>
    <w:rsid w:val="00533CDA"/>
    <w:rsid w:val="00542E85"/>
    <w:rsid w:val="00543355"/>
    <w:rsid w:val="0054796B"/>
    <w:rsid w:val="00565E85"/>
    <w:rsid w:val="00576E72"/>
    <w:rsid w:val="00586E34"/>
    <w:rsid w:val="005B2A6E"/>
    <w:rsid w:val="005C5BD3"/>
    <w:rsid w:val="005D10EC"/>
    <w:rsid w:val="005F7304"/>
    <w:rsid w:val="00600835"/>
    <w:rsid w:val="00601C13"/>
    <w:rsid w:val="006300C6"/>
    <w:rsid w:val="00630849"/>
    <w:rsid w:val="006507EC"/>
    <w:rsid w:val="00687167"/>
    <w:rsid w:val="00695C20"/>
    <w:rsid w:val="006B7085"/>
    <w:rsid w:val="006B7631"/>
    <w:rsid w:val="006D063C"/>
    <w:rsid w:val="006D3382"/>
    <w:rsid w:val="006D37C7"/>
    <w:rsid w:val="006E1B29"/>
    <w:rsid w:val="00717474"/>
    <w:rsid w:val="00722623"/>
    <w:rsid w:val="0074037F"/>
    <w:rsid w:val="00745283"/>
    <w:rsid w:val="00757ADC"/>
    <w:rsid w:val="0076036A"/>
    <w:rsid w:val="00767AAA"/>
    <w:rsid w:val="0077259E"/>
    <w:rsid w:val="007915A1"/>
    <w:rsid w:val="007B10B9"/>
    <w:rsid w:val="007B52DC"/>
    <w:rsid w:val="007D5C2F"/>
    <w:rsid w:val="007E788C"/>
    <w:rsid w:val="007F688C"/>
    <w:rsid w:val="00803508"/>
    <w:rsid w:val="008074CC"/>
    <w:rsid w:val="00807BD7"/>
    <w:rsid w:val="00820129"/>
    <w:rsid w:val="0083020F"/>
    <w:rsid w:val="00831C80"/>
    <w:rsid w:val="00845A09"/>
    <w:rsid w:val="00850930"/>
    <w:rsid w:val="008532AF"/>
    <w:rsid w:val="008632AF"/>
    <w:rsid w:val="00864876"/>
    <w:rsid w:val="00885BA0"/>
    <w:rsid w:val="008974FD"/>
    <w:rsid w:val="008B1E8A"/>
    <w:rsid w:val="008B7F43"/>
    <w:rsid w:val="008E45F6"/>
    <w:rsid w:val="008E695D"/>
    <w:rsid w:val="008F53BB"/>
    <w:rsid w:val="008F6DB3"/>
    <w:rsid w:val="0090661C"/>
    <w:rsid w:val="009127B2"/>
    <w:rsid w:val="0092010F"/>
    <w:rsid w:val="009203C1"/>
    <w:rsid w:val="0093455F"/>
    <w:rsid w:val="0093639B"/>
    <w:rsid w:val="009502A2"/>
    <w:rsid w:val="00950FF9"/>
    <w:rsid w:val="009533AD"/>
    <w:rsid w:val="0098362E"/>
    <w:rsid w:val="0099621E"/>
    <w:rsid w:val="0099688A"/>
    <w:rsid w:val="009B42C0"/>
    <w:rsid w:val="009D4D7F"/>
    <w:rsid w:val="00A00BC9"/>
    <w:rsid w:val="00A03CBC"/>
    <w:rsid w:val="00A07ADC"/>
    <w:rsid w:val="00A1204D"/>
    <w:rsid w:val="00A128BB"/>
    <w:rsid w:val="00A155C2"/>
    <w:rsid w:val="00A205B7"/>
    <w:rsid w:val="00A21DCA"/>
    <w:rsid w:val="00A23301"/>
    <w:rsid w:val="00A31C44"/>
    <w:rsid w:val="00A322A1"/>
    <w:rsid w:val="00A406D8"/>
    <w:rsid w:val="00A43D62"/>
    <w:rsid w:val="00A45A3B"/>
    <w:rsid w:val="00A5037B"/>
    <w:rsid w:val="00A9060B"/>
    <w:rsid w:val="00A93E6F"/>
    <w:rsid w:val="00AA4E05"/>
    <w:rsid w:val="00AA6D1F"/>
    <w:rsid w:val="00AA7D01"/>
    <w:rsid w:val="00AB2CED"/>
    <w:rsid w:val="00AB3981"/>
    <w:rsid w:val="00AB5F38"/>
    <w:rsid w:val="00AD2231"/>
    <w:rsid w:val="00AD58FE"/>
    <w:rsid w:val="00AE77C7"/>
    <w:rsid w:val="00AF41B0"/>
    <w:rsid w:val="00AF54E0"/>
    <w:rsid w:val="00B07BCD"/>
    <w:rsid w:val="00B20A72"/>
    <w:rsid w:val="00B21B5C"/>
    <w:rsid w:val="00B30856"/>
    <w:rsid w:val="00B4612E"/>
    <w:rsid w:val="00B557D5"/>
    <w:rsid w:val="00B629BC"/>
    <w:rsid w:val="00B74004"/>
    <w:rsid w:val="00B90A77"/>
    <w:rsid w:val="00BA3C51"/>
    <w:rsid w:val="00BA6844"/>
    <w:rsid w:val="00BB499D"/>
    <w:rsid w:val="00BB6EE2"/>
    <w:rsid w:val="00BC2F61"/>
    <w:rsid w:val="00BD33DE"/>
    <w:rsid w:val="00BE4455"/>
    <w:rsid w:val="00BE4DA4"/>
    <w:rsid w:val="00BF4C01"/>
    <w:rsid w:val="00C24741"/>
    <w:rsid w:val="00C31FFD"/>
    <w:rsid w:val="00C448E6"/>
    <w:rsid w:val="00C47167"/>
    <w:rsid w:val="00C47288"/>
    <w:rsid w:val="00C50A17"/>
    <w:rsid w:val="00C655D7"/>
    <w:rsid w:val="00C7587C"/>
    <w:rsid w:val="00C96244"/>
    <w:rsid w:val="00C96C21"/>
    <w:rsid w:val="00C974B3"/>
    <w:rsid w:val="00CA0E8F"/>
    <w:rsid w:val="00CB5492"/>
    <w:rsid w:val="00CB5C1C"/>
    <w:rsid w:val="00CC475D"/>
    <w:rsid w:val="00D05988"/>
    <w:rsid w:val="00D17472"/>
    <w:rsid w:val="00D3641B"/>
    <w:rsid w:val="00D41AC4"/>
    <w:rsid w:val="00D60FB9"/>
    <w:rsid w:val="00D737C6"/>
    <w:rsid w:val="00D83CE9"/>
    <w:rsid w:val="00D915C2"/>
    <w:rsid w:val="00D95321"/>
    <w:rsid w:val="00D96A39"/>
    <w:rsid w:val="00DA3660"/>
    <w:rsid w:val="00DA6A17"/>
    <w:rsid w:val="00DB6790"/>
    <w:rsid w:val="00DC54A9"/>
    <w:rsid w:val="00DD04FE"/>
    <w:rsid w:val="00DD1BFE"/>
    <w:rsid w:val="00DF07D7"/>
    <w:rsid w:val="00DF3392"/>
    <w:rsid w:val="00E025A9"/>
    <w:rsid w:val="00E06AE7"/>
    <w:rsid w:val="00E129B7"/>
    <w:rsid w:val="00E2565F"/>
    <w:rsid w:val="00E3181A"/>
    <w:rsid w:val="00E4376E"/>
    <w:rsid w:val="00E43D12"/>
    <w:rsid w:val="00E44411"/>
    <w:rsid w:val="00E56884"/>
    <w:rsid w:val="00E65E2E"/>
    <w:rsid w:val="00E66878"/>
    <w:rsid w:val="00E72557"/>
    <w:rsid w:val="00E77ABF"/>
    <w:rsid w:val="00E92365"/>
    <w:rsid w:val="00E95085"/>
    <w:rsid w:val="00E96D04"/>
    <w:rsid w:val="00E97877"/>
    <w:rsid w:val="00E97D72"/>
    <w:rsid w:val="00EE1274"/>
    <w:rsid w:val="00EE75E2"/>
    <w:rsid w:val="00F14646"/>
    <w:rsid w:val="00F17CD1"/>
    <w:rsid w:val="00F344A8"/>
    <w:rsid w:val="00F663CE"/>
    <w:rsid w:val="00F75ED9"/>
    <w:rsid w:val="00F930B0"/>
    <w:rsid w:val="00FB305F"/>
    <w:rsid w:val="00FD7090"/>
    <w:rsid w:val="00FE3022"/>
    <w:rsid w:val="00FE5B46"/>
    <w:rsid w:val="00FF6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012DA"/>
  <w15:docId w15:val="{CA689DE8-2B44-4E24-B896-F5ACAD04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E8"/>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07BD7"/>
    <w:pPr>
      <w:framePr w:w="7920" w:h="1980" w:hRule="exact" w:hSpace="180" w:wrap="auto" w:hAnchor="page" w:xAlign="center" w:yAlign="bottom"/>
      <w:ind w:left="2880"/>
    </w:pPr>
    <w:rPr>
      <w:rFonts w:eastAsia="Times New Roman"/>
      <w:szCs w:val="24"/>
    </w:rPr>
  </w:style>
  <w:style w:type="paragraph" w:styleId="Header">
    <w:name w:val="header"/>
    <w:basedOn w:val="Normal"/>
    <w:link w:val="HeaderChar"/>
    <w:uiPriority w:val="99"/>
    <w:unhideWhenUsed/>
    <w:rsid w:val="004536FE"/>
    <w:pPr>
      <w:tabs>
        <w:tab w:val="center" w:pos="4680"/>
        <w:tab w:val="right" w:pos="9360"/>
      </w:tabs>
    </w:pPr>
  </w:style>
  <w:style w:type="character" w:customStyle="1" w:styleId="HeaderChar">
    <w:name w:val="Header Char"/>
    <w:link w:val="Header"/>
    <w:uiPriority w:val="99"/>
    <w:rsid w:val="004536FE"/>
    <w:rPr>
      <w:sz w:val="24"/>
      <w:szCs w:val="22"/>
    </w:rPr>
  </w:style>
  <w:style w:type="paragraph" w:styleId="Footer">
    <w:name w:val="footer"/>
    <w:basedOn w:val="Normal"/>
    <w:link w:val="FooterChar"/>
    <w:uiPriority w:val="99"/>
    <w:unhideWhenUsed/>
    <w:rsid w:val="004536FE"/>
    <w:pPr>
      <w:tabs>
        <w:tab w:val="center" w:pos="4680"/>
        <w:tab w:val="right" w:pos="9360"/>
      </w:tabs>
    </w:pPr>
  </w:style>
  <w:style w:type="character" w:customStyle="1" w:styleId="FooterChar">
    <w:name w:val="Footer Char"/>
    <w:link w:val="Footer"/>
    <w:uiPriority w:val="99"/>
    <w:rsid w:val="004536FE"/>
    <w:rPr>
      <w:sz w:val="24"/>
      <w:szCs w:val="22"/>
    </w:rPr>
  </w:style>
  <w:style w:type="paragraph" w:styleId="BalloonText">
    <w:name w:val="Balloon Text"/>
    <w:basedOn w:val="Normal"/>
    <w:link w:val="BalloonTextChar"/>
    <w:uiPriority w:val="99"/>
    <w:semiHidden/>
    <w:unhideWhenUsed/>
    <w:rsid w:val="004536FE"/>
    <w:rPr>
      <w:rFonts w:ascii="Tahoma" w:hAnsi="Tahoma" w:cs="Tahoma"/>
      <w:sz w:val="16"/>
      <w:szCs w:val="16"/>
    </w:rPr>
  </w:style>
  <w:style w:type="character" w:customStyle="1" w:styleId="BalloonTextChar">
    <w:name w:val="Balloon Text Char"/>
    <w:link w:val="BalloonText"/>
    <w:uiPriority w:val="99"/>
    <w:semiHidden/>
    <w:rsid w:val="004536FE"/>
    <w:rPr>
      <w:rFonts w:ascii="Tahoma" w:hAnsi="Tahoma" w:cs="Tahoma"/>
      <w:sz w:val="16"/>
      <w:szCs w:val="16"/>
    </w:rPr>
  </w:style>
  <w:style w:type="paragraph" w:styleId="EnvelopeReturn">
    <w:name w:val="envelope return"/>
    <w:basedOn w:val="Normal"/>
    <w:unhideWhenUsed/>
    <w:rsid w:val="004536FE"/>
    <w:rPr>
      <w:rFonts w:ascii="Cambria" w:eastAsia="Times New Roman" w:hAnsi="Cambria"/>
      <w:sz w:val="20"/>
      <w:szCs w:val="20"/>
    </w:rPr>
  </w:style>
  <w:style w:type="paragraph" w:styleId="Caption">
    <w:name w:val="caption"/>
    <w:basedOn w:val="Normal"/>
    <w:next w:val="Normal"/>
    <w:qFormat/>
    <w:rsid w:val="004536FE"/>
    <w:pPr>
      <w:spacing w:before="100"/>
    </w:pPr>
    <w:rPr>
      <w:rFonts w:ascii="Arial" w:eastAsia="Times New Roman" w:hAnsi="Arial"/>
      <w:b/>
      <w:sz w:val="18"/>
      <w:szCs w:val="20"/>
    </w:rPr>
  </w:style>
  <w:style w:type="paragraph" w:styleId="Title">
    <w:name w:val="Title"/>
    <w:basedOn w:val="Normal"/>
    <w:next w:val="Normal"/>
    <w:link w:val="TitleChar"/>
    <w:uiPriority w:val="10"/>
    <w:qFormat/>
    <w:rsid w:val="00AF54E0"/>
    <w:pPr>
      <w:pBdr>
        <w:bottom w:val="single" w:sz="8" w:space="4" w:color="4F81BD"/>
      </w:pBdr>
      <w:spacing w:after="300"/>
      <w:contextualSpacing/>
    </w:pPr>
    <w:rPr>
      <w:rFonts w:ascii="Cambria" w:eastAsia="Malgun Gothic" w:hAnsi="Cambria"/>
      <w:color w:val="17365D"/>
      <w:spacing w:val="5"/>
      <w:kern w:val="28"/>
      <w:sz w:val="52"/>
      <w:szCs w:val="52"/>
    </w:rPr>
  </w:style>
  <w:style w:type="character" w:customStyle="1" w:styleId="TitleChar">
    <w:name w:val="Title Char"/>
    <w:link w:val="Title"/>
    <w:uiPriority w:val="10"/>
    <w:rsid w:val="00AF54E0"/>
    <w:rPr>
      <w:rFonts w:ascii="Cambria" w:eastAsia="Malgun Gothic" w:hAnsi="Cambria"/>
      <w:color w:val="17365D"/>
      <w:spacing w:val="5"/>
      <w:kern w:val="28"/>
      <w:sz w:val="52"/>
      <w:szCs w:val="52"/>
    </w:rPr>
  </w:style>
  <w:style w:type="paragraph" w:styleId="ListParagraph">
    <w:name w:val="List Paragraph"/>
    <w:basedOn w:val="Normal"/>
    <w:uiPriority w:val="34"/>
    <w:qFormat/>
    <w:rsid w:val="009D4D7F"/>
    <w:pPr>
      <w:spacing w:after="200" w:line="276" w:lineRule="auto"/>
      <w:ind w:left="720"/>
      <w:contextualSpacing/>
    </w:pPr>
    <w:rPr>
      <w:rFonts w:asciiTheme="minorHAnsi" w:eastAsiaTheme="minorHAnsi" w:hAnsiTheme="minorHAnsi" w:cstheme="minorBidi"/>
      <w:sz w:val="22"/>
    </w:rPr>
  </w:style>
  <w:style w:type="paragraph" w:customStyle="1" w:styleId="Default">
    <w:name w:val="Default"/>
    <w:rsid w:val="009D4D7F"/>
    <w:pPr>
      <w:autoSpaceDE w:val="0"/>
      <w:autoSpaceDN w:val="0"/>
      <w:adjustRightInd w:val="0"/>
    </w:pPr>
    <w:rPr>
      <w:rFonts w:ascii="Cambria" w:eastAsiaTheme="minorHAnsi" w:hAnsi="Cambria" w:cs="Cambria"/>
      <w:color w:val="000000"/>
      <w:sz w:val="24"/>
      <w:szCs w:val="24"/>
    </w:rPr>
  </w:style>
  <w:style w:type="paragraph" w:styleId="NoSpacing">
    <w:name w:val="No Spacing"/>
    <w:uiPriority w:val="1"/>
    <w:qFormat/>
    <w:rsid w:val="004A55A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0375">
      <w:bodyDiv w:val="1"/>
      <w:marLeft w:val="0"/>
      <w:marRight w:val="0"/>
      <w:marTop w:val="0"/>
      <w:marBottom w:val="0"/>
      <w:divBdr>
        <w:top w:val="none" w:sz="0" w:space="0" w:color="auto"/>
        <w:left w:val="none" w:sz="0" w:space="0" w:color="auto"/>
        <w:bottom w:val="none" w:sz="0" w:space="0" w:color="auto"/>
        <w:right w:val="none" w:sz="0" w:space="0" w:color="auto"/>
      </w:divBdr>
    </w:div>
    <w:div w:id="53703565">
      <w:bodyDiv w:val="1"/>
      <w:marLeft w:val="0"/>
      <w:marRight w:val="0"/>
      <w:marTop w:val="0"/>
      <w:marBottom w:val="0"/>
      <w:divBdr>
        <w:top w:val="none" w:sz="0" w:space="0" w:color="auto"/>
        <w:left w:val="none" w:sz="0" w:space="0" w:color="auto"/>
        <w:bottom w:val="none" w:sz="0" w:space="0" w:color="auto"/>
        <w:right w:val="none" w:sz="0" w:space="0" w:color="auto"/>
      </w:divBdr>
    </w:div>
    <w:div w:id="1337608890">
      <w:bodyDiv w:val="1"/>
      <w:marLeft w:val="0"/>
      <w:marRight w:val="0"/>
      <w:marTop w:val="0"/>
      <w:marBottom w:val="0"/>
      <w:divBdr>
        <w:top w:val="none" w:sz="0" w:space="0" w:color="auto"/>
        <w:left w:val="none" w:sz="0" w:space="0" w:color="auto"/>
        <w:bottom w:val="none" w:sz="0" w:space="0" w:color="auto"/>
        <w:right w:val="none" w:sz="0" w:space="0" w:color="auto"/>
      </w:divBdr>
    </w:div>
    <w:div w:id="159790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33B37C2F976441A4C7FBA4F44B6695" ma:contentTypeVersion="0" ma:contentTypeDescription="Create a new document." ma:contentTypeScope="" ma:versionID="11830f7d1416d8dfe5832411e8a04c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9BB19D-36B5-4E79-BE01-5BFE7DDBCF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7E052B-70B4-4871-A701-3C258CD25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104B322-F4A8-49CE-848A-39DBDAD830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King County - DCHS</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Harrison</dc:creator>
  <cp:lastModifiedBy>Williams, Lakeidra</cp:lastModifiedBy>
  <cp:revision>34</cp:revision>
  <cp:lastPrinted>2018-04-24T22:54:00Z</cp:lastPrinted>
  <dcterms:created xsi:type="dcterms:W3CDTF">2017-09-14T16:00:00Z</dcterms:created>
  <dcterms:modified xsi:type="dcterms:W3CDTF">2018-04-24T22:55:00Z</dcterms:modified>
</cp:coreProperties>
</file>