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ED5F0" w14:textId="0AC840EF" w:rsidR="005B6840" w:rsidRPr="00A65842" w:rsidRDefault="005F3081" w:rsidP="006F3F5F">
      <w:r>
        <w:rPr>
          <w:rFonts w:ascii="Arial" w:hAnsi="Arial" w:cs="Arial"/>
          <w:b/>
          <w:sz w:val="24"/>
          <w:szCs w:val="24"/>
        </w:rPr>
        <w:t xml:space="preserve">Responses to Council staff questions </w:t>
      </w:r>
    </w:p>
    <w:p w14:paraId="07223A6C" w14:textId="77777777" w:rsidR="0014151C" w:rsidRPr="00166DAD" w:rsidRDefault="005B6840" w:rsidP="00166DAD">
      <w:pPr>
        <w:pStyle w:val="ListParagraph"/>
        <w:numPr>
          <w:ilvl w:val="0"/>
          <w:numId w:val="1"/>
        </w:numPr>
        <w:rPr>
          <w:rFonts w:ascii="Arial" w:hAnsi="Arial" w:cs="Arial"/>
          <w:i/>
          <w:sz w:val="24"/>
          <w:szCs w:val="24"/>
          <w:lang w:val="en"/>
        </w:rPr>
      </w:pPr>
      <w:r w:rsidRPr="00A65842">
        <w:rPr>
          <w:rFonts w:ascii="Arial" w:hAnsi="Arial" w:cs="Arial"/>
          <w:sz w:val="24"/>
          <w:szCs w:val="24"/>
        </w:rPr>
        <w:t>Do any of the dates on the timeline on page 6 need to be updated since the September transmittal date?</w:t>
      </w:r>
    </w:p>
    <w:p w14:paraId="4727F9CE" w14:textId="77777777" w:rsidR="0014151C" w:rsidRPr="00166DAD" w:rsidRDefault="0014151C" w:rsidP="00166DAD">
      <w:pPr>
        <w:rPr>
          <w:rFonts w:ascii="Arial" w:hAnsi="Arial" w:cs="Arial"/>
          <w:sz w:val="24"/>
          <w:szCs w:val="24"/>
          <w:lang w:val="en"/>
        </w:rPr>
      </w:pPr>
      <w:r w:rsidRPr="00166DAD">
        <w:rPr>
          <w:rFonts w:ascii="Arial" w:hAnsi="Arial" w:cs="Arial"/>
          <w:sz w:val="24"/>
          <w:szCs w:val="24"/>
          <w:lang w:val="en"/>
        </w:rPr>
        <w:t>Response:</w:t>
      </w:r>
    </w:p>
    <w:p w14:paraId="63A732FE" w14:textId="77777777" w:rsidR="00DF4B0C" w:rsidRPr="00166DAD" w:rsidRDefault="00A75543" w:rsidP="00DF4B0C">
      <w:pPr>
        <w:ind w:left="360"/>
        <w:rPr>
          <w:rFonts w:ascii="Arial" w:hAnsi="Arial" w:cs="Arial"/>
          <w:i/>
          <w:sz w:val="24"/>
          <w:szCs w:val="24"/>
          <w:lang w:val="en"/>
        </w:rPr>
      </w:pPr>
      <w:r>
        <w:rPr>
          <w:rFonts w:ascii="Arial" w:hAnsi="Arial" w:cs="Arial"/>
          <w:i/>
          <w:sz w:val="24"/>
          <w:szCs w:val="24"/>
          <w:lang w:val="en"/>
        </w:rPr>
        <w:t xml:space="preserve">Yes. </w:t>
      </w:r>
      <w:r w:rsidR="00DF4B0C" w:rsidRPr="00166DAD">
        <w:rPr>
          <w:rFonts w:ascii="Arial" w:hAnsi="Arial" w:cs="Arial"/>
          <w:i/>
          <w:sz w:val="24"/>
          <w:szCs w:val="24"/>
          <w:lang w:val="en"/>
        </w:rPr>
        <w:t xml:space="preserve">There has been a </w:t>
      </w:r>
      <w:r w:rsidR="008E2F91" w:rsidRPr="00166DAD">
        <w:rPr>
          <w:rFonts w:ascii="Arial" w:hAnsi="Arial" w:cs="Arial"/>
          <w:i/>
          <w:sz w:val="24"/>
          <w:szCs w:val="24"/>
          <w:lang w:val="en"/>
        </w:rPr>
        <w:t xml:space="preserve">2 </w:t>
      </w:r>
      <w:r w:rsidR="00DF4B0C" w:rsidRPr="00166DAD">
        <w:rPr>
          <w:rFonts w:ascii="Arial" w:hAnsi="Arial" w:cs="Arial"/>
          <w:i/>
          <w:sz w:val="24"/>
          <w:szCs w:val="24"/>
          <w:lang w:val="en"/>
        </w:rPr>
        <w:t>month slide in the overall training plan caused</w:t>
      </w:r>
      <w:r w:rsidR="00E12900" w:rsidRPr="00166DAD">
        <w:rPr>
          <w:rFonts w:ascii="Arial" w:hAnsi="Arial" w:cs="Arial"/>
          <w:i/>
          <w:sz w:val="24"/>
          <w:szCs w:val="24"/>
          <w:lang w:val="en"/>
        </w:rPr>
        <w:t xml:space="preserve"> by </w:t>
      </w:r>
      <w:r w:rsidR="008E2F91" w:rsidRPr="00166DAD">
        <w:rPr>
          <w:rFonts w:ascii="Arial" w:hAnsi="Arial" w:cs="Arial"/>
          <w:i/>
          <w:sz w:val="24"/>
          <w:szCs w:val="24"/>
          <w:lang w:val="en"/>
        </w:rPr>
        <w:t>the time required for the shared EBS and BI</w:t>
      </w:r>
      <w:r w:rsidR="00CA42FA" w:rsidRPr="00166DAD">
        <w:rPr>
          <w:rFonts w:ascii="Arial" w:hAnsi="Arial" w:cs="Arial"/>
          <w:i/>
          <w:sz w:val="24"/>
          <w:szCs w:val="24"/>
          <w:lang w:val="en"/>
        </w:rPr>
        <w:t xml:space="preserve"> hardware installation</w:t>
      </w:r>
      <w:r w:rsidR="00DF4B0C" w:rsidRPr="00166DAD">
        <w:rPr>
          <w:rFonts w:ascii="Arial" w:hAnsi="Arial" w:cs="Arial"/>
          <w:i/>
          <w:sz w:val="24"/>
          <w:szCs w:val="24"/>
          <w:lang w:val="en"/>
        </w:rPr>
        <w:t xml:space="preserve">.  </w:t>
      </w:r>
      <w:r w:rsidR="00AB687C" w:rsidRPr="00166DAD">
        <w:rPr>
          <w:rFonts w:ascii="Arial" w:hAnsi="Arial" w:cs="Arial"/>
          <w:i/>
          <w:sz w:val="24"/>
          <w:szCs w:val="24"/>
          <w:lang w:val="en"/>
        </w:rPr>
        <w:t>FBOD leadership recommen</w:t>
      </w:r>
      <w:r w:rsidR="008E2F91" w:rsidRPr="00166DAD">
        <w:rPr>
          <w:rFonts w:ascii="Arial" w:hAnsi="Arial" w:cs="Arial"/>
          <w:i/>
          <w:sz w:val="24"/>
          <w:szCs w:val="24"/>
          <w:lang w:val="en"/>
        </w:rPr>
        <w:t xml:space="preserve">ded that EBS migrate to the new hardware as the priority due to critical tasks associated with the financial year end process.  In addition, the Shared Services Hardware Support team requested a 2 week lag between EBS </w:t>
      </w:r>
      <w:r w:rsidR="00AB687C" w:rsidRPr="00166DAD">
        <w:rPr>
          <w:rFonts w:ascii="Arial" w:hAnsi="Arial" w:cs="Arial"/>
          <w:i/>
          <w:sz w:val="24"/>
          <w:szCs w:val="24"/>
          <w:lang w:val="en"/>
        </w:rPr>
        <w:t>Go-L</w:t>
      </w:r>
      <w:r w:rsidR="008E2F91" w:rsidRPr="00166DAD">
        <w:rPr>
          <w:rFonts w:ascii="Arial" w:hAnsi="Arial" w:cs="Arial"/>
          <w:i/>
          <w:sz w:val="24"/>
          <w:szCs w:val="24"/>
          <w:lang w:val="en"/>
        </w:rPr>
        <w:t>ive on the new hardware an</w:t>
      </w:r>
      <w:r w:rsidR="00AB687C" w:rsidRPr="00166DAD">
        <w:rPr>
          <w:rFonts w:ascii="Arial" w:hAnsi="Arial" w:cs="Arial"/>
          <w:i/>
          <w:sz w:val="24"/>
          <w:szCs w:val="24"/>
          <w:lang w:val="en"/>
        </w:rPr>
        <w:t>d the BI Go-Live</w:t>
      </w:r>
      <w:r w:rsidR="00CC00EF" w:rsidRPr="00166DAD">
        <w:rPr>
          <w:rFonts w:ascii="Arial" w:hAnsi="Arial" w:cs="Arial"/>
          <w:i/>
          <w:sz w:val="24"/>
          <w:szCs w:val="24"/>
          <w:lang w:val="en"/>
        </w:rPr>
        <w:t>.  The</w:t>
      </w:r>
      <w:r w:rsidR="00AB687C" w:rsidRPr="00166DAD">
        <w:rPr>
          <w:rFonts w:ascii="Arial" w:hAnsi="Arial" w:cs="Arial"/>
          <w:i/>
          <w:sz w:val="24"/>
          <w:szCs w:val="24"/>
          <w:lang w:val="en"/>
        </w:rPr>
        <w:t xml:space="preserve"> 2 week lag would allow the Hardware Support team</w:t>
      </w:r>
      <w:r w:rsidR="00CC00EF" w:rsidRPr="00166DAD">
        <w:rPr>
          <w:rFonts w:ascii="Arial" w:hAnsi="Arial" w:cs="Arial"/>
          <w:i/>
          <w:sz w:val="24"/>
          <w:szCs w:val="24"/>
          <w:lang w:val="en"/>
        </w:rPr>
        <w:t xml:space="preserve"> to troubleshoot any unplanned issues that may arise post p</w:t>
      </w:r>
      <w:r>
        <w:rPr>
          <w:rFonts w:ascii="Arial" w:hAnsi="Arial" w:cs="Arial"/>
          <w:i/>
          <w:sz w:val="24"/>
          <w:szCs w:val="24"/>
          <w:lang w:val="en"/>
        </w:rPr>
        <w:t xml:space="preserve">roduction of the new hardware. </w:t>
      </w:r>
      <w:r w:rsidR="00CA42FA" w:rsidRPr="00166DAD">
        <w:rPr>
          <w:rFonts w:ascii="Arial" w:hAnsi="Arial" w:cs="Arial"/>
          <w:i/>
          <w:sz w:val="24"/>
          <w:szCs w:val="24"/>
          <w:lang w:val="en"/>
        </w:rPr>
        <w:t xml:space="preserve">The </w:t>
      </w:r>
      <w:r w:rsidR="00DF4B0C" w:rsidRPr="00166DAD">
        <w:rPr>
          <w:rFonts w:ascii="Arial" w:hAnsi="Arial" w:cs="Arial"/>
          <w:i/>
          <w:sz w:val="24"/>
          <w:szCs w:val="24"/>
          <w:lang w:val="en"/>
        </w:rPr>
        <w:t xml:space="preserve">Basic </w:t>
      </w:r>
      <w:r w:rsidR="00CA42FA" w:rsidRPr="00166DAD">
        <w:rPr>
          <w:rFonts w:ascii="Arial" w:hAnsi="Arial" w:cs="Arial"/>
          <w:i/>
          <w:sz w:val="24"/>
          <w:szCs w:val="24"/>
          <w:lang w:val="en"/>
        </w:rPr>
        <w:t xml:space="preserve">‘BI Consumer’ </w:t>
      </w:r>
      <w:r w:rsidR="00DF4B0C" w:rsidRPr="00166DAD">
        <w:rPr>
          <w:rFonts w:ascii="Arial" w:hAnsi="Arial" w:cs="Arial"/>
          <w:i/>
          <w:sz w:val="24"/>
          <w:szCs w:val="24"/>
          <w:lang w:val="en"/>
        </w:rPr>
        <w:t>training will now be delivered</w:t>
      </w:r>
      <w:r w:rsidR="00CA42FA" w:rsidRPr="00166DAD">
        <w:rPr>
          <w:rFonts w:ascii="Arial" w:hAnsi="Arial" w:cs="Arial"/>
          <w:i/>
          <w:sz w:val="24"/>
          <w:szCs w:val="24"/>
          <w:lang w:val="en"/>
        </w:rPr>
        <w:t xml:space="preserve">, </w:t>
      </w:r>
      <w:r w:rsidR="00DF4B0C" w:rsidRPr="00166DAD">
        <w:rPr>
          <w:rFonts w:ascii="Arial" w:hAnsi="Arial" w:cs="Arial"/>
          <w:i/>
          <w:sz w:val="24"/>
          <w:szCs w:val="24"/>
          <w:lang w:val="en"/>
        </w:rPr>
        <w:t>online, via Skillsoft. Th</w:t>
      </w:r>
      <w:r w:rsidR="0014151C" w:rsidRPr="00166DAD">
        <w:rPr>
          <w:rFonts w:ascii="Arial" w:hAnsi="Arial" w:cs="Arial"/>
          <w:i/>
          <w:sz w:val="24"/>
          <w:szCs w:val="24"/>
          <w:lang w:val="en"/>
        </w:rPr>
        <w:t xml:space="preserve">e online training videos provide the ability </w:t>
      </w:r>
      <w:r w:rsidR="00DF4B0C" w:rsidRPr="00166DAD">
        <w:rPr>
          <w:rFonts w:ascii="Arial" w:hAnsi="Arial" w:cs="Arial"/>
          <w:i/>
          <w:sz w:val="24"/>
          <w:szCs w:val="24"/>
          <w:lang w:val="en"/>
        </w:rPr>
        <w:t xml:space="preserve">to reach </w:t>
      </w:r>
      <w:r w:rsidR="0014151C" w:rsidRPr="00166DAD">
        <w:rPr>
          <w:rFonts w:ascii="Arial" w:hAnsi="Arial" w:cs="Arial"/>
          <w:i/>
          <w:sz w:val="24"/>
          <w:szCs w:val="24"/>
          <w:lang w:val="en"/>
        </w:rPr>
        <w:t>agency users more efficiently.  The Initial Skillsoft t</w:t>
      </w:r>
      <w:r w:rsidR="00C7065C" w:rsidRPr="00166DAD">
        <w:rPr>
          <w:rFonts w:ascii="Arial" w:hAnsi="Arial" w:cs="Arial"/>
          <w:i/>
          <w:sz w:val="24"/>
          <w:szCs w:val="24"/>
          <w:lang w:val="en"/>
        </w:rPr>
        <w:t>raining videos are targeted to become available to the 40 “Pilot” users by January 23, 2017.  See Revised Plan graph below for additional key target dates:</w:t>
      </w:r>
    </w:p>
    <w:p w14:paraId="205C2E57" w14:textId="41C0EA5D" w:rsidR="00AE7633" w:rsidRPr="00A65842" w:rsidRDefault="003C2F2A" w:rsidP="00E12900">
      <w:pPr>
        <w:ind w:left="360"/>
        <w:rPr>
          <w:rFonts w:ascii="Arial" w:hAnsi="Arial" w:cs="Arial"/>
          <w:sz w:val="24"/>
          <w:szCs w:val="24"/>
        </w:rPr>
      </w:pPr>
      <w:r w:rsidRPr="00166DAD">
        <w:rPr>
          <w:rFonts w:ascii="Arial" w:hAnsi="Arial" w:cs="Arial"/>
          <w:b/>
          <w:i/>
          <w:sz w:val="24"/>
          <w:szCs w:val="24"/>
          <w:lang w:val="en"/>
        </w:rPr>
        <w:t>Revised Plan:</w:t>
      </w:r>
      <w:r w:rsidR="009345A5" w:rsidRPr="009345A5">
        <w:rPr>
          <w:noProof/>
        </w:rPr>
        <w:t xml:space="preserve"> </w:t>
      </w:r>
      <w:r w:rsidR="009345A5">
        <w:rPr>
          <w:noProof/>
        </w:rPr>
        <w:drawing>
          <wp:inline distT="0" distB="0" distL="0" distR="0" wp14:anchorId="74A8B257" wp14:editId="29C8F07A">
            <wp:extent cx="6858000" cy="2906395"/>
            <wp:effectExtent l="0" t="0" r="0" b="825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6858000" cy="2906395"/>
                    </a:xfrm>
                    <a:prstGeom prst="rect">
                      <a:avLst/>
                    </a:prstGeom>
                  </pic:spPr>
                </pic:pic>
              </a:graphicData>
            </a:graphic>
          </wp:inline>
        </w:drawing>
      </w:r>
    </w:p>
    <w:p w14:paraId="0B6A80F2" w14:textId="11961ABD" w:rsidR="005B6840" w:rsidRDefault="005B6840" w:rsidP="005B6840">
      <w:pPr>
        <w:pStyle w:val="ListParagraph"/>
        <w:rPr>
          <w:rFonts w:ascii="Arial" w:hAnsi="Arial" w:cs="Arial"/>
          <w:sz w:val="24"/>
          <w:szCs w:val="24"/>
        </w:rPr>
      </w:pPr>
    </w:p>
    <w:p w14:paraId="0FE18661" w14:textId="77777777" w:rsidR="001B002F" w:rsidRDefault="001B002F" w:rsidP="005B6840">
      <w:pPr>
        <w:pStyle w:val="ListParagraph"/>
        <w:rPr>
          <w:rFonts w:ascii="Arial" w:hAnsi="Arial" w:cs="Arial"/>
          <w:b/>
          <w:sz w:val="24"/>
          <w:szCs w:val="24"/>
          <w:u w:val="single"/>
        </w:rPr>
      </w:pPr>
      <w:r>
        <w:rPr>
          <w:rFonts w:ascii="Arial" w:hAnsi="Arial" w:cs="Arial"/>
          <w:b/>
          <w:sz w:val="24"/>
          <w:szCs w:val="24"/>
          <w:u w:val="single"/>
        </w:rPr>
        <w:t>Follow-up questions Jan 13, 2017</w:t>
      </w:r>
    </w:p>
    <w:p w14:paraId="59ECEF22" w14:textId="77777777" w:rsidR="001B002F" w:rsidRDefault="001B002F" w:rsidP="005B6840">
      <w:pPr>
        <w:pStyle w:val="ListParagraph"/>
        <w:rPr>
          <w:rFonts w:ascii="Arial" w:hAnsi="Arial" w:cs="Arial"/>
          <w:b/>
          <w:sz w:val="24"/>
          <w:szCs w:val="24"/>
          <w:u w:val="single"/>
        </w:rPr>
      </w:pPr>
    </w:p>
    <w:p w14:paraId="719ED885" w14:textId="77777777" w:rsidR="001B002F" w:rsidRDefault="00107B53" w:rsidP="00F8344C">
      <w:pPr>
        <w:pStyle w:val="ListParagraph"/>
        <w:numPr>
          <w:ilvl w:val="0"/>
          <w:numId w:val="3"/>
        </w:numPr>
        <w:rPr>
          <w:rFonts w:ascii="Arial" w:hAnsi="Arial" w:cs="Arial"/>
          <w:b/>
          <w:sz w:val="24"/>
          <w:szCs w:val="24"/>
        </w:rPr>
      </w:pPr>
      <w:r>
        <w:rPr>
          <w:rFonts w:ascii="Arial" w:hAnsi="Arial" w:cs="Arial"/>
          <w:b/>
          <w:sz w:val="24"/>
          <w:szCs w:val="24"/>
        </w:rPr>
        <w:t>Is the BI product</w:t>
      </w:r>
      <w:r w:rsidR="001B002F">
        <w:rPr>
          <w:rFonts w:ascii="Arial" w:hAnsi="Arial" w:cs="Arial"/>
          <w:b/>
          <w:sz w:val="24"/>
          <w:szCs w:val="24"/>
        </w:rPr>
        <w:t xml:space="preserve"> a web solution? In other words, is the product loaded onto end users machines or do they simply access a website?</w:t>
      </w:r>
    </w:p>
    <w:p w14:paraId="75E5591B" w14:textId="77777777" w:rsidR="005100FE" w:rsidRPr="00F8344C" w:rsidRDefault="005100FE" w:rsidP="00F8344C">
      <w:pPr>
        <w:ind w:left="720"/>
        <w:rPr>
          <w:rFonts w:ascii="Arial" w:hAnsi="Arial" w:cs="Arial"/>
          <w:sz w:val="24"/>
          <w:szCs w:val="24"/>
        </w:rPr>
      </w:pPr>
      <w:r>
        <w:rPr>
          <w:rFonts w:ascii="Arial" w:hAnsi="Arial" w:cs="Arial"/>
          <w:b/>
          <w:sz w:val="24"/>
          <w:szCs w:val="24"/>
        </w:rPr>
        <w:t xml:space="preserve">Response:  </w:t>
      </w:r>
      <w:r>
        <w:rPr>
          <w:rFonts w:ascii="Arial" w:hAnsi="Arial" w:cs="Arial"/>
          <w:sz w:val="24"/>
          <w:szCs w:val="24"/>
        </w:rPr>
        <w:t>Yes, Oracle BI runs in a browser.  No software installations required.</w:t>
      </w:r>
    </w:p>
    <w:p w14:paraId="7A984522" w14:textId="77777777" w:rsidR="00DA39F5" w:rsidRDefault="00DA39F5" w:rsidP="00F8344C">
      <w:pPr>
        <w:pStyle w:val="ListParagraph"/>
        <w:ind w:left="1080"/>
        <w:rPr>
          <w:rFonts w:ascii="Arial" w:hAnsi="Arial" w:cs="Arial"/>
          <w:b/>
          <w:sz w:val="24"/>
          <w:szCs w:val="24"/>
        </w:rPr>
      </w:pPr>
    </w:p>
    <w:p w14:paraId="3EA131F2" w14:textId="77777777" w:rsidR="00DA39F5" w:rsidRDefault="00DA39F5" w:rsidP="00F8344C">
      <w:pPr>
        <w:pStyle w:val="ListParagraph"/>
        <w:numPr>
          <w:ilvl w:val="0"/>
          <w:numId w:val="3"/>
        </w:numPr>
        <w:rPr>
          <w:rFonts w:ascii="Arial" w:hAnsi="Arial" w:cs="Arial"/>
          <w:b/>
          <w:sz w:val="24"/>
          <w:szCs w:val="24"/>
        </w:rPr>
      </w:pPr>
      <w:r>
        <w:rPr>
          <w:rFonts w:ascii="Arial" w:hAnsi="Arial" w:cs="Arial"/>
          <w:b/>
          <w:sz w:val="24"/>
          <w:szCs w:val="24"/>
        </w:rPr>
        <w:t>Please provide a copy of the Basic Training Collateral for “Pilot Users”</w:t>
      </w:r>
      <w:r w:rsidR="00EB44AA">
        <w:rPr>
          <w:rFonts w:ascii="Arial" w:hAnsi="Arial" w:cs="Arial"/>
          <w:b/>
          <w:sz w:val="24"/>
          <w:szCs w:val="24"/>
        </w:rPr>
        <w:t xml:space="preserve"> referenced in the table above.</w:t>
      </w:r>
    </w:p>
    <w:p w14:paraId="4905EFD9" w14:textId="77777777" w:rsidR="005100FE" w:rsidRPr="00F8344C" w:rsidRDefault="005100FE" w:rsidP="00F8344C">
      <w:pPr>
        <w:ind w:left="720"/>
        <w:rPr>
          <w:rFonts w:ascii="Arial" w:hAnsi="Arial" w:cs="Arial"/>
          <w:sz w:val="24"/>
          <w:szCs w:val="24"/>
        </w:rPr>
      </w:pPr>
      <w:r>
        <w:rPr>
          <w:rFonts w:ascii="Arial" w:hAnsi="Arial" w:cs="Arial"/>
          <w:b/>
          <w:sz w:val="24"/>
          <w:szCs w:val="24"/>
        </w:rPr>
        <w:t xml:space="preserve">Response: </w:t>
      </w:r>
      <w:r>
        <w:rPr>
          <w:rFonts w:ascii="Arial" w:hAnsi="Arial" w:cs="Arial"/>
          <w:sz w:val="24"/>
          <w:szCs w:val="24"/>
        </w:rPr>
        <w:t xml:space="preserve"> These are online videos (see </w:t>
      </w:r>
      <w:r w:rsidR="00AA1000">
        <w:rPr>
          <w:rFonts w:ascii="Arial" w:hAnsi="Arial" w:cs="Arial"/>
          <w:sz w:val="24"/>
          <w:szCs w:val="24"/>
        </w:rPr>
        <w:t xml:space="preserve">sample </w:t>
      </w:r>
      <w:r>
        <w:rPr>
          <w:rFonts w:ascii="Arial" w:hAnsi="Arial" w:cs="Arial"/>
          <w:sz w:val="24"/>
          <w:szCs w:val="24"/>
        </w:rPr>
        <w:t>Lesson 1, attached)</w:t>
      </w:r>
    </w:p>
    <w:p w14:paraId="03CF36FF" w14:textId="77777777" w:rsidR="00DA39F5" w:rsidRPr="00F8344C" w:rsidRDefault="00DA39F5" w:rsidP="00F8344C">
      <w:pPr>
        <w:pStyle w:val="ListParagraph"/>
        <w:rPr>
          <w:rFonts w:ascii="Arial" w:hAnsi="Arial" w:cs="Arial"/>
          <w:b/>
          <w:sz w:val="24"/>
          <w:szCs w:val="24"/>
        </w:rPr>
      </w:pPr>
    </w:p>
    <w:p w14:paraId="3F7D7BF9" w14:textId="34E43A93" w:rsidR="00DA39F5" w:rsidRDefault="00DA39F5" w:rsidP="00F8344C">
      <w:pPr>
        <w:pStyle w:val="ListParagraph"/>
        <w:numPr>
          <w:ilvl w:val="0"/>
          <w:numId w:val="3"/>
        </w:numPr>
        <w:rPr>
          <w:rFonts w:ascii="Arial" w:hAnsi="Arial" w:cs="Arial"/>
          <w:b/>
          <w:sz w:val="24"/>
          <w:szCs w:val="24"/>
        </w:rPr>
      </w:pPr>
      <w:r>
        <w:rPr>
          <w:rFonts w:ascii="Arial" w:hAnsi="Arial" w:cs="Arial"/>
          <w:b/>
          <w:sz w:val="24"/>
          <w:szCs w:val="24"/>
        </w:rPr>
        <w:lastRenderedPageBreak/>
        <w:t>I am confused by the row title in the 10</w:t>
      </w:r>
      <w:r w:rsidRPr="00F8344C">
        <w:rPr>
          <w:rFonts w:ascii="Arial" w:hAnsi="Arial" w:cs="Arial"/>
          <w:b/>
          <w:sz w:val="24"/>
          <w:szCs w:val="24"/>
          <w:vertAlign w:val="superscript"/>
        </w:rPr>
        <w:t>th</w:t>
      </w:r>
      <w:r>
        <w:rPr>
          <w:rFonts w:ascii="Arial" w:hAnsi="Arial" w:cs="Arial"/>
          <w:b/>
          <w:sz w:val="24"/>
          <w:szCs w:val="24"/>
        </w:rPr>
        <w:t xml:space="preserve"> row of the above table “Identify additional Agencies and Users (R2)”.  Why </w:t>
      </w:r>
      <w:r w:rsidR="00CE033B">
        <w:rPr>
          <w:rFonts w:ascii="Arial" w:hAnsi="Arial" w:cs="Arial"/>
          <w:b/>
          <w:sz w:val="24"/>
          <w:szCs w:val="24"/>
        </w:rPr>
        <w:t>that happening before R2 is</w:t>
      </w:r>
      <w:r w:rsidR="00107B53">
        <w:rPr>
          <w:rFonts w:ascii="Arial" w:hAnsi="Arial" w:cs="Arial"/>
          <w:b/>
          <w:sz w:val="24"/>
          <w:szCs w:val="24"/>
        </w:rPr>
        <w:t xml:space="preserve"> go live?</w:t>
      </w:r>
      <w:r>
        <w:rPr>
          <w:rFonts w:ascii="Arial" w:hAnsi="Arial" w:cs="Arial"/>
          <w:b/>
          <w:sz w:val="24"/>
          <w:szCs w:val="24"/>
        </w:rPr>
        <w:t xml:space="preserve"> I am thinking that Row 10 should be referencing R1?</w:t>
      </w:r>
    </w:p>
    <w:p w14:paraId="4C09E728" w14:textId="77777777" w:rsidR="005465B7" w:rsidRPr="00F8344C" w:rsidRDefault="005465B7" w:rsidP="00F8344C">
      <w:pPr>
        <w:ind w:left="720"/>
        <w:rPr>
          <w:rFonts w:ascii="Arial" w:hAnsi="Arial" w:cs="Arial"/>
          <w:b/>
          <w:sz w:val="24"/>
          <w:szCs w:val="24"/>
        </w:rPr>
      </w:pPr>
    </w:p>
    <w:p w14:paraId="32F5D25B" w14:textId="77777777" w:rsidR="005465B7" w:rsidRPr="00F8344C" w:rsidRDefault="005465B7" w:rsidP="00F8344C">
      <w:pPr>
        <w:ind w:left="720"/>
        <w:rPr>
          <w:rFonts w:ascii="Arial" w:hAnsi="Arial" w:cs="Arial"/>
          <w:b/>
          <w:sz w:val="24"/>
          <w:szCs w:val="24"/>
        </w:rPr>
      </w:pPr>
      <w:r w:rsidRPr="00F8344C">
        <w:rPr>
          <w:rFonts w:ascii="Arial" w:hAnsi="Arial" w:cs="Arial"/>
          <w:b/>
          <w:sz w:val="24"/>
          <w:szCs w:val="24"/>
        </w:rPr>
        <w:t xml:space="preserve">Response: </w:t>
      </w:r>
      <w:r w:rsidRPr="00F8344C">
        <w:rPr>
          <w:rFonts w:ascii="Arial" w:hAnsi="Arial" w:cs="Arial"/>
          <w:sz w:val="24"/>
          <w:szCs w:val="24"/>
        </w:rPr>
        <w:t xml:space="preserve">This is only to identify </w:t>
      </w:r>
      <w:r w:rsidR="00AA1000">
        <w:rPr>
          <w:rFonts w:ascii="Arial" w:hAnsi="Arial" w:cs="Arial"/>
          <w:sz w:val="24"/>
          <w:szCs w:val="24"/>
        </w:rPr>
        <w:t>the users who</w:t>
      </w:r>
      <w:r w:rsidRPr="00F8344C">
        <w:rPr>
          <w:rFonts w:ascii="Arial" w:hAnsi="Arial" w:cs="Arial"/>
          <w:sz w:val="24"/>
          <w:szCs w:val="24"/>
        </w:rPr>
        <w:t xml:space="preserve"> will receive training next.</w:t>
      </w:r>
    </w:p>
    <w:p w14:paraId="1B93CB52" w14:textId="77777777" w:rsidR="001B002F" w:rsidRDefault="001B002F" w:rsidP="005B6840">
      <w:pPr>
        <w:pStyle w:val="ListParagraph"/>
        <w:rPr>
          <w:rFonts w:ascii="Arial" w:hAnsi="Arial" w:cs="Arial"/>
          <w:b/>
          <w:sz w:val="24"/>
          <w:szCs w:val="24"/>
        </w:rPr>
      </w:pPr>
    </w:p>
    <w:p w14:paraId="0FEBCF99" w14:textId="77777777" w:rsidR="00BE3410" w:rsidRDefault="001B002F">
      <w:pPr>
        <w:pStyle w:val="ListParagraph"/>
        <w:numPr>
          <w:ilvl w:val="0"/>
          <w:numId w:val="3"/>
        </w:numPr>
        <w:rPr>
          <w:rFonts w:ascii="Arial" w:hAnsi="Arial" w:cs="Arial"/>
          <w:b/>
          <w:sz w:val="24"/>
          <w:szCs w:val="24"/>
        </w:rPr>
      </w:pPr>
      <w:r>
        <w:rPr>
          <w:rFonts w:ascii="Arial" w:hAnsi="Arial" w:cs="Arial"/>
          <w:b/>
          <w:sz w:val="24"/>
          <w:szCs w:val="24"/>
        </w:rPr>
        <w:t xml:space="preserve">I am trying to understand </w:t>
      </w:r>
      <w:r w:rsidR="005D083F">
        <w:rPr>
          <w:rFonts w:ascii="Arial" w:hAnsi="Arial" w:cs="Arial"/>
          <w:b/>
          <w:sz w:val="24"/>
          <w:szCs w:val="24"/>
        </w:rPr>
        <w:t xml:space="preserve">the timing of the </w:t>
      </w:r>
      <w:r>
        <w:rPr>
          <w:rFonts w:ascii="Arial" w:hAnsi="Arial" w:cs="Arial"/>
          <w:b/>
          <w:sz w:val="24"/>
          <w:szCs w:val="24"/>
        </w:rPr>
        <w:t xml:space="preserve">training for R1 for the pilot users. Sounds like once R1 is deployed to </w:t>
      </w:r>
      <w:r w:rsidR="005D083F">
        <w:rPr>
          <w:rFonts w:ascii="Arial" w:hAnsi="Arial" w:cs="Arial"/>
          <w:b/>
          <w:sz w:val="24"/>
          <w:szCs w:val="24"/>
        </w:rPr>
        <w:t xml:space="preserve">pilot </w:t>
      </w:r>
      <w:r>
        <w:rPr>
          <w:rFonts w:ascii="Arial" w:hAnsi="Arial" w:cs="Arial"/>
          <w:b/>
          <w:sz w:val="24"/>
          <w:szCs w:val="24"/>
        </w:rPr>
        <w:t>users or they have access to it, the training videos will be concurrently available to pilot users by Jan 23</w:t>
      </w:r>
      <w:r w:rsidR="005D083F">
        <w:rPr>
          <w:rFonts w:ascii="Arial" w:hAnsi="Arial" w:cs="Arial"/>
          <w:b/>
          <w:sz w:val="24"/>
          <w:szCs w:val="24"/>
        </w:rPr>
        <w:t>?</w:t>
      </w:r>
      <w:r>
        <w:rPr>
          <w:rFonts w:ascii="Arial" w:hAnsi="Arial" w:cs="Arial"/>
          <w:b/>
          <w:sz w:val="24"/>
          <w:szCs w:val="24"/>
        </w:rPr>
        <w:t xml:space="preserve"> Please correct or </w:t>
      </w:r>
      <w:r w:rsidR="005D083F">
        <w:rPr>
          <w:rFonts w:ascii="Arial" w:hAnsi="Arial" w:cs="Arial"/>
          <w:b/>
          <w:sz w:val="24"/>
          <w:szCs w:val="24"/>
        </w:rPr>
        <w:t xml:space="preserve">clarify if this is not accurate.  Will the Pilot users </w:t>
      </w:r>
      <w:r w:rsidR="003D76AD">
        <w:rPr>
          <w:rFonts w:ascii="Arial" w:hAnsi="Arial" w:cs="Arial"/>
          <w:b/>
          <w:sz w:val="24"/>
          <w:szCs w:val="24"/>
        </w:rPr>
        <w:t>be getting video training</w:t>
      </w:r>
      <w:r w:rsidR="005D083F">
        <w:rPr>
          <w:rFonts w:ascii="Arial" w:hAnsi="Arial" w:cs="Arial"/>
          <w:b/>
          <w:sz w:val="24"/>
          <w:szCs w:val="24"/>
        </w:rPr>
        <w:t xml:space="preserve"> only for R1</w:t>
      </w:r>
      <w:r w:rsidR="003D76AD">
        <w:rPr>
          <w:rFonts w:ascii="Arial" w:hAnsi="Arial" w:cs="Arial"/>
          <w:b/>
          <w:sz w:val="24"/>
          <w:szCs w:val="24"/>
        </w:rPr>
        <w:t>?</w:t>
      </w:r>
    </w:p>
    <w:p w14:paraId="6487ED02" w14:textId="77777777" w:rsidR="005100FE" w:rsidRPr="00F8344C" w:rsidRDefault="005100FE" w:rsidP="00F8344C">
      <w:pPr>
        <w:pStyle w:val="ListParagraph"/>
        <w:rPr>
          <w:rFonts w:ascii="Arial" w:hAnsi="Arial" w:cs="Arial"/>
          <w:b/>
          <w:sz w:val="24"/>
          <w:szCs w:val="24"/>
        </w:rPr>
      </w:pPr>
    </w:p>
    <w:p w14:paraId="4D9C4A0E" w14:textId="77777777" w:rsidR="005100FE" w:rsidRPr="00F8344C" w:rsidRDefault="005100FE" w:rsidP="00F8344C">
      <w:pPr>
        <w:ind w:left="720"/>
        <w:rPr>
          <w:rFonts w:ascii="Arial" w:hAnsi="Arial" w:cs="Arial"/>
          <w:sz w:val="24"/>
          <w:szCs w:val="24"/>
        </w:rPr>
      </w:pPr>
      <w:r>
        <w:rPr>
          <w:rFonts w:ascii="Arial" w:hAnsi="Arial" w:cs="Arial"/>
          <w:b/>
          <w:sz w:val="24"/>
          <w:szCs w:val="24"/>
        </w:rPr>
        <w:t xml:space="preserve">Response:  </w:t>
      </w:r>
      <w:r>
        <w:rPr>
          <w:rFonts w:ascii="Arial" w:hAnsi="Arial" w:cs="Arial"/>
          <w:sz w:val="24"/>
          <w:szCs w:val="24"/>
        </w:rPr>
        <w:t>No, as we release new dashboards, we will contin</w:t>
      </w:r>
      <w:r w:rsidR="005465B7">
        <w:rPr>
          <w:rFonts w:ascii="Arial" w:hAnsi="Arial" w:cs="Arial"/>
          <w:sz w:val="24"/>
          <w:szCs w:val="24"/>
        </w:rPr>
        <w:t>ue to develop new video content.</w:t>
      </w:r>
      <w:r>
        <w:rPr>
          <w:rFonts w:ascii="Arial" w:hAnsi="Arial" w:cs="Arial"/>
          <w:sz w:val="24"/>
          <w:szCs w:val="24"/>
        </w:rPr>
        <w:t xml:space="preserve">  Each dashboard will have its own </w:t>
      </w:r>
      <w:r w:rsidR="005465B7">
        <w:rPr>
          <w:rFonts w:ascii="Arial" w:hAnsi="Arial" w:cs="Arial"/>
          <w:sz w:val="24"/>
          <w:szCs w:val="24"/>
        </w:rPr>
        <w:t xml:space="preserve">(brief) </w:t>
      </w:r>
      <w:r>
        <w:rPr>
          <w:rFonts w:ascii="Arial" w:hAnsi="Arial" w:cs="Arial"/>
          <w:sz w:val="24"/>
          <w:szCs w:val="24"/>
        </w:rPr>
        <w:t>video walkthrough</w:t>
      </w:r>
      <w:r w:rsidR="005465B7">
        <w:rPr>
          <w:rFonts w:ascii="Arial" w:hAnsi="Arial" w:cs="Arial"/>
          <w:sz w:val="24"/>
          <w:szCs w:val="24"/>
        </w:rPr>
        <w:t xml:space="preserve"> explaining its purpose and how to use it.</w:t>
      </w:r>
    </w:p>
    <w:p w14:paraId="7FD1DD3D" w14:textId="77777777" w:rsidR="005D083F" w:rsidRPr="00F8344C" w:rsidRDefault="005D083F" w:rsidP="00F8344C">
      <w:pPr>
        <w:pStyle w:val="ListParagraph"/>
        <w:rPr>
          <w:rFonts w:ascii="Arial" w:hAnsi="Arial" w:cs="Arial"/>
          <w:b/>
          <w:sz w:val="24"/>
          <w:szCs w:val="24"/>
        </w:rPr>
      </w:pPr>
    </w:p>
    <w:p w14:paraId="31216B6A" w14:textId="77777777" w:rsidR="005D083F" w:rsidRPr="00F8344C" w:rsidRDefault="005D083F" w:rsidP="00F8344C">
      <w:pPr>
        <w:pStyle w:val="ListParagraph"/>
        <w:ind w:left="1080"/>
        <w:rPr>
          <w:rFonts w:ascii="Arial" w:hAnsi="Arial" w:cs="Arial"/>
          <w:b/>
          <w:sz w:val="24"/>
          <w:szCs w:val="24"/>
        </w:rPr>
      </w:pPr>
    </w:p>
    <w:p w14:paraId="6A229DE4" w14:textId="77777777" w:rsidR="00BE3410" w:rsidRDefault="00BE3410">
      <w:pPr>
        <w:pStyle w:val="ListParagraph"/>
        <w:numPr>
          <w:ilvl w:val="0"/>
          <w:numId w:val="3"/>
        </w:numPr>
        <w:rPr>
          <w:rFonts w:ascii="Arial" w:hAnsi="Arial" w:cs="Arial"/>
          <w:b/>
          <w:sz w:val="24"/>
          <w:szCs w:val="24"/>
        </w:rPr>
      </w:pPr>
      <w:r>
        <w:rPr>
          <w:rFonts w:ascii="Arial" w:hAnsi="Arial" w:cs="Arial"/>
          <w:b/>
          <w:sz w:val="24"/>
          <w:szCs w:val="24"/>
        </w:rPr>
        <w:t>Is there an automatic feedback survey that will pop-up after the training</w:t>
      </w:r>
      <w:r w:rsidR="005D083F">
        <w:rPr>
          <w:rFonts w:ascii="Arial" w:hAnsi="Arial" w:cs="Arial"/>
          <w:b/>
          <w:sz w:val="24"/>
          <w:szCs w:val="24"/>
        </w:rPr>
        <w:t xml:space="preserve"> for pilot users</w:t>
      </w:r>
      <w:r>
        <w:rPr>
          <w:rFonts w:ascii="Arial" w:hAnsi="Arial" w:cs="Arial"/>
          <w:b/>
          <w:sz w:val="24"/>
          <w:szCs w:val="24"/>
        </w:rPr>
        <w:t>?</w:t>
      </w:r>
      <w:r w:rsidR="005D083F">
        <w:rPr>
          <w:rFonts w:ascii="Arial" w:hAnsi="Arial" w:cs="Arial"/>
          <w:b/>
          <w:sz w:val="24"/>
          <w:szCs w:val="24"/>
        </w:rPr>
        <w:t xml:space="preserve"> And for subsequent users?</w:t>
      </w:r>
    </w:p>
    <w:p w14:paraId="4D10329B" w14:textId="77777777" w:rsidR="005465B7" w:rsidRPr="00F8344C" w:rsidRDefault="005465B7" w:rsidP="00F8344C">
      <w:pPr>
        <w:ind w:left="720"/>
        <w:rPr>
          <w:rFonts w:ascii="Arial" w:hAnsi="Arial" w:cs="Arial"/>
          <w:sz w:val="24"/>
          <w:szCs w:val="24"/>
        </w:rPr>
      </w:pPr>
      <w:r>
        <w:rPr>
          <w:rFonts w:ascii="Arial" w:hAnsi="Arial" w:cs="Arial"/>
          <w:b/>
          <w:sz w:val="24"/>
          <w:szCs w:val="24"/>
        </w:rPr>
        <w:t xml:space="preserve">Response: </w:t>
      </w:r>
      <w:r>
        <w:rPr>
          <w:rFonts w:ascii="Arial" w:hAnsi="Arial" w:cs="Arial"/>
          <w:sz w:val="24"/>
          <w:szCs w:val="24"/>
        </w:rPr>
        <w:t>No, the survey is not embedded in the training video (although there are knowledge check questions there).  A survey (using Survey Monkey) will be sent to every user who receives a Certificate of Completion.</w:t>
      </w:r>
    </w:p>
    <w:p w14:paraId="01724B0A" w14:textId="77777777" w:rsidR="001B002F" w:rsidRPr="00F8344C" w:rsidRDefault="001B002F" w:rsidP="00F8344C">
      <w:pPr>
        <w:pStyle w:val="ListParagraph"/>
        <w:rPr>
          <w:rFonts w:ascii="Arial" w:hAnsi="Arial" w:cs="Arial"/>
          <w:b/>
          <w:sz w:val="24"/>
          <w:szCs w:val="24"/>
        </w:rPr>
      </w:pPr>
    </w:p>
    <w:p w14:paraId="18B5733C" w14:textId="77777777" w:rsidR="001B002F" w:rsidRDefault="00BE3410" w:rsidP="00F8344C">
      <w:pPr>
        <w:pStyle w:val="ListParagraph"/>
        <w:numPr>
          <w:ilvl w:val="0"/>
          <w:numId w:val="3"/>
        </w:numPr>
        <w:rPr>
          <w:rFonts w:ascii="Arial" w:hAnsi="Arial" w:cs="Arial"/>
          <w:b/>
          <w:sz w:val="24"/>
          <w:szCs w:val="24"/>
        </w:rPr>
      </w:pPr>
      <w:r>
        <w:rPr>
          <w:rFonts w:ascii="Arial" w:hAnsi="Arial" w:cs="Arial"/>
          <w:b/>
          <w:sz w:val="24"/>
          <w:szCs w:val="24"/>
        </w:rPr>
        <w:t xml:space="preserve">Do you anticipate modifying the training after the pilot users complete it? </w:t>
      </w:r>
    </w:p>
    <w:p w14:paraId="04128BE9" w14:textId="77777777" w:rsidR="00555E0C" w:rsidRPr="00F8344C" w:rsidRDefault="00AA1000" w:rsidP="00F8344C">
      <w:pPr>
        <w:ind w:left="720"/>
        <w:rPr>
          <w:rFonts w:ascii="Arial" w:hAnsi="Arial" w:cs="Arial"/>
          <w:sz w:val="24"/>
          <w:szCs w:val="24"/>
        </w:rPr>
      </w:pPr>
      <w:r w:rsidRPr="00F8344C">
        <w:rPr>
          <w:rFonts w:ascii="Arial" w:hAnsi="Arial" w:cs="Arial"/>
          <w:b/>
          <w:sz w:val="24"/>
          <w:szCs w:val="24"/>
        </w:rPr>
        <w:t xml:space="preserve">Response: </w:t>
      </w:r>
      <w:r w:rsidR="00555E0C" w:rsidRPr="00F8344C">
        <w:rPr>
          <w:rFonts w:ascii="Arial" w:hAnsi="Arial" w:cs="Arial"/>
          <w:sz w:val="24"/>
          <w:szCs w:val="24"/>
        </w:rPr>
        <w:t>Hopefully, not, but the purpose of the Pilot is to gather feedback regarding the application and training materials.  We will modify training materials, if needed, based on their feedback.</w:t>
      </w:r>
    </w:p>
    <w:p w14:paraId="568E10B8" w14:textId="77777777" w:rsidR="00BE3410" w:rsidRPr="00F8344C" w:rsidRDefault="00BE3410" w:rsidP="00F8344C">
      <w:pPr>
        <w:pStyle w:val="ListParagraph"/>
        <w:rPr>
          <w:rFonts w:ascii="Arial" w:hAnsi="Arial" w:cs="Arial"/>
          <w:b/>
          <w:sz w:val="24"/>
          <w:szCs w:val="24"/>
        </w:rPr>
      </w:pPr>
    </w:p>
    <w:p w14:paraId="23244557" w14:textId="77777777" w:rsidR="004C5E47" w:rsidRPr="00F8344C" w:rsidRDefault="004C5E47" w:rsidP="00F8344C">
      <w:pPr>
        <w:pStyle w:val="ListParagraph"/>
        <w:rPr>
          <w:rFonts w:ascii="Arial" w:hAnsi="Arial" w:cs="Arial"/>
          <w:b/>
          <w:sz w:val="24"/>
          <w:szCs w:val="24"/>
        </w:rPr>
      </w:pPr>
    </w:p>
    <w:p w14:paraId="4184D859" w14:textId="77777777" w:rsidR="004C5E47" w:rsidRDefault="004C5E47" w:rsidP="00BE3410">
      <w:pPr>
        <w:pStyle w:val="ListParagraph"/>
        <w:numPr>
          <w:ilvl w:val="0"/>
          <w:numId w:val="3"/>
        </w:numPr>
        <w:rPr>
          <w:rFonts w:ascii="Arial" w:hAnsi="Arial" w:cs="Arial"/>
          <w:b/>
          <w:sz w:val="24"/>
          <w:szCs w:val="24"/>
        </w:rPr>
      </w:pPr>
      <w:r>
        <w:rPr>
          <w:rFonts w:ascii="Arial" w:hAnsi="Arial" w:cs="Arial"/>
          <w:b/>
          <w:sz w:val="24"/>
          <w:szCs w:val="24"/>
        </w:rPr>
        <w:t>Given the central and unique role of PSB in budget analysis</w:t>
      </w:r>
      <w:r w:rsidR="005D083F">
        <w:rPr>
          <w:rFonts w:ascii="Arial" w:hAnsi="Arial" w:cs="Arial"/>
          <w:b/>
          <w:sz w:val="24"/>
          <w:szCs w:val="24"/>
        </w:rPr>
        <w:t xml:space="preserve"> and fund management</w:t>
      </w:r>
      <w:r>
        <w:rPr>
          <w:rFonts w:ascii="Arial" w:hAnsi="Arial" w:cs="Arial"/>
          <w:b/>
          <w:sz w:val="24"/>
          <w:szCs w:val="24"/>
        </w:rPr>
        <w:t>, why isn’t PSB part of the pilot group on page 7?</w:t>
      </w:r>
    </w:p>
    <w:p w14:paraId="206C9B96" w14:textId="77777777" w:rsidR="00BE3410" w:rsidRPr="00F8344C" w:rsidRDefault="00BE3410" w:rsidP="00F8344C">
      <w:pPr>
        <w:pStyle w:val="ListParagraph"/>
        <w:ind w:left="1080"/>
        <w:rPr>
          <w:rFonts w:ascii="Arial" w:hAnsi="Arial" w:cs="Arial"/>
          <w:b/>
          <w:sz w:val="24"/>
          <w:szCs w:val="24"/>
        </w:rPr>
      </w:pPr>
    </w:p>
    <w:p w14:paraId="01998763" w14:textId="77777777" w:rsidR="00555E0C" w:rsidRDefault="00555E0C" w:rsidP="00555E0C">
      <w:pPr>
        <w:pStyle w:val="ListParagraph"/>
        <w:rPr>
          <w:rFonts w:ascii="Arial" w:hAnsi="Arial" w:cs="Arial"/>
          <w:sz w:val="24"/>
          <w:szCs w:val="24"/>
        </w:rPr>
      </w:pPr>
      <w:r>
        <w:rPr>
          <w:rFonts w:ascii="Arial" w:hAnsi="Arial" w:cs="Arial"/>
          <w:b/>
          <w:sz w:val="24"/>
          <w:szCs w:val="24"/>
        </w:rPr>
        <w:t xml:space="preserve">Response:  </w:t>
      </w:r>
      <w:r>
        <w:rPr>
          <w:rFonts w:ascii="Arial" w:hAnsi="Arial" w:cs="Arial"/>
          <w:sz w:val="24"/>
          <w:szCs w:val="24"/>
        </w:rPr>
        <w:t xml:space="preserve">PSB is involved in the Pilot.  Two late additions were BRC and PSB.  Kate Davis and Aaron Rubardt are on the list of users to be trained.  See attached list of Pilot Users. </w:t>
      </w:r>
    </w:p>
    <w:p w14:paraId="79EB95C9" w14:textId="77777777" w:rsidR="001B002F" w:rsidRDefault="001B002F" w:rsidP="005B6840">
      <w:pPr>
        <w:pStyle w:val="ListParagraph"/>
        <w:rPr>
          <w:rFonts w:ascii="Arial" w:hAnsi="Arial" w:cs="Arial"/>
          <w:sz w:val="24"/>
          <w:szCs w:val="24"/>
        </w:rPr>
      </w:pPr>
    </w:p>
    <w:p w14:paraId="5DDE4265" w14:textId="77777777" w:rsidR="001B002F" w:rsidRPr="00A65842" w:rsidRDefault="001B002F" w:rsidP="005B6840">
      <w:pPr>
        <w:pStyle w:val="ListParagraph"/>
        <w:rPr>
          <w:rFonts w:ascii="Arial" w:hAnsi="Arial" w:cs="Arial"/>
          <w:sz w:val="24"/>
          <w:szCs w:val="24"/>
        </w:rPr>
      </w:pPr>
    </w:p>
    <w:p w14:paraId="32A6042B" w14:textId="77777777" w:rsidR="005B6840" w:rsidRPr="00A65842" w:rsidRDefault="005B6840" w:rsidP="005B6840">
      <w:pPr>
        <w:pStyle w:val="ListParagraph"/>
        <w:numPr>
          <w:ilvl w:val="0"/>
          <w:numId w:val="1"/>
        </w:numPr>
        <w:rPr>
          <w:rFonts w:ascii="Arial" w:hAnsi="Arial" w:cs="Arial"/>
          <w:sz w:val="24"/>
          <w:szCs w:val="24"/>
        </w:rPr>
      </w:pPr>
      <w:r w:rsidRPr="00A75543">
        <w:rPr>
          <w:rFonts w:ascii="Arial" w:hAnsi="Arial" w:cs="Arial"/>
          <w:sz w:val="24"/>
          <w:szCs w:val="24"/>
        </w:rPr>
        <w:t>The timeline on page 6 shows a needs assessment being completed in 3Q 2016. Please provide a copy and describe how the needs assessment was completed.</w:t>
      </w:r>
    </w:p>
    <w:p w14:paraId="25FAB98B" w14:textId="77777777" w:rsidR="0014151C" w:rsidRPr="00166DAD" w:rsidRDefault="0014151C" w:rsidP="00E12900">
      <w:pPr>
        <w:ind w:left="720"/>
        <w:rPr>
          <w:rFonts w:ascii="Arial" w:hAnsi="Arial" w:cs="Arial"/>
          <w:sz w:val="24"/>
          <w:szCs w:val="24"/>
          <w:lang w:val="en"/>
        </w:rPr>
      </w:pPr>
      <w:r w:rsidRPr="00166DAD">
        <w:rPr>
          <w:rFonts w:ascii="Arial" w:hAnsi="Arial" w:cs="Arial"/>
          <w:sz w:val="24"/>
          <w:szCs w:val="24"/>
          <w:lang w:val="en"/>
        </w:rPr>
        <w:t>Response:</w:t>
      </w:r>
    </w:p>
    <w:p w14:paraId="1EACCDC2" w14:textId="77777777" w:rsidR="00DF30C1" w:rsidRDefault="00DF30C1" w:rsidP="00E12900">
      <w:pPr>
        <w:ind w:left="720"/>
        <w:rPr>
          <w:rFonts w:ascii="Arial" w:hAnsi="Arial" w:cs="Arial"/>
          <w:i/>
          <w:sz w:val="24"/>
          <w:szCs w:val="24"/>
          <w:lang w:val="en"/>
        </w:rPr>
      </w:pPr>
      <w:r w:rsidRPr="00166DAD">
        <w:rPr>
          <w:rFonts w:ascii="Arial" w:hAnsi="Arial" w:cs="Arial"/>
          <w:i/>
          <w:sz w:val="24"/>
          <w:szCs w:val="24"/>
          <w:lang w:val="en"/>
        </w:rPr>
        <w:t>See attached</w:t>
      </w:r>
      <w:r w:rsidR="00CA42FA" w:rsidRPr="00166DAD">
        <w:rPr>
          <w:rFonts w:ascii="Arial" w:hAnsi="Arial" w:cs="Arial"/>
          <w:i/>
          <w:sz w:val="24"/>
          <w:szCs w:val="24"/>
          <w:lang w:val="en"/>
        </w:rPr>
        <w:t xml:space="preserve"> documents:  ‘BI Insights TNA’ and ‘TNA Questionnaire’</w:t>
      </w:r>
    </w:p>
    <w:p w14:paraId="665E5128" w14:textId="77777777" w:rsidR="000C6AE9" w:rsidRDefault="000C6AE9" w:rsidP="000C6AE9">
      <w:pPr>
        <w:pStyle w:val="ListParagraph"/>
        <w:rPr>
          <w:rFonts w:ascii="Arial" w:hAnsi="Arial" w:cs="Arial"/>
          <w:b/>
          <w:sz w:val="24"/>
          <w:szCs w:val="24"/>
          <w:u w:val="single"/>
        </w:rPr>
      </w:pPr>
      <w:r>
        <w:rPr>
          <w:rFonts w:ascii="Arial" w:hAnsi="Arial" w:cs="Arial"/>
          <w:b/>
          <w:sz w:val="24"/>
          <w:szCs w:val="24"/>
          <w:u w:val="single"/>
        </w:rPr>
        <w:t>Follow-up Question Jan 13</w:t>
      </w:r>
      <w:r w:rsidRPr="003E319A">
        <w:rPr>
          <w:rFonts w:ascii="Arial" w:hAnsi="Arial" w:cs="Arial"/>
          <w:b/>
          <w:sz w:val="24"/>
          <w:szCs w:val="24"/>
          <w:u w:val="single"/>
          <w:vertAlign w:val="superscript"/>
        </w:rPr>
        <w:t xml:space="preserve">, </w:t>
      </w:r>
      <w:r>
        <w:rPr>
          <w:rFonts w:ascii="Arial" w:hAnsi="Arial" w:cs="Arial"/>
          <w:b/>
          <w:sz w:val="24"/>
          <w:szCs w:val="24"/>
          <w:u w:val="single"/>
        </w:rPr>
        <w:t xml:space="preserve">2017 </w:t>
      </w:r>
    </w:p>
    <w:p w14:paraId="4B5C68E3" w14:textId="77777777" w:rsidR="000C6AE9" w:rsidRPr="00F8344C" w:rsidRDefault="000C6AE9" w:rsidP="00E12900">
      <w:pPr>
        <w:ind w:left="720"/>
        <w:rPr>
          <w:rFonts w:ascii="Arial" w:hAnsi="Arial" w:cs="Arial"/>
          <w:b/>
          <w:sz w:val="24"/>
          <w:szCs w:val="24"/>
          <w:lang w:val="en"/>
        </w:rPr>
      </w:pPr>
    </w:p>
    <w:p w14:paraId="3330A1E2" w14:textId="77777777" w:rsidR="00EB44AA" w:rsidRPr="00F8344C" w:rsidRDefault="00EB44AA" w:rsidP="00F8344C">
      <w:pPr>
        <w:pStyle w:val="ListParagraph"/>
        <w:numPr>
          <w:ilvl w:val="0"/>
          <w:numId w:val="13"/>
        </w:numPr>
        <w:rPr>
          <w:rFonts w:ascii="Arial" w:hAnsi="Arial" w:cs="Arial"/>
          <w:b/>
          <w:sz w:val="24"/>
          <w:szCs w:val="24"/>
          <w:lang w:val="en"/>
        </w:rPr>
      </w:pPr>
      <w:r w:rsidRPr="00F8344C">
        <w:rPr>
          <w:rFonts w:ascii="Arial" w:hAnsi="Arial" w:cs="Arial"/>
          <w:b/>
          <w:sz w:val="24"/>
          <w:szCs w:val="24"/>
          <w:lang w:val="en"/>
        </w:rPr>
        <w:lastRenderedPageBreak/>
        <w:t xml:space="preserve">I read the brief attached document. I had assumed a needs assessment would survey users to find out their training needs. Why were the interviews limited to BRC? </w:t>
      </w:r>
    </w:p>
    <w:p w14:paraId="6BBF37A3" w14:textId="77777777" w:rsidR="000C6AE9" w:rsidRDefault="00EB44AA" w:rsidP="00E12900">
      <w:pPr>
        <w:ind w:left="720"/>
        <w:rPr>
          <w:bCs/>
        </w:rPr>
      </w:pPr>
      <w:r>
        <w:rPr>
          <w:bCs/>
        </w:rPr>
        <w:t>“</w:t>
      </w:r>
      <w:r w:rsidR="000C6AE9">
        <w:rPr>
          <w:bCs/>
        </w:rPr>
        <w:t xml:space="preserve">A Training Needs Assessment (TNA) was administered by our contractor, AST Corporation.  </w:t>
      </w:r>
      <w:r w:rsidR="000C6AE9" w:rsidRPr="00F8344C">
        <w:rPr>
          <w:b/>
          <w:bCs/>
        </w:rPr>
        <w:t>Utilizing a detailed questionnaire, and interviews with the Business Resource Center (BRC), we were able to identify the essential training needs of the user community.</w:t>
      </w:r>
      <w:r w:rsidR="000C6AE9">
        <w:rPr>
          <w:bCs/>
        </w:rPr>
        <w:t xml:space="preserve">  During these initial interviews with the BRC it was determined that the user community, already had the baseline computer and analytical skills necessary to learn the new BI applications.</w:t>
      </w:r>
    </w:p>
    <w:p w14:paraId="21C64E92" w14:textId="77777777" w:rsidR="00EB44AA" w:rsidRPr="00F8344C" w:rsidRDefault="00EB44AA" w:rsidP="00F8344C">
      <w:pPr>
        <w:pStyle w:val="ListParagraph"/>
        <w:numPr>
          <w:ilvl w:val="0"/>
          <w:numId w:val="13"/>
        </w:numPr>
        <w:rPr>
          <w:rFonts w:ascii="Arial" w:hAnsi="Arial" w:cs="Arial"/>
          <w:b/>
          <w:bCs/>
          <w:sz w:val="24"/>
          <w:szCs w:val="24"/>
        </w:rPr>
      </w:pPr>
      <w:r w:rsidRPr="00F8344C">
        <w:rPr>
          <w:rFonts w:ascii="Arial" w:hAnsi="Arial" w:cs="Arial"/>
          <w:b/>
          <w:bCs/>
          <w:sz w:val="24"/>
          <w:szCs w:val="24"/>
        </w:rPr>
        <w:t>Please explain this statement from the TNA</w:t>
      </w:r>
      <w:r>
        <w:rPr>
          <w:rFonts w:ascii="Arial" w:hAnsi="Arial" w:cs="Arial"/>
          <w:b/>
          <w:bCs/>
          <w:sz w:val="24"/>
          <w:szCs w:val="24"/>
        </w:rPr>
        <w:t>…I thought training would be Skill soft training videos</w:t>
      </w:r>
    </w:p>
    <w:p w14:paraId="4FC0EF4F" w14:textId="77777777" w:rsidR="00EB44AA" w:rsidRPr="00037766" w:rsidRDefault="00EB44AA" w:rsidP="00EB44AA">
      <w:pPr>
        <w:numPr>
          <w:ilvl w:val="0"/>
          <w:numId w:val="12"/>
        </w:numPr>
        <w:rPr>
          <w:bCs/>
        </w:rPr>
      </w:pPr>
      <w:r w:rsidRPr="00037766">
        <w:rPr>
          <w:bCs/>
        </w:rPr>
        <w:t>BI consumers, located outside the downtown area, will receive ‘Live’ Instructor-led Webinar training.</w:t>
      </w:r>
    </w:p>
    <w:p w14:paraId="37A99359" w14:textId="77777777" w:rsidR="00EB44AA" w:rsidRPr="00166DAD" w:rsidRDefault="001F5247" w:rsidP="00E12900">
      <w:pPr>
        <w:ind w:left="720"/>
        <w:rPr>
          <w:rFonts w:ascii="Arial" w:hAnsi="Arial" w:cs="Arial"/>
          <w:i/>
          <w:sz w:val="24"/>
          <w:szCs w:val="24"/>
          <w:lang w:val="en"/>
        </w:rPr>
      </w:pPr>
      <w:r>
        <w:rPr>
          <w:rFonts w:ascii="Arial" w:hAnsi="Arial" w:cs="Arial"/>
          <w:b/>
          <w:sz w:val="24"/>
          <w:szCs w:val="24"/>
        </w:rPr>
        <w:t xml:space="preserve">Response:  </w:t>
      </w:r>
      <w:r>
        <w:rPr>
          <w:rFonts w:ascii="Arial" w:hAnsi="Arial" w:cs="Arial"/>
          <w:sz w:val="24"/>
          <w:szCs w:val="24"/>
        </w:rPr>
        <w:t>A typical training needs assessment is designed to identify the technic</w:t>
      </w:r>
      <w:r w:rsidR="00C239BD">
        <w:rPr>
          <w:rFonts w:ascii="Arial" w:hAnsi="Arial" w:cs="Arial"/>
          <w:sz w:val="24"/>
          <w:szCs w:val="24"/>
        </w:rPr>
        <w:t>al capabilities, hardware needs and</w:t>
      </w:r>
      <w:r>
        <w:rPr>
          <w:rFonts w:ascii="Arial" w:hAnsi="Arial" w:cs="Arial"/>
          <w:sz w:val="24"/>
          <w:szCs w:val="24"/>
        </w:rPr>
        <w:t xml:space="preserve"> skills of the users to be trained.  Because we are targeting </w:t>
      </w:r>
      <w:r w:rsidR="00C239BD">
        <w:rPr>
          <w:rFonts w:ascii="Arial" w:hAnsi="Arial" w:cs="Arial"/>
          <w:sz w:val="24"/>
          <w:szCs w:val="24"/>
        </w:rPr>
        <w:t>existing Discoverer</w:t>
      </w:r>
      <w:r>
        <w:rPr>
          <w:rFonts w:ascii="Arial" w:hAnsi="Arial" w:cs="Arial"/>
          <w:sz w:val="24"/>
          <w:szCs w:val="24"/>
        </w:rPr>
        <w:t xml:space="preserve"> users who have advanced Excel</w:t>
      </w:r>
      <w:r w:rsidR="00C239BD">
        <w:rPr>
          <w:rFonts w:ascii="Arial" w:hAnsi="Arial" w:cs="Arial"/>
          <w:sz w:val="24"/>
          <w:szCs w:val="24"/>
        </w:rPr>
        <w:t>,</w:t>
      </w:r>
      <w:r>
        <w:rPr>
          <w:rFonts w:ascii="Arial" w:hAnsi="Arial" w:cs="Arial"/>
          <w:sz w:val="24"/>
          <w:szCs w:val="24"/>
        </w:rPr>
        <w:t xml:space="preserve"> and computer skills, we did not feel that a traditional TNA would </w:t>
      </w:r>
      <w:r w:rsidR="00C239BD">
        <w:rPr>
          <w:rFonts w:ascii="Arial" w:hAnsi="Arial" w:cs="Arial"/>
          <w:sz w:val="24"/>
          <w:szCs w:val="24"/>
        </w:rPr>
        <w:t xml:space="preserve">provide any new information.  The interviews with trainers within the BRC provided all the information we needed.  The last sentence should have been removed.  It was left over from an earlier version, prior to the decision to use training videos.  </w:t>
      </w:r>
    </w:p>
    <w:p w14:paraId="7F869B83" w14:textId="77777777" w:rsidR="005B6840" w:rsidRPr="00A65842" w:rsidRDefault="005B6840" w:rsidP="005B6840">
      <w:pPr>
        <w:pStyle w:val="ListParagraph"/>
        <w:rPr>
          <w:rFonts w:ascii="Arial" w:hAnsi="Arial" w:cs="Arial"/>
          <w:sz w:val="24"/>
          <w:szCs w:val="24"/>
        </w:rPr>
      </w:pPr>
    </w:p>
    <w:p w14:paraId="6A08FD27" w14:textId="77777777" w:rsidR="005B6840" w:rsidRPr="00A65842" w:rsidRDefault="005B6840" w:rsidP="005B6840">
      <w:pPr>
        <w:pStyle w:val="ListParagraph"/>
        <w:numPr>
          <w:ilvl w:val="0"/>
          <w:numId w:val="1"/>
        </w:numPr>
        <w:rPr>
          <w:rFonts w:ascii="Arial" w:hAnsi="Arial" w:cs="Arial"/>
          <w:sz w:val="24"/>
          <w:szCs w:val="24"/>
        </w:rPr>
      </w:pPr>
      <w:r w:rsidRPr="00A65842">
        <w:rPr>
          <w:rFonts w:ascii="Arial" w:hAnsi="Arial" w:cs="Arial"/>
          <w:sz w:val="24"/>
          <w:szCs w:val="24"/>
        </w:rPr>
        <w:t>Same question as above for “document training requirements and methods” and “Design and Develop Course Curriculum”</w:t>
      </w:r>
    </w:p>
    <w:p w14:paraId="75E4B814" w14:textId="77777777" w:rsidR="0014151C" w:rsidRPr="00166DAD" w:rsidRDefault="0014151C" w:rsidP="00166DAD">
      <w:pPr>
        <w:ind w:left="360" w:firstLine="360"/>
        <w:rPr>
          <w:rFonts w:ascii="Arial" w:hAnsi="Arial" w:cs="Arial"/>
          <w:sz w:val="24"/>
          <w:szCs w:val="24"/>
          <w:lang w:val="en"/>
        </w:rPr>
      </w:pPr>
      <w:r w:rsidRPr="00166DAD">
        <w:rPr>
          <w:rFonts w:ascii="Arial" w:hAnsi="Arial" w:cs="Arial"/>
          <w:sz w:val="24"/>
          <w:szCs w:val="24"/>
          <w:lang w:val="en"/>
        </w:rPr>
        <w:t>Response:</w:t>
      </w:r>
    </w:p>
    <w:p w14:paraId="6276BB38" w14:textId="77777777" w:rsidR="00DF30C1" w:rsidRPr="00166DAD" w:rsidRDefault="00DF30C1" w:rsidP="00E12900">
      <w:pPr>
        <w:ind w:left="720"/>
        <w:rPr>
          <w:rFonts w:ascii="Arial" w:hAnsi="Arial" w:cs="Arial"/>
          <w:i/>
          <w:sz w:val="24"/>
          <w:szCs w:val="24"/>
          <w:lang w:val="en"/>
        </w:rPr>
      </w:pPr>
      <w:r w:rsidRPr="00166DAD">
        <w:rPr>
          <w:rFonts w:ascii="Arial" w:hAnsi="Arial" w:cs="Arial"/>
          <w:i/>
          <w:sz w:val="24"/>
          <w:szCs w:val="24"/>
          <w:lang w:val="en"/>
        </w:rPr>
        <w:t>See attached</w:t>
      </w:r>
      <w:r w:rsidR="00CA42FA" w:rsidRPr="00166DAD">
        <w:rPr>
          <w:rFonts w:ascii="Arial" w:hAnsi="Arial" w:cs="Arial"/>
          <w:i/>
          <w:sz w:val="24"/>
          <w:szCs w:val="24"/>
          <w:lang w:val="en"/>
        </w:rPr>
        <w:t xml:space="preserve"> – these are summarized in the BI Insights TNA document</w:t>
      </w:r>
    </w:p>
    <w:p w14:paraId="7FF9392B" w14:textId="77777777" w:rsidR="005B6840" w:rsidRPr="00A65842" w:rsidRDefault="005B6840" w:rsidP="005B6840">
      <w:pPr>
        <w:pStyle w:val="ListParagraph"/>
        <w:rPr>
          <w:rFonts w:ascii="Arial" w:hAnsi="Arial" w:cs="Arial"/>
          <w:sz w:val="24"/>
          <w:szCs w:val="24"/>
        </w:rPr>
      </w:pPr>
    </w:p>
    <w:p w14:paraId="1713210F" w14:textId="77777777" w:rsidR="00DF30C1" w:rsidRPr="00A65842" w:rsidRDefault="005B6840" w:rsidP="00E26590">
      <w:pPr>
        <w:pStyle w:val="ListParagraph"/>
        <w:numPr>
          <w:ilvl w:val="0"/>
          <w:numId w:val="1"/>
        </w:numPr>
        <w:rPr>
          <w:rFonts w:ascii="Arial" w:hAnsi="Arial" w:cs="Arial"/>
          <w:sz w:val="24"/>
          <w:szCs w:val="24"/>
        </w:rPr>
      </w:pPr>
      <w:r w:rsidRPr="00A65842">
        <w:rPr>
          <w:rFonts w:ascii="Arial" w:hAnsi="Arial" w:cs="Arial"/>
          <w:sz w:val="24"/>
          <w:szCs w:val="24"/>
        </w:rPr>
        <w:t>Is the “pilot” group made of power users AND BI consumers?</w:t>
      </w:r>
      <w:r w:rsidR="00DF30C1" w:rsidRPr="00A65842">
        <w:rPr>
          <w:rFonts w:ascii="Arial" w:hAnsi="Arial" w:cs="Arial"/>
          <w:sz w:val="24"/>
          <w:szCs w:val="24"/>
        </w:rPr>
        <w:t xml:space="preserve">  </w:t>
      </w:r>
    </w:p>
    <w:p w14:paraId="53E7E86E" w14:textId="77777777" w:rsidR="0014151C" w:rsidRPr="00166DAD" w:rsidRDefault="0014151C" w:rsidP="00166DAD">
      <w:pPr>
        <w:ind w:firstLine="360"/>
        <w:rPr>
          <w:rFonts w:ascii="Arial" w:hAnsi="Arial" w:cs="Arial"/>
          <w:sz w:val="24"/>
          <w:szCs w:val="24"/>
          <w:lang w:val="en"/>
        </w:rPr>
      </w:pPr>
      <w:r w:rsidRPr="00166DAD">
        <w:rPr>
          <w:rFonts w:ascii="Arial" w:hAnsi="Arial" w:cs="Arial"/>
          <w:sz w:val="24"/>
          <w:szCs w:val="24"/>
          <w:lang w:val="en"/>
        </w:rPr>
        <w:t>Response:</w:t>
      </w:r>
    </w:p>
    <w:p w14:paraId="02CCB5B5" w14:textId="77777777" w:rsidR="005B6840" w:rsidRPr="00166DAD" w:rsidRDefault="00DF30C1" w:rsidP="00E12900">
      <w:pPr>
        <w:ind w:left="720"/>
        <w:rPr>
          <w:rFonts w:ascii="Arial" w:hAnsi="Arial" w:cs="Arial"/>
          <w:i/>
          <w:sz w:val="24"/>
          <w:szCs w:val="24"/>
          <w:lang w:val="en"/>
        </w:rPr>
      </w:pPr>
      <w:r w:rsidRPr="00166DAD">
        <w:rPr>
          <w:rFonts w:ascii="Arial" w:hAnsi="Arial" w:cs="Arial"/>
          <w:i/>
          <w:sz w:val="24"/>
          <w:szCs w:val="24"/>
          <w:lang w:val="en"/>
        </w:rPr>
        <w:t xml:space="preserve">No, </w:t>
      </w:r>
      <w:r w:rsidR="0014151C" w:rsidRPr="00166DAD">
        <w:rPr>
          <w:rFonts w:ascii="Arial" w:hAnsi="Arial" w:cs="Arial"/>
          <w:i/>
          <w:sz w:val="24"/>
          <w:szCs w:val="24"/>
          <w:lang w:val="en"/>
        </w:rPr>
        <w:t>the “pilot” g</w:t>
      </w:r>
      <w:r w:rsidR="00987B7C">
        <w:rPr>
          <w:rFonts w:ascii="Arial" w:hAnsi="Arial" w:cs="Arial"/>
          <w:i/>
          <w:sz w:val="24"/>
          <w:szCs w:val="24"/>
          <w:lang w:val="en"/>
        </w:rPr>
        <w:t>r</w:t>
      </w:r>
      <w:r w:rsidR="0014151C" w:rsidRPr="00166DAD">
        <w:rPr>
          <w:rFonts w:ascii="Arial" w:hAnsi="Arial" w:cs="Arial"/>
          <w:i/>
          <w:sz w:val="24"/>
          <w:szCs w:val="24"/>
          <w:lang w:val="en"/>
        </w:rPr>
        <w:t xml:space="preserve">oup will take </w:t>
      </w:r>
      <w:r w:rsidRPr="00166DAD">
        <w:rPr>
          <w:rFonts w:ascii="Arial" w:hAnsi="Arial" w:cs="Arial"/>
          <w:i/>
          <w:sz w:val="24"/>
          <w:szCs w:val="24"/>
          <w:lang w:val="en"/>
        </w:rPr>
        <w:t>BI Consumer</w:t>
      </w:r>
      <w:r w:rsidR="003B3507" w:rsidRPr="00166DAD">
        <w:rPr>
          <w:rFonts w:ascii="Arial" w:hAnsi="Arial" w:cs="Arial"/>
          <w:i/>
          <w:sz w:val="24"/>
          <w:szCs w:val="24"/>
          <w:lang w:val="en"/>
        </w:rPr>
        <w:t xml:space="preserve"> T</w:t>
      </w:r>
      <w:r w:rsidR="0014151C" w:rsidRPr="00166DAD">
        <w:rPr>
          <w:rFonts w:ascii="Arial" w:hAnsi="Arial" w:cs="Arial"/>
          <w:i/>
          <w:sz w:val="24"/>
          <w:szCs w:val="24"/>
          <w:lang w:val="en"/>
        </w:rPr>
        <w:t>raining</w:t>
      </w:r>
      <w:r w:rsidRPr="00166DAD">
        <w:rPr>
          <w:rFonts w:ascii="Arial" w:hAnsi="Arial" w:cs="Arial"/>
          <w:i/>
          <w:sz w:val="24"/>
          <w:szCs w:val="24"/>
          <w:lang w:val="en"/>
        </w:rPr>
        <w:t xml:space="preserve"> onl</w:t>
      </w:r>
      <w:r w:rsidR="003B3507" w:rsidRPr="00166DAD">
        <w:rPr>
          <w:rFonts w:ascii="Arial" w:hAnsi="Arial" w:cs="Arial"/>
          <w:i/>
          <w:sz w:val="24"/>
          <w:szCs w:val="24"/>
          <w:lang w:val="en"/>
        </w:rPr>
        <w:t xml:space="preserve">y. </w:t>
      </w:r>
      <w:r w:rsidR="0014151C" w:rsidRPr="00166DAD">
        <w:rPr>
          <w:rFonts w:ascii="Arial" w:hAnsi="Arial" w:cs="Arial"/>
          <w:i/>
          <w:sz w:val="24"/>
          <w:szCs w:val="24"/>
          <w:lang w:val="en"/>
        </w:rPr>
        <w:t xml:space="preserve">Power User Training will be provided to a subset of BI users once </w:t>
      </w:r>
      <w:r w:rsidR="003B3507" w:rsidRPr="00166DAD">
        <w:rPr>
          <w:rFonts w:ascii="Arial" w:hAnsi="Arial" w:cs="Arial"/>
          <w:i/>
          <w:sz w:val="24"/>
          <w:szCs w:val="24"/>
          <w:lang w:val="en"/>
        </w:rPr>
        <w:t>they have had time to master BI Consumer activities.  The BI Point of Contact for each Agency will determine who they would like to take Power User Training.  Currently the goal is to have a Power User Training Curriculum available in May, 2017.  See Revised Plan graph in response to question 1 above.</w:t>
      </w:r>
    </w:p>
    <w:p w14:paraId="026389E5" w14:textId="77777777" w:rsidR="00DF30C1" w:rsidRPr="00A65842" w:rsidRDefault="00DF30C1" w:rsidP="00DF30C1">
      <w:pPr>
        <w:ind w:left="360"/>
        <w:rPr>
          <w:rFonts w:ascii="Arial" w:hAnsi="Arial" w:cs="Arial"/>
          <w:sz w:val="24"/>
          <w:szCs w:val="24"/>
        </w:rPr>
      </w:pPr>
    </w:p>
    <w:p w14:paraId="3FADBEF5" w14:textId="77777777" w:rsidR="005B6840" w:rsidRPr="00F8344C" w:rsidRDefault="005B6840" w:rsidP="005B6840">
      <w:pPr>
        <w:pStyle w:val="ListParagraph"/>
        <w:numPr>
          <w:ilvl w:val="0"/>
          <w:numId w:val="1"/>
        </w:numPr>
        <w:rPr>
          <w:rFonts w:ascii="Arial" w:hAnsi="Arial" w:cs="Arial"/>
          <w:b/>
          <w:sz w:val="24"/>
          <w:szCs w:val="24"/>
        </w:rPr>
      </w:pPr>
      <w:r w:rsidRPr="00A65842">
        <w:rPr>
          <w:rFonts w:ascii="Arial" w:hAnsi="Arial" w:cs="Arial"/>
          <w:sz w:val="24"/>
          <w:szCs w:val="24"/>
        </w:rPr>
        <w:t xml:space="preserve">As I understand the training plan, different capabilities are released in Release 1, 2, and 3 (see page 13). </w:t>
      </w:r>
      <w:r w:rsidRPr="00F8344C">
        <w:rPr>
          <w:rFonts w:ascii="Arial" w:hAnsi="Arial" w:cs="Arial"/>
          <w:b/>
          <w:sz w:val="24"/>
          <w:szCs w:val="24"/>
        </w:rPr>
        <w:t>Will all agencies be part of Release 1, 2, and 3, or just those listed on page 7? If not, how and when will they be trained?</w:t>
      </w:r>
    </w:p>
    <w:p w14:paraId="0783804A" w14:textId="77777777" w:rsidR="005B6840" w:rsidRPr="00A65842" w:rsidRDefault="005B6840" w:rsidP="005B6840">
      <w:pPr>
        <w:pStyle w:val="ListParagraph"/>
        <w:rPr>
          <w:rFonts w:ascii="Arial" w:hAnsi="Arial" w:cs="Arial"/>
          <w:sz w:val="24"/>
          <w:szCs w:val="24"/>
        </w:rPr>
      </w:pPr>
    </w:p>
    <w:p w14:paraId="5ADD470F" w14:textId="77777777" w:rsidR="00A65842" w:rsidRPr="00A65842" w:rsidRDefault="00A65842" w:rsidP="005B6840">
      <w:pPr>
        <w:pStyle w:val="ListParagraph"/>
        <w:rPr>
          <w:rFonts w:ascii="Arial" w:hAnsi="Arial" w:cs="Arial"/>
          <w:sz w:val="24"/>
          <w:szCs w:val="24"/>
        </w:rPr>
      </w:pPr>
      <w:r w:rsidRPr="00A65842">
        <w:rPr>
          <w:rFonts w:ascii="Arial" w:hAnsi="Arial" w:cs="Arial"/>
          <w:sz w:val="24"/>
          <w:szCs w:val="24"/>
        </w:rPr>
        <w:t xml:space="preserve">Response: </w:t>
      </w:r>
    </w:p>
    <w:p w14:paraId="75FC02C8" w14:textId="77777777" w:rsidR="00A65842" w:rsidRPr="00A65842" w:rsidRDefault="00A65842" w:rsidP="005B6840">
      <w:pPr>
        <w:pStyle w:val="ListParagraph"/>
        <w:rPr>
          <w:rFonts w:ascii="Arial" w:hAnsi="Arial" w:cs="Arial"/>
          <w:sz w:val="24"/>
          <w:szCs w:val="24"/>
        </w:rPr>
      </w:pPr>
    </w:p>
    <w:p w14:paraId="6003A7EB" w14:textId="77777777" w:rsidR="00DF30C1" w:rsidRDefault="00CA42FA" w:rsidP="00C45E7F">
      <w:pPr>
        <w:pStyle w:val="ListParagraph"/>
        <w:rPr>
          <w:rFonts w:ascii="Arial" w:hAnsi="Arial" w:cs="Arial"/>
          <w:i/>
          <w:sz w:val="24"/>
          <w:szCs w:val="24"/>
          <w:lang w:val="en"/>
        </w:rPr>
      </w:pPr>
      <w:r w:rsidRPr="00166DAD">
        <w:rPr>
          <w:rFonts w:ascii="Arial" w:hAnsi="Arial" w:cs="Arial"/>
          <w:i/>
          <w:sz w:val="24"/>
          <w:szCs w:val="24"/>
          <w:lang w:val="en"/>
        </w:rPr>
        <w:t>Only the agencies listed on pag</w:t>
      </w:r>
      <w:r w:rsidR="00E12900" w:rsidRPr="00166DAD">
        <w:rPr>
          <w:rFonts w:ascii="Arial" w:hAnsi="Arial" w:cs="Arial"/>
          <w:i/>
          <w:sz w:val="24"/>
          <w:szCs w:val="24"/>
          <w:lang w:val="en"/>
        </w:rPr>
        <w:t xml:space="preserve">e 7 are involved in Release 1 (see revised plan).  </w:t>
      </w:r>
      <w:r w:rsidR="00867676" w:rsidRPr="00166DAD">
        <w:rPr>
          <w:rFonts w:ascii="Arial" w:hAnsi="Arial" w:cs="Arial"/>
          <w:i/>
          <w:sz w:val="24"/>
          <w:szCs w:val="24"/>
          <w:lang w:val="en"/>
        </w:rPr>
        <w:t xml:space="preserve">We </w:t>
      </w:r>
      <w:r w:rsidR="003B3507" w:rsidRPr="00166DAD">
        <w:rPr>
          <w:rFonts w:ascii="Arial" w:hAnsi="Arial" w:cs="Arial"/>
          <w:i/>
          <w:sz w:val="24"/>
          <w:szCs w:val="24"/>
          <w:lang w:val="en"/>
        </w:rPr>
        <w:t xml:space="preserve">plan to </w:t>
      </w:r>
      <w:r w:rsidR="00867676" w:rsidRPr="00166DAD">
        <w:rPr>
          <w:rFonts w:ascii="Arial" w:hAnsi="Arial" w:cs="Arial"/>
          <w:i/>
          <w:sz w:val="24"/>
          <w:szCs w:val="24"/>
          <w:lang w:val="en"/>
        </w:rPr>
        <w:t>begin training Power U</w:t>
      </w:r>
      <w:r w:rsidR="00DF30C1" w:rsidRPr="00166DAD">
        <w:rPr>
          <w:rFonts w:ascii="Arial" w:hAnsi="Arial" w:cs="Arial"/>
          <w:i/>
          <w:sz w:val="24"/>
          <w:szCs w:val="24"/>
          <w:lang w:val="en"/>
        </w:rPr>
        <w:t xml:space="preserve">sers </w:t>
      </w:r>
      <w:r w:rsidR="00867676" w:rsidRPr="00166DAD">
        <w:rPr>
          <w:rFonts w:ascii="Arial" w:hAnsi="Arial" w:cs="Arial"/>
          <w:i/>
          <w:sz w:val="24"/>
          <w:szCs w:val="24"/>
          <w:lang w:val="en"/>
        </w:rPr>
        <w:t xml:space="preserve">(from the Pilot group) and, start offering </w:t>
      </w:r>
      <w:r w:rsidR="003B3507" w:rsidRPr="00166DAD">
        <w:rPr>
          <w:rFonts w:ascii="Arial" w:hAnsi="Arial" w:cs="Arial"/>
          <w:i/>
          <w:sz w:val="24"/>
          <w:szCs w:val="24"/>
          <w:lang w:val="en"/>
        </w:rPr>
        <w:t xml:space="preserve">BI Consumer </w:t>
      </w:r>
      <w:r w:rsidR="00867676" w:rsidRPr="00166DAD">
        <w:rPr>
          <w:rFonts w:ascii="Arial" w:hAnsi="Arial" w:cs="Arial"/>
          <w:i/>
          <w:sz w:val="24"/>
          <w:szCs w:val="24"/>
          <w:lang w:val="en"/>
        </w:rPr>
        <w:t>training to the remaining agencies</w:t>
      </w:r>
      <w:r w:rsidR="003B3507" w:rsidRPr="00166DAD">
        <w:rPr>
          <w:rFonts w:ascii="Arial" w:hAnsi="Arial" w:cs="Arial"/>
          <w:i/>
          <w:sz w:val="24"/>
          <w:szCs w:val="24"/>
          <w:lang w:val="en"/>
        </w:rPr>
        <w:t xml:space="preserve"> in </w:t>
      </w:r>
      <w:r w:rsidR="00A65842" w:rsidRPr="00166DAD">
        <w:rPr>
          <w:rFonts w:ascii="Arial" w:hAnsi="Arial" w:cs="Arial"/>
          <w:i/>
          <w:sz w:val="24"/>
          <w:szCs w:val="24"/>
          <w:lang w:val="en"/>
        </w:rPr>
        <w:t xml:space="preserve">June </w:t>
      </w:r>
      <w:r w:rsidR="003B3507" w:rsidRPr="00166DAD">
        <w:rPr>
          <w:rFonts w:ascii="Arial" w:hAnsi="Arial" w:cs="Arial"/>
          <w:i/>
          <w:sz w:val="24"/>
          <w:szCs w:val="24"/>
          <w:lang w:val="en"/>
        </w:rPr>
        <w:t>2017.</w:t>
      </w:r>
    </w:p>
    <w:p w14:paraId="074DC68E" w14:textId="77777777" w:rsidR="004C5E47" w:rsidRPr="00F8344C" w:rsidRDefault="004C5E47" w:rsidP="00C45E7F">
      <w:pPr>
        <w:pStyle w:val="ListParagraph"/>
        <w:rPr>
          <w:rFonts w:ascii="Arial" w:hAnsi="Arial" w:cs="Arial"/>
          <w:b/>
          <w:i/>
          <w:sz w:val="24"/>
          <w:szCs w:val="24"/>
          <w:lang w:val="en"/>
        </w:rPr>
      </w:pPr>
    </w:p>
    <w:p w14:paraId="4DC6E371" w14:textId="77777777" w:rsidR="004C5E47" w:rsidRDefault="004C5E47" w:rsidP="004C5E47">
      <w:pPr>
        <w:pStyle w:val="ListParagraph"/>
        <w:rPr>
          <w:rFonts w:ascii="Arial" w:hAnsi="Arial" w:cs="Arial"/>
          <w:b/>
          <w:sz w:val="24"/>
          <w:szCs w:val="24"/>
          <w:u w:val="single"/>
        </w:rPr>
      </w:pPr>
      <w:r>
        <w:rPr>
          <w:rFonts w:ascii="Arial" w:hAnsi="Arial" w:cs="Arial"/>
          <w:b/>
          <w:sz w:val="24"/>
          <w:szCs w:val="24"/>
          <w:u w:val="single"/>
        </w:rPr>
        <w:t>Follow-up Question Jan 13</w:t>
      </w:r>
      <w:r w:rsidR="005D083F">
        <w:rPr>
          <w:rFonts w:ascii="Arial" w:hAnsi="Arial" w:cs="Arial"/>
          <w:b/>
          <w:sz w:val="24"/>
          <w:szCs w:val="24"/>
          <w:u w:val="single"/>
        </w:rPr>
        <w:t>,</w:t>
      </w:r>
      <w:r w:rsidRPr="003E319A">
        <w:rPr>
          <w:rFonts w:ascii="Arial" w:hAnsi="Arial" w:cs="Arial"/>
          <w:b/>
          <w:sz w:val="24"/>
          <w:szCs w:val="24"/>
          <w:u w:val="single"/>
          <w:vertAlign w:val="superscript"/>
        </w:rPr>
        <w:t xml:space="preserve">, </w:t>
      </w:r>
      <w:r>
        <w:rPr>
          <w:rFonts w:ascii="Arial" w:hAnsi="Arial" w:cs="Arial"/>
          <w:b/>
          <w:sz w:val="24"/>
          <w:szCs w:val="24"/>
          <w:u w:val="single"/>
        </w:rPr>
        <w:t xml:space="preserve">2017 </w:t>
      </w:r>
    </w:p>
    <w:p w14:paraId="6210462F" w14:textId="77777777" w:rsidR="004C5E47" w:rsidRDefault="004C5E47" w:rsidP="004C5E47">
      <w:pPr>
        <w:pStyle w:val="ListParagraph"/>
        <w:rPr>
          <w:rFonts w:ascii="Arial" w:hAnsi="Arial" w:cs="Arial"/>
          <w:b/>
          <w:sz w:val="24"/>
          <w:szCs w:val="24"/>
          <w:u w:val="single"/>
        </w:rPr>
      </w:pPr>
    </w:p>
    <w:p w14:paraId="256154A3" w14:textId="77777777" w:rsidR="004C5E47" w:rsidRDefault="004C5E47" w:rsidP="00F8344C">
      <w:pPr>
        <w:pStyle w:val="ListParagraph"/>
        <w:numPr>
          <w:ilvl w:val="0"/>
          <w:numId w:val="10"/>
        </w:numPr>
        <w:rPr>
          <w:rFonts w:ascii="Arial" w:hAnsi="Arial" w:cs="Arial"/>
          <w:b/>
          <w:sz w:val="24"/>
          <w:szCs w:val="24"/>
        </w:rPr>
      </w:pPr>
      <w:r>
        <w:rPr>
          <w:rFonts w:ascii="Arial" w:hAnsi="Arial" w:cs="Arial"/>
          <w:b/>
          <w:sz w:val="24"/>
          <w:szCs w:val="24"/>
        </w:rPr>
        <w:t>Same question as above, w</w:t>
      </w:r>
      <w:r w:rsidRPr="00F8344C">
        <w:rPr>
          <w:rFonts w:ascii="Arial" w:hAnsi="Arial" w:cs="Arial"/>
          <w:b/>
          <w:sz w:val="24"/>
          <w:szCs w:val="24"/>
        </w:rPr>
        <w:t>ill all</w:t>
      </w:r>
      <w:r>
        <w:rPr>
          <w:rFonts w:ascii="Arial" w:hAnsi="Arial" w:cs="Arial"/>
          <w:b/>
          <w:sz w:val="24"/>
          <w:szCs w:val="24"/>
        </w:rPr>
        <w:t xml:space="preserve"> agencies listed on Page 7 be part of roll-out for R 2 and R3?</w:t>
      </w:r>
    </w:p>
    <w:p w14:paraId="21F8C9B5" w14:textId="77777777" w:rsidR="004E78A7" w:rsidRDefault="004E78A7" w:rsidP="00F8344C">
      <w:pPr>
        <w:rPr>
          <w:rFonts w:ascii="Arial" w:hAnsi="Arial" w:cs="Arial"/>
          <w:b/>
          <w:sz w:val="24"/>
          <w:szCs w:val="24"/>
        </w:rPr>
      </w:pPr>
      <w:r>
        <w:rPr>
          <w:rFonts w:ascii="Arial" w:hAnsi="Arial" w:cs="Arial"/>
          <w:b/>
          <w:sz w:val="24"/>
          <w:szCs w:val="24"/>
        </w:rPr>
        <w:t>Response to Follow-up:</w:t>
      </w:r>
    </w:p>
    <w:p w14:paraId="605EEC16" w14:textId="03DF0A1F" w:rsidR="004E78A7" w:rsidRPr="00F8344C" w:rsidRDefault="004E78A7" w:rsidP="00F8344C">
      <w:pPr>
        <w:rPr>
          <w:rFonts w:ascii="Arial" w:hAnsi="Arial" w:cs="Arial"/>
          <w:b/>
          <w:sz w:val="24"/>
          <w:szCs w:val="24"/>
        </w:rPr>
      </w:pPr>
      <w:r>
        <w:rPr>
          <w:rFonts w:ascii="Arial" w:hAnsi="Arial" w:cs="Arial"/>
          <w:b/>
          <w:sz w:val="24"/>
          <w:szCs w:val="24"/>
        </w:rPr>
        <w:tab/>
        <w:t>All of the “Pilot” agencies will provide named users who will be the first to be trained  and provide UAT testing on new R1, R2 and R3 content before the materials are opened up to the wider King County Agency population.  This approach will be used during the scope of the approved project</w:t>
      </w:r>
      <w:r w:rsidR="00923C5F">
        <w:rPr>
          <w:rFonts w:ascii="Arial" w:hAnsi="Arial" w:cs="Arial"/>
          <w:b/>
          <w:sz w:val="24"/>
          <w:szCs w:val="24"/>
        </w:rPr>
        <w:t xml:space="preserve"> duration</w:t>
      </w:r>
      <w:r>
        <w:rPr>
          <w:rFonts w:ascii="Arial" w:hAnsi="Arial" w:cs="Arial"/>
          <w:b/>
          <w:sz w:val="24"/>
          <w:szCs w:val="24"/>
        </w:rPr>
        <w:t>.  Once Pilot feedback has been provided and contents have been updated</w:t>
      </w:r>
      <w:r w:rsidR="00923C5F">
        <w:rPr>
          <w:rFonts w:ascii="Arial" w:hAnsi="Arial" w:cs="Arial"/>
          <w:b/>
          <w:sz w:val="24"/>
          <w:szCs w:val="24"/>
        </w:rPr>
        <w:t>,</w:t>
      </w:r>
      <w:r>
        <w:rPr>
          <w:rFonts w:ascii="Arial" w:hAnsi="Arial" w:cs="Arial"/>
          <w:b/>
          <w:sz w:val="24"/>
          <w:szCs w:val="24"/>
        </w:rPr>
        <w:t xml:space="preserve"> all additional King County users will be granted access to the content.</w:t>
      </w:r>
      <w:r w:rsidR="00923C5F">
        <w:rPr>
          <w:rFonts w:ascii="Arial" w:hAnsi="Arial" w:cs="Arial"/>
          <w:b/>
          <w:sz w:val="24"/>
          <w:szCs w:val="24"/>
        </w:rPr>
        <w:t xml:space="preserve"> In other words, all content developed for the scope of the BI Insights project will be available to all Agencies based on their EBS, PeopleSoft and Hyperion Roles &amp; </w:t>
      </w:r>
      <w:r w:rsidR="00CE033B">
        <w:rPr>
          <w:rFonts w:ascii="Arial" w:hAnsi="Arial" w:cs="Arial"/>
          <w:b/>
          <w:sz w:val="24"/>
          <w:szCs w:val="24"/>
        </w:rPr>
        <w:t>Responsibilities</w:t>
      </w:r>
      <w:r w:rsidR="00923C5F">
        <w:rPr>
          <w:rFonts w:ascii="Arial" w:hAnsi="Arial" w:cs="Arial"/>
          <w:b/>
          <w:sz w:val="24"/>
          <w:szCs w:val="24"/>
        </w:rPr>
        <w:t>.</w:t>
      </w:r>
    </w:p>
    <w:p w14:paraId="3493DED6" w14:textId="77777777" w:rsidR="005B6840" w:rsidRPr="00166DAD" w:rsidRDefault="005B6840" w:rsidP="005B6840">
      <w:pPr>
        <w:pStyle w:val="ListParagraph"/>
        <w:rPr>
          <w:rFonts w:ascii="Arial" w:hAnsi="Arial" w:cs="Arial"/>
          <w:i/>
          <w:sz w:val="24"/>
          <w:szCs w:val="24"/>
          <w:lang w:val="en"/>
        </w:rPr>
      </w:pPr>
    </w:p>
    <w:p w14:paraId="27D87F3A" w14:textId="77777777" w:rsidR="005B6840" w:rsidRPr="00A65842" w:rsidRDefault="005B6840" w:rsidP="005B6840">
      <w:pPr>
        <w:pStyle w:val="ListParagraph"/>
        <w:numPr>
          <w:ilvl w:val="0"/>
          <w:numId w:val="1"/>
        </w:numPr>
        <w:rPr>
          <w:rFonts w:ascii="Arial" w:hAnsi="Arial" w:cs="Arial"/>
          <w:sz w:val="24"/>
          <w:szCs w:val="24"/>
        </w:rPr>
      </w:pPr>
      <w:r w:rsidRPr="00A65842">
        <w:rPr>
          <w:rFonts w:ascii="Arial" w:hAnsi="Arial" w:cs="Arial"/>
          <w:sz w:val="24"/>
          <w:szCs w:val="24"/>
        </w:rPr>
        <w:t>I can’t tell from the chart on page 6 when training will be delivered for R1, R2, and R3 for non-pilot agencies. (I am assuming the milestone date is when the technology goes live)</w:t>
      </w:r>
    </w:p>
    <w:p w14:paraId="3795927D" w14:textId="77777777" w:rsidR="005B6840" w:rsidRDefault="005B6840" w:rsidP="005B6840">
      <w:pPr>
        <w:pStyle w:val="ListParagraph"/>
        <w:rPr>
          <w:rFonts w:ascii="Arial" w:hAnsi="Arial" w:cs="Arial"/>
          <w:sz w:val="24"/>
          <w:szCs w:val="24"/>
        </w:rPr>
      </w:pPr>
    </w:p>
    <w:p w14:paraId="002184A7" w14:textId="77777777" w:rsidR="00A75543" w:rsidRPr="00A65842" w:rsidRDefault="00A75543" w:rsidP="005B6840">
      <w:pPr>
        <w:pStyle w:val="ListParagraph"/>
        <w:rPr>
          <w:rFonts w:ascii="Arial" w:hAnsi="Arial" w:cs="Arial"/>
          <w:sz w:val="24"/>
          <w:szCs w:val="24"/>
        </w:rPr>
      </w:pPr>
      <w:r>
        <w:rPr>
          <w:rFonts w:ascii="Arial" w:hAnsi="Arial" w:cs="Arial"/>
          <w:sz w:val="24"/>
          <w:szCs w:val="24"/>
        </w:rPr>
        <w:t>Response:</w:t>
      </w:r>
    </w:p>
    <w:p w14:paraId="20EAB9D6" w14:textId="77777777" w:rsidR="00DF30C1" w:rsidRPr="00166DAD" w:rsidRDefault="00E12900" w:rsidP="00E12900">
      <w:pPr>
        <w:ind w:left="720"/>
        <w:rPr>
          <w:rFonts w:ascii="Arial" w:hAnsi="Arial" w:cs="Arial"/>
          <w:i/>
          <w:sz w:val="24"/>
          <w:szCs w:val="24"/>
          <w:lang w:val="en"/>
        </w:rPr>
      </w:pPr>
      <w:r w:rsidRPr="00166DAD">
        <w:rPr>
          <w:rFonts w:ascii="Arial" w:hAnsi="Arial" w:cs="Arial"/>
          <w:i/>
          <w:sz w:val="24"/>
          <w:szCs w:val="24"/>
          <w:lang w:val="en"/>
        </w:rPr>
        <w:t>The</w:t>
      </w:r>
      <w:r w:rsidR="00622B92" w:rsidRPr="00166DAD">
        <w:rPr>
          <w:rFonts w:ascii="Arial" w:hAnsi="Arial" w:cs="Arial"/>
          <w:i/>
          <w:sz w:val="24"/>
          <w:szCs w:val="24"/>
          <w:lang w:val="en"/>
        </w:rPr>
        <w:t xml:space="preserve"> milestone dates refer to the release of new content (data) in the data warehouse.  </w:t>
      </w:r>
      <w:r w:rsidR="00867676" w:rsidRPr="00166DAD">
        <w:rPr>
          <w:rFonts w:ascii="Arial" w:hAnsi="Arial" w:cs="Arial"/>
          <w:i/>
          <w:sz w:val="24"/>
          <w:szCs w:val="24"/>
          <w:lang w:val="en"/>
        </w:rPr>
        <w:t xml:space="preserve">Per revised plan (above), </w:t>
      </w:r>
      <w:r w:rsidR="00622B92" w:rsidRPr="00166DAD">
        <w:rPr>
          <w:rFonts w:ascii="Arial" w:hAnsi="Arial" w:cs="Arial"/>
          <w:i/>
          <w:sz w:val="24"/>
          <w:szCs w:val="24"/>
          <w:lang w:val="en"/>
        </w:rPr>
        <w:t>we expect to begin training</w:t>
      </w:r>
      <w:r w:rsidRPr="00166DAD">
        <w:rPr>
          <w:rFonts w:ascii="Arial" w:hAnsi="Arial" w:cs="Arial"/>
          <w:i/>
          <w:sz w:val="24"/>
          <w:szCs w:val="24"/>
          <w:lang w:val="en"/>
        </w:rPr>
        <w:t xml:space="preserve"> the non-pilot agencies in </w:t>
      </w:r>
      <w:r w:rsidR="00A65842" w:rsidRPr="00166DAD">
        <w:rPr>
          <w:rFonts w:ascii="Arial" w:hAnsi="Arial" w:cs="Arial"/>
          <w:i/>
          <w:sz w:val="24"/>
          <w:szCs w:val="24"/>
          <w:lang w:val="en"/>
        </w:rPr>
        <w:t xml:space="preserve">June </w:t>
      </w:r>
      <w:r w:rsidR="003B3507" w:rsidRPr="00166DAD">
        <w:rPr>
          <w:rFonts w:ascii="Arial" w:hAnsi="Arial" w:cs="Arial"/>
          <w:i/>
          <w:sz w:val="24"/>
          <w:szCs w:val="24"/>
          <w:lang w:val="en"/>
        </w:rPr>
        <w:t>2017.</w:t>
      </w:r>
    </w:p>
    <w:p w14:paraId="67E7FEF0" w14:textId="77777777" w:rsidR="00DF30C1" w:rsidRDefault="00BE3410" w:rsidP="005B6840">
      <w:pPr>
        <w:pStyle w:val="ListParagraph"/>
        <w:rPr>
          <w:rFonts w:ascii="Arial" w:hAnsi="Arial" w:cs="Arial"/>
          <w:b/>
          <w:sz w:val="24"/>
          <w:szCs w:val="24"/>
          <w:u w:val="single"/>
        </w:rPr>
      </w:pPr>
      <w:r>
        <w:rPr>
          <w:rFonts w:ascii="Arial" w:hAnsi="Arial" w:cs="Arial"/>
          <w:b/>
          <w:sz w:val="24"/>
          <w:szCs w:val="24"/>
          <w:u w:val="single"/>
        </w:rPr>
        <w:t>Follow-up Question Jan 13</w:t>
      </w:r>
      <w:r w:rsidR="005D083F">
        <w:rPr>
          <w:rFonts w:ascii="Arial" w:hAnsi="Arial" w:cs="Arial"/>
          <w:b/>
          <w:sz w:val="24"/>
          <w:szCs w:val="24"/>
          <w:u w:val="single"/>
        </w:rPr>
        <w:t>,</w:t>
      </w:r>
      <w:r>
        <w:rPr>
          <w:rFonts w:ascii="Arial" w:hAnsi="Arial" w:cs="Arial"/>
          <w:b/>
          <w:sz w:val="24"/>
          <w:szCs w:val="24"/>
          <w:u w:val="single"/>
          <w:vertAlign w:val="superscript"/>
        </w:rPr>
        <w:t xml:space="preserve">, </w:t>
      </w:r>
      <w:r>
        <w:rPr>
          <w:rFonts w:ascii="Arial" w:hAnsi="Arial" w:cs="Arial"/>
          <w:b/>
          <w:sz w:val="24"/>
          <w:szCs w:val="24"/>
          <w:u w:val="single"/>
        </w:rPr>
        <w:t xml:space="preserve">2017 </w:t>
      </w:r>
    </w:p>
    <w:p w14:paraId="4A2C2E41" w14:textId="77777777" w:rsidR="00BE3410" w:rsidRDefault="00BE3410" w:rsidP="005B6840">
      <w:pPr>
        <w:pStyle w:val="ListParagraph"/>
        <w:rPr>
          <w:rFonts w:ascii="Arial" w:hAnsi="Arial" w:cs="Arial"/>
          <w:b/>
          <w:sz w:val="24"/>
          <w:szCs w:val="24"/>
          <w:u w:val="single"/>
        </w:rPr>
      </w:pPr>
    </w:p>
    <w:p w14:paraId="1BF75120" w14:textId="77777777" w:rsidR="004716E4" w:rsidRPr="00F8344C" w:rsidRDefault="004716E4" w:rsidP="00F8344C">
      <w:pPr>
        <w:pStyle w:val="ListParagraph"/>
        <w:numPr>
          <w:ilvl w:val="0"/>
          <w:numId w:val="7"/>
        </w:numPr>
        <w:rPr>
          <w:rFonts w:ascii="Arial" w:hAnsi="Arial" w:cs="Arial"/>
          <w:sz w:val="24"/>
          <w:szCs w:val="24"/>
        </w:rPr>
      </w:pPr>
      <w:r>
        <w:rPr>
          <w:rFonts w:ascii="Arial" w:hAnsi="Arial" w:cs="Arial"/>
          <w:b/>
          <w:sz w:val="24"/>
          <w:szCs w:val="24"/>
        </w:rPr>
        <w:t>My assumption is that in addition to more data with R 2 and R3, there are more dashboards, thus I am assuming there is a need for more training on how to use the additional data/dashboards. Please correct these assumptions as needed.</w:t>
      </w:r>
    </w:p>
    <w:p w14:paraId="79F00679" w14:textId="77777777" w:rsidR="00217B80" w:rsidRDefault="00217B80" w:rsidP="00F8344C">
      <w:pPr>
        <w:pStyle w:val="ListParagraph"/>
        <w:ind w:left="1080"/>
        <w:rPr>
          <w:rFonts w:ascii="Arial" w:hAnsi="Arial" w:cs="Arial"/>
          <w:sz w:val="24"/>
          <w:szCs w:val="24"/>
        </w:rPr>
      </w:pPr>
    </w:p>
    <w:p w14:paraId="7EBBB8F3" w14:textId="32A7F5C1" w:rsidR="00AF7ADB" w:rsidRDefault="00AF7ADB" w:rsidP="00F8344C">
      <w:pPr>
        <w:pStyle w:val="ListParagraph"/>
        <w:ind w:left="1080"/>
        <w:rPr>
          <w:rFonts w:ascii="Arial" w:hAnsi="Arial" w:cs="Arial"/>
          <w:sz w:val="24"/>
          <w:szCs w:val="24"/>
        </w:rPr>
      </w:pPr>
      <w:r>
        <w:rPr>
          <w:rFonts w:ascii="Arial" w:hAnsi="Arial" w:cs="Arial"/>
          <w:sz w:val="24"/>
          <w:szCs w:val="24"/>
        </w:rPr>
        <w:t>Response:</w:t>
      </w:r>
      <w:r w:rsidR="00CE033B">
        <w:rPr>
          <w:rFonts w:ascii="Arial" w:hAnsi="Arial" w:cs="Arial"/>
          <w:sz w:val="24"/>
          <w:szCs w:val="24"/>
        </w:rPr>
        <w:t xml:space="preserve"> </w:t>
      </w:r>
      <w:r>
        <w:rPr>
          <w:rFonts w:ascii="Arial" w:hAnsi="Arial" w:cs="Arial"/>
          <w:sz w:val="24"/>
          <w:szCs w:val="24"/>
        </w:rPr>
        <w:t>You are correct.  For each new dashboard there will be training materials developed.</w:t>
      </w:r>
    </w:p>
    <w:p w14:paraId="02B32F3A" w14:textId="77777777" w:rsidR="00AF7ADB" w:rsidRPr="00F8344C" w:rsidRDefault="00AF7ADB" w:rsidP="00F8344C">
      <w:pPr>
        <w:pStyle w:val="ListParagraph"/>
        <w:ind w:left="1080"/>
        <w:rPr>
          <w:rFonts w:ascii="Arial" w:hAnsi="Arial" w:cs="Arial"/>
          <w:sz w:val="24"/>
          <w:szCs w:val="24"/>
        </w:rPr>
      </w:pPr>
    </w:p>
    <w:p w14:paraId="2F277BBE" w14:textId="708BAEDC" w:rsidR="00217B80" w:rsidRDefault="00217B80" w:rsidP="00F8344C">
      <w:pPr>
        <w:pStyle w:val="ListParagraph"/>
        <w:numPr>
          <w:ilvl w:val="0"/>
          <w:numId w:val="7"/>
        </w:numPr>
        <w:rPr>
          <w:rFonts w:ascii="Arial" w:hAnsi="Arial" w:cs="Arial"/>
          <w:b/>
          <w:sz w:val="24"/>
          <w:szCs w:val="24"/>
        </w:rPr>
      </w:pPr>
      <w:r w:rsidRPr="00F8344C">
        <w:rPr>
          <w:rFonts w:ascii="Arial" w:hAnsi="Arial" w:cs="Arial"/>
          <w:b/>
          <w:sz w:val="24"/>
          <w:szCs w:val="24"/>
        </w:rPr>
        <w:t>Page 7 of the original report says “In each subsequent release, we will be guided by the BI Project Rollout Strategy to determine agencies and users to be trained.</w:t>
      </w:r>
      <w:r>
        <w:rPr>
          <w:rFonts w:ascii="Arial" w:hAnsi="Arial" w:cs="Arial"/>
          <w:b/>
          <w:sz w:val="24"/>
          <w:szCs w:val="24"/>
        </w:rPr>
        <w:t xml:space="preserve"> What does that mean? I </w:t>
      </w:r>
      <w:r w:rsidR="005D083F">
        <w:rPr>
          <w:rFonts w:ascii="Arial" w:hAnsi="Arial" w:cs="Arial"/>
          <w:b/>
          <w:sz w:val="24"/>
          <w:szCs w:val="24"/>
        </w:rPr>
        <w:t xml:space="preserve">am not familiar with </w:t>
      </w:r>
      <w:r>
        <w:rPr>
          <w:rFonts w:ascii="Arial" w:hAnsi="Arial" w:cs="Arial"/>
          <w:b/>
          <w:sz w:val="24"/>
          <w:szCs w:val="24"/>
        </w:rPr>
        <w:t>th</w:t>
      </w:r>
      <w:r w:rsidR="005D083F">
        <w:rPr>
          <w:rFonts w:ascii="Arial" w:hAnsi="Arial" w:cs="Arial"/>
          <w:b/>
          <w:sz w:val="24"/>
          <w:szCs w:val="24"/>
        </w:rPr>
        <w:t>e BI Project Rollout Strategy</w:t>
      </w:r>
      <w:r>
        <w:rPr>
          <w:rFonts w:ascii="Arial" w:hAnsi="Arial" w:cs="Arial"/>
          <w:b/>
          <w:sz w:val="24"/>
          <w:szCs w:val="24"/>
        </w:rPr>
        <w:t xml:space="preserve">. </w:t>
      </w:r>
    </w:p>
    <w:p w14:paraId="18C3004B" w14:textId="77777777" w:rsidR="00AA1000" w:rsidRDefault="00AA1000" w:rsidP="00F8344C">
      <w:pPr>
        <w:pStyle w:val="ListParagraph"/>
        <w:ind w:left="1080"/>
        <w:rPr>
          <w:rFonts w:ascii="Arial" w:hAnsi="Arial" w:cs="Arial"/>
          <w:sz w:val="24"/>
          <w:szCs w:val="24"/>
        </w:rPr>
      </w:pPr>
    </w:p>
    <w:p w14:paraId="0BEF06AE" w14:textId="39C029E4" w:rsidR="00AF7ADB" w:rsidRPr="00F8344C" w:rsidRDefault="00AA1000" w:rsidP="00F8344C">
      <w:pPr>
        <w:pStyle w:val="ListParagraph"/>
        <w:ind w:left="1080"/>
        <w:rPr>
          <w:rFonts w:ascii="Arial" w:hAnsi="Arial" w:cs="Arial"/>
          <w:sz w:val="24"/>
          <w:szCs w:val="24"/>
        </w:rPr>
      </w:pPr>
      <w:r w:rsidRPr="00F8344C">
        <w:rPr>
          <w:rFonts w:ascii="Arial" w:hAnsi="Arial" w:cs="Arial"/>
          <w:sz w:val="24"/>
          <w:szCs w:val="24"/>
        </w:rPr>
        <w:t xml:space="preserve">Response: </w:t>
      </w:r>
      <w:r w:rsidR="005465B7" w:rsidRPr="00F8344C">
        <w:rPr>
          <w:rFonts w:ascii="Arial" w:hAnsi="Arial" w:cs="Arial"/>
          <w:sz w:val="24"/>
          <w:szCs w:val="24"/>
        </w:rPr>
        <w:t xml:space="preserve">The Project Rollout Strategy has been updated and is attached.  The plan is to target Accountants and Financial Analysts in the 9 </w:t>
      </w:r>
      <w:r w:rsidRPr="00F8344C">
        <w:rPr>
          <w:rFonts w:ascii="Arial" w:hAnsi="Arial" w:cs="Arial"/>
          <w:sz w:val="24"/>
          <w:szCs w:val="24"/>
        </w:rPr>
        <w:t>Pilot agencies, first, then begin offering training to all agencies.</w:t>
      </w:r>
    </w:p>
    <w:p w14:paraId="6BDFF4FC" w14:textId="77777777" w:rsidR="00217B80" w:rsidRPr="00F8344C" w:rsidRDefault="00217B80" w:rsidP="00F8344C">
      <w:pPr>
        <w:pStyle w:val="ListParagraph"/>
        <w:rPr>
          <w:rFonts w:ascii="Arial" w:hAnsi="Arial" w:cs="Arial"/>
          <w:b/>
          <w:sz w:val="24"/>
          <w:szCs w:val="24"/>
        </w:rPr>
      </w:pPr>
    </w:p>
    <w:p w14:paraId="09C65518" w14:textId="77777777" w:rsidR="00217B80" w:rsidRDefault="00217B80" w:rsidP="00F8344C">
      <w:pPr>
        <w:pStyle w:val="ListParagraph"/>
        <w:numPr>
          <w:ilvl w:val="0"/>
          <w:numId w:val="7"/>
        </w:numPr>
        <w:rPr>
          <w:rFonts w:ascii="Arial" w:hAnsi="Arial" w:cs="Arial"/>
          <w:b/>
          <w:sz w:val="24"/>
          <w:szCs w:val="24"/>
        </w:rPr>
      </w:pPr>
      <w:r>
        <w:rPr>
          <w:rFonts w:ascii="Arial" w:hAnsi="Arial" w:cs="Arial"/>
          <w:b/>
          <w:sz w:val="24"/>
          <w:szCs w:val="24"/>
        </w:rPr>
        <w:t>Please explain the graphic in the middle of page 7. Is this a power user training schedule?</w:t>
      </w:r>
    </w:p>
    <w:p w14:paraId="18BB42C7" w14:textId="77777777" w:rsidR="00AF7ADB" w:rsidRDefault="00AF7ADB" w:rsidP="00F8344C">
      <w:pPr>
        <w:pStyle w:val="ListParagraph"/>
        <w:ind w:left="1080"/>
        <w:rPr>
          <w:rFonts w:ascii="Arial" w:hAnsi="Arial" w:cs="Arial"/>
          <w:b/>
          <w:sz w:val="24"/>
          <w:szCs w:val="24"/>
        </w:rPr>
      </w:pPr>
    </w:p>
    <w:p w14:paraId="62FD8397" w14:textId="77777777" w:rsidR="00AF7ADB" w:rsidRPr="00F8344C" w:rsidRDefault="00AF7ADB" w:rsidP="00F8344C">
      <w:pPr>
        <w:pStyle w:val="ListParagraph"/>
        <w:ind w:left="1080"/>
        <w:rPr>
          <w:rFonts w:ascii="Arial" w:hAnsi="Arial" w:cs="Arial"/>
          <w:sz w:val="24"/>
          <w:szCs w:val="24"/>
        </w:rPr>
      </w:pPr>
      <w:r w:rsidRPr="001B1FB9">
        <w:rPr>
          <w:rFonts w:ascii="Arial" w:hAnsi="Arial" w:cs="Arial"/>
          <w:b/>
          <w:sz w:val="24"/>
          <w:szCs w:val="24"/>
        </w:rPr>
        <w:t>Response:</w:t>
      </w:r>
      <w:r w:rsidR="001B1FB9" w:rsidRPr="00F8344C">
        <w:rPr>
          <w:rFonts w:ascii="Arial" w:hAnsi="Arial" w:cs="Arial"/>
          <w:sz w:val="24"/>
          <w:szCs w:val="24"/>
        </w:rPr>
        <w:t xml:space="preserve"> </w:t>
      </w:r>
      <w:r w:rsidRPr="00F8344C">
        <w:rPr>
          <w:rFonts w:ascii="Arial" w:hAnsi="Arial" w:cs="Arial"/>
          <w:sz w:val="24"/>
          <w:szCs w:val="24"/>
        </w:rPr>
        <w:t xml:space="preserve">The Proposed Training Deployment Plan graphic shows </w:t>
      </w:r>
      <w:r w:rsidR="00EE2A0A" w:rsidRPr="00F8344C">
        <w:rPr>
          <w:rFonts w:ascii="Arial" w:hAnsi="Arial" w:cs="Arial"/>
          <w:sz w:val="24"/>
          <w:szCs w:val="24"/>
        </w:rPr>
        <w:t>conceptually how we will develop the training of all new content.  The content is planned to be primarily video training for Consumers and primarily instructor led training for Power Users.</w:t>
      </w:r>
    </w:p>
    <w:p w14:paraId="32AE13A5" w14:textId="77777777" w:rsidR="004716E4" w:rsidRPr="00F8344C" w:rsidRDefault="004716E4" w:rsidP="00F8344C">
      <w:pPr>
        <w:pStyle w:val="ListParagraph"/>
        <w:ind w:left="1080"/>
        <w:rPr>
          <w:rFonts w:ascii="Arial" w:hAnsi="Arial" w:cs="Arial"/>
          <w:sz w:val="24"/>
          <w:szCs w:val="24"/>
        </w:rPr>
      </w:pPr>
    </w:p>
    <w:p w14:paraId="5B3467F9" w14:textId="77777777" w:rsidR="00BE3410" w:rsidRPr="00F8344C" w:rsidRDefault="00214227" w:rsidP="00F8344C">
      <w:pPr>
        <w:pStyle w:val="ListParagraph"/>
        <w:numPr>
          <w:ilvl w:val="0"/>
          <w:numId w:val="7"/>
        </w:numPr>
        <w:rPr>
          <w:rFonts w:ascii="Arial" w:hAnsi="Arial" w:cs="Arial"/>
          <w:sz w:val="24"/>
          <w:szCs w:val="24"/>
        </w:rPr>
      </w:pPr>
      <w:r>
        <w:rPr>
          <w:rFonts w:ascii="Arial" w:hAnsi="Arial" w:cs="Arial"/>
          <w:b/>
          <w:sz w:val="24"/>
          <w:szCs w:val="24"/>
        </w:rPr>
        <w:t xml:space="preserve">The table above is not clear to me with regards to the roll-out timing for R2 and R3. I see the R 2 and R3 go-live dates (May 2017 and Sept 2017). Will those </w:t>
      </w:r>
      <w:r w:rsidR="004134B1">
        <w:rPr>
          <w:rFonts w:ascii="Arial" w:hAnsi="Arial" w:cs="Arial"/>
          <w:b/>
          <w:sz w:val="24"/>
          <w:szCs w:val="24"/>
        </w:rPr>
        <w:t xml:space="preserve">implementation dates </w:t>
      </w:r>
      <w:r>
        <w:rPr>
          <w:rFonts w:ascii="Arial" w:hAnsi="Arial" w:cs="Arial"/>
          <w:b/>
          <w:sz w:val="24"/>
          <w:szCs w:val="24"/>
        </w:rPr>
        <w:t>only be for the agencies on page 7?</w:t>
      </w:r>
    </w:p>
    <w:p w14:paraId="04859CCB" w14:textId="2D0441F9" w:rsidR="00EE2A0A" w:rsidRPr="00F8344C" w:rsidRDefault="00EE2A0A" w:rsidP="00F8344C">
      <w:pPr>
        <w:ind w:left="720"/>
        <w:rPr>
          <w:rFonts w:ascii="Arial" w:hAnsi="Arial" w:cs="Arial"/>
          <w:sz w:val="24"/>
          <w:szCs w:val="24"/>
        </w:rPr>
      </w:pPr>
      <w:r w:rsidRPr="00F8344C">
        <w:rPr>
          <w:rFonts w:ascii="Arial" w:hAnsi="Arial" w:cs="Arial"/>
          <w:b/>
          <w:sz w:val="24"/>
          <w:szCs w:val="24"/>
        </w:rPr>
        <w:lastRenderedPageBreak/>
        <w:t>Response:</w:t>
      </w:r>
      <w:r>
        <w:rPr>
          <w:rFonts w:ascii="Arial" w:hAnsi="Arial" w:cs="Arial"/>
          <w:sz w:val="24"/>
          <w:szCs w:val="24"/>
        </w:rPr>
        <w:t xml:space="preserve"> During the BI Insights Project we will first utilize named Pilot Users from now the 9 agencies (PSB and BRC – new agency additions) to first test the training materials and perform User Acceptance Testing on the new content before releasing the content and training materials to the rest of all county agencies</w:t>
      </w:r>
      <w:r w:rsidR="00CE033B">
        <w:rPr>
          <w:rFonts w:ascii="Arial" w:hAnsi="Arial" w:cs="Arial"/>
          <w:sz w:val="24"/>
          <w:szCs w:val="24"/>
        </w:rPr>
        <w:t>.</w:t>
      </w:r>
      <w:r>
        <w:rPr>
          <w:rFonts w:ascii="Arial" w:hAnsi="Arial" w:cs="Arial"/>
          <w:sz w:val="24"/>
          <w:szCs w:val="24"/>
        </w:rPr>
        <w:t xml:space="preserve">  </w:t>
      </w:r>
    </w:p>
    <w:p w14:paraId="14DCC95A" w14:textId="77777777" w:rsidR="00EE2A0A" w:rsidRDefault="00EE2A0A" w:rsidP="00F8344C">
      <w:pPr>
        <w:pStyle w:val="ListParagraph"/>
        <w:ind w:left="1080"/>
        <w:rPr>
          <w:rFonts w:ascii="Arial" w:hAnsi="Arial" w:cs="Arial"/>
          <w:b/>
          <w:sz w:val="24"/>
          <w:szCs w:val="24"/>
        </w:rPr>
      </w:pPr>
    </w:p>
    <w:p w14:paraId="75253E9C" w14:textId="77777777" w:rsidR="00EE2A0A" w:rsidRPr="00F8344C" w:rsidRDefault="00EE2A0A" w:rsidP="00F8344C">
      <w:pPr>
        <w:pStyle w:val="ListParagraph"/>
        <w:ind w:left="1080"/>
        <w:rPr>
          <w:rFonts w:ascii="Arial" w:hAnsi="Arial" w:cs="Arial"/>
          <w:sz w:val="24"/>
          <w:szCs w:val="24"/>
        </w:rPr>
      </w:pPr>
    </w:p>
    <w:p w14:paraId="30DFDA5D" w14:textId="77777777" w:rsidR="00214227" w:rsidRDefault="00214227" w:rsidP="00F8344C">
      <w:pPr>
        <w:pStyle w:val="ListParagraph"/>
        <w:numPr>
          <w:ilvl w:val="0"/>
          <w:numId w:val="7"/>
        </w:numPr>
        <w:rPr>
          <w:rFonts w:ascii="Arial" w:hAnsi="Arial" w:cs="Arial"/>
          <w:b/>
          <w:sz w:val="24"/>
          <w:szCs w:val="24"/>
        </w:rPr>
      </w:pPr>
      <w:r w:rsidRPr="00F8344C">
        <w:rPr>
          <w:rFonts w:ascii="Arial" w:hAnsi="Arial" w:cs="Arial"/>
          <w:b/>
          <w:sz w:val="24"/>
          <w:szCs w:val="24"/>
        </w:rPr>
        <w:t>What training will users re</w:t>
      </w:r>
      <w:r w:rsidR="004716E4" w:rsidRPr="00F8344C">
        <w:rPr>
          <w:rFonts w:ascii="Arial" w:hAnsi="Arial" w:cs="Arial"/>
          <w:b/>
          <w:sz w:val="24"/>
          <w:szCs w:val="24"/>
        </w:rPr>
        <w:t>ceive for R2 and R3? Is the training for R2 or R3 already developed? If so, please pro</w:t>
      </w:r>
      <w:r w:rsidR="005D083F">
        <w:rPr>
          <w:rFonts w:ascii="Arial" w:hAnsi="Arial" w:cs="Arial"/>
          <w:b/>
          <w:sz w:val="24"/>
          <w:szCs w:val="24"/>
        </w:rPr>
        <w:t>vide the names of training video</w:t>
      </w:r>
      <w:r w:rsidR="004716E4" w:rsidRPr="00F8344C">
        <w:rPr>
          <w:rFonts w:ascii="Arial" w:hAnsi="Arial" w:cs="Arial"/>
          <w:b/>
          <w:sz w:val="24"/>
          <w:szCs w:val="24"/>
        </w:rPr>
        <w:t>s</w:t>
      </w:r>
      <w:r w:rsidR="005D083F">
        <w:rPr>
          <w:rFonts w:ascii="Arial" w:hAnsi="Arial" w:cs="Arial"/>
          <w:b/>
          <w:sz w:val="24"/>
          <w:szCs w:val="24"/>
        </w:rPr>
        <w:t>. Feel free to reference Question #7 below as relevant.</w:t>
      </w:r>
    </w:p>
    <w:p w14:paraId="16C8E6A6" w14:textId="77777777" w:rsidR="004C1380" w:rsidRPr="00F8344C" w:rsidRDefault="004C1380" w:rsidP="00F8344C">
      <w:pPr>
        <w:ind w:left="720"/>
        <w:rPr>
          <w:rFonts w:ascii="Arial" w:hAnsi="Arial" w:cs="Arial"/>
          <w:sz w:val="24"/>
          <w:szCs w:val="24"/>
        </w:rPr>
      </w:pPr>
      <w:r>
        <w:rPr>
          <w:rFonts w:ascii="Arial" w:hAnsi="Arial" w:cs="Arial"/>
          <w:b/>
          <w:sz w:val="24"/>
          <w:szCs w:val="24"/>
        </w:rPr>
        <w:t xml:space="preserve">Response: </w:t>
      </w:r>
      <w:r>
        <w:rPr>
          <w:rFonts w:ascii="Arial" w:hAnsi="Arial" w:cs="Arial"/>
          <w:sz w:val="24"/>
          <w:szCs w:val="24"/>
        </w:rPr>
        <w:t>No, there has not been any training materials developed. The R2 and R3 Dashboard development is a prerequisite for training materials.</w:t>
      </w:r>
    </w:p>
    <w:p w14:paraId="34451F02" w14:textId="77777777" w:rsidR="00BE3410" w:rsidRPr="00A65842" w:rsidRDefault="00BE3410" w:rsidP="005B6840">
      <w:pPr>
        <w:pStyle w:val="ListParagraph"/>
        <w:rPr>
          <w:rFonts w:ascii="Arial" w:hAnsi="Arial" w:cs="Arial"/>
          <w:sz w:val="24"/>
          <w:szCs w:val="24"/>
        </w:rPr>
      </w:pPr>
    </w:p>
    <w:p w14:paraId="5AC36C1D" w14:textId="77777777" w:rsidR="005B6840" w:rsidRDefault="005B6840" w:rsidP="005B6840">
      <w:pPr>
        <w:pStyle w:val="ListParagraph"/>
        <w:numPr>
          <w:ilvl w:val="0"/>
          <w:numId w:val="1"/>
        </w:numPr>
        <w:rPr>
          <w:rFonts w:ascii="Arial" w:hAnsi="Arial" w:cs="Arial"/>
          <w:sz w:val="24"/>
          <w:szCs w:val="24"/>
        </w:rPr>
      </w:pPr>
      <w:r w:rsidRPr="00A65842">
        <w:rPr>
          <w:rFonts w:ascii="Arial" w:hAnsi="Arial" w:cs="Arial"/>
          <w:sz w:val="24"/>
          <w:szCs w:val="24"/>
        </w:rPr>
        <w:t xml:space="preserve">Please explain pages 11 and 12. Are you assuming BI Consumers will take all sessions on page 11?  How long will each session be and how will the training be delivered? Live, video, web cast, etc.? </w:t>
      </w:r>
    </w:p>
    <w:p w14:paraId="16176CF4" w14:textId="77777777" w:rsidR="00A65842" w:rsidRPr="00166DAD" w:rsidRDefault="00A65842" w:rsidP="00166DAD">
      <w:pPr>
        <w:ind w:left="360"/>
        <w:rPr>
          <w:rFonts w:ascii="Arial" w:hAnsi="Arial" w:cs="Arial"/>
          <w:sz w:val="24"/>
          <w:szCs w:val="24"/>
        </w:rPr>
      </w:pPr>
      <w:r>
        <w:rPr>
          <w:rFonts w:ascii="Arial" w:hAnsi="Arial" w:cs="Arial"/>
          <w:sz w:val="24"/>
          <w:szCs w:val="24"/>
        </w:rPr>
        <w:t>Response:</w:t>
      </w:r>
    </w:p>
    <w:p w14:paraId="1BBB8D02" w14:textId="77777777" w:rsidR="00DF30C1" w:rsidRDefault="00DF30C1" w:rsidP="00DF30C1">
      <w:pPr>
        <w:ind w:left="720"/>
        <w:rPr>
          <w:rFonts w:ascii="Arial" w:hAnsi="Arial" w:cs="Arial"/>
          <w:i/>
          <w:sz w:val="24"/>
          <w:szCs w:val="24"/>
          <w:lang w:val="en"/>
        </w:rPr>
      </w:pPr>
      <w:r w:rsidRPr="00166DAD">
        <w:rPr>
          <w:rFonts w:ascii="Arial" w:hAnsi="Arial" w:cs="Arial"/>
          <w:i/>
          <w:sz w:val="24"/>
          <w:szCs w:val="24"/>
          <w:lang w:val="en"/>
        </w:rPr>
        <w:t>BI Consumer training will be delivered via Skillsoft (video</w:t>
      </w:r>
      <w:r w:rsidR="00464AAE" w:rsidRPr="00166DAD">
        <w:rPr>
          <w:rFonts w:ascii="Arial" w:hAnsi="Arial" w:cs="Arial"/>
          <w:i/>
          <w:sz w:val="24"/>
          <w:szCs w:val="24"/>
          <w:lang w:val="en"/>
        </w:rPr>
        <w:t>)</w:t>
      </w:r>
      <w:r w:rsidR="00E12900" w:rsidRPr="00166DAD">
        <w:rPr>
          <w:rFonts w:ascii="Arial" w:hAnsi="Arial" w:cs="Arial"/>
          <w:i/>
          <w:sz w:val="24"/>
          <w:szCs w:val="24"/>
          <w:lang w:val="en"/>
        </w:rPr>
        <w:t>; Power User training will be live</w:t>
      </w:r>
      <w:r w:rsidR="00A35C52" w:rsidRPr="00166DAD">
        <w:rPr>
          <w:rFonts w:ascii="Arial" w:hAnsi="Arial" w:cs="Arial"/>
          <w:i/>
          <w:sz w:val="24"/>
          <w:szCs w:val="24"/>
          <w:lang w:val="en"/>
        </w:rPr>
        <w:t>,</w:t>
      </w:r>
      <w:r w:rsidR="00E12900" w:rsidRPr="00166DAD">
        <w:rPr>
          <w:rFonts w:ascii="Arial" w:hAnsi="Arial" w:cs="Arial"/>
          <w:i/>
          <w:sz w:val="24"/>
          <w:szCs w:val="24"/>
          <w:lang w:val="en"/>
        </w:rPr>
        <w:t xml:space="preserve"> or webcast</w:t>
      </w:r>
      <w:r w:rsidR="00464AAE" w:rsidRPr="00166DAD">
        <w:rPr>
          <w:rFonts w:ascii="Arial" w:hAnsi="Arial" w:cs="Arial"/>
          <w:i/>
          <w:sz w:val="24"/>
          <w:szCs w:val="24"/>
          <w:lang w:val="en"/>
        </w:rPr>
        <w:t xml:space="preserve">.  </w:t>
      </w:r>
      <w:r w:rsidR="003E496B" w:rsidRPr="00166DAD">
        <w:rPr>
          <w:rFonts w:ascii="Arial" w:hAnsi="Arial" w:cs="Arial"/>
          <w:i/>
          <w:sz w:val="24"/>
          <w:szCs w:val="24"/>
          <w:lang w:val="en"/>
        </w:rPr>
        <w:t xml:space="preserve">Optional </w:t>
      </w:r>
      <w:r w:rsidR="00A35C52" w:rsidRPr="00166DAD">
        <w:rPr>
          <w:rFonts w:ascii="Arial" w:hAnsi="Arial" w:cs="Arial"/>
          <w:i/>
          <w:sz w:val="24"/>
          <w:szCs w:val="24"/>
          <w:lang w:val="en"/>
        </w:rPr>
        <w:t xml:space="preserve">training </w:t>
      </w:r>
      <w:r w:rsidR="003E496B" w:rsidRPr="00166DAD">
        <w:rPr>
          <w:rFonts w:ascii="Arial" w:hAnsi="Arial" w:cs="Arial"/>
          <w:i/>
          <w:sz w:val="24"/>
          <w:szCs w:val="24"/>
          <w:lang w:val="en"/>
        </w:rPr>
        <w:t>workshops will be offered</w:t>
      </w:r>
      <w:r w:rsidR="00A35C52" w:rsidRPr="00166DAD">
        <w:rPr>
          <w:rFonts w:ascii="Arial" w:hAnsi="Arial" w:cs="Arial"/>
          <w:i/>
          <w:sz w:val="24"/>
          <w:szCs w:val="24"/>
          <w:lang w:val="en"/>
        </w:rPr>
        <w:t xml:space="preserve"> throughout the implementation (so</w:t>
      </w:r>
      <w:r w:rsidR="003E496B" w:rsidRPr="00166DAD">
        <w:rPr>
          <w:rFonts w:ascii="Arial" w:hAnsi="Arial" w:cs="Arial"/>
          <w:i/>
          <w:sz w:val="24"/>
          <w:szCs w:val="24"/>
          <w:lang w:val="en"/>
        </w:rPr>
        <w:t xml:space="preserve"> users can receive training support</w:t>
      </w:r>
      <w:r w:rsidR="00A35C52" w:rsidRPr="00166DAD">
        <w:rPr>
          <w:rFonts w:ascii="Arial" w:hAnsi="Arial" w:cs="Arial"/>
          <w:i/>
          <w:sz w:val="24"/>
          <w:szCs w:val="24"/>
          <w:lang w:val="en"/>
        </w:rPr>
        <w:t>, if needed)</w:t>
      </w:r>
      <w:r w:rsidR="003E496B" w:rsidRPr="00166DAD">
        <w:rPr>
          <w:rFonts w:ascii="Arial" w:hAnsi="Arial" w:cs="Arial"/>
          <w:i/>
          <w:sz w:val="24"/>
          <w:szCs w:val="24"/>
          <w:lang w:val="en"/>
        </w:rPr>
        <w:t xml:space="preserve">.  </w:t>
      </w:r>
      <w:r w:rsidR="00464AAE" w:rsidRPr="00166DAD">
        <w:rPr>
          <w:rFonts w:ascii="Arial" w:hAnsi="Arial" w:cs="Arial"/>
          <w:i/>
          <w:sz w:val="24"/>
          <w:szCs w:val="24"/>
          <w:lang w:val="en"/>
        </w:rPr>
        <w:t>There has been a change to what is outlined on Page 11.  Here is the revised</w:t>
      </w:r>
      <w:r w:rsidR="003E496B" w:rsidRPr="00166DAD">
        <w:rPr>
          <w:rFonts w:ascii="Arial" w:hAnsi="Arial" w:cs="Arial"/>
          <w:i/>
          <w:sz w:val="24"/>
          <w:szCs w:val="24"/>
          <w:lang w:val="en"/>
        </w:rPr>
        <w:t xml:space="preserve"> curriculum:</w:t>
      </w:r>
    </w:p>
    <w:p w14:paraId="051D3A55" w14:textId="77777777" w:rsidR="0040680F" w:rsidRDefault="0040680F" w:rsidP="0040680F">
      <w:pPr>
        <w:pStyle w:val="ListParagraph"/>
        <w:rPr>
          <w:rFonts w:ascii="Arial" w:hAnsi="Arial" w:cs="Arial"/>
          <w:b/>
          <w:sz w:val="24"/>
          <w:szCs w:val="24"/>
          <w:u w:val="single"/>
        </w:rPr>
      </w:pPr>
      <w:r>
        <w:rPr>
          <w:rFonts w:ascii="Arial" w:hAnsi="Arial" w:cs="Arial"/>
          <w:b/>
          <w:sz w:val="24"/>
          <w:szCs w:val="24"/>
          <w:u w:val="single"/>
        </w:rPr>
        <w:t>Follow-up Question Jan 13</w:t>
      </w:r>
      <w:r w:rsidRPr="003E319A">
        <w:rPr>
          <w:rFonts w:ascii="Arial" w:hAnsi="Arial" w:cs="Arial"/>
          <w:b/>
          <w:sz w:val="24"/>
          <w:szCs w:val="24"/>
          <w:u w:val="single"/>
          <w:vertAlign w:val="superscript"/>
        </w:rPr>
        <w:t xml:space="preserve">, </w:t>
      </w:r>
      <w:r>
        <w:rPr>
          <w:rFonts w:ascii="Arial" w:hAnsi="Arial" w:cs="Arial"/>
          <w:b/>
          <w:sz w:val="24"/>
          <w:szCs w:val="24"/>
          <w:u w:val="single"/>
        </w:rPr>
        <w:t xml:space="preserve">2017 </w:t>
      </w:r>
    </w:p>
    <w:p w14:paraId="4D536F9F" w14:textId="77777777" w:rsidR="0040680F" w:rsidRDefault="0040680F" w:rsidP="00F8344C">
      <w:pPr>
        <w:pStyle w:val="ListParagraph"/>
        <w:numPr>
          <w:ilvl w:val="0"/>
          <w:numId w:val="11"/>
        </w:numPr>
        <w:rPr>
          <w:rFonts w:ascii="Arial" w:hAnsi="Arial" w:cs="Arial"/>
          <w:b/>
          <w:sz w:val="24"/>
          <w:szCs w:val="24"/>
          <w:lang w:val="en"/>
        </w:rPr>
      </w:pPr>
      <w:r w:rsidRPr="00F8344C">
        <w:rPr>
          <w:rFonts w:ascii="Arial" w:hAnsi="Arial" w:cs="Arial"/>
          <w:b/>
          <w:sz w:val="24"/>
          <w:szCs w:val="24"/>
          <w:lang w:val="en"/>
        </w:rPr>
        <w:t>Will any of these be REQUIRED or just offered?</w:t>
      </w:r>
    </w:p>
    <w:p w14:paraId="14EE0F11" w14:textId="77777777" w:rsidR="00CB7818" w:rsidRPr="00F8344C" w:rsidRDefault="00CB7818" w:rsidP="00CB7818">
      <w:pPr>
        <w:ind w:left="720"/>
        <w:rPr>
          <w:rFonts w:ascii="Arial" w:hAnsi="Arial" w:cs="Arial"/>
          <w:b/>
          <w:sz w:val="24"/>
          <w:szCs w:val="24"/>
          <w:lang w:val="en"/>
        </w:rPr>
      </w:pPr>
      <w:r>
        <w:rPr>
          <w:rFonts w:ascii="Arial" w:hAnsi="Arial" w:cs="Arial"/>
          <w:b/>
          <w:sz w:val="24"/>
          <w:szCs w:val="24"/>
          <w:lang w:val="en"/>
        </w:rPr>
        <w:t xml:space="preserve">Response: BI Consumer Training videos are required to be granted access to BI. </w:t>
      </w:r>
    </w:p>
    <w:p w14:paraId="0BC4ACA9" w14:textId="77777777" w:rsidR="0040680F" w:rsidRDefault="0040680F" w:rsidP="00F8344C">
      <w:pPr>
        <w:pStyle w:val="ListParagraph"/>
        <w:numPr>
          <w:ilvl w:val="0"/>
          <w:numId w:val="11"/>
        </w:numPr>
        <w:rPr>
          <w:rFonts w:ascii="Arial" w:hAnsi="Arial" w:cs="Arial"/>
          <w:b/>
          <w:sz w:val="24"/>
          <w:szCs w:val="24"/>
          <w:lang w:val="en"/>
        </w:rPr>
      </w:pPr>
      <w:r>
        <w:rPr>
          <w:rFonts w:ascii="Arial" w:hAnsi="Arial" w:cs="Arial"/>
          <w:b/>
          <w:sz w:val="24"/>
          <w:szCs w:val="24"/>
          <w:lang w:val="en"/>
        </w:rPr>
        <w:t>How long is each one?</w:t>
      </w:r>
    </w:p>
    <w:p w14:paraId="13208CB0" w14:textId="77777777" w:rsidR="00CB7818" w:rsidRPr="00F8344C" w:rsidRDefault="00CB7818" w:rsidP="00CB7818">
      <w:pPr>
        <w:ind w:left="720"/>
        <w:rPr>
          <w:rFonts w:ascii="Arial" w:hAnsi="Arial" w:cs="Arial"/>
          <w:b/>
          <w:sz w:val="24"/>
          <w:szCs w:val="24"/>
          <w:lang w:val="en"/>
        </w:rPr>
      </w:pPr>
      <w:r>
        <w:rPr>
          <w:rFonts w:ascii="Arial" w:hAnsi="Arial" w:cs="Arial"/>
          <w:b/>
          <w:sz w:val="24"/>
          <w:szCs w:val="24"/>
          <w:lang w:val="en"/>
        </w:rPr>
        <w:t>Response: The Consumer Training videos required for BI access take approximately 1 hour to complete.</w:t>
      </w:r>
    </w:p>
    <w:p w14:paraId="62C205BD" w14:textId="77777777" w:rsidR="0040680F" w:rsidRDefault="0040680F" w:rsidP="00F8344C">
      <w:pPr>
        <w:pStyle w:val="ListParagraph"/>
        <w:numPr>
          <w:ilvl w:val="0"/>
          <w:numId w:val="11"/>
        </w:numPr>
        <w:rPr>
          <w:rFonts w:ascii="Arial" w:hAnsi="Arial" w:cs="Arial"/>
          <w:b/>
          <w:sz w:val="24"/>
          <w:szCs w:val="24"/>
          <w:lang w:val="en"/>
        </w:rPr>
      </w:pPr>
      <w:r>
        <w:rPr>
          <w:rFonts w:ascii="Arial" w:hAnsi="Arial" w:cs="Arial"/>
          <w:b/>
          <w:sz w:val="24"/>
          <w:szCs w:val="24"/>
          <w:lang w:val="en"/>
        </w:rPr>
        <w:t>Why does the last sentence say…this course is broken?</w:t>
      </w:r>
      <w:r w:rsidR="00F805B1">
        <w:rPr>
          <w:rFonts w:ascii="Arial" w:hAnsi="Arial" w:cs="Arial"/>
          <w:b/>
          <w:sz w:val="24"/>
          <w:szCs w:val="24"/>
          <w:lang w:val="en"/>
        </w:rPr>
        <w:t xml:space="preserve">  fixed</w:t>
      </w:r>
    </w:p>
    <w:p w14:paraId="486320A4" w14:textId="77777777" w:rsidR="0040680F" w:rsidRPr="00F8344C" w:rsidRDefault="0040680F" w:rsidP="00F8344C">
      <w:pPr>
        <w:pStyle w:val="ListParagraph"/>
        <w:ind w:left="1080"/>
        <w:rPr>
          <w:rFonts w:ascii="Arial" w:hAnsi="Arial" w:cs="Arial"/>
          <w:b/>
          <w:sz w:val="24"/>
          <w:szCs w:val="24"/>
          <w:lang w:val="en"/>
        </w:rPr>
      </w:pPr>
    </w:p>
    <w:p w14:paraId="1DE80C85" w14:textId="77777777" w:rsidR="0040680F" w:rsidRPr="00166DAD" w:rsidRDefault="0040680F" w:rsidP="00DF30C1">
      <w:pPr>
        <w:ind w:left="720"/>
        <w:rPr>
          <w:rFonts w:ascii="Arial" w:hAnsi="Arial" w:cs="Arial"/>
          <w:i/>
          <w:sz w:val="24"/>
          <w:szCs w:val="24"/>
          <w:lang w:val="en"/>
        </w:rPr>
      </w:pPr>
    </w:p>
    <w:p w14:paraId="6A351518" w14:textId="1C13EAB8" w:rsidR="003E496B" w:rsidRDefault="003E496B" w:rsidP="00DF30C1">
      <w:pPr>
        <w:ind w:left="720"/>
        <w:rPr>
          <w:rFonts w:ascii="Arial" w:hAnsi="Arial" w:cs="Arial"/>
          <w:i/>
          <w:sz w:val="24"/>
          <w:szCs w:val="24"/>
          <w:lang w:val="en"/>
        </w:rPr>
      </w:pPr>
    </w:p>
    <w:p w14:paraId="11771E33" w14:textId="77777777" w:rsidR="00F93BEC" w:rsidRPr="00166DAD" w:rsidRDefault="00BC5491" w:rsidP="00DF30C1">
      <w:pPr>
        <w:ind w:left="720"/>
        <w:rPr>
          <w:rFonts w:ascii="Arial" w:hAnsi="Arial" w:cs="Arial"/>
          <w:i/>
          <w:sz w:val="24"/>
          <w:szCs w:val="24"/>
          <w:lang w:val="en"/>
        </w:rPr>
      </w:pPr>
      <w:r>
        <w:rPr>
          <w:noProof/>
        </w:rPr>
        <w:lastRenderedPageBreak/>
        <w:drawing>
          <wp:inline distT="0" distB="0" distL="0" distR="0" wp14:anchorId="2D44463A" wp14:editId="2F46F53D">
            <wp:extent cx="4591050" cy="2981325"/>
            <wp:effectExtent l="0" t="0" r="0" b="9525"/>
            <wp:docPr id="7" name="Picture 7" descr="cid:image001.png@01D270C0.10015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70C0.10015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91050" cy="2981325"/>
                    </a:xfrm>
                    <a:prstGeom prst="rect">
                      <a:avLst/>
                    </a:prstGeom>
                    <a:noFill/>
                    <a:ln>
                      <a:noFill/>
                    </a:ln>
                  </pic:spPr>
                </pic:pic>
              </a:graphicData>
            </a:graphic>
          </wp:inline>
        </w:drawing>
      </w:r>
    </w:p>
    <w:p w14:paraId="21CE5442" w14:textId="77777777" w:rsidR="003E496B" w:rsidRPr="00166DAD" w:rsidRDefault="00A35C52" w:rsidP="00DF30C1">
      <w:pPr>
        <w:ind w:left="720"/>
        <w:rPr>
          <w:rFonts w:ascii="Arial" w:hAnsi="Arial" w:cs="Arial"/>
          <w:sz w:val="24"/>
          <w:szCs w:val="24"/>
          <w:lang w:val="en"/>
        </w:rPr>
      </w:pPr>
      <w:r w:rsidRPr="00166DAD">
        <w:rPr>
          <w:rFonts w:ascii="Arial" w:hAnsi="Arial" w:cs="Arial"/>
          <w:noProof/>
          <w:sz w:val="24"/>
          <w:szCs w:val="24"/>
        </w:rPr>
        <w:drawing>
          <wp:inline distT="0" distB="0" distL="0" distR="0" wp14:anchorId="503AFAA7" wp14:editId="01AEBC2D">
            <wp:extent cx="4371975" cy="3714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71975" cy="3714750"/>
                    </a:xfrm>
                    <a:prstGeom prst="rect">
                      <a:avLst/>
                    </a:prstGeom>
                  </pic:spPr>
                </pic:pic>
              </a:graphicData>
            </a:graphic>
          </wp:inline>
        </w:drawing>
      </w:r>
    </w:p>
    <w:p w14:paraId="038337A1" w14:textId="77777777" w:rsidR="00A35C52" w:rsidRPr="00166DAD" w:rsidRDefault="00A35C52" w:rsidP="00DF30C1">
      <w:pPr>
        <w:ind w:left="720"/>
        <w:rPr>
          <w:rFonts w:ascii="Arial" w:hAnsi="Arial" w:cs="Arial"/>
          <w:sz w:val="24"/>
          <w:szCs w:val="24"/>
          <w:lang w:val="en"/>
        </w:rPr>
      </w:pPr>
    </w:p>
    <w:p w14:paraId="5BF9D22F" w14:textId="77777777" w:rsidR="00A35C52" w:rsidRPr="00166DAD" w:rsidRDefault="00A35C52" w:rsidP="00DF30C1">
      <w:pPr>
        <w:ind w:left="720"/>
        <w:rPr>
          <w:rFonts w:ascii="Arial" w:hAnsi="Arial" w:cs="Arial"/>
          <w:sz w:val="24"/>
          <w:szCs w:val="24"/>
          <w:lang w:val="en"/>
        </w:rPr>
      </w:pPr>
      <w:r w:rsidRPr="00166DAD">
        <w:rPr>
          <w:rFonts w:ascii="Arial" w:hAnsi="Arial" w:cs="Arial"/>
          <w:noProof/>
          <w:sz w:val="24"/>
          <w:szCs w:val="24"/>
        </w:rPr>
        <w:lastRenderedPageBreak/>
        <w:drawing>
          <wp:inline distT="0" distB="0" distL="0" distR="0" wp14:anchorId="2775C638" wp14:editId="6C420AD7">
            <wp:extent cx="4362450" cy="4295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62450" cy="4295775"/>
                    </a:xfrm>
                    <a:prstGeom prst="rect">
                      <a:avLst/>
                    </a:prstGeom>
                  </pic:spPr>
                </pic:pic>
              </a:graphicData>
            </a:graphic>
          </wp:inline>
        </w:drawing>
      </w:r>
    </w:p>
    <w:p w14:paraId="1A0145D8" w14:textId="77777777" w:rsidR="005B6840" w:rsidRPr="00A65842" w:rsidRDefault="005B6840" w:rsidP="005B6840">
      <w:pPr>
        <w:pStyle w:val="ListParagraph"/>
        <w:rPr>
          <w:rFonts w:ascii="Arial" w:hAnsi="Arial" w:cs="Arial"/>
          <w:sz w:val="24"/>
          <w:szCs w:val="24"/>
        </w:rPr>
      </w:pPr>
    </w:p>
    <w:p w14:paraId="3DE1311B" w14:textId="77777777" w:rsidR="005B6840" w:rsidRPr="00A65842" w:rsidRDefault="005B6840" w:rsidP="005B6840">
      <w:pPr>
        <w:pStyle w:val="ListParagraph"/>
        <w:numPr>
          <w:ilvl w:val="0"/>
          <w:numId w:val="1"/>
        </w:numPr>
        <w:rPr>
          <w:rFonts w:ascii="Arial" w:hAnsi="Arial" w:cs="Arial"/>
          <w:sz w:val="24"/>
          <w:szCs w:val="24"/>
        </w:rPr>
      </w:pPr>
      <w:r w:rsidRPr="00A65842">
        <w:rPr>
          <w:rFonts w:ascii="Arial" w:hAnsi="Arial" w:cs="Arial"/>
          <w:sz w:val="24"/>
          <w:szCs w:val="24"/>
        </w:rPr>
        <w:t>How much training (in hours) will BI Consumers and BI power users need/required to take?</w:t>
      </w:r>
    </w:p>
    <w:p w14:paraId="0325B726" w14:textId="77777777" w:rsidR="00DF30C1" w:rsidRDefault="00DF30C1" w:rsidP="005B6840">
      <w:pPr>
        <w:pStyle w:val="ListParagraph"/>
        <w:rPr>
          <w:rFonts w:ascii="Arial" w:hAnsi="Arial" w:cs="Arial"/>
          <w:i/>
          <w:sz w:val="24"/>
          <w:szCs w:val="24"/>
        </w:rPr>
      </w:pPr>
    </w:p>
    <w:p w14:paraId="58EFD437" w14:textId="77777777" w:rsidR="00A65842" w:rsidRPr="00166DAD" w:rsidRDefault="00A65842" w:rsidP="005B6840">
      <w:pPr>
        <w:pStyle w:val="ListParagraph"/>
        <w:rPr>
          <w:rFonts w:ascii="Arial" w:hAnsi="Arial" w:cs="Arial"/>
          <w:sz w:val="24"/>
          <w:szCs w:val="24"/>
        </w:rPr>
      </w:pPr>
      <w:r>
        <w:rPr>
          <w:rFonts w:ascii="Arial" w:hAnsi="Arial" w:cs="Arial"/>
          <w:sz w:val="24"/>
          <w:szCs w:val="24"/>
        </w:rPr>
        <w:t>Response:</w:t>
      </w:r>
    </w:p>
    <w:p w14:paraId="03AD30A8" w14:textId="77777777" w:rsidR="005B6840" w:rsidRDefault="00622B92" w:rsidP="00E12900">
      <w:pPr>
        <w:ind w:left="720"/>
        <w:rPr>
          <w:rFonts w:ascii="Arial" w:hAnsi="Arial" w:cs="Arial"/>
          <w:i/>
          <w:sz w:val="24"/>
          <w:szCs w:val="24"/>
          <w:lang w:val="en"/>
        </w:rPr>
      </w:pPr>
      <w:r w:rsidRPr="00166DAD">
        <w:rPr>
          <w:rFonts w:ascii="Arial" w:hAnsi="Arial" w:cs="Arial"/>
          <w:i/>
          <w:sz w:val="24"/>
          <w:szCs w:val="24"/>
          <w:lang w:val="en"/>
        </w:rPr>
        <w:t>BI Consumer</w:t>
      </w:r>
      <w:r w:rsidR="00B1461D" w:rsidRPr="00166DAD">
        <w:rPr>
          <w:rFonts w:ascii="Arial" w:hAnsi="Arial" w:cs="Arial"/>
          <w:i/>
          <w:sz w:val="24"/>
          <w:szCs w:val="24"/>
          <w:lang w:val="en"/>
        </w:rPr>
        <w:t xml:space="preserve"> </w:t>
      </w:r>
      <w:r w:rsidRPr="00166DAD">
        <w:rPr>
          <w:rFonts w:ascii="Arial" w:hAnsi="Arial" w:cs="Arial"/>
          <w:i/>
          <w:sz w:val="24"/>
          <w:szCs w:val="24"/>
          <w:lang w:val="en"/>
        </w:rPr>
        <w:t xml:space="preserve">training </w:t>
      </w:r>
      <w:r w:rsidR="00B1461D" w:rsidRPr="00166DAD">
        <w:rPr>
          <w:rFonts w:ascii="Arial" w:hAnsi="Arial" w:cs="Arial"/>
          <w:i/>
          <w:sz w:val="24"/>
          <w:szCs w:val="24"/>
          <w:lang w:val="en"/>
        </w:rPr>
        <w:t xml:space="preserve">consists of </w:t>
      </w:r>
      <w:r w:rsidRPr="00166DAD">
        <w:rPr>
          <w:rFonts w:ascii="Arial" w:hAnsi="Arial" w:cs="Arial"/>
          <w:i/>
          <w:sz w:val="24"/>
          <w:szCs w:val="24"/>
          <w:lang w:val="en"/>
        </w:rPr>
        <w:t xml:space="preserve">a 1 hour </w:t>
      </w:r>
      <w:r w:rsidR="00B1461D" w:rsidRPr="00166DAD">
        <w:rPr>
          <w:rFonts w:ascii="Arial" w:hAnsi="Arial" w:cs="Arial"/>
          <w:i/>
          <w:sz w:val="24"/>
          <w:szCs w:val="24"/>
          <w:lang w:val="en"/>
        </w:rPr>
        <w:t>‘Introduction to Oracle BI’ v</w:t>
      </w:r>
      <w:r w:rsidRPr="00166DAD">
        <w:rPr>
          <w:rFonts w:ascii="Arial" w:hAnsi="Arial" w:cs="Arial"/>
          <w:i/>
          <w:sz w:val="24"/>
          <w:szCs w:val="24"/>
          <w:lang w:val="en"/>
        </w:rPr>
        <w:t xml:space="preserve">ideo. This </w:t>
      </w:r>
      <w:r w:rsidR="00B871EB" w:rsidRPr="00166DAD">
        <w:rPr>
          <w:rFonts w:ascii="Arial" w:hAnsi="Arial" w:cs="Arial"/>
          <w:i/>
          <w:sz w:val="24"/>
          <w:szCs w:val="24"/>
          <w:lang w:val="en"/>
        </w:rPr>
        <w:t>covers</w:t>
      </w:r>
      <w:r w:rsidRPr="00166DAD">
        <w:rPr>
          <w:rFonts w:ascii="Arial" w:hAnsi="Arial" w:cs="Arial"/>
          <w:i/>
          <w:sz w:val="24"/>
          <w:szCs w:val="24"/>
          <w:lang w:val="en"/>
        </w:rPr>
        <w:t xml:space="preserve"> basic navigation within the Oracle BI application. There will be subsequent optional </w:t>
      </w:r>
      <w:r w:rsidR="00B871EB" w:rsidRPr="00166DAD">
        <w:rPr>
          <w:rFonts w:ascii="Arial" w:hAnsi="Arial" w:cs="Arial"/>
          <w:i/>
          <w:sz w:val="24"/>
          <w:szCs w:val="24"/>
          <w:lang w:val="en"/>
        </w:rPr>
        <w:t xml:space="preserve">training </w:t>
      </w:r>
      <w:r w:rsidRPr="00166DAD">
        <w:rPr>
          <w:rFonts w:ascii="Arial" w:hAnsi="Arial" w:cs="Arial"/>
          <w:i/>
          <w:sz w:val="24"/>
          <w:szCs w:val="24"/>
          <w:lang w:val="en"/>
        </w:rPr>
        <w:t xml:space="preserve">videos developed </w:t>
      </w:r>
      <w:r w:rsidR="00A35C52" w:rsidRPr="00166DAD">
        <w:rPr>
          <w:rFonts w:ascii="Arial" w:hAnsi="Arial" w:cs="Arial"/>
          <w:i/>
          <w:sz w:val="24"/>
          <w:szCs w:val="24"/>
          <w:lang w:val="en"/>
        </w:rPr>
        <w:t>that will</w:t>
      </w:r>
      <w:r w:rsidRPr="00166DAD">
        <w:rPr>
          <w:rFonts w:ascii="Arial" w:hAnsi="Arial" w:cs="Arial"/>
          <w:i/>
          <w:sz w:val="24"/>
          <w:szCs w:val="24"/>
          <w:lang w:val="en"/>
        </w:rPr>
        <w:t xml:space="preserve"> provide users with </w:t>
      </w:r>
      <w:r w:rsidR="006E6050" w:rsidRPr="00166DAD">
        <w:rPr>
          <w:rFonts w:ascii="Arial" w:hAnsi="Arial" w:cs="Arial"/>
          <w:i/>
          <w:sz w:val="24"/>
          <w:szCs w:val="24"/>
          <w:lang w:val="en"/>
        </w:rPr>
        <w:t xml:space="preserve">an overview of each specific dashboard.  </w:t>
      </w:r>
      <w:r w:rsidRPr="00166DAD">
        <w:rPr>
          <w:rFonts w:ascii="Arial" w:hAnsi="Arial" w:cs="Arial"/>
          <w:i/>
          <w:sz w:val="24"/>
          <w:szCs w:val="24"/>
          <w:lang w:val="en"/>
        </w:rPr>
        <w:t>We expect power user training to be a 2 or 3 day Instructor-led class (14-18 hours)</w:t>
      </w:r>
      <w:r w:rsidR="006E6050" w:rsidRPr="00166DAD">
        <w:rPr>
          <w:rFonts w:ascii="Arial" w:hAnsi="Arial" w:cs="Arial"/>
          <w:i/>
          <w:sz w:val="24"/>
          <w:szCs w:val="24"/>
          <w:lang w:val="en"/>
        </w:rPr>
        <w:t>.</w:t>
      </w:r>
    </w:p>
    <w:p w14:paraId="26304C03" w14:textId="77777777" w:rsidR="00A65842" w:rsidRDefault="00A65842" w:rsidP="00E12900">
      <w:pPr>
        <w:ind w:left="720"/>
        <w:rPr>
          <w:rFonts w:ascii="Arial" w:hAnsi="Arial" w:cs="Arial"/>
          <w:sz w:val="24"/>
          <w:szCs w:val="24"/>
          <w:lang w:val="en"/>
        </w:rPr>
      </w:pPr>
    </w:p>
    <w:p w14:paraId="25E0E4A9" w14:textId="77777777" w:rsidR="001B002F" w:rsidRPr="00F8344C" w:rsidRDefault="001B002F" w:rsidP="00E12900">
      <w:pPr>
        <w:ind w:left="720"/>
        <w:rPr>
          <w:rFonts w:ascii="Arial" w:hAnsi="Arial" w:cs="Arial"/>
          <w:b/>
          <w:sz w:val="24"/>
          <w:szCs w:val="24"/>
          <w:u w:val="single"/>
          <w:lang w:val="en"/>
        </w:rPr>
      </w:pPr>
      <w:r w:rsidRPr="00F8344C">
        <w:rPr>
          <w:rFonts w:ascii="Arial" w:hAnsi="Arial" w:cs="Arial"/>
          <w:b/>
          <w:sz w:val="24"/>
          <w:szCs w:val="24"/>
          <w:u w:val="single"/>
          <w:lang w:val="en"/>
        </w:rPr>
        <w:t>Follow-up Question Jan 13, 2017</w:t>
      </w:r>
    </w:p>
    <w:p w14:paraId="3FB0EB81" w14:textId="77777777" w:rsidR="00A65842" w:rsidRDefault="001B002F" w:rsidP="00F8344C">
      <w:pPr>
        <w:pStyle w:val="ListParagraph"/>
        <w:numPr>
          <w:ilvl w:val="0"/>
          <w:numId w:val="8"/>
        </w:numPr>
        <w:rPr>
          <w:rFonts w:ascii="Arial" w:hAnsi="Arial" w:cs="Arial"/>
          <w:b/>
          <w:sz w:val="24"/>
          <w:szCs w:val="24"/>
          <w:lang w:val="en"/>
        </w:rPr>
      </w:pPr>
      <w:r w:rsidRPr="00F8344C">
        <w:rPr>
          <w:rFonts w:ascii="Arial" w:hAnsi="Arial" w:cs="Arial"/>
          <w:b/>
          <w:sz w:val="24"/>
          <w:szCs w:val="24"/>
          <w:lang w:val="en"/>
        </w:rPr>
        <w:t>Same follow-up question as #9. Who developed the videos and how are they customized for King County.</w:t>
      </w:r>
    </w:p>
    <w:p w14:paraId="014791FA" w14:textId="77777777" w:rsidR="00BC5491" w:rsidRPr="00F8344C" w:rsidRDefault="00BC5491" w:rsidP="00BC5491">
      <w:pPr>
        <w:ind w:left="720"/>
        <w:rPr>
          <w:rFonts w:ascii="Arial" w:hAnsi="Arial" w:cs="Arial"/>
          <w:sz w:val="24"/>
          <w:szCs w:val="24"/>
          <w:lang w:val="en"/>
        </w:rPr>
      </w:pPr>
      <w:r>
        <w:rPr>
          <w:rFonts w:ascii="Arial" w:hAnsi="Arial" w:cs="Arial"/>
          <w:b/>
          <w:sz w:val="24"/>
          <w:szCs w:val="24"/>
          <w:lang w:val="en"/>
        </w:rPr>
        <w:t xml:space="preserve">Response:  </w:t>
      </w:r>
      <w:r w:rsidRPr="00F8344C">
        <w:rPr>
          <w:rFonts w:ascii="Arial" w:hAnsi="Arial" w:cs="Arial"/>
          <w:sz w:val="24"/>
          <w:szCs w:val="24"/>
          <w:lang w:val="en"/>
        </w:rPr>
        <w:t>The BI Project Team developed the videos.  Each video uses King County developed dashboards as the examples in the videos.  See attached sample video.</w:t>
      </w:r>
    </w:p>
    <w:p w14:paraId="31B7DCB1" w14:textId="77777777" w:rsidR="00BC5491" w:rsidRPr="00F8344C" w:rsidRDefault="00BC5491" w:rsidP="00F8344C">
      <w:pPr>
        <w:rPr>
          <w:rFonts w:ascii="Arial" w:hAnsi="Arial" w:cs="Arial"/>
          <w:b/>
          <w:sz w:val="24"/>
          <w:szCs w:val="24"/>
          <w:lang w:val="en"/>
        </w:rPr>
      </w:pPr>
    </w:p>
    <w:p w14:paraId="759A46F8" w14:textId="77777777" w:rsidR="004716E4" w:rsidRPr="00F8344C" w:rsidRDefault="004716E4" w:rsidP="00F8344C">
      <w:pPr>
        <w:pStyle w:val="ListParagraph"/>
        <w:numPr>
          <w:ilvl w:val="0"/>
          <w:numId w:val="8"/>
        </w:numPr>
        <w:rPr>
          <w:rFonts w:ascii="Arial" w:hAnsi="Arial" w:cs="Arial"/>
          <w:b/>
          <w:sz w:val="24"/>
          <w:szCs w:val="24"/>
          <w:lang w:val="en"/>
        </w:rPr>
      </w:pPr>
      <w:r>
        <w:rPr>
          <w:rFonts w:ascii="Arial" w:hAnsi="Arial" w:cs="Arial"/>
          <w:b/>
          <w:sz w:val="24"/>
          <w:szCs w:val="24"/>
          <w:lang w:val="en"/>
        </w:rPr>
        <w:t>What are the training requirements for R2 and R3?</w:t>
      </w:r>
    </w:p>
    <w:p w14:paraId="3AA1872D" w14:textId="77777777" w:rsidR="00A65842" w:rsidRPr="00F8344C" w:rsidRDefault="00BC5491" w:rsidP="00E12900">
      <w:pPr>
        <w:ind w:left="720"/>
        <w:rPr>
          <w:rFonts w:ascii="Arial" w:hAnsi="Arial" w:cs="Arial"/>
          <w:sz w:val="24"/>
          <w:szCs w:val="24"/>
          <w:lang w:val="en"/>
        </w:rPr>
      </w:pPr>
      <w:r w:rsidRPr="00F8344C">
        <w:rPr>
          <w:rFonts w:ascii="Arial" w:hAnsi="Arial" w:cs="Arial"/>
          <w:b/>
          <w:sz w:val="24"/>
          <w:szCs w:val="24"/>
          <w:lang w:val="en"/>
        </w:rPr>
        <w:t>Response:</w:t>
      </w:r>
      <w:r>
        <w:rPr>
          <w:rFonts w:ascii="Arial" w:hAnsi="Arial" w:cs="Arial"/>
          <w:b/>
          <w:sz w:val="24"/>
          <w:szCs w:val="24"/>
          <w:lang w:val="en"/>
        </w:rPr>
        <w:t xml:space="preserve"> </w:t>
      </w:r>
      <w:r>
        <w:rPr>
          <w:rFonts w:ascii="Arial" w:hAnsi="Arial" w:cs="Arial"/>
          <w:sz w:val="24"/>
          <w:szCs w:val="24"/>
          <w:lang w:val="en"/>
        </w:rPr>
        <w:t>All new users will have to take Introduction to Oracle BI on-line video trainings.  Training materials for R2 and R3 will be developed based on the prioritized dashboard content determined at the start of each release by the BI Evaluation Team and the Data Governance Teams.</w:t>
      </w:r>
    </w:p>
    <w:p w14:paraId="61CB9AF1" w14:textId="77777777" w:rsidR="00A65842" w:rsidRPr="00F8344C" w:rsidRDefault="00BC5491" w:rsidP="00E12900">
      <w:pPr>
        <w:ind w:left="720"/>
        <w:rPr>
          <w:rFonts w:ascii="Arial" w:hAnsi="Arial" w:cs="Arial"/>
          <w:sz w:val="24"/>
          <w:szCs w:val="24"/>
          <w:lang w:val="en"/>
        </w:rPr>
      </w:pPr>
      <w:r>
        <w:rPr>
          <w:rFonts w:ascii="Arial" w:hAnsi="Arial" w:cs="Arial"/>
          <w:sz w:val="24"/>
          <w:szCs w:val="24"/>
          <w:lang w:val="en"/>
        </w:rPr>
        <w:lastRenderedPageBreak/>
        <w:t>Instructor led training will be required for Power Users. Currently, Power User Trai</w:t>
      </w:r>
      <w:r w:rsidR="006D3717">
        <w:rPr>
          <w:rFonts w:ascii="Arial" w:hAnsi="Arial" w:cs="Arial"/>
          <w:sz w:val="24"/>
          <w:szCs w:val="24"/>
          <w:lang w:val="en"/>
        </w:rPr>
        <w:t>ning will be delivered early/</w:t>
      </w:r>
      <w:r>
        <w:rPr>
          <w:rFonts w:ascii="Arial" w:hAnsi="Arial" w:cs="Arial"/>
          <w:sz w:val="24"/>
          <w:szCs w:val="24"/>
          <w:lang w:val="en"/>
        </w:rPr>
        <w:t>mid Release 2 timeframe (</w:t>
      </w:r>
      <w:r w:rsidR="006D3717">
        <w:rPr>
          <w:rFonts w:ascii="Arial" w:hAnsi="Arial" w:cs="Arial"/>
          <w:sz w:val="24"/>
          <w:szCs w:val="24"/>
          <w:lang w:val="en"/>
        </w:rPr>
        <w:t>targeting early Q3 2017).</w:t>
      </w:r>
    </w:p>
    <w:p w14:paraId="5B040855" w14:textId="77777777" w:rsidR="006E6050" w:rsidRPr="00A65842" w:rsidRDefault="006E6050" w:rsidP="005B6840">
      <w:pPr>
        <w:pStyle w:val="ListParagraph"/>
        <w:rPr>
          <w:rFonts w:ascii="Arial" w:hAnsi="Arial" w:cs="Arial"/>
          <w:i/>
          <w:sz w:val="24"/>
          <w:szCs w:val="24"/>
        </w:rPr>
      </w:pPr>
    </w:p>
    <w:p w14:paraId="44C09D97" w14:textId="77777777" w:rsidR="005B6840" w:rsidRDefault="005B6840" w:rsidP="005B6840">
      <w:pPr>
        <w:pStyle w:val="ListParagraph"/>
        <w:numPr>
          <w:ilvl w:val="0"/>
          <w:numId w:val="1"/>
        </w:numPr>
        <w:rPr>
          <w:rFonts w:ascii="Arial" w:hAnsi="Arial" w:cs="Arial"/>
          <w:sz w:val="24"/>
          <w:szCs w:val="24"/>
        </w:rPr>
      </w:pPr>
      <w:r w:rsidRPr="00A65842">
        <w:rPr>
          <w:rFonts w:ascii="Arial" w:hAnsi="Arial" w:cs="Arial"/>
          <w:sz w:val="24"/>
          <w:szCs w:val="24"/>
        </w:rPr>
        <w:t>How much of the training is from Oracle? I am asking because I am hoping we didn’t to have to recreate what already exists.</w:t>
      </w:r>
    </w:p>
    <w:p w14:paraId="2C6A753C" w14:textId="77777777" w:rsidR="006E6050" w:rsidRPr="00166DAD" w:rsidRDefault="00A65842" w:rsidP="00166DAD">
      <w:pPr>
        <w:ind w:left="360"/>
        <w:rPr>
          <w:rFonts w:ascii="Arial" w:hAnsi="Arial" w:cs="Arial"/>
          <w:i/>
          <w:sz w:val="24"/>
          <w:szCs w:val="24"/>
        </w:rPr>
      </w:pPr>
      <w:r>
        <w:rPr>
          <w:rFonts w:ascii="Arial" w:hAnsi="Arial" w:cs="Arial"/>
          <w:sz w:val="24"/>
          <w:szCs w:val="24"/>
        </w:rPr>
        <w:t>Response:</w:t>
      </w:r>
    </w:p>
    <w:p w14:paraId="0B204E4D" w14:textId="77777777" w:rsidR="006E6050" w:rsidRDefault="006E6050" w:rsidP="00E12900">
      <w:pPr>
        <w:ind w:left="720"/>
        <w:rPr>
          <w:rFonts w:ascii="Arial" w:hAnsi="Arial" w:cs="Arial"/>
          <w:i/>
          <w:sz w:val="24"/>
          <w:szCs w:val="24"/>
          <w:lang w:val="en"/>
        </w:rPr>
      </w:pPr>
      <w:r w:rsidRPr="00166DAD">
        <w:rPr>
          <w:rFonts w:ascii="Arial" w:hAnsi="Arial" w:cs="Arial"/>
          <w:i/>
          <w:sz w:val="24"/>
          <w:szCs w:val="24"/>
          <w:lang w:val="en"/>
        </w:rPr>
        <w:t xml:space="preserve">We received training materials from our contractor, AST Corporation, but these materials will need to be customized for King County.  Each BI implementation is unique so we must </w:t>
      </w:r>
      <w:r w:rsidR="00A35C52" w:rsidRPr="00166DAD">
        <w:rPr>
          <w:rFonts w:ascii="Arial" w:hAnsi="Arial" w:cs="Arial"/>
          <w:i/>
          <w:sz w:val="24"/>
          <w:szCs w:val="24"/>
          <w:lang w:val="en"/>
        </w:rPr>
        <w:t>develop</w:t>
      </w:r>
      <w:r w:rsidRPr="00166DAD">
        <w:rPr>
          <w:rFonts w:ascii="Arial" w:hAnsi="Arial" w:cs="Arial"/>
          <w:i/>
          <w:sz w:val="24"/>
          <w:szCs w:val="24"/>
          <w:lang w:val="en"/>
        </w:rPr>
        <w:t xml:space="preserve"> our own training materials.</w:t>
      </w:r>
    </w:p>
    <w:p w14:paraId="716888BB" w14:textId="77777777" w:rsidR="001B002F" w:rsidRDefault="001B002F" w:rsidP="00E12900">
      <w:pPr>
        <w:ind w:left="720"/>
        <w:rPr>
          <w:rFonts w:ascii="Arial" w:hAnsi="Arial" w:cs="Arial"/>
          <w:i/>
          <w:sz w:val="24"/>
          <w:szCs w:val="24"/>
          <w:lang w:val="en"/>
        </w:rPr>
      </w:pPr>
    </w:p>
    <w:p w14:paraId="525266F1" w14:textId="77777777" w:rsidR="001B002F" w:rsidRDefault="001B002F" w:rsidP="00E12900">
      <w:pPr>
        <w:ind w:left="720"/>
        <w:rPr>
          <w:rFonts w:ascii="Arial" w:hAnsi="Arial" w:cs="Arial"/>
          <w:b/>
          <w:sz w:val="24"/>
          <w:szCs w:val="24"/>
          <w:u w:val="single"/>
          <w:lang w:val="en"/>
        </w:rPr>
      </w:pPr>
      <w:r>
        <w:rPr>
          <w:rFonts w:ascii="Arial" w:hAnsi="Arial" w:cs="Arial"/>
          <w:b/>
          <w:sz w:val="24"/>
          <w:szCs w:val="24"/>
          <w:u w:val="single"/>
          <w:lang w:val="en"/>
        </w:rPr>
        <w:t>Follow-up question 1-13-17</w:t>
      </w:r>
    </w:p>
    <w:p w14:paraId="3E4412E1" w14:textId="2A40924A" w:rsidR="001B002F" w:rsidRDefault="001B002F" w:rsidP="00E12900">
      <w:pPr>
        <w:ind w:left="720"/>
        <w:rPr>
          <w:rFonts w:ascii="Arial" w:hAnsi="Arial" w:cs="Arial"/>
          <w:b/>
          <w:sz w:val="24"/>
          <w:szCs w:val="24"/>
          <w:lang w:val="en"/>
        </w:rPr>
      </w:pPr>
      <w:r w:rsidRPr="00F8344C">
        <w:rPr>
          <w:rFonts w:ascii="Arial" w:hAnsi="Arial" w:cs="Arial"/>
          <w:b/>
          <w:sz w:val="24"/>
          <w:szCs w:val="24"/>
          <w:lang w:val="en"/>
        </w:rPr>
        <w:t>I am not understanding who developed the training materials. Earlier you referenced Skill</w:t>
      </w:r>
      <w:r w:rsidR="00987B7C">
        <w:rPr>
          <w:rFonts w:ascii="Arial" w:hAnsi="Arial" w:cs="Arial"/>
          <w:b/>
          <w:sz w:val="24"/>
          <w:szCs w:val="24"/>
          <w:lang w:val="en"/>
        </w:rPr>
        <w:t>S</w:t>
      </w:r>
      <w:r w:rsidRPr="00F8344C">
        <w:rPr>
          <w:rFonts w:ascii="Arial" w:hAnsi="Arial" w:cs="Arial"/>
          <w:b/>
          <w:sz w:val="24"/>
          <w:szCs w:val="24"/>
          <w:lang w:val="en"/>
        </w:rPr>
        <w:t>oft training videos. I assume those are an off the shelf product, so I am not sure how they were modified. Please provide more information on the development of the training materials</w:t>
      </w:r>
      <w:r w:rsidR="004716E4">
        <w:rPr>
          <w:rFonts w:ascii="Arial" w:hAnsi="Arial" w:cs="Arial"/>
          <w:b/>
          <w:sz w:val="24"/>
          <w:szCs w:val="24"/>
          <w:lang w:val="en"/>
        </w:rPr>
        <w:t xml:space="preserve"> and describe the extent they are customized to meet KC needs</w:t>
      </w:r>
      <w:r w:rsidRPr="00F8344C">
        <w:rPr>
          <w:rFonts w:ascii="Arial" w:hAnsi="Arial" w:cs="Arial"/>
          <w:b/>
          <w:sz w:val="24"/>
          <w:szCs w:val="24"/>
          <w:lang w:val="en"/>
        </w:rPr>
        <w:t>.</w:t>
      </w:r>
    </w:p>
    <w:p w14:paraId="549507B8" w14:textId="77777777" w:rsidR="00DE2B3E" w:rsidRDefault="00DE2B3E" w:rsidP="00E12900">
      <w:pPr>
        <w:ind w:left="720"/>
        <w:rPr>
          <w:rFonts w:ascii="Arial" w:hAnsi="Arial" w:cs="Arial"/>
          <w:b/>
          <w:sz w:val="24"/>
          <w:szCs w:val="24"/>
          <w:lang w:val="en"/>
        </w:rPr>
      </w:pPr>
    </w:p>
    <w:p w14:paraId="745610B5" w14:textId="67E7970A" w:rsidR="00DE2B3E" w:rsidRDefault="00DE2B3E" w:rsidP="00E12900">
      <w:pPr>
        <w:ind w:left="720"/>
        <w:rPr>
          <w:rFonts w:ascii="Arial" w:hAnsi="Arial" w:cs="Arial"/>
          <w:sz w:val="24"/>
          <w:szCs w:val="24"/>
          <w:lang w:val="en"/>
        </w:rPr>
      </w:pPr>
      <w:r>
        <w:rPr>
          <w:rFonts w:ascii="Arial" w:hAnsi="Arial" w:cs="Arial"/>
          <w:b/>
          <w:sz w:val="24"/>
          <w:szCs w:val="24"/>
          <w:lang w:val="en"/>
        </w:rPr>
        <w:t xml:space="preserve">Response:  </w:t>
      </w:r>
      <w:r w:rsidRPr="00F8344C">
        <w:rPr>
          <w:rFonts w:ascii="Arial" w:hAnsi="Arial" w:cs="Arial"/>
          <w:sz w:val="24"/>
          <w:szCs w:val="24"/>
          <w:lang w:val="en"/>
        </w:rPr>
        <w:t>The Skillsoft product is a platform for hosting the training videos.  The videos are developed using the Camtasia product which is used in the creation of the videos. (</w:t>
      </w:r>
      <w:r w:rsidR="00CE033B" w:rsidRPr="00DE2B3E">
        <w:rPr>
          <w:rFonts w:ascii="Arial" w:hAnsi="Arial" w:cs="Arial"/>
          <w:sz w:val="24"/>
          <w:szCs w:val="24"/>
          <w:lang w:val="en"/>
        </w:rPr>
        <w:t>Allows</w:t>
      </w:r>
      <w:r w:rsidRPr="00F8344C">
        <w:rPr>
          <w:rFonts w:ascii="Arial" w:hAnsi="Arial" w:cs="Arial"/>
          <w:sz w:val="24"/>
          <w:szCs w:val="24"/>
          <w:lang w:val="en"/>
        </w:rPr>
        <w:t xml:space="preserve"> you to record voice and screen capture).</w:t>
      </w:r>
    </w:p>
    <w:p w14:paraId="24CBDB0E" w14:textId="77777777" w:rsidR="004B36D6" w:rsidRDefault="004B36D6" w:rsidP="00E12900">
      <w:pPr>
        <w:ind w:left="720"/>
        <w:rPr>
          <w:rFonts w:ascii="Arial" w:hAnsi="Arial" w:cs="Arial"/>
          <w:b/>
          <w:sz w:val="24"/>
          <w:szCs w:val="24"/>
          <w:lang w:val="en"/>
        </w:rPr>
      </w:pPr>
    </w:p>
    <w:p w14:paraId="3B9F5FC2" w14:textId="77777777" w:rsidR="004B36D6" w:rsidRPr="00F8344C" w:rsidRDefault="004B36D6" w:rsidP="00E12900">
      <w:pPr>
        <w:ind w:left="720"/>
        <w:rPr>
          <w:rFonts w:ascii="Arial" w:hAnsi="Arial" w:cs="Arial"/>
          <w:sz w:val="24"/>
          <w:szCs w:val="24"/>
          <w:lang w:val="en"/>
        </w:rPr>
      </w:pPr>
      <w:r>
        <w:rPr>
          <w:rFonts w:ascii="Arial" w:hAnsi="Arial" w:cs="Arial"/>
          <w:sz w:val="24"/>
          <w:szCs w:val="24"/>
          <w:lang w:val="en"/>
        </w:rPr>
        <w:t xml:space="preserve">The BI Project Team will be utilizing some previously developed Power User training materials for our Power User course development.  All of the Consumer training materials were 100% customized using King County developed dashboards. </w:t>
      </w:r>
    </w:p>
    <w:p w14:paraId="6C296DBD" w14:textId="77777777" w:rsidR="00DE2B3E" w:rsidRPr="00F8344C" w:rsidRDefault="00DE2B3E" w:rsidP="00E12900">
      <w:pPr>
        <w:ind w:left="720"/>
        <w:rPr>
          <w:rFonts w:ascii="Arial" w:hAnsi="Arial" w:cs="Arial"/>
          <w:b/>
          <w:sz w:val="24"/>
          <w:szCs w:val="24"/>
          <w:lang w:val="en"/>
        </w:rPr>
      </w:pPr>
    </w:p>
    <w:p w14:paraId="0C63EAD1" w14:textId="77777777" w:rsidR="001B002F" w:rsidRPr="00F8344C" w:rsidRDefault="001B002F" w:rsidP="00E12900">
      <w:pPr>
        <w:ind w:left="720"/>
        <w:rPr>
          <w:rFonts w:ascii="Arial" w:hAnsi="Arial" w:cs="Arial"/>
          <w:b/>
          <w:sz w:val="24"/>
          <w:szCs w:val="24"/>
          <w:u w:val="single"/>
          <w:lang w:val="en"/>
        </w:rPr>
      </w:pPr>
    </w:p>
    <w:p w14:paraId="703410D7" w14:textId="77777777" w:rsidR="005B6840" w:rsidRPr="00A65842" w:rsidRDefault="005B6840" w:rsidP="005B6840">
      <w:pPr>
        <w:pStyle w:val="ListParagraph"/>
        <w:rPr>
          <w:rFonts w:ascii="Arial" w:hAnsi="Arial" w:cs="Arial"/>
          <w:sz w:val="24"/>
          <w:szCs w:val="24"/>
        </w:rPr>
      </w:pPr>
    </w:p>
    <w:p w14:paraId="1876FBCC" w14:textId="77777777" w:rsidR="005B6840" w:rsidRDefault="005B6840" w:rsidP="005B6840">
      <w:pPr>
        <w:pStyle w:val="ListParagraph"/>
        <w:numPr>
          <w:ilvl w:val="0"/>
          <w:numId w:val="1"/>
        </w:numPr>
        <w:rPr>
          <w:rFonts w:ascii="Arial" w:hAnsi="Arial" w:cs="Arial"/>
          <w:sz w:val="24"/>
          <w:szCs w:val="24"/>
        </w:rPr>
      </w:pPr>
      <w:r w:rsidRPr="00A65842">
        <w:rPr>
          <w:rFonts w:ascii="Arial" w:hAnsi="Arial" w:cs="Arial"/>
          <w:sz w:val="24"/>
          <w:szCs w:val="24"/>
        </w:rPr>
        <w:t xml:space="preserve">What’s going on with the BICC? Please provide an update on its status and activities. </w:t>
      </w:r>
    </w:p>
    <w:p w14:paraId="27A685F8" w14:textId="77777777" w:rsidR="00A65842" w:rsidRPr="00166DAD" w:rsidRDefault="00A65842" w:rsidP="00166DAD">
      <w:pPr>
        <w:ind w:left="360"/>
        <w:rPr>
          <w:rFonts w:ascii="Arial" w:hAnsi="Arial" w:cs="Arial"/>
          <w:sz w:val="24"/>
          <w:szCs w:val="24"/>
        </w:rPr>
      </w:pPr>
      <w:r>
        <w:rPr>
          <w:rFonts w:ascii="Arial" w:hAnsi="Arial" w:cs="Arial"/>
          <w:sz w:val="24"/>
          <w:szCs w:val="24"/>
        </w:rPr>
        <w:t>Response:</w:t>
      </w:r>
    </w:p>
    <w:p w14:paraId="3A6E5229" w14:textId="0A38E393" w:rsidR="00BF6C08" w:rsidRPr="00166DAD" w:rsidRDefault="00C45E7F" w:rsidP="00BF6C08">
      <w:pPr>
        <w:pStyle w:val="ListParagraph"/>
        <w:rPr>
          <w:rFonts w:ascii="Arial" w:hAnsi="Arial" w:cs="Arial"/>
          <w:i/>
          <w:sz w:val="24"/>
          <w:szCs w:val="24"/>
        </w:rPr>
      </w:pPr>
      <w:r w:rsidRPr="00166DAD">
        <w:rPr>
          <w:rFonts w:ascii="Arial" w:hAnsi="Arial" w:cs="Arial"/>
          <w:i/>
          <w:sz w:val="24"/>
          <w:szCs w:val="24"/>
          <w:lang w:val="en"/>
        </w:rPr>
        <w:t>The BI Competency Center (BICC</w:t>
      </w:r>
      <w:r w:rsidR="00897997" w:rsidRPr="00166DAD">
        <w:rPr>
          <w:rFonts w:ascii="Arial" w:hAnsi="Arial" w:cs="Arial"/>
          <w:i/>
          <w:sz w:val="24"/>
          <w:szCs w:val="24"/>
          <w:lang w:val="en"/>
        </w:rPr>
        <w:t xml:space="preserve">) is a set of </w:t>
      </w:r>
      <w:r w:rsidRPr="00166DAD">
        <w:rPr>
          <w:rFonts w:ascii="Arial" w:hAnsi="Arial" w:cs="Arial"/>
          <w:i/>
          <w:sz w:val="24"/>
          <w:szCs w:val="24"/>
          <w:lang w:val="en"/>
        </w:rPr>
        <w:t>organizational construct</w:t>
      </w:r>
      <w:r w:rsidR="00897997" w:rsidRPr="00166DAD">
        <w:rPr>
          <w:rFonts w:ascii="Arial" w:hAnsi="Arial" w:cs="Arial"/>
          <w:i/>
          <w:sz w:val="24"/>
          <w:szCs w:val="24"/>
          <w:lang w:val="en"/>
        </w:rPr>
        <w:t>s</w:t>
      </w:r>
      <w:r w:rsidRPr="00166DAD">
        <w:rPr>
          <w:rFonts w:ascii="Arial" w:hAnsi="Arial" w:cs="Arial"/>
          <w:i/>
          <w:sz w:val="24"/>
          <w:szCs w:val="24"/>
          <w:lang w:val="en"/>
        </w:rPr>
        <w:t xml:space="preserve"> </w:t>
      </w:r>
      <w:r w:rsidR="00BF6C08" w:rsidRPr="00166DAD">
        <w:rPr>
          <w:rFonts w:ascii="Arial" w:hAnsi="Arial" w:cs="Arial"/>
          <w:i/>
          <w:sz w:val="24"/>
          <w:szCs w:val="24"/>
          <w:lang w:val="en"/>
        </w:rPr>
        <w:t xml:space="preserve">that </w:t>
      </w:r>
      <w:r w:rsidRPr="00166DAD">
        <w:rPr>
          <w:rFonts w:ascii="Arial" w:hAnsi="Arial" w:cs="Arial"/>
          <w:i/>
          <w:sz w:val="24"/>
          <w:szCs w:val="24"/>
          <w:lang w:val="en"/>
        </w:rPr>
        <w:t>s</w:t>
      </w:r>
      <w:r w:rsidR="00CE033B" w:rsidRPr="00166DAD">
        <w:rPr>
          <w:rFonts w:ascii="Arial" w:hAnsi="Arial" w:cs="Arial"/>
          <w:i/>
          <w:sz w:val="24"/>
          <w:szCs w:val="24"/>
          <w:lang w:val="en-IE"/>
        </w:rPr>
        <w:t>support</w:t>
      </w:r>
      <w:r w:rsidRPr="00166DAD">
        <w:rPr>
          <w:rFonts w:ascii="Arial" w:hAnsi="Arial" w:cs="Arial"/>
          <w:i/>
          <w:sz w:val="24"/>
          <w:szCs w:val="24"/>
          <w:lang w:val="en-IE"/>
        </w:rPr>
        <w:t xml:space="preserve"> the BI Program with </w:t>
      </w:r>
      <w:r w:rsidRPr="00166DAD">
        <w:rPr>
          <w:rFonts w:ascii="Arial" w:hAnsi="Arial" w:cs="Arial"/>
          <w:i/>
          <w:sz w:val="24"/>
          <w:szCs w:val="24"/>
          <w:u w:val="single"/>
          <w:lang w:val="en-IE"/>
        </w:rPr>
        <w:t xml:space="preserve">People, Processes &amp; Quality Data </w:t>
      </w:r>
      <w:r w:rsidRPr="00166DAD">
        <w:rPr>
          <w:rFonts w:ascii="Arial" w:hAnsi="Arial" w:cs="Arial"/>
          <w:i/>
          <w:sz w:val="24"/>
          <w:szCs w:val="24"/>
          <w:lang w:val="en-IE"/>
        </w:rPr>
        <w:t xml:space="preserve">to ensure BI Program benefits are realized.   </w:t>
      </w:r>
      <w:r w:rsidR="00BF6C08" w:rsidRPr="00166DAD">
        <w:rPr>
          <w:rFonts w:ascii="Arial" w:hAnsi="Arial" w:cs="Arial"/>
          <w:i/>
          <w:sz w:val="24"/>
          <w:szCs w:val="24"/>
        </w:rPr>
        <w:t>It seeks to remove the organizational separation of business and IT for those engaged in BI work.  It is c</w:t>
      </w:r>
      <w:r w:rsidR="002470CD" w:rsidRPr="00166DAD">
        <w:rPr>
          <w:rFonts w:ascii="Arial" w:hAnsi="Arial" w:cs="Arial"/>
          <w:i/>
          <w:sz w:val="24"/>
          <w:szCs w:val="24"/>
        </w:rPr>
        <w:t>omprised of</w:t>
      </w:r>
      <w:r w:rsidR="00BF6C08" w:rsidRPr="00166DAD">
        <w:rPr>
          <w:rFonts w:ascii="Arial" w:hAnsi="Arial" w:cs="Arial"/>
          <w:i/>
          <w:sz w:val="24"/>
          <w:szCs w:val="24"/>
        </w:rPr>
        <w:t>:</w:t>
      </w:r>
    </w:p>
    <w:p w14:paraId="3552CB48" w14:textId="77777777" w:rsidR="006E376F" w:rsidRPr="00166DAD" w:rsidRDefault="002470CD" w:rsidP="00BF6C08">
      <w:pPr>
        <w:pStyle w:val="ListParagraph"/>
        <w:numPr>
          <w:ilvl w:val="0"/>
          <w:numId w:val="2"/>
        </w:numPr>
        <w:tabs>
          <w:tab w:val="clear" w:pos="720"/>
          <w:tab w:val="num" w:pos="2160"/>
        </w:tabs>
        <w:ind w:left="1080"/>
        <w:rPr>
          <w:rFonts w:ascii="Arial" w:hAnsi="Arial" w:cs="Arial"/>
          <w:i/>
          <w:sz w:val="24"/>
          <w:szCs w:val="24"/>
        </w:rPr>
      </w:pPr>
      <w:r w:rsidRPr="00166DAD">
        <w:rPr>
          <w:rFonts w:ascii="Arial" w:hAnsi="Arial" w:cs="Arial"/>
          <w:i/>
          <w:sz w:val="24"/>
          <w:szCs w:val="24"/>
        </w:rPr>
        <w:t xml:space="preserve"> Executive and Program level management with representatives from business and IT</w:t>
      </w:r>
    </w:p>
    <w:p w14:paraId="444D6192" w14:textId="77777777" w:rsidR="006E376F" w:rsidRPr="00166DAD" w:rsidRDefault="002470CD" w:rsidP="00BF6C08">
      <w:pPr>
        <w:pStyle w:val="ListParagraph"/>
        <w:numPr>
          <w:ilvl w:val="0"/>
          <w:numId w:val="2"/>
        </w:numPr>
        <w:tabs>
          <w:tab w:val="clear" w:pos="720"/>
          <w:tab w:val="num" w:pos="1800"/>
        </w:tabs>
        <w:ind w:left="1080"/>
        <w:rPr>
          <w:rFonts w:ascii="Arial" w:hAnsi="Arial" w:cs="Arial"/>
          <w:i/>
          <w:sz w:val="24"/>
          <w:szCs w:val="24"/>
        </w:rPr>
      </w:pPr>
      <w:r w:rsidRPr="00166DAD">
        <w:rPr>
          <w:rFonts w:ascii="Arial" w:hAnsi="Arial" w:cs="Arial"/>
          <w:i/>
          <w:sz w:val="24"/>
          <w:szCs w:val="24"/>
        </w:rPr>
        <w:t>Has a technical component for development of an integrated, certified data warehouse and  BI presentations</w:t>
      </w:r>
    </w:p>
    <w:p w14:paraId="67A504C3" w14:textId="77777777" w:rsidR="006E376F" w:rsidRPr="00166DAD" w:rsidRDefault="002470CD" w:rsidP="00BF6C08">
      <w:pPr>
        <w:pStyle w:val="ListParagraph"/>
        <w:numPr>
          <w:ilvl w:val="0"/>
          <w:numId w:val="2"/>
        </w:numPr>
        <w:tabs>
          <w:tab w:val="clear" w:pos="720"/>
          <w:tab w:val="num" w:pos="1440"/>
        </w:tabs>
        <w:ind w:left="1080"/>
        <w:rPr>
          <w:rFonts w:ascii="Arial" w:hAnsi="Arial" w:cs="Arial"/>
          <w:i/>
          <w:sz w:val="24"/>
          <w:szCs w:val="24"/>
        </w:rPr>
      </w:pPr>
      <w:r w:rsidRPr="00166DAD">
        <w:rPr>
          <w:rFonts w:ascii="Arial" w:hAnsi="Arial" w:cs="Arial"/>
          <w:i/>
          <w:sz w:val="24"/>
          <w:szCs w:val="24"/>
        </w:rPr>
        <w:t xml:space="preserve">Has strong Data Governance, Training, Change Management, Communications  and Support  functions </w:t>
      </w:r>
    </w:p>
    <w:p w14:paraId="40B4AE2B" w14:textId="77777777" w:rsidR="00BF6C08" w:rsidRPr="00166DAD" w:rsidRDefault="00BF6C08" w:rsidP="00BF6C08">
      <w:pPr>
        <w:ind w:left="720"/>
        <w:rPr>
          <w:rFonts w:ascii="Arial" w:hAnsi="Arial" w:cs="Arial"/>
          <w:i/>
          <w:sz w:val="24"/>
          <w:szCs w:val="24"/>
        </w:rPr>
      </w:pPr>
      <w:r w:rsidRPr="00166DAD">
        <w:rPr>
          <w:rFonts w:ascii="Arial" w:hAnsi="Arial" w:cs="Arial"/>
          <w:i/>
          <w:sz w:val="24"/>
          <w:szCs w:val="24"/>
        </w:rPr>
        <w:lastRenderedPageBreak/>
        <w:t>BI Insights project has a BI Insights Executive Steering Committee, and a BI Insights Evaluation Team. These executive and program level management groups meet regularly and are comprised of business and IT representatives;</w:t>
      </w:r>
    </w:p>
    <w:p w14:paraId="6E8A6EBA" w14:textId="2B8E0C0E" w:rsidR="00BF6C08" w:rsidRPr="00166DAD" w:rsidRDefault="005319A5" w:rsidP="00BF6C08">
      <w:pPr>
        <w:ind w:left="720"/>
        <w:rPr>
          <w:rFonts w:ascii="Arial" w:hAnsi="Arial" w:cs="Arial"/>
          <w:i/>
          <w:sz w:val="24"/>
          <w:szCs w:val="24"/>
        </w:rPr>
      </w:pPr>
      <w:r w:rsidRPr="00166DAD">
        <w:rPr>
          <w:rFonts w:ascii="Arial" w:hAnsi="Arial" w:cs="Arial"/>
          <w:i/>
          <w:sz w:val="24"/>
          <w:szCs w:val="24"/>
        </w:rPr>
        <w:t xml:space="preserve">The BRC BI Insight team is in the process of implementing Oracle’s BI applications for the creation of a certified financial and HR analytics data warehouse and developing  </w:t>
      </w:r>
      <w:r w:rsidR="004B36D6">
        <w:rPr>
          <w:rFonts w:ascii="Arial" w:hAnsi="Arial" w:cs="Arial"/>
          <w:i/>
          <w:sz w:val="24"/>
          <w:szCs w:val="24"/>
        </w:rPr>
        <w:t xml:space="preserve">King County </w:t>
      </w:r>
      <w:r w:rsidR="00CE033B">
        <w:rPr>
          <w:rFonts w:ascii="Arial" w:hAnsi="Arial" w:cs="Arial"/>
          <w:i/>
          <w:sz w:val="24"/>
          <w:szCs w:val="24"/>
        </w:rPr>
        <w:t>dashboards with</w:t>
      </w:r>
      <w:r w:rsidRPr="00166DAD">
        <w:rPr>
          <w:rFonts w:ascii="Arial" w:hAnsi="Arial" w:cs="Arial"/>
          <w:i/>
          <w:sz w:val="24"/>
          <w:szCs w:val="24"/>
        </w:rPr>
        <w:t xml:space="preserve"> the assistance of subject matter experts (SME’s) from the initial 7 agencies.</w:t>
      </w:r>
    </w:p>
    <w:p w14:paraId="4FC6BDDF" w14:textId="2CE22C4A" w:rsidR="005319A5" w:rsidRPr="00166DAD" w:rsidRDefault="005319A5" w:rsidP="00BF6C08">
      <w:pPr>
        <w:ind w:left="720"/>
        <w:rPr>
          <w:rFonts w:ascii="Arial" w:hAnsi="Arial" w:cs="Arial"/>
          <w:i/>
          <w:sz w:val="24"/>
          <w:szCs w:val="24"/>
        </w:rPr>
      </w:pPr>
      <w:r w:rsidRPr="00166DAD">
        <w:rPr>
          <w:rFonts w:ascii="Arial" w:hAnsi="Arial" w:cs="Arial"/>
          <w:i/>
          <w:sz w:val="24"/>
          <w:szCs w:val="24"/>
        </w:rPr>
        <w:t xml:space="preserve">A formal Data Governance program is in progress.  </w:t>
      </w:r>
      <w:r w:rsidR="00A65842">
        <w:rPr>
          <w:rFonts w:ascii="Arial" w:hAnsi="Arial" w:cs="Arial"/>
          <w:i/>
          <w:sz w:val="24"/>
          <w:szCs w:val="24"/>
        </w:rPr>
        <w:t xml:space="preserve">The Data Governance Release 1 participants </w:t>
      </w:r>
      <w:r w:rsidR="0064564B" w:rsidRPr="00166DAD">
        <w:rPr>
          <w:rFonts w:ascii="Arial" w:hAnsi="Arial" w:cs="Arial"/>
          <w:i/>
          <w:sz w:val="24"/>
          <w:szCs w:val="24"/>
        </w:rPr>
        <w:t>ha</w:t>
      </w:r>
      <w:r w:rsidR="00A65842">
        <w:rPr>
          <w:rFonts w:ascii="Arial" w:hAnsi="Arial" w:cs="Arial"/>
          <w:i/>
          <w:sz w:val="24"/>
          <w:szCs w:val="24"/>
        </w:rPr>
        <w:t>ve</w:t>
      </w:r>
      <w:r w:rsidR="0064564B" w:rsidRPr="00166DAD">
        <w:rPr>
          <w:rFonts w:ascii="Arial" w:hAnsi="Arial" w:cs="Arial"/>
          <w:i/>
          <w:sz w:val="24"/>
          <w:szCs w:val="24"/>
        </w:rPr>
        <w:t xml:space="preserve"> been </w:t>
      </w:r>
      <w:r w:rsidR="00CE033B" w:rsidRPr="00166DAD">
        <w:rPr>
          <w:rFonts w:ascii="Arial" w:hAnsi="Arial" w:cs="Arial"/>
          <w:i/>
          <w:sz w:val="24"/>
          <w:szCs w:val="24"/>
        </w:rPr>
        <w:t>meeting bi</w:t>
      </w:r>
      <w:r w:rsidRPr="00166DAD">
        <w:rPr>
          <w:rFonts w:ascii="Arial" w:hAnsi="Arial" w:cs="Arial"/>
          <w:i/>
          <w:sz w:val="24"/>
          <w:szCs w:val="24"/>
        </w:rPr>
        <w:t xml:space="preserve">-monthly since July and includes </w:t>
      </w:r>
      <w:r w:rsidR="0064564B" w:rsidRPr="00166DAD">
        <w:rPr>
          <w:rFonts w:ascii="Arial" w:hAnsi="Arial" w:cs="Arial"/>
          <w:i/>
          <w:sz w:val="24"/>
          <w:szCs w:val="24"/>
        </w:rPr>
        <w:t xml:space="preserve">BRC IT representatives and business </w:t>
      </w:r>
      <w:r w:rsidRPr="00166DAD">
        <w:rPr>
          <w:rFonts w:ascii="Arial" w:hAnsi="Arial" w:cs="Arial"/>
          <w:i/>
          <w:sz w:val="24"/>
          <w:szCs w:val="24"/>
        </w:rPr>
        <w:t xml:space="preserve">representatives from the initial 7 agencies. </w:t>
      </w:r>
    </w:p>
    <w:p w14:paraId="166EE7DC" w14:textId="77777777" w:rsidR="005319A5" w:rsidRPr="00166DAD" w:rsidRDefault="005319A5" w:rsidP="00BF6C08">
      <w:pPr>
        <w:ind w:left="720"/>
        <w:rPr>
          <w:rFonts w:ascii="Arial" w:hAnsi="Arial" w:cs="Arial"/>
          <w:i/>
          <w:sz w:val="24"/>
          <w:szCs w:val="24"/>
        </w:rPr>
      </w:pPr>
      <w:r w:rsidRPr="00166DAD">
        <w:rPr>
          <w:rFonts w:ascii="Arial" w:hAnsi="Arial" w:cs="Arial"/>
          <w:i/>
          <w:sz w:val="24"/>
          <w:szCs w:val="24"/>
        </w:rPr>
        <w:t>A formal Training program is in progress and described in this Proviso.</w:t>
      </w:r>
    </w:p>
    <w:p w14:paraId="37C1A037" w14:textId="0932AD6C" w:rsidR="005319A5" w:rsidRPr="00166DAD" w:rsidRDefault="005319A5" w:rsidP="00BF6C08">
      <w:pPr>
        <w:ind w:left="720"/>
        <w:rPr>
          <w:rFonts w:ascii="Arial" w:hAnsi="Arial" w:cs="Arial"/>
          <w:i/>
          <w:sz w:val="24"/>
          <w:szCs w:val="24"/>
        </w:rPr>
      </w:pPr>
      <w:r w:rsidRPr="00166DAD">
        <w:rPr>
          <w:rFonts w:ascii="Arial" w:hAnsi="Arial" w:cs="Arial"/>
          <w:i/>
          <w:sz w:val="24"/>
          <w:szCs w:val="24"/>
        </w:rPr>
        <w:t xml:space="preserve">BI Insights communications have been initiated via a monthly Newsletter and </w:t>
      </w:r>
      <w:r w:rsidR="00897997" w:rsidRPr="00166DAD">
        <w:rPr>
          <w:rFonts w:ascii="Arial" w:hAnsi="Arial" w:cs="Arial"/>
          <w:i/>
          <w:sz w:val="24"/>
          <w:szCs w:val="24"/>
        </w:rPr>
        <w:t xml:space="preserve">a </w:t>
      </w:r>
      <w:r w:rsidRPr="00166DAD">
        <w:rPr>
          <w:rFonts w:ascii="Arial" w:hAnsi="Arial" w:cs="Arial"/>
          <w:i/>
          <w:sz w:val="24"/>
          <w:szCs w:val="24"/>
        </w:rPr>
        <w:t xml:space="preserve">devoted BI Insights section on the new BRC </w:t>
      </w:r>
      <w:r w:rsidR="00CE033B" w:rsidRPr="00166DAD">
        <w:rPr>
          <w:rFonts w:ascii="Arial" w:hAnsi="Arial" w:cs="Arial"/>
          <w:i/>
          <w:sz w:val="24"/>
          <w:szCs w:val="24"/>
        </w:rPr>
        <w:t>SharePoint</w:t>
      </w:r>
      <w:r w:rsidR="00897997" w:rsidRPr="00166DAD">
        <w:rPr>
          <w:rFonts w:ascii="Arial" w:hAnsi="Arial" w:cs="Arial"/>
          <w:i/>
          <w:sz w:val="24"/>
          <w:szCs w:val="24"/>
        </w:rPr>
        <w:t xml:space="preserve"> website. P</w:t>
      </w:r>
      <w:r w:rsidRPr="00166DAD">
        <w:rPr>
          <w:rFonts w:ascii="Arial" w:hAnsi="Arial" w:cs="Arial"/>
          <w:i/>
          <w:sz w:val="24"/>
          <w:szCs w:val="24"/>
        </w:rPr>
        <w:t xml:space="preserve">ost Release 1 production, this site will be updated with additional information.  </w:t>
      </w:r>
      <w:r w:rsidR="00897997" w:rsidRPr="00166DAD">
        <w:rPr>
          <w:rFonts w:ascii="Arial" w:hAnsi="Arial" w:cs="Arial"/>
          <w:i/>
          <w:sz w:val="24"/>
          <w:szCs w:val="24"/>
        </w:rPr>
        <w:t xml:space="preserve">In addition, BI Insights presentations are conducted at County-wide Finance Manager </w:t>
      </w:r>
      <w:r w:rsidR="00CE033B" w:rsidRPr="00166DAD">
        <w:rPr>
          <w:rFonts w:ascii="Arial" w:hAnsi="Arial" w:cs="Arial"/>
          <w:i/>
          <w:sz w:val="24"/>
          <w:szCs w:val="24"/>
        </w:rPr>
        <w:t>Meetings</w:t>
      </w:r>
      <w:r w:rsidR="00897997" w:rsidRPr="00166DAD">
        <w:rPr>
          <w:rFonts w:ascii="Arial" w:hAnsi="Arial" w:cs="Arial"/>
          <w:i/>
          <w:sz w:val="24"/>
          <w:szCs w:val="24"/>
        </w:rPr>
        <w:t xml:space="preserve"> and Discoverer User group (RUG) meetings. </w:t>
      </w:r>
    </w:p>
    <w:p w14:paraId="1A2C27CA" w14:textId="01E57B24" w:rsidR="00897997" w:rsidRPr="00166DAD" w:rsidRDefault="00897997" w:rsidP="00BF6C08">
      <w:pPr>
        <w:ind w:left="720"/>
        <w:rPr>
          <w:rFonts w:ascii="Arial" w:hAnsi="Arial" w:cs="Arial"/>
          <w:i/>
          <w:sz w:val="24"/>
          <w:szCs w:val="24"/>
        </w:rPr>
      </w:pPr>
      <w:r w:rsidRPr="00166DAD">
        <w:rPr>
          <w:rFonts w:ascii="Arial" w:hAnsi="Arial" w:cs="Arial"/>
          <w:i/>
          <w:sz w:val="24"/>
          <w:szCs w:val="24"/>
        </w:rPr>
        <w:t>Specific Business Process Improvement (BPI) Change Management sessions will be scheduled and conducted post Release 1 production with the initial</w:t>
      </w:r>
      <w:r w:rsidR="00631D31">
        <w:rPr>
          <w:rFonts w:ascii="Arial" w:hAnsi="Arial" w:cs="Arial"/>
          <w:i/>
          <w:sz w:val="24"/>
          <w:szCs w:val="24"/>
        </w:rPr>
        <w:t xml:space="preserve"> </w:t>
      </w:r>
      <w:r w:rsidR="004B36D6">
        <w:rPr>
          <w:rFonts w:ascii="Arial" w:hAnsi="Arial" w:cs="Arial"/>
          <w:i/>
          <w:sz w:val="24"/>
          <w:szCs w:val="24"/>
        </w:rPr>
        <w:t>9</w:t>
      </w:r>
      <w:r w:rsidR="00631D31">
        <w:rPr>
          <w:rFonts w:ascii="Arial" w:hAnsi="Arial" w:cs="Arial"/>
          <w:i/>
          <w:sz w:val="24"/>
          <w:szCs w:val="24"/>
        </w:rPr>
        <w:t xml:space="preserve"> </w:t>
      </w:r>
      <w:r w:rsidRPr="00166DAD">
        <w:rPr>
          <w:rFonts w:ascii="Arial" w:hAnsi="Arial" w:cs="Arial"/>
          <w:i/>
          <w:sz w:val="24"/>
          <w:szCs w:val="24"/>
        </w:rPr>
        <w:t xml:space="preserve">agencies to </w:t>
      </w:r>
      <w:r w:rsidR="00CE033B" w:rsidRPr="00166DAD">
        <w:rPr>
          <w:rFonts w:ascii="Arial" w:hAnsi="Arial" w:cs="Arial"/>
          <w:i/>
          <w:sz w:val="24"/>
          <w:szCs w:val="24"/>
        </w:rPr>
        <w:t>help</w:t>
      </w:r>
      <w:r w:rsidR="00CE033B">
        <w:rPr>
          <w:rFonts w:ascii="Arial" w:hAnsi="Arial" w:cs="Arial"/>
          <w:i/>
          <w:sz w:val="24"/>
          <w:szCs w:val="24"/>
        </w:rPr>
        <w:t xml:space="preserve"> the</w:t>
      </w:r>
      <w:r w:rsidR="004B36D6">
        <w:rPr>
          <w:rFonts w:ascii="Arial" w:hAnsi="Arial" w:cs="Arial"/>
          <w:i/>
          <w:sz w:val="24"/>
          <w:szCs w:val="24"/>
        </w:rPr>
        <w:t xml:space="preserve"> agencies</w:t>
      </w:r>
      <w:r w:rsidR="00DB335F" w:rsidRPr="00166DAD">
        <w:rPr>
          <w:rFonts w:ascii="Arial" w:hAnsi="Arial" w:cs="Arial"/>
          <w:i/>
          <w:sz w:val="24"/>
          <w:szCs w:val="24"/>
        </w:rPr>
        <w:t xml:space="preserve"> </w:t>
      </w:r>
      <w:r w:rsidRPr="00166DAD">
        <w:rPr>
          <w:rFonts w:ascii="Arial" w:hAnsi="Arial" w:cs="Arial"/>
          <w:i/>
          <w:sz w:val="24"/>
          <w:szCs w:val="24"/>
        </w:rPr>
        <w:t xml:space="preserve">explore Discoverer replacement alternatives using BI Insights dashboards and information. </w:t>
      </w:r>
    </w:p>
    <w:p w14:paraId="2AFF20A3" w14:textId="77777777" w:rsidR="006E6050" w:rsidRPr="00A65842" w:rsidRDefault="00DB335F" w:rsidP="00166DAD">
      <w:pPr>
        <w:pStyle w:val="ListParagraph"/>
      </w:pPr>
      <w:r w:rsidRPr="00166DAD">
        <w:rPr>
          <w:rFonts w:ascii="Arial" w:hAnsi="Arial" w:cs="Arial"/>
          <w:i/>
          <w:sz w:val="24"/>
          <w:szCs w:val="24"/>
        </w:rPr>
        <w:t>BRC BI Insights specific s</w:t>
      </w:r>
      <w:r w:rsidR="00897997" w:rsidRPr="00166DAD">
        <w:rPr>
          <w:rFonts w:ascii="Arial" w:hAnsi="Arial" w:cs="Arial"/>
          <w:i/>
          <w:sz w:val="24"/>
          <w:szCs w:val="24"/>
        </w:rPr>
        <w:t>upport process</w:t>
      </w:r>
      <w:r w:rsidRPr="00166DAD">
        <w:rPr>
          <w:rFonts w:ascii="Arial" w:hAnsi="Arial" w:cs="Arial"/>
          <w:i/>
          <w:sz w:val="24"/>
          <w:szCs w:val="24"/>
        </w:rPr>
        <w:t>es</w:t>
      </w:r>
      <w:r w:rsidR="00897997" w:rsidRPr="00166DAD">
        <w:rPr>
          <w:rFonts w:ascii="Arial" w:hAnsi="Arial" w:cs="Arial"/>
          <w:i/>
          <w:sz w:val="24"/>
          <w:szCs w:val="24"/>
        </w:rPr>
        <w:t xml:space="preserve"> are being developed to provide fast and flexible assistance to BI Insights users</w:t>
      </w:r>
      <w:r w:rsidRPr="00166DAD">
        <w:rPr>
          <w:rFonts w:ascii="Arial" w:hAnsi="Arial" w:cs="Arial"/>
          <w:i/>
          <w:sz w:val="24"/>
          <w:szCs w:val="24"/>
        </w:rPr>
        <w:t xml:space="preserve"> post Release 1 production.</w:t>
      </w:r>
    </w:p>
    <w:p w14:paraId="1893E628" w14:textId="77777777" w:rsidR="005B6840" w:rsidRPr="00A65842" w:rsidRDefault="005B6840" w:rsidP="005B6840">
      <w:pPr>
        <w:pStyle w:val="ListParagraph"/>
        <w:rPr>
          <w:rFonts w:ascii="Arial" w:hAnsi="Arial" w:cs="Arial"/>
          <w:sz w:val="24"/>
          <w:szCs w:val="24"/>
        </w:rPr>
      </w:pPr>
    </w:p>
    <w:p w14:paraId="7CF1574E" w14:textId="77777777" w:rsidR="005B6840" w:rsidRDefault="005B6840" w:rsidP="005B6840">
      <w:pPr>
        <w:pStyle w:val="ListParagraph"/>
        <w:numPr>
          <w:ilvl w:val="0"/>
          <w:numId w:val="1"/>
        </w:numPr>
        <w:rPr>
          <w:rFonts w:ascii="Arial" w:hAnsi="Arial" w:cs="Arial"/>
          <w:sz w:val="24"/>
          <w:szCs w:val="24"/>
        </w:rPr>
      </w:pPr>
      <w:r w:rsidRPr="00A65842">
        <w:rPr>
          <w:rFonts w:ascii="Arial" w:hAnsi="Arial" w:cs="Arial"/>
          <w:sz w:val="24"/>
          <w:szCs w:val="24"/>
        </w:rPr>
        <w:t xml:space="preserve"> Are you planning on including Council analysts in the BI consumer training? If so, when?</w:t>
      </w:r>
    </w:p>
    <w:p w14:paraId="51AF562D" w14:textId="77777777" w:rsidR="00F005E6" w:rsidRDefault="00F005E6" w:rsidP="00166DAD">
      <w:pPr>
        <w:pStyle w:val="ListParagraph"/>
        <w:rPr>
          <w:rFonts w:ascii="Arial" w:hAnsi="Arial" w:cs="Arial"/>
          <w:sz w:val="24"/>
          <w:szCs w:val="24"/>
        </w:rPr>
      </w:pPr>
    </w:p>
    <w:p w14:paraId="4E89EC84" w14:textId="77777777" w:rsidR="00F005E6" w:rsidRPr="00A65842" w:rsidRDefault="00F005E6" w:rsidP="00166DAD">
      <w:pPr>
        <w:pStyle w:val="ListParagraph"/>
        <w:rPr>
          <w:rFonts w:ascii="Arial" w:hAnsi="Arial" w:cs="Arial"/>
          <w:sz w:val="24"/>
          <w:szCs w:val="24"/>
        </w:rPr>
      </w:pPr>
      <w:r>
        <w:rPr>
          <w:rFonts w:ascii="Arial" w:hAnsi="Arial" w:cs="Arial"/>
          <w:sz w:val="24"/>
          <w:szCs w:val="24"/>
        </w:rPr>
        <w:t>Response:</w:t>
      </w:r>
    </w:p>
    <w:p w14:paraId="1C435A93" w14:textId="77777777" w:rsidR="006E6050" w:rsidRPr="00A65842" w:rsidRDefault="00CB4DF6">
      <w:pPr>
        <w:ind w:left="720"/>
        <w:rPr>
          <w:rFonts w:ascii="Arial" w:hAnsi="Arial" w:cs="Arial"/>
          <w:sz w:val="24"/>
          <w:szCs w:val="24"/>
        </w:rPr>
      </w:pPr>
      <w:r w:rsidRPr="00166DAD">
        <w:rPr>
          <w:rFonts w:ascii="Arial" w:hAnsi="Arial" w:cs="Arial"/>
          <w:i/>
          <w:sz w:val="24"/>
          <w:szCs w:val="24"/>
          <w:lang w:val="en"/>
        </w:rPr>
        <w:t xml:space="preserve">Yes.  Council Analysts will be included in the same way as any other agency user.  The Council agency will have a </w:t>
      </w:r>
      <w:r w:rsidR="002470CD" w:rsidRPr="00166DAD">
        <w:rPr>
          <w:rFonts w:ascii="Arial" w:hAnsi="Arial" w:cs="Arial"/>
          <w:i/>
          <w:sz w:val="24"/>
          <w:szCs w:val="24"/>
          <w:lang w:val="en"/>
        </w:rPr>
        <w:t xml:space="preserve">training </w:t>
      </w:r>
      <w:r w:rsidRPr="00166DAD">
        <w:rPr>
          <w:rFonts w:ascii="Arial" w:hAnsi="Arial" w:cs="Arial"/>
          <w:i/>
          <w:sz w:val="24"/>
          <w:szCs w:val="24"/>
          <w:lang w:val="en"/>
        </w:rPr>
        <w:t>point of contact who will identify the analysts eligible for training. Only the agencies listed on page 7 are involved in Release 1 (see revised plan).  We should begin offering Basic training to the remaining agencies</w:t>
      </w:r>
      <w:r w:rsidR="008A09B6">
        <w:rPr>
          <w:rFonts w:ascii="Arial" w:hAnsi="Arial" w:cs="Arial"/>
          <w:i/>
          <w:sz w:val="24"/>
          <w:szCs w:val="24"/>
          <w:lang w:val="en"/>
        </w:rPr>
        <w:t xml:space="preserve"> by June 2017</w:t>
      </w:r>
      <w:r w:rsidRPr="00166DAD">
        <w:rPr>
          <w:rFonts w:ascii="Arial" w:hAnsi="Arial" w:cs="Arial"/>
          <w:i/>
          <w:sz w:val="24"/>
          <w:szCs w:val="24"/>
          <w:lang w:val="en"/>
        </w:rPr>
        <w:t>).</w:t>
      </w:r>
    </w:p>
    <w:p w14:paraId="5EF66BFA" w14:textId="77777777" w:rsidR="005B6840" w:rsidRPr="00A65842" w:rsidRDefault="005B6840" w:rsidP="005B6840">
      <w:pPr>
        <w:pStyle w:val="ListParagraph"/>
        <w:rPr>
          <w:rFonts w:ascii="Arial" w:hAnsi="Arial" w:cs="Arial"/>
          <w:sz w:val="24"/>
          <w:szCs w:val="24"/>
        </w:rPr>
      </w:pPr>
    </w:p>
    <w:p w14:paraId="2E9946F7" w14:textId="77777777" w:rsidR="005B6840" w:rsidRPr="00A65842" w:rsidRDefault="005B6840" w:rsidP="005B6840">
      <w:pPr>
        <w:pStyle w:val="ListParagraph"/>
        <w:numPr>
          <w:ilvl w:val="0"/>
          <w:numId w:val="1"/>
        </w:numPr>
        <w:rPr>
          <w:rFonts w:ascii="Arial" w:hAnsi="Arial" w:cs="Arial"/>
          <w:sz w:val="24"/>
          <w:szCs w:val="24"/>
        </w:rPr>
      </w:pPr>
      <w:r w:rsidRPr="00A65842">
        <w:rPr>
          <w:rFonts w:ascii="Arial" w:hAnsi="Arial" w:cs="Arial"/>
          <w:sz w:val="24"/>
          <w:szCs w:val="24"/>
        </w:rPr>
        <w:t>How will agencies and their staff learn about the trainings?</w:t>
      </w:r>
    </w:p>
    <w:p w14:paraId="49442FD9" w14:textId="77777777" w:rsidR="005B6840" w:rsidRDefault="005B6840" w:rsidP="005B6840">
      <w:pPr>
        <w:pStyle w:val="ListParagraph"/>
        <w:rPr>
          <w:rFonts w:ascii="Arial" w:hAnsi="Arial" w:cs="Arial"/>
          <w:sz w:val="24"/>
          <w:szCs w:val="24"/>
        </w:rPr>
      </w:pPr>
    </w:p>
    <w:p w14:paraId="57EC618F" w14:textId="77777777" w:rsidR="008A09B6" w:rsidRPr="008A09B6" w:rsidRDefault="008A09B6" w:rsidP="005B6840">
      <w:pPr>
        <w:pStyle w:val="ListParagraph"/>
        <w:rPr>
          <w:rFonts w:ascii="Arial" w:hAnsi="Arial" w:cs="Arial"/>
          <w:sz w:val="24"/>
          <w:szCs w:val="24"/>
        </w:rPr>
      </w:pPr>
      <w:r>
        <w:rPr>
          <w:rFonts w:ascii="Arial" w:hAnsi="Arial" w:cs="Arial"/>
          <w:sz w:val="24"/>
          <w:szCs w:val="24"/>
        </w:rPr>
        <w:t>Response:</w:t>
      </w:r>
    </w:p>
    <w:p w14:paraId="2267A0F7" w14:textId="77777777" w:rsidR="006E6050" w:rsidRPr="00166DAD" w:rsidRDefault="006E6050" w:rsidP="00E12900">
      <w:pPr>
        <w:ind w:left="720"/>
        <w:rPr>
          <w:rFonts w:ascii="Arial" w:hAnsi="Arial" w:cs="Arial"/>
          <w:i/>
          <w:sz w:val="24"/>
          <w:szCs w:val="24"/>
          <w:lang w:val="en"/>
        </w:rPr>
      </w:pPr>
      <w:r w:rsidRPr="00166DAD">
        <w:rPr>
          <w:rFonts w:ascii="Arial" w:hAnsi="Arial" w:cs="Arial"/>
          <w:i/>
          <w:sz w:val="24"/>
          <w:szCs w:val="24"/>
          <w:lang w:val="en"/>
        </w:rPr>
        <w:t>Agency Directors are appointing a training coordinators (point of contact) who will identify and prioritize the list of trainees for their respective agency.</w:t>
      </w:r>
    </w:p>
    <w:p w14:paraId="7C96DA6D" w14:textId="77777777" w:rsidR="006E6050" w:rsidRPr="00A65842" w:rsidRDefault="006E6050" w:rsidP="005B6840">
      <w:pPr>
        <w:pStyle w:val="ListParagraph"/>
        <w:rPr>
          <w:rFonts w:ascii="Arial" w:hAnsi="Arial" w:cs="Arial"/>
          <w:sz w:val="24"/>
          <w:szCs w:val="24"/>
        </w:rPr>
      </w:pPr>
    </w:p>
    <w:p w14:paraId="4246785D" w14:textId="77777777" w:rsidR="005B6840" w:rsidRPr="00A65842" w:rsidRDefault="005B6840" w:rsidP="005B6840">
      <w:pPr>
        <w:pStyle w:val="ListParagraph"/>
        <w:numPr>
          <w:ilvl w:val="0"/>
          <w:numId w:val="1"/>
        </w:numPr>
        <w:rPr>
          <w:rFonts w:ascii="Arial" w:hAnsi="Arial" w:cs="Arial"/>
          <w:sz w:val="24"/>
          <w:szCs w:val="24"/>
        </w:rPr>
      </w:pPr>
      <w:r w:rsidRPr="00A65842">
        <w:rPr>
          <w:rFonts w:ascii="Arial" w:hAnsi="Arial" w:cs="Arial"/>
          <w:sz w:val="24"/>
          <w:szCs w:val="24"/>
        </w:rPr>
        <w:t xml:space="preserve"> To what extent will there be training on how to do analysis of data, ask new questions, and dig deeper, etc. in effort to capture the “business intelligence” capacity of the system? In other words, during our previous discussions the benefits of this project I heard, “we don’t know what we don’t know because we haven’t had access to this data”--what type of training will be offered to help staff to learn to use this information for new levels of analysis?</w:t>
      </w:r>
    </w:p>
    <w:p w14:paraId="2DA254D0" w14:textId="77777777" w:rsidR="00E5580A" w:rsidRDefault="00E5580A" w:rsidP="006E6050">
      <w:pPr>
        <w:ind w:left="720"/>
        <w:rPr>
          <w:rFonts w:ascii="Arial" w:hAnsi="Arial" w:cs="Arial"/>
          <w:sz w:val="24"/>
          <w:szCs w:val="24"/>
          <w:lang w:val="en"/>
        </w:rPr>
      </w:pPr>
      <w:bookmarkStart w:id="0" w:name="_GoBack"/>
      <w:bookmarkEnd w:id="0"/>
    </w:p>
    <w:p w14:paraId="24846FDD" w14:textId="77777777" w:rsidR="00A75543" w:rsidRPr="00166DAD" w:rsidRDefault="00A75543" w:rsidP="006E6050">
      <w:pPr>
        <w:ind w:left="720"/>
        <w:rPr>
          <w:rFonts w:ascii="Arial" w:hAnsi="Arial" w:cs="Arial"/>
          <w:sz w:val="24"/>
          <w:szCs w:val="24"/>
          <w:lang w:val="en"/>
        </w:rPr>
      </w:pPr>
      <w:r w:rsidRPr="00166DAD">
        <w:rPr>
          <w:rFonts w:ascii="Arial" w:hAnsi="Arial" w:cs="Arial"/>
          <w:sz w:val="24"/>
          <w:szCs w:val="24"/>
          <w:lang w:val="en"/>
        </w:rPr>
        <w:t>Response:</w:t>
      </w:r>
    </w:p>
    <w:p w14:paraId="07C4303B" w14:textId="77777777" w:rsidR="001A156B" w:rsidRDefault="00A40EB9" w:rsidP="006E6050">
      <w:pPr>
        <w:ind w:left="720"/>
        <w:rPr>
          <w:rFonts w:ascii="Arial" w:hAnsi="Arial" w:cs="Arial"/>
          <w:i/>
          <w:sz w:val="24"/>
          <w:szCs w:val="24"/>
          <w:lang w:val="en"/>
        </w:rPr>
      </w:pPr>
      <w:r w:rsidRPr="00166DAD">
        <w:rPr>
          <w:rFonts w:ascii="Arial" w:hAnsi="Arial" w:cs="Arial"/>
          <w:i/>
          <w:sz w:val="24"/>
          <w:szCs w:val="24"/>
          <w:lang w:val="en"/>
        </w:rPr>
        <w:lastRenderedPageBreak/>
        <w:t xml:space="preserve">Knowledge transfer, enhancement of analytic skills, coaching and training are central to the mandate of the BICC.  As we interact with users, especially Power Users, </w:t>
      </w:r>
      <w:r w:rsidR="001A156B" w:rsidRPr="00166DAD">
        <w:rPr>
          <w:rFonts w:ascii="Arial" w:hAnsi="Arial" w:cs="Arial"/>
          <w:i/>
          <w:sz w:val="24"/>
          <w:szCs w:val="24"/>
          <w:lang w:val="en"/>
        </w:rPr>
        <w:t>our goal will be to</w:t>
      </w:r>
      <w:r w:rsidRPr="00166DAD">
        <w:rPr>
          <w:rFonts w:ascii="Arial" w:hAnsi="Arial" w:cs="Arial"/>
          <w:i/>
          <w:sz w:val="24"/>
          <w:szCs w:val="24"/>
          <w:lang w:val="en"/>
        </w:rPr>
        <w:t xml:space="preserve"> guide and promote more analysis at K</w:t>
      </w:r>
      <w:r w:rsidR="001A156B" w:rsidRPr="00166DAD">
        <w:rPr>
          <w:rFonts w:ascii="Arial" w:hAnsi="Arial" w:cs="Arial"/>
          <w:i/>
          <w:sz w:val="24"/>
          <w:szCs w:val="24"/>
          <w:lang w:val="en"/>
        </w:rPr>
        <w:t xml:space="preserve">ing County.  Whereas, </w:t>
      </w:r>
      <w:r w:rsidR="00EC371A" w:rsidRPr="00166DAD">
        <w:rPr>
          <w:rFonts w:ascii="Arial" w:hAnsi="Arial" w:cs="Arial"/>
          <w:i/>
          <w:sz w:val="24"/>
          <w:szCs w:val="24"/>
          <w:lang w:val="en"/>
        </w:rPr>
        <w:t>the current process is to extract large amounts of data, load it into a spreadsheet, then</w:t>
      </w:r>
      <w:r w:rsidR="00C930B0" w:rsidRPr="00166DAD">
        <w:rPr>
          <w:rFonts w:ascii="Arial" w:hAnsi="Arial" w:cs="Arial"/>
          <w:i/>
          <w:sz w:val="24"/>
          <w:szCs w:val="24"/>
          <w:lang w:val="en"/>
        </w:rPr>
        <w:t>, analyze i.e.</w:t>
      </w:r>
      <w:r w:rsidR="00EC371A" w:rsidRPr="00166DAD">
        <w:rPr>
          <w:rFonts w:ascii="Arial" w:hAnsi="Arial" w:cs="Arial"/>
          <w:i/>
          <w:sz w:val="24"/>
          <w:szCs w:val="24"/>
          <w:lang w:val="en"/>
        </w:rPr>
        <w:t xml:space="preserve"> </w:t>
      </w:r>
      <w:r w:rsidR="001A156B" w:rsidRPr="00166DAD">
        <w:rPr>
          <w:rFonts w:ascii="Arial" w:hAnsi="Arial" w:cs="Arial"/>
          <w:i/>
          <w:sz w:val="24"/>
          <w:szCs w:val="24"/>
          <w:lang w:val="en"/>
        </w:rPr>
        <w:t>‘Query, then Analyze’</w:t>
      </w:r>
      <w:r w:rsidR="00EC371A" w:rsidRPr="00166DAD">
        <w:rPr>
          <w:rFonts w:ascii="Arial" w:hAnsi="Arial" w:cs="Arial"/>
          <w:i/>
          <w:sz w:val="24"/>
          <w:szCs w:val="24"/>
          <w:lang w:val="en"/>
        </w:rPr>
        <w:t xml:space="preserve">.  </w:t>
      </w:r>
      <w:r w:rsidR="001A156B" w:rsidRPr="00166DAD">
        <w:rPr>
          <w:rFonts w:ascii="Arial" w:hAnsi="Arial" w:cs="Arial"/>
          <w:i/>
          <w:sz w:val="24"/>
          <w:szCs w:val="24"/>
          <w:lang w:val="en"/>
        </w:rPr>
        <w:t xml:space="preserve">In BI </w:t>
      </w:r>
      <w:r w:rsidR="00EC371A" w:rsidRPr="00166DAD">
        <w:rPr>
          <w:rFonts w:ascii="Arial" w:hAnsi="Arial" w:cs="Arial"/>
          <w:i/>
          <w:sz w:val="24"/>
          <w:szCs w:val="24"/>
          <w:lang w:val="en"/>
        </w:rPr>
        <w:t xml:space="preserve">the </w:t>
      </w:r>
      <w:r w:rsidR="001A156B" w:rsidRPr="00166DAD">
        <w:rPr>
          <w:rFonts w:ascii="Arial" w:hAnsi="Arial" w:cs="Arial"/>
          <w:i/>
          <w:sz w:val="24"/>
          <w:szCs w:val="24"/>
          <w:lang w:val="en"/>
        </w:rPr>
        <w:t>goal is to ‘Analyze, then Query’</w:t>
      </w:r>
      <w:r w:rsidR="00C930B0" w:rsidRPr="00166DAD">
        <w:rPr>
          <w:rFonts w:ascii="Arial" w:hAnsi="Arial" w:cs="Arial"/>
          <w:i/>
          <w:sz w:val="24"/>
          <w:szCs w:val="24"/>
          <w:lang w:val="en"/>
        </w:rPr>
        <w:t>, the</w:t>
      </w:r>
      <w:r w:rsidR="001A156B" w:rsidRPr="00166DAD">
        <w:rPr>
          <w:rFonts w:ascii="Arial" w:hAnsi="Arial" w:cs="Arial"/>
          <w:i/>
          <w:sz w:val="24"/>
          <w:szCs w:val="24"/>
          <w:lang w:val="en"/>
        </w:rPr>
        <w:t xml:space="preserve"> data is already summarized</w:t>
      </w:r>
      <w:r w:rsidR="00EC371A" w:rsidRPr="00166DAD">
        <w:rPr>
          <w:rFonts w:ascii="Arial" w:hAnsi="Arial" w:cs="Arial"/>
          <w:i/>
          <w:sz w:val="24"/>
          <w:szCs w:val="24"/>
          <w:lang w:val="en"/>
        </w:rPr>
        <w:t xml:space="preserve">, so you begin with the </w:t>
      </w:r>
      <w:r w:rsidR="00C930B0" w:rsidRPr="00166DAD">
        <w:rPr>
          <w:rFonts w:ascii="Arial" w:hAnsi="Arial" w:cs="Arial"/>
          <w:i/>
          <w:sz w:val="24"/>
          <w:szCs w:val="24"/>
          <w:lang w:val="en"/>
        </w:rPr>
        <w:t>analysis;</w:t>
      </w:r>
      <w:r w:rsidR="00EC371A" w:rsidRPr="00166DAD">
        <w:rPr>
          <w:rFonts w:ascii="Arial" w:hAnsi="Arial" w:cs="Arial"/>
          <w:i/>
          <w:sz w:val="24"/>
          <w:szCs w:val="24"/>
          <w:lang w:val="en"/>
        </w:rPr>
        <w:t xml:space="preserve"> looking for outliers, or exceptions.  The system is designed to quickly allow users to </w:t>
      </w:r>
      <w:r w:rsidR="001A156B" w:rsidRPr="00166DAD">
        <w:rPr>
          <w:rFonts w:ascii="Arial" w:hAnsi="Arial" w:cs="Arial"/>
          <w:i/>
          <w:sz w:val="24"/>
          <w:szCs w:val="24"/>
          <w:lang w:val="en"/>
        </w:rPr>
        <w:t xml:space="preserve">drill down to the </w:t>
      </w:r>
      <w:r w:rsidR="00EC371A" w:rsidRPr="00166DAD">
        <w:rPr>
          <w:rFonts w:ascii="Arial" w:hAnsi="Arial" w:cs="Arial"/>
          <w:i/>
          <w:sz w:val="24"/>
          <w:szCs w:val="24"/>
          <w:lang w:val="en"/>
        </w:rPr>
        <w:t xml:space="preserve">detailed transactions that will explain </w:t>
      </w:r>
      <w:r w:rsidR="00C930B0" w:rsidRPr="00166DAD">
        <w:rPr>
          <w:rFonts w:ascii="Arial" w:hAnsi="Arial" w:cs="Arial"/>
          <w:i/>
          <w:sz w:val="24"/>
          <w:szCs w:val="24"/>
          <w:lang w:val="en"/>
        </w:rPr>
        <w:t>exceptions</w:t>
      </w:r>
      <w:r w:rsidR="00EC371A" w:rsidRPr="00166DAD">
        <w:rPr>
          <w:rFonts w:ascii="Arial" w:hAnsi="Arial" w:cs="Arial"/>
          <w:i/>
          <w:sz w:val="24"/>
          <w:szCs w:val="24"/>
          <w:lang w:val="en"/>
        </w:rPr>
        <w:t xml:space="preserve">.  This </w:t>
      </w:r>
      <w:r w:rsidR="00C930B0" w:rsidRPr="00166DAD">
        <w:rPr>
          <w:rFonts w:ascii="Arial" w:hAnsi="Arial" w:cs="Arial"/>
          <w:i/>
          <w:sz w:val="24"/>
          <w:szCs w:val="24"/>
          <w:lang w:val="en"/>
        </w:rPr>
        <w:t>paradigm shift in approach will</w:t>
      </w:r>
      <w:r w:rsidR="00EC371A" w:rsidRPr="00166DAD">
        <w:rPr>
          <w:rFonts w:ascii="Arial" w:hAnsi="Arial" w:cs="Arial"/>
          <w:i/>
          <w:sz w:val="24"/>
          <w:szCs w:val="24"/>
          <w:lang w:val="en"/>
        </w:rPr>
        <w:t xml:space="preserve"> be communicated throughout the organization. </w:t>
      </w:r>
    </w:p>
    <w:p w14:paraId="0C7AEABA" w14:textId="77777777" w:rsidR="004C5E47" w:rsidRPr="00F8344C" w:rsidRDefault="004C5E47" w:rsidP="006E6050">
      <w:pPr>
        <w:ind w:left="720"/>
        <w:rPr>
          <w:rFonts w:ascii="Arial" w:hAnsi="Arial" w:cs="Arial"/>
          <w:b/>
          <w:sz w:val="24"/>
          <w:szCs w:val="24"/>
          <w:lang w:val="en"/>
        </w:rPr>
      </w:pPr>
      <w:r>
        <w:rPr>
          <w:rFonts w:ascii="Arial" w:hAnsi="Arial" w:cs="Arial"/>
          <w:b/>
          <w:sz w:val="24"/>
          <w:szCs w:val="24"/>
          <w:lang w:val="en"/>
        </w:rPr>
        <w:t>Follow-up 1-13-17</w:t>
      </w:r>
    </w:p>
    <w:p w14:paraId="628BAA40" w14:textId="77777777" w:rsidR="004C5E47" w:rsidRDefault="004C5E47" w:rsidP="006E6050">
      <w:pPr>
        <w:ind w:left="720"/>
        <w:rPr>
          <w:rFonts w:ascii="Arial" w:hAnsi="Arial" w:cs="Arial"/>
          <w:i/>
          <w:sz w:val="24"/>
          <w:szCs w:val="24"/>
          <w:lang w:val="en"/>
        </w:rPr>
      </w:pPr>
      <w:r w:rsidRPr="00166DAD">
        <w:rPr>
          <w:rFonts w:ascii="Arial" w:hAnsi="Arial" w:cs="Arial"/>
          <w:i/>
          <w:sz w:val="24"/>
          <w:szCs w:val="24"/>
          <w:lang w:val="en"/>
        </w:rPr>
        <w:t xml:space="preserve">As we interact with users, especially Power Users, our goal will be to guide and promote more analysis at King County.  </w:t>
      </w:r>
    </w:p>
    <w:p w14:paraId="230F3A6F" w14:textId="77777777" w:rsidR="004C5E47" w:rsidRDefault="004C5E47" w:rsidP="00F8344C">
      <w:pPr>
        <w:rPr>
          <w:rFonts w:ascii="Arial" w:hAnsi="Arial" w:cs="Arial"/>
          <w:b/>
          <w:sz w:val="24"/>
          <w:szCs w:val="24"/>
          <w:lang w:val="en"/>
        </w:rPr>
      </w:pPr>
      <w:r>
        <w:rPr>
          <w:rFonts w:ascii="Arial" w:hAnsi="Arial" w:cs="Arial"/>
          <w:b/>
          <w:sz w:val="24"/>
          <w:szCs w:val="24"/>
          <w:lang w:val="en"/>
        </w:rPr>
        <w:tab/>
        <w:t xml:space="preserve">I need to better understand how this will be done. </w:t>
      </w:r>
    </w:p>
    <w:p w14:paraId="1A417E5B" w14:textId="77777777" w:rsidR="00C049C0" w:rsidRDefault="009C780D" w:rsidP="00F8344C">
      <w:pPr>
        <w:rPr>
          <w:rFonts w:ascii="Arial" w:hAnsi="Arial" w:cs="Arial"/>
          <w:sz w:val="24"/>
          <w:szCs w:val="24"/>
          <w:lang w:val="en"/>
        </w:rPr>
      </w:pPr>
      <w:r>
        <w:rPr>
          <w:rFonts w:ascii="Arial" w:hAnsi="Arial" w:cs="Arial"/>
          <w:b/>
          <w:sz w:val="24"/>
          <w:szCs w:val="24"/>
          <w:lang w:val="en"/>
        </w:rPr>
        <w:t xml:space="preserve"> Response: </w:t>
      </w:r>
      <w:r>
        <w:rPr>
          <w:rFonts w:ascii="Arial" w:hAnsi="Arial" w:cs="Arial"/>
          <w:sz w:val="24"/>
          <w:szCs w:val="24"/>
          <w:lang w:val="en"/>
        </w:rPr>
        <w:t xml:space="preserve">Today users are looking at all of the data available in EBS, Peoplesoft and Hyperion.  The goal is to have users review information for exception and outliers.  As Users evaluate the exceptions, they will either get their question answered or ask additional questions based on the information displayed in the result of the dashboard.  </w:t>
      </w:r>
    </w:p>
    <w:p w14:paraId="5D992E37" w14:textId="77777777" w:rsidR="000C6AE9" w:rsidRPr="00F8344C" w:rsidRDefault="00C049C0" w:rsidP="00F8344C">
      <w:pPr>
        <w:rPr>
          <w:rFonts w:ascii="Arial" w:hAnsi="Arial" w:cs="Arial"/>
          <w:sz w:val="24"/>
          <w:szCs w:val="24"/>
          <w:lang w:val="en"/>
        </w:rPr>
      </w:pPr>
      <w:r>
        <w:rPr>
          <w:rFonts w:ascii="Arial" w:hAnsi="Arial" w:cs="Arial"/>
          <w:sz w:val="24"/>
          <w:szCs w:val="24"/>
          <w:lang w:val="en"/>
        </w:rPr>
        <w:t xml:space="preserve">Training materials and workshops will be offered to help users shift from evaluating all data to reviewing exceptions and then asking the next question of “Why” the exception occurs.  The focus needs to shift asking the right questions associated with the exception data vs all data to provide a recommendation for a business decision. </w:t>
      </w:r>
      <w:r w:rsidR="009C780D">
        <w:rPr>
          <w:rFonts w:ascii="Arial" w:hAnsi="Arial" w:cs="Arial"/>
          <w:sz w:val="24"/>
          <w:szCs w:val="24"/>
          <w:lang w:val="en"/>
        </w:rPr>
        <w:t xml:space="preserve"> </w:t>
      </w:r>
    </w:p>
    <w:p w14:paraId="588EE6EB" w14:textId="5B25D6CE" w:rsidR="00FA45FB" w:rsidRDefault="00FA45FB">
      <w:pPr>
        <w:rPr>
          <w:rFonts w:ascii="Arial" w:hAnsi="Arial" w:cs="Arial"/>
          <w:b/>
          <w:sz w:val="24"/>
          <w:szCs w:val="24"/>
          <w:lang w:val="en"/>
        </w:rPr>
      </w:pPr>
      <w:r>
        <w:rPr>
          <w:rFonts w:ascii="Arial" w:hAnsi="Arial" w:cs="Arial"/>
          <w:b/>
          <w:sz w:val="24"/>
          <w:szCs w:val="24"/>
          <w:lang w:val="en"/>
        </w:rPr>
        <w:br w:type="page"/>
      </w:r>
    </w:p>
    <w:p w14:paraId="213C7A53" w14:textId="77777777" w:rsidR="00FA45FB" w:rsidRDefault="00FA45FB" w:rsidP="00FA45FB">
      <w:pPr>
        <w:pStyle w:val="Title-Major"/>
        <w:ind w:left="1440" w:firstLine="720"/>
        <w:rPr>
          <w:b/>
          <w:bCs/>
        </w:rPr>
      </w:pPr>
      <w:r>
        <w:rPr>
          <w:b/>
          <w:noProof/>
          <w:lang w:eastAsia="en-US"/>
        </w:rPr>
        <w:lastRenderedPageBreak/>
        <w:drawing>
          <wp:inline distT="0" distB="0" distL="0" distR="0" wp14:anchorId="2A93BF44" wp14:editId="011D53B2">
            <wp:extent cx="2011680" cy="429260"/>
            <wp:effectExtent l="0" t="0" r="7620" b="8890"/>
            <wp:docPr id="3" name="Picture 3" descr="KC 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 Black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1680" cy="429260"/>
                    </a:xfrm>
                    <a:prstGeom prst="rect">
                      <a:avLst/>
                    </a:prstGeom>
                    <a:noFill/>
                    <a:ln>
                      <a:noFill/>
                    </a:ln>
                  </pic:spPr>
                </pic:pic>
              </a:graphicData>
            </a:graphic>
          </wp:inline>
        </w:drawing>
      </w:r>
    </w:p>
    <w:p w14:paraId="282D7BD9" w14:textId="77777777" w:rsidR="00FA45FB" w:rsidRDefault="00FA45FB" w:rsidP="00FA45FB">
      <w:pPr>
        <w:pStyle w:val="RouteTitle"/>
        <w:ind w:left="0"/>
        <w:rPr>
          <w:b/>
          <w:bCs/>
        </w:rPr>
      </w:pPr>
      <w:r>
        <w:rPr>
          <w:b/>
          <w:bCs/>
        </w:rPr>
        <w:tab/>
      </w:r>
      <w:r>
        <w:rPr>
          <w:b/>
          <w:bCs/>
        </w:rPr>
        <w:tab/>
        <w:t xml:space="preserve">           </w:t>
      </w:r>
    </w:p>
    <w:p w14:paraId="73F5086C" w14:textId="77777777" w:rsidR="00FA45FB" w:rsidRPr="00075283" w:rsidRDefault="00FA45FB" w:rsidP="00FA45FB">
      <w:pPr>
        <w:pStyle w:val="RouteTitle"/>
        <w:ind w:left="0"/>
        <w:rPr>
          <w:rFonts w:ascii="Calibri" w:hAnsi="Calibri"/>
        </w:rPr>
      </w:pPr>
      <w:r>
        <w:rPr>
          <w:b/>
          <w:bCs/>
        </w:rPr>
        <w:tab/>
      </w:r>
      <w:r>
        <w:rPr>
          <w:b/>
          <w:bCs/>
        </w:rPr>
        <w:tab/>
      </w:r>
      <w:r>
        <w:rPr>
          <w:b/>
          <w:bCs/>
        </w:rPr>
        <w:tab/>
      </w:r>
      <w:r w:rsidRPr="00075283">
        <w:rPr>
          <w:rFonts w:ascii="Calibri" w:hAnsi="Calibri"/>
          <w:b/>
          <w:bCs/>
        </w:rPr>
        <w:t xml:space="preserve">    BI Analytic Project</w:t>
      </w:r>
      <w:r w:rsidRPr="00075283">
        <w:rPr>
          <w:rFonts w:ascii="Calibri" w:hAnsi="Calibri"/>
        </w:rPr>
        <w:tab/>
      </w:r>
    </w:p>
    <w:p w14:paraId="1A511A36" w14:textId="77777777" w:rsidR="00FA45FB" w:rsidRPr="00336E2A" w:rsidRDefault="00FA45FB" w:rsidP="00FA45FB">
      <w:pPr>
        <w:pStyle w:val="Title-Major"/>
        <w:rPr>
          <w:rStyle w:val="HighlightedVariable"/>
          <w:rFonts w:ascii="Calibri" w:hAnsi="Calibri"/>
          <w:sz w:val="44"/>
          <w:szCs w:val="44"/>
        </w:rPr>
      </w:pPr>
      <w:r>
        <w:rPr>
          <w:rFonts w:ascii="Calibri" w:hAnsi="Calibri"/>
          <w:sz w:val="44"/>
          <w:szCs w:val="44"/>
        </w:rPr>
        <w:t xml:space="preserve">BICC Rollout </w:t>
      </w:r>
      <w:r w:rsidRPr="00336E2A">
        <w:rPr>
          <w:rFonts w:ascii="Calibri" w:hAnsi="Calibri"/>
          <w:sz w:val="44"/>
          <w:szCs w:val="44"/>
        </w:rPr>
        <w:t>Strategy</w:t>
      </w:r>
    </w:p>
    <w:p w14:paraId="34675093" w14:textId="77777777" w:rsidR="00FA45FB" w:rsidRPr="00075283" w:rsidRDefault="00FA45FB" w:rsidP="00FA45FB">
      <w:pPr>
        <w:pStyle w:val="BodyText"/>
        <w:tabs>
          <w:tab w:val="left" w:pos="4320"/>
        </w:tabs>
        <w:spacing w:after="0"/>
        <w:rPr>
          <w:rFonts w:ascii="Calibri" w:hAnsi="Calibri"/>
        </w:rPr>
      </w:pPr>
      <w:r w:rsidRPr="00075283">
        <w:rPr>
          <w:rFonts w:ascii="Calibri" w:hAnsi="Calibri"/>
        </w:rPr>
        <w:t>Author:</w:t>
      </w:r>
      <w:r w:rsidRPr="00075283">
        <w:rPr>
          <w:rFonts w:ascii="Calibri" w:hAnsi="Calibri"/>
        </w:rPr>
        <w:tab/>
        <w:t>Pat Deasy</w:t>
      </w:r>
    </w:p>
    <w:p w14:paraId="7A8AF1C3" w14:textId="77777777" w:rsidR="00FA45FB" w:rsidRPr="00075283" w:rsidRDefault="00FA45FB" w:rsidP="00FA45FB">
      <w:pPr>
        <w:pStyle w:val="BodyText"/>
        <w:tabs>
          <w:tab w:val="left" w:pos="4320"/>
        </w:tabs>
        <w:spacing w:after="0"/>
        <w:rPr>
          <w:rFonts w:ascii="Calibri" w:hAnsi="Calibri"/>
        </w:rPr>
      </w:pPr>
      <w:r w:rsidRPr="00075283">
        <w:rPr>
          <w:rFonts w:ascii="Calibri" w:hAnsi="Calibri"/>
        </w:rPr>
        <w:t>Creation Date:</w:t>
      </w:r>
      <w:r w:rsidRPr="00075283">
        <w:rPr>
          <w:rFonts w:ascii="Calibri" w:hAnsi="Calibri"/>
        </w:rPr>
        <w:tab/>
      </w:r>
      <w:r>
        <w:rPr>
          <w:rFonts w:ascii="Calibri" w:hAnsi="Calibri"/>
        </w:rPr>
        <w:t>June 20, 2016</w:t>
      </w:r>
    </w:p>
    <w:p w14:paraId="3F69C84A" w14:textId="77777777" w:rsidR="00FA45FB" w:rsidRPr="00075283" w:rsidRDefault="00FA45FB" w:rsidP="00FA45FB">
      <w:pPr>
        <w:pStyle w:val="BodyText"/>
        <w:tabs>
          <w:tab w:val="left" w:pos="4320"/>
        </w:tabs>
        <w:spacing w:after="0"/>
        <w:rPr>
          <w:rStyle w:val="HighlightedVariable"/>
          <w:rFonts w:ascii="Calibri" w:hAnsi="Calibri"/>
        </w:rPr>
      </w:pPr>
      <w:bookmarkStart w:id="1" w:name="LastDate"/>
      <w:r w:rsidRPr="00075283">
        <w:rPr>
          <w:rStyle w:val="HighlightedVariable"/>
          <w:rFonts w:ascii="Calibri" w:hAnsi="Calibri"/>
        </w:rPr>
        <w:t>Last Updated:</w:t>
      </w:r>
      <w:r w:rsidRPr="00075283">
        <w:rPr>
          <w:rStyle w:val="HighlightedVariable"/>
          <w:rFonts w:ascii="Calibri" w:hAnsi="Calibri"/>
        </w:rPr>
        <w:tab/>
      </w:r>
      <w:bookmarkEnd w:id="1"/>
      <w:r>
        <w:rPr>
          <w:rStyle w:val="HighlightedVariable"/>
          <w:rFonts w:ascii="Calibri" w:hAnsi="Calibri"/>
        </w:rPr>
        <w:t>Jan 16, 2017</w:t>
      </w:r>
    </w:p>
    <w:p w14:paraId="5835A1DD" w14:textId="77777777" w:rsidR="00FA45FB" w:rsidRDefault="00FA45FB" w:rsidP="00FA45FB">
      <w:pPr>
        <w:pStyle w:val="BodyText"/>
        <w:tabs>
          <w:tab w:val="left" w:pos="4320"/>
        </w:tabs>
        <w:spacing w:after="0"/>
        <w:rPr>
          <w:rFonts w:ascii="Calibri" w:hAnsi="Calibri"/>
        </w:rPr>
      </w:pPr>
      <w:bookmarkStart w:id="2" w:name="DocRefNumber1"/>
      <w:bookmarkEnd w:id="2"/>
    </w:p>
    <w:p w14:paraId="1C8F731B" w14:textId="77777777" w:rsidR="00FA45FB" w:rsidRDefault="00FA45FB" w:rsidP="00FA45FB">
      <w:pPr>
        <w:pStyle w:val="BodyText"/>
        <w:tabs>
          <w:tab w:val="left" w:pos="4320"/>
        </w:tabs>
        <w:spacing w:after="0"/>
        <w:rPr>
          <w:rFonts w:ascii="Calibri" w:hAnsi="Calibri"/>
        </w:rPr>
      </w:pPr>
    </w:p>
    <w:p w14:paraId="463F81CA" w14:textId="77777777" w:rsidR="00FA45FB" w:rsidRDefault="00FA45FB" w:rsidP="00FA45FB">
      <w:pPr>
        <w:rPr>
          <w:b/>
          <w:color w:val="0070C0"/>
          <w:sz w:val="24"/>
          <w:szCs w:val="24"/>
        </w:rPr>
      </w:pPr>
      <w:r>
        <w:rPr>
          <w:b/>
          <w:color w:val="0070C0"/>
          <w:sz w:val="24"/>
          <w:szCs w:val="24"/>
        </w:rPr>
        <w:br w:type="page"/>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80"/>
        <w:gridCol w:w="3480"/>
        <w:gridCol w:w="3480"/>
      </w:tblGrid>
      <w:tr w:rsidR="00FA45FB" w14:paraId="4125D528" w14:textId="77777777" w:rsidTr="00CF50CE">
        <w:trPr>
          <w:tblHeader/>
        </w:trPr>
        <w:tc>
          <w:tcPr>
            <w:tcW w:w="3480" w:type="dxa"/>
            <w:shd w:val="clear" w:color="auto" w:fill="D9D9D9"/>
          </w:tcPr>
          <w:p w14:paraId="0D62F7F4" w14:textId="77777777" w:rsidR="00FA45FB" w:rsidRPr="00075283" w:rsidRDefault="00FA45FB" w:rsidP="00CF50CE">
            <w:pPr>
              <w:pStyle w:val="TableHeading"/>
              <w:spacing w:after="0"/>
              <w:rPr>
                <w:rFonts w:ascii="Calibri" w:hAnsi="Calibri"/>
              </w:rPr>
            </w:pPr>
            <w:r w:rsidRPr="00075283">
              <w:rPr>
                <w:rFonts w:ascii="Calibri" w:hAnsi="Calibri"/>
              </w:rPr>
              <w:lastRenderedPageBreak/>
              <w:t>Role (A= Approver; R = Reviewer)</w:t>
            </w:r>
          </w:p>
        </w:tc>
        <w:tc>
          <w:tcPr>
            <w:tcW w:w="3480" w:type="dxa"/>
            <w:shd w:val="clear" w:color="auto" w:fill="D9D9D9"/>
          </w:tcPr>
          <w:p w14:paraId="28CF0FC1" w14:textId="77777777" w:rsidR="00FA45FB" w:rsidRPr="00075283" w:rsidRDefault="00FA45FB" w:rsidP="00CF50CE">
            <w:pPr>
              <w:pStyle w:val="TableHeading"/>
              <w:spacing w:after="0"/>
              <w:rPr>
                <w:rFonts w:ascii="Calibri" w:hAnsi="Calibri"/>
              </w:rPr>
            </w:pPr>
            <w:r w:rsidRPr="00075283">
              <w:rPr>
                <w:rFonts w:ascii="Calibri" w:hAnsi="Calibri"/>
              </w:rPr>
              <w:t>Name</w:t>
            </w:r>
          </w:p>
        </w:tc>
        <w:tc>
          <w:tcPr>
            <w:tcW w:w="3480" w:type="dxa"/>
            <w:shd w:val="clear" w:color="auto" w:fill="D9D9D9"/>
          </w:tcPr>
          <w:p w14:paraId="2A9C16DD" w14:textId="77777777" w:rsidR="00FA45FB" w:rsidRPr="00075283" w:rsidRDefault="00FA45FB" w:rsidP="00CF50CE">
            <w:pPr>
              <w:pStyle w:val="TableHeading"/>
              <w:spacing w:after="0"/>
              <w:rPr>
                <w:rFonts w:ascii="Calibri" w:hAnsi="Calibri"/>
              </w:rPr>
            </w:pPr>
            <w:r w:rsidRPr="00075283">
              <w:rPr>
                <w:rFonts w:ascii="Calibri" w:hAnsi="Calibri"/>
              </w:rPr>
              <w:t>Signature</w:t>
            </w:r>
          </w:p>
        </w:tc>
      </w:tr>
      <w:tr w:rsidR="00FA45FB" w14:paraId="05E6F478" w14:textId="77777777" w:rsidTr="00CF50CE">
        <w:tc>
          <w:tcPr>
            <w:tcW w:w="3480" w:type="dxa"/>
          </w:tcPr>
          <w:p w14:paraId="636F3433" w14:textId="77777777" w:rsidR="00FA45FB" w:rsidRPr="00075283" w:rsidRDefault="00FA45FB" w:rsidP="00CF50CE">
            <w:pPr>
              <w:pStyle w:val="TableContents"/>
              <w:rPr>
                <w:rFonts w:ascii="Calibri" w:hAnsi="Calibri"/>
              </w:rPr>
            </w:pPr>
            <w:r w:rsidRPr="00075283">
              <w:rPr>
                <w:rFonts w:ascii="Calibri" w:hAnsi="Calibri"/>
              </w:rPr>
              <w:t>R</w:t>
            </w:r>
          </w:p>
        </w:tc>
        <w:tc>
          <w:tcPr>
            <w:tcW w:w="3480" w:type="dxa"/>
          </w:tcPr>
          <w:p w14:paraId="3C326C1C" w14:textId="77777777" w:rsidR="00FA45FB" w:rsidRPr="00075283" w:rsidRDefault="00FA45FB" w:rsidP="00CF50CE">
            <w:pPr>
              <w:pStyle w:val="TableContents"/>
              <w:rPr>
                <w:rFonts w:ascii="Calibri" w:hAnsi="Calibri"/>
              </w:rPr>
            </w:pPr>
            <w:r w:rsidRPr="00075283">
              <w:rPr>
                <w:rFonts w:ascii="Calibri" w:hAnsi="Calibri"/>
              </w:rPr>
              <w:t>Rita Popp</w:t>
            </w:r>
          </w:p>
        </w:tc>
        <w:tc>
          <w:tcPr>
            <w:tcW w:w="3480" w:type="dxa"/>
          </w:tcPr>
          <w:p w14:paraId="756A3101" w14:textId="77777777" w:rsidR="00FA45FB" w:rsidRPr="00075283" w:rsidRDefault="00FA45FB" w:rsidP="00CF50CE">
            <w:pPr>
              <w:pStyle w:val="TableContents"/>
              <w:rPr>
                <w:rFonts w:ascii="Calibri" w:hAnsi="Calibri"/>
              </w:rPr>
            </w:pPr>
          </w:p>
        </w:tc>
      </w:tr>
      <w:tr w:rsidR="00FA45FB" w14:paraId="0356E7B6" w14:textId="77777777" w:rsidTr="00CF50CE">
        <w:tc>
          <w:tcPr>
            <w:tcW w:w="3480" w:type="dxa"/>
          </w:tcPr>
          <w:p w14:paraId="083D51E0" w14:textId="77777777" w:rsidR="00FA45FB" w:rsidRPr="00075283" w:rsidRDefault="00FA45FB" w:rsidP="00CF50CE">
            <w:pPr>
              <w:pStyle w:val="TableContents"/>
              <w:rPr>
                <w:rFonts w:ascii="Calibri" w:hAnsi="Calibri"/>
              </w:rPr>
            </w:pPr>
            <w:r w:rsidRPr="00075283">
              <w:rPr>
                <w:rFonts w:ascii="Calibri" w:hAnsi="Calibri"/>
              </w:rPr>
              <w:t>R</w:t>
            </w:r>
          </w:p>
        </w:tc>
        <w:tc>
          <w:tcPr>
            <w:tcW w:w="3480" w:type="dxa"/>
          </w:tcPr>
          <w:p w14:paraId="337AAD48" w14:textId="77777777" w:rsidR="00FA45FB" w:rsidRPr="00075283" w:rsidRDefault="00FA45FB" w:rsidP="00CF50CE">
            <w:pPr>
              <w:pStyle w:val="TableContents"/>
              <w:rPr>
                <w:rFonts w:ascii="Calibri" w:hAnsi="Calibri"/>
              </w:rPr>
            </w:pPr>
          </w:p>
        </w:tc>
        <w:tc>
          <w:tcPr>
            <w:tcW w:w="3480" w:type="dxa"/>
          </w:tcPr>
          <w:p w14:paraId="045671C3" w14:textId="77777777" w:rsidR="00FA45FB" w:rsidRPr="00075283" w:rsidRDefault="00FA45FB" w:rsidP="00CF50CE">
            <w:pPr>
              <w:pStyle w:val="TableContents"/>
              <w:rPr>
                <w:rFonts w:ascii="Calibri" w:hAnsi="Calibri"/>
              </w:rPr>
            </w:pPr>
          </w:p>
        </w:tc>
      </w:tr>
      <w:tr w:rsidR="00FA45FB" w14:paraId="2D9FBD1D" w14:textId="77777777" w:rsidTr="00CF50CE">
        <w:tc>
          <w:tcPr>
            <w:tcW w:w="3480" w:type="dxa"/>
          </w:tcPr>
          <w:p w14:paraId="3803E87D" w14:textId="77777777" w:rsidR="00FA45FB" w:rsidRPr="00075283" w:rsidRDefault="00FA45FB" w:rsidP="00CF50CE">
            <w:pPr>
              <w:pStyle w:val="TableContents"/>
              <w:rPr>
                <w:rFonts w:ascii="Calibri" w:hAnsi="Calibri"/>
              </w:rPr>
            </w:pPr>
            <w:r w:rsidRPr="00075283">
              <w:rPr>
                <w:rFonts w:ascii="Calibri" w:hAnsi="Calibri"/>
              </w:rPr>
              <w:t>R</w:t>
            </w:r>
          </w:p>
        </w:tc>
        <w:tc>
          <w:tcPr>
            <w:tcW w:w="3480" w:type="dxa"/>
          </w:tcPr>
          <w:p w14:paraId="08FAE62B" w14:textId="77777777" w:rsidR="00FA45FB" w:rsidRPr="00075283" w:rsidRDefault="00FA45FB" w:rsidP="00CF50CE">
            <w:pPr>
              <w:pStyle w:val="TableContents"/>
              <w:rPr>
                <w:rFonts w:ascii="Calibri" w:hAnsi="Calibri"/>
              </w:rPr>
            </w:pPr>
          </w:p>
        </w:tc>
        <w:tc>
          <w:tcPr>
            <w:tcW w:w="3480" w:type="dxa"/>
          </w:tcPr>
          <w:p w14:paraId="1C5CC289" w14:textId="77777777" w:rsidR="00FA45FB" w:rsidRPr="00075283" w:rsidRDefault="00FA45FB" w:rsidP="00CF50CE">
            <w:pPr>
              <w:pStyle w:val="TableContents"/>
              <w:rPr>
                <w:rFonts w:ascii="Calibri" w:hAnsi="Calibri"/>
              </w:rPr>
            </w:pPr>
          </w:p>
        </w:tc>
      </w:tr>
      <w:tr w:rsidR="00FA45FB" w14:paraId="45147581" w14:textId="77777777" w:rsidTr="00CF50CE">
        <w:tc>
          <w:tcPr>
            <w:tcW w:w="3480" w:type="dxa"/>
          </w:tcPr>
          <w:p w14:paraId="6426D5FA" w14:textId="77777777" w:rsidR="00FA45FB" w:rsidRPr="00075283" w:rsidRDefault="00FA45FB" w:rsidP="00CF50CE">
            <w:pPr>
              <w:pStyle w:val="TableContents"/>
              <w:rPr>
                <w:rFonts w:ascii="Calibri" w:hAnsi="Calibri"/>
              </w:rPr>
            </w:pPr>
            <w:r w:rsidRPr="00075283">
              <w:rPr>
                <w:rFonts w:ascii="Calibri" w:hAnsi="Calibri"/>
              </w:rPr>
              <w:t>A</w:t>
            </w:r>
          </w:p>
        </w:tc>
        <w:tc>
          <w:tcPr>
            <w:tcW w:w="3480" w:type="dxa"/>
          </w:tcPr>
          <w:p w14:paraId="40EBCCDC" w14:textId="77777777" w:rsidR="00FA45FB" w:rsidRPr="00075283" w:rsidRDefault="00FA45FB" w:rsidP="00CF50CE">
            <w:pPr>
              <w:pStyle w:val="TableContents"/>
              <w:rPr>
                <w:rFonts w:ascii="Calibri" w:hAnsi="Calibri"/>
              </w:rPr>
            </w:pPr>
            <w:r w:rsidRPr="00075283">
              <w:rPr>
                <w:rFonts w:ascii="Calibri" w:hAnsi="Calibri"/>
              </w:rPr>
              <w:t>Carmel Call</w:t>
            </w:r>
          </w:p>
          <w:p w14:paraId="311EE31F" w14:textId="77777777" w:rsidR="00FA45FB" w:rsidRPr="00075283" w:rsidRDefault="00FA45FB" w:rsidP="00CF50CE">
            <w:pPr>
              <w:pStyle w:val="TableContents"/>
              <w:rPr>
                <w:rFonts w:ascii="Calibri" w:hAnsi="Calibri"/>
              </w:rPr>
            </w:pPr>
          </w:p>
        </w:tc>
        <w:tc>
          <w:tcPr>
            <w:tcW w:w="3480" w:type="dxa"/>
          </w:tcPr>
          <w:p w14:paraId="08FBF5E1" w14:textId="77777777" w:rsidR="00FA45FB" w:rsidRPr="00075283" w:rsidRDefault="00FA45FB" w:rsidP="00CF50CE">
            <w:pPr>
              <w:pStyle w:val="TableContents"/>
              <w:rPr>
                <w:rFonts w:ascii="Calibri" w:hAnsi="Calibri"/>
              </w:rPr>
            </w:pPr>
          </w:p>
        </w:tc>
      </w:tr>
    </w:tbl>
    <w:p w14:paraId="3CECBB9E" w14:textId="77777777" w:rsidR="00FA45FB" w:rsidRDefault="00FA45FB" w:rsidP="00FA45FB">
      <w:pPr>
        <w:pStyle w:val="BodyText"/>
        <w:tabs>
          <w:tab w:val="left" w:pos="1800"/>
        </w:tabs>
        <w:spacing w:after="0"/>
        <w:ind w:left="0"/>
        <w:rPr>
          <w:b/>
          <w:bCs/>
        </w:rPr>
      </w:pPr>
    </w:p>
    <w:p w14:paraId="60E6697F" w14:textId="77777777" w:rsidR="00FA45FB" w:rsidRPr="00075283" w:rsidRDefault="00FA45FB" w:rsidP="00FA45FB">
      <w:pPr>
        <w:pStyle w:val="BodyText"/>
        <w:tabs>
          <w:tab w:val="left" w:pos="1800"/>
        </w:tabs>
        <w:spacing w:after="0"/>
        <w:ind w:left="0"/>
        <w:rPr>
          <w:rFonts w:ascii="Calibri" w:hAnsi="Calibri"/>
          <w:b/>
          <w:bCs/>
        </w:rPr>
      </w:pPr>
      <w:r w:rsidRPr="00075283">
        <w:rPr>
          <w:rFonts w:ascii="Calibri" w:hAnsi="Calibri"/>
          <w:b/>
          <w:bCs/>
        </w:rPr>
        <w:t xml:space="preserve">Document Control </w:t>
      </w:r>
    </w:p>
    <w:p w14:paraId="026A29D2" w14:textId="77777777" w:rsidR="00FA45FB" w:rsidRPr="00075283" w:rsidRDefault="00FA45FB" w:rsidP="00FA45FB">
      <w:pPr>
        <w:pStyle w:val="BodyText"/>
        <w:tabs>
          <w:tab w:val="left" w:pos="1800"/>
        </w:tabs>
        <w:spacing w:after="0"/>
        <w:ind w:left="0"/>
        <w:rPr>
          <w:rFonts w:ascii="Calibri" w:hAnsi="Calibri"/>
          <w:b/>
          <w:bCs/>
        </w:rPr>
      </w:pPr>
      <w:r w:rsidRPr="00075283">
        <w:rPr>
          <w:rFonts w:ascii="Calibri" w:hAnsi="Calibri"/>
          <w:b/>
          <w:bCs/>
        </w:rPr>
        <w:t>Change Record:</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09"/>
        <w:gridCol w:w="2610"/>
        <w:gridCol w:w="2610"/>
        <w:gridCol w:w="2611"/>
      </w:tblGrid>
      <w:tr w:rsidR="00FA45FB" w:rsidRPr="00075283" w14:paraId="6EC08660" w14:textId="77777777" w:rsidTr="00CF50CE">
        <w:trPr>
          <w:cantSplit/>
          <w:tblHeader/>
        </w:trPr>
        <w:tc>
          <w:tcPr>
            <w:tcW w:w="2609" w:type="dxa"/>
            <w:shd w:val="clear" w:color="auto" w:fill="D9D9D9"/>
          </w:tcPr>
          <w:p w14:paraId="3DD31A5B" w14:textId="77777777" w:rsidR="00FA45FB" w:rsidRPr="00075283" w:rsidRDefault="00FA45FB" w:rsidP="00CF50CE">
            <w:pPr>
              <w:pStyle w:val="TableHeading"/>
              <w:snapToGrid w:val="0"/>
              <w:spacing w:after="0"/>
              <w:rPr>
                <w:rFonts w:ascii="Calibri" w:hAnsi="Calibri"/>
                <w:shd w:val="clear" w:color="auto" w:fill="BDBEC0"/>
              </w:rPr>
            </w:pPr>
            <w:r w:rsidRPr="00075283">
              <w:rPr>
                <w:rFonts w:ascii="Calibri" w:hAnsi="Calibri"/>
                <w:shd w:val="clear" w:color="auto" w:fill="BDBEC0"/>
              </w:rPr>
              <w:t>Date</w:t>
            </w:r>
          </w:p>
        </w:tc>
        <w:tc>
          <w:tcPr>
            <w:tcW w:w="2610" w:type="dxa"/>
            <w:shd w:val="clear" w:color="auto" w:fill="D9D9D9"/>
          </w:tcPr>
          <w:p w14:paraId="66A6F052" w14:textId="77777777" w:rsidR="00FA45FB" w:rsidRPr="00075283" w:rsidRDefault="00FA45FB" w:rsidP="00CF50CE">
            <w:pPr>
              <w:pStyle w:val="TableHeading"/>
              <w:snapToGrid w:val="0"/>
              <w:spacing w:after="0"/>
              <w:rPr>
                <w:rFonts w:ascii="Calibri" w:hAnsi="Calibri"/>
                <w:shd w:val="clear" w:color="auto" w:fill="BDBEC0"/>
              </w:rPr>
            </w:pPr>
            <w:r w:rsidRPr="00075283">
              <w:rPr>
                <w:rFonts w:ascii="Calibri" w:hAnsi="Calibri"/>
                <w:shd w:val="clear" w:color="auto" w:fill="BDBEC0"/>
              </w:rPr>
              <w:t>Author</w:t>
            </w:r>
          </w:p>
        </w:tc>
        <w:tc>
          <w:tcPr>
            <w:tcW w:w="2610" w:type="dxa"/>
            <w:shd w:val="clear" w:color="auto" w:fill="D9D9D9"/>
          </w:tcPr>
          <w:p w14:paraId="2D5E73C6" w14:textId="77777777" w:rsidR="00FA45FB" w:rsidRPr="00075283" w:rsidRDefault="00FA45FB" w:rsidP="00CF50CE">
            <w:pPr>
              <w:pStyle w:val="TableHeading"/>
              <w:snapToGrid w:val="0"/>
              <w:spacing w:after="0"/>
              <w:rPr>
                <w:rFonts w:ascii="Calibri" w:hAnsi="Calibri"/>
                <w:shd w:val="clear" w:color="auto" w:fill="BDBEC0"/>
              </w:rPr>
            </w:pPr>
            <w:r w:rsidRPr="00075283">
              <w:rPr>
                <w:rFonts w:ascii="Calibri" w:hAnsi="Calibri"/>
                <w:shd w:val="clear" w:color="auto" w:fill="BDBEC0"/>
              </w:rPr>
              <w:t>Version</w:t>
            </w:r>
          </w:p>
        </w:tc>
        <w:tc>
          <w:tcPr>
            <w:tcW w:w="2611" w:type="dxa"/>
            <w:shd w:val="clear" w:color="auto" w:fill="D9D9D9"/>
          </w:tcPr>
          <w:p w14:paraId="1B8C41AF" w14:textId="77777777" w:rsidR="00FA45FB" w:rsidRPr="00075283" w:rsidRDefault="00FA45FB" w:rsidP="00CF50CE">
            <w:pPr>
              <w:pStyle w:val="TableHeading"/>
              <w:snapToGrid w:val="0"/>
              <w:spacing w:after="0"/>
              <w:rPr>
                <w:rFonts w:ascii="Calibri" w:hAnsi="Calibri"/>
                <w:shd w:val="clear" w:color="auto" w:fill="BDBEC0"/>
              </w:rPr>
            </w:pPr>
            <w:r w:rsidRPr="00075283">
              <w:rPr>
                <w:rFonts w:ascii="Calibri" w:hAnsi="Calibri"/>
                <w:shd w:val="clear" w:color="auto" w:fill="BDBEC0"/>
              </w:rPr>
              <w:t>Change Reference</w:t>
            </w:r>
          </w:p>
        </w:tc>
      </w:tr>
      <w:tr w:rsidR="00FA45FB" w:rsidRPr="00075283" w14:paraId="02D33AB9" w14:textId="77777777" w:rsidTr="00CF50CE">
        <w:trPr>
          <w:cantSplit/>
        </w:trPr>
        <w:tc>
          <w:tcPr>
            <w:tcW w:w="2609" w:type="dxa"/>
          </w:tcPr>
          <w:p w14:paraId="6AF00CBB" w14:textId="77777777" w:rsidR="00FA45FB" w:rsidRPr="00075283" w:rsidRDefault="00FA45FB" w:rsidP="00CF50CE">
            <w:pPr>
              <w:pStyle w:val="TableContents"/>
              <w:rPr>
                <w:rFonts w:ascii="Calibri" w:hAnsi="Calibri"/>
              </w:rPr>
            </w:pPr>
            <w:r>
              <w:rPr>
                <w:rFonts w:ascii="Calibri" w:hAnsi="Calibri"/>
              </w:rPr>
              <w:t>June 20, 2016</w:t>
            </w:r>
          </w:p>
        </w:tc>
        <w:tc>
          <w:tcPr>
            <w:tcW w:w="2610" w:type="dxa"/>
          </w:tcPr>
          <w:p w14:paraId="16254584" w14:textId="77777777" w:rsidR="00FA45FB" w:rsidRPr="00075283" w:rsidRDefault="00FA45FB" w:rsidP="00CF50CE">
            <w:pPr>
              <w:pStyle w:val="TableContents"/>
              <w:rPr>
                <w:rFonts w:ascii="Calibri" w:hAnsi="Calibri"/>
              </w:rPr>
            </w:pPr>
            <w:r w:rsidRPr="00075283">
              <w:rPr>
                <w:rFonts w:ascii="Calibri" w:hAnsi="Calibri"/>
              </w:rPr>
              <w:t xml:space="preserve"> Pat Deasy</w:t>
            </w:r>
          </w:p>
        </w:tc>
        <w:tc>
          <w:tcPr>
            <w:tcW w:w="2610" w:type="dxa"/>
          </w:tcPr>
          <w:p w14:paraId="2EE89BDE" w14:textId="77777777" w:rsidR="00FA45FB" w:rsidRPr="00075283" w:rsidRDefault="00FA45FB" w:rsidP="00CF50CE">
            <w:pPr>
              <w:pStyle w:val="TableContents"/>
              <w:rPr>
                <w:rFonts w:ascii="Calibri" w:hAnsi="Calibri"/>
              </w:rPr>
            </w:pPr>
            <w:r w:rsidRPr="00075283">
              <w:rPr>
                <w:rFonts w:ascii="Calibri" w:hAnsi="Calibri"/>
              </w:rPr>
              <w:t>1.0</w:t>
            </w:r>
          </w:p>
        </w:tc>
        <w:tc>
          <w:tcPr>
            <w:tcW w:w="2611" w:type="dxa"/>
          </w:tcPr>
          <w:p w14:paraId="2CB04EFE" w14:textId="77777777" w:rsidR="00FA45FB" w:rsidRPr="00075283" w:rsidRDefault="00FA45FB" w:rsidP="00CF50CE">
            <w:pPr>
              <w:pStyle w:val="TableContents"/>
              <w:rPr>
                <w:rFonts w:ascii="Calibri" w:hAnsi="Calibri"/>
              </w:rPr>
            </w:pPr>
            <w:r w:rsidRPr="00075283">
              <w:rPr>
                <w:rFonts w:ascii="Calibri" w:hAnsi="Calibri"/>
              </w:rPr>
              <w:t>Original Document</w:t>
            </w:r>
          </w:p>
        </w:tc>
      </w:tr>
      <w:tr w:rsidR="00FA45FB" w:rsidRPr="00075283" w14:paraId="7067C705" w14:textId="77777777" w:rsidTr="00CF50CE">
        <w:trPr>
          <w:cantSplit/>
        </w:trPr>
        <w:tc>
          <w:tcPr>
            <w:tcW w:w="2609" w:type="dxa"/>
          </w:tcPr>
          <w:p w14:paraId="7C807384" w14:textId="77777777" w:rsidR="00FA45FB" w:rsidRDefault="00FA45FB" w:rsidP="00CF50CE">
            <w:pPr>
              <w:pStyle w:val="TableContents"/>
              <w:rPr>
                <w:rFonts w:ascii="Calibri" w:hAnsi="Calibri"/>
              </w:rPr>
            </w:pPr>
            <w:r>
              <w:rPr>
                <w:rFonts w:ascii="Calibri" w:hAnsi="Calibri"/>
              </w:rPr>
              <w:t>Jan 16, 2017</w:t>
            </w:r>
          </w:p>
        </w:tc>
        <w:tc>
          <w:tcPr>
            <w:tcW w:w="2610" w:type="dxa"/>
          </w:tcPr>
          <w:p w14:paraId="66DC8484" w14:textId="77777777" w:rsidR="00FA45FB" w:rsidRPr="00075283" w:rsidRDefault="00FA45FB" w:rsidP="00CF50CE">
            <w:pPr>
              <w:pStyle w:val="TableContents"/>
              <w:rPr>
                <w:rFonts w:ascii="Calibri" w:hAnsi="Calibri"/>
              </w:rPr>
            </w:pPr>
            <w:r>
              <w:rPr>
                <w:rFonts w:ascii="Calibri" w:hAnsi="Calibri"/>
              </w:rPr>
              <w:t>Pat Deasy</w:t>
            </w:r>
          </w:p>
        </w:tc>
        <w:tc>
          <w:tcPr>
            <w:tcW w:w="2610" w:type="dxa"/>
          </w:tcPr>
          <w:p w14:paraId="34D4AC92" w14:textId="77777777" w:rsidR="00FA45FB" w:rsidRPr="00075283" w:rsidRDefault="00FA45FB" w:rsidP="00CF50CE">
            <w:pPr>
              <w:pStyle w:val="TableContents"/>
              <w:rPr>
                <w:rFonts w:ascii="Calibri" w:hAnsi="Calibri"/>
              </w:rPr>
            </w:pPr>
            <w:r>
              <w:rPr>
                <w:rFonts w:ascii="Calibri" w:hAnsi="Calibri"/>
              </w:rPr>
              <w:t>1.1</w:t>
            </w:r>
          </w:p>
        </w:tc>
        <w:tc>
          <w:tcPr>
            <w:tcW w:w="2611" w:type="dxa"/>
          </w:tcPr>
          <w:p w14:paraId="5DED371A" w14:textId="77777777" w:rsidR="00FA45FB" w:rsidRPr="00075283" w:rsidRDefault="00FA45FB" w:rsidP="00CF50CE">
            <w:pPr>
              <w:pStyle w:val="TableContents"/>
              <w:rPr>
                <w:rFonts w:ascii="Calibri" w:hAnsi="Calibri"/>
              </w:rPr>
            </w:pPr>
            <w:r>
              <w:rPr>
                <w:rFonts w:ascii="Calibri" w:hAnsi="Calibri"/>
              </w:rPr>
              <w:t xml:space="preserve">Added rollout timeline </w:t>
            </w:r>
          </w:p>
        </w:tc>
      </w:tr>
    </w:tbl>
    <w:p w14:paraId="584AFE34" w14:textId="77777777" w:rsidR="00FA45FB" w:rsidRDefault="00FA45FB" w:rsidP="00FA45FB">
      <w:pPr>
        <w:spacing w:after="0"/>
        <w:jc w:val="center"/>
        <w:rPr>
          <w:b/>
          <w:color w:val="0070C0"/>
          <w:sz w:val="24"/>
          <w:szCs w:val="24"/>
        </w:rPr>
      </w:pPr>
    </w:p>
    <w:p w14:paraId="5007069A" w14:textId="77777777" w:rsidR="00FA45FB" w:rsidRDefault="00FA45FB" w:rsidP="00FA45FB">
      <w:pPr>
        <w:rPr>
          <w:b/>
          <w:color w:val="0070C0"/>
          <w:sz w:val="24"/>
          <w:szCs w:val="24"/>
        </w:rPr>
      </w:pPr>
      <w:r>
        <w:rPr>
          <w:b/>
          <w:color w:val="0070C0"/>
          <w:sz w:val="24"/>
          <w:szCs w:val="24"/>
        </w:rPr>
        <w:br w:type="page"/>
      </w:r>
    </w:p>
    <w:bookmarkStart w:id="3" w:name="_Toc447182309" w:displacedByCustomXml="next"/>
    <w:sdt>
      <w:sdtPr>
        <w:rPr>
          <w:rFonts w:asciiTheme="minorHAnsi" w:eastAsiaTheme="minorHAnsi" w:hAnsiTheme="minorHAnsi" w:cstheme="minorBidi"/>
          <w:b w:val="0"/>
          <w:bCs w:val="0"/>
          <w:color w:val="auto"/>
          <w:sz w:val="22"/>
          <w:szCs w:val="22"/>
          <w:lang w:eastAsia="en-US"/>
        </w:rPr>
        <w:id w:val="864941904"/>
        <w:docPartObj>
          <w:docPartGallery w:val="Table of Contents"/>
          <w:docPartUnique/>
        </w:docPartObj>
      </w:sdtPr>
      <w:sdtEndPr>
        <w:rPr>
          <w:noProof/>
        </w:rPr>
      </w:sdtEndPr>
      <w:sdtContent>
        <w:p w14:paraId="3895297F" w14:textId="77777777" w:rsidR="00FA45FB" w:rsidRDefault="00FA45FB" w:rsidP="00FA45FB">
          <w:pPr>
            <w:pStyle w:val="TOCHeading"/>
          </w:pPr>
          <w:r>
            <w:t>Contents</w:t>
          </w:r>
        </w:p>
        <w:p w14:paraId="4D65C806" w14:textId="77777777" w:rsidR="00FA45FB" w:rsidRDefault="00FA45FB" w:rsidP="00FA45FB">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472425842" w:history="1">
            <w:r w:rsidRPr="00D375CE">
              <w:rPr>
                <w:rStyle w:val="Hyperlink"/>
                <w:rFonts w:ascii="Calibri" w:hAnsi="Calibri"/>
                <w:noProof/>
              </w:rPr>
              <w:t>Overview</w:t>
            </w:r>
            <w:r>
              <w:rPr>
                <w:noProof/>
                <w:webHidden/>
              </w:rPr>
              <w:tab/>
            </w:r>
            <w:r>
              <w:rPr>
                <w:noProof/>
                <w:webHidden/>
              </w:rPr>
              <w:fldChar w:fldCharType="begin"/>
            </w:r>
            <w:r>
              <w:rPr>
                <w:noProof/>
                <w:webHidden/>
              </w:rPr>
              <w:instrText xml:space="preserve"> PAGEREF _Toc472425842 \h </w:instrText>
            </w:r>
            <w:r>
              <w:rPr>
                <w:noProof/>
                <w:webHidden/>
              </w:rPr>
            </w:r>
            <w:r>
              <w:rPr>
                <w:noProof/>
                <w:webHidden/>
              </w:rPr>
              <w:fldChar w:fldCharType="separate"/>
            </w:r>
            <w:r>
              <w:rPr>
                <w:noProof/>
                <w:webHidden/>
              </w:rPr>
              <w:t>4</w:t>
            </w:r>
            <w:r>
              <w:rPr>
                <w:noProof/>
                <w:webHidden/>
              </w:rPr>
              <w:fldChar w:fldCharType="end"/>
            </w:r>
          </w:hyperlink>
        </w:p>
        <w:p w14:paraId="54B774AE" w14:textId="77777777" w:rsidR="00FA45FB" w:rsidRDefault="00E5580A" w:rsidP="00FA45FB">
          <w:pPr>
            <w:pStyle w:val="TOC2"/>
            <w:tabs>
              <w:tab w:val="right" w:leader="dot" w:pos="9350"/>
            </w:tabs>
            <w:rPr>
              <w:rFonts w:eastAsiaTheme="minorEastAsia"/>
              <w:noProof/>
            </w:rPr>
          </w:pPr>
          <w:hyperlink w:anchor="_Toc472425843" w:history="1">
            <w:r w:rsidR="00FA45FB" w:rsidRPr="00D375CE">
              <w:rPr>
                <w:rStyle w:val="Hyperlink"/>
                <w:rFonts w:ascii="Calibri" w:hAnsi="Calibri"/>
                <w:noProof/>
              </w:rPr>
              <w:t>BI Insights Project Rollout Strategy</w:t>
            </w:r>
            <w:r w:rsidR="00FA45FB">
              <w:rPr>
                <w:noProof/>
                <w:webHidden/>
              </w:rPr>
              <w:tab/>
            </w:r>
            <w:r w:rsidR="00FA45FB">
              <w:rPr>
                <w:noProof/>
                <w:webHidden/>
              </w:rPr>
              <w:fldChar w:fldCharType="begin"/>
            </w:r>
            <w:r w:rsidR="00FA45FB">
              <w:rPr>
                <w:noProof/>
                <w:webHidden/>
              </w:rPr>
              <w:instrText xml:space="preserve"> PAGEREF _Toc472425843 \h </w:instrText>
            </w:r>
            <w:r w:rsidR="00FA45FB">
              <w:rPr>
                <w:noProof/>
                <w:webHidden/>
              </w:rPr>
            </w:r>
            <w:r w:rsidR="00FA45FB">
              <w:rPr>
                <w:noProof/>
                <w:webHidden/>
              </w:rPr>
              <w:fldChar w:fldCharType="separate"/>
            </w:r>
            <w:r w:rsidR="00FA45FB">
              <w:rPr>
                <w:noProof/>
                <w:webHidden/>
              </w:rPr>
              <w:t>5</w:t>
            </w:r>
            <w:r w:rsidR="00FA45FB">
              <w:rPr>
                <w:noProof/>
                <w:webHidden/>
              </w:rPr>
              <w:fldChar w:fldCharType="end"/>
            </w:r>
          </w:hyperlink>
        </w:p>
        <w:p w14:paraId="1D0423A2" w14:textId="77777777" w:rsidR="00FA45FB" w:rsidRDefault="00E5580A" w:rsidP="00FA45FB">
          <w:pPr>
            <w:pStyle w:val="TOC2"/>
            <w:tabs>
              <w:tab w:val="right" w:leader="dot" w:pos="9350"/>
            </w:tabs>
            <w:rPr>
              <w:rFonts w:eastAsiaTheme="minorEastAsia"/>
              <w:noProof/>
            </w:rPr>
          </w:pPr>
          <w:hyperlink w:anchor="_Toc472425844" w:history="1">
            <w:r w:rsidR="00FA45FB" w:rsidRPr="00D375CE">
              <w:rPr>
                <w:rStyle w:val="Hyperlink"/>
                <w:rFonts w:ascii="Calibri" w:hAnsi="Calibri"/>
                <w:noProof/>
              </w:rPr>
              <w:t>Options for BI Insights Program Rollout:</w:t>
            </w:r>
            <w:r w:rsidR="00FA45FB">
              <w:rPr>
                <w:noProof/>
                <w:webHidden/>
              </w:rPr>
              <w:tab/>
            </w:r>
            <w:r w:rsidR="00FA45FB">
              <w:rPr>
                <w:noProof/>
                <w:webHidden/>
              </w:rPr>
              <w:fldChar w:fldCharType="begin"/>
            </w:r>
            <w:r w:rsidR="00FA45FB">
              <w:rPr>
                <w:noProof/>
                <w:webHidden/>
              </w:rPr>
              <w:instrText xml:space="preserve"> PAGEREF _Toc472425844 \h </w:instrText>
            </w:r>
            <w:r w:rsidR="00FA45FB">
              <w:rPr>
                <w:noProof/>
                <w:webHidden/>
              </w:rPr>
            </w:r>
            <w:r w:rsidR="00FA45FB">
              <w:rPr>
                <w:noProof/>
                <w:webHidden/>
              </w:rPr>
              <w:fldChar w:fldCharType="separate"/>
            </w:r>
            <w:r w:rsidR="00FA45FB">
              <w:rPr>
                <w:noProof/>
                <w:webHidden/>
              </w:rPr>
              <w:t>6</w:t>
            </w:r>
            <w:r w:rsidR="00FA45FB">
              <w:rPr>
                <w:noProof/>
                <w:webHidden/>
              </w:rPr>
              <w:fldChar w:fldCharType="end"/>
            </w:r>
          </w:hyperlink>
        </w:p>
        <w:p w14:paraId="42D7D152" w14:textId="77777777" w:rsidR="00FA45FB" w:rsidRDefault="00E5580A" w:rsidP="00FA45FB">
          <w:pPr>
            <w:pStyle w:val="TOC2"/>
            <w:tabs>
              <w:tab w:val="right" w:leader="dot" w:pos="9350"/>
            </w:tabs>
            <w:rPr>
              <w:rFonts w:eastAsiaTheme="minorEastAsia"/>
              <w:noProof/>
            </w:rPr>
          </w:pPr>
          <w:hyperlink w:anchor="_Toc472425845" w:history="1">
            <w:r w:rsidR="00FA45FB" w:rsidRPr="00D375CE">
              <w:rPr>
                <w:rStyle w:val="Hyperlink"/>
                <w:rFonts w:ascii="Calibri" w:hAnsi="Calibri"/>
                <w:noProof/>
              </w:rPr>
              <w:t>Selected Option for Release 1 Rollout</w:t>
            </w:r>
            <w:r w:rsidR="00FA45FB">
              <w:rPr>
                <w:noProof/>
                <w:webHidden/>
              </w:rPr>
              <w:tab/>
            </w:r>
            <w:r w:rsidR="00FA45FB">
              <w:rPr>
                <w:noProof/>
                <w:webHidden/>
              </w:rPr>
              <w:fldChar w:fldCharType="begin"/>
            </w:r>
            <w:r w:rsidR="00FA45FB">
              <w:rPr>
                <w:noProof/>
                <w:webHidden/>
              </w:rPr>
              <w:instrText xml:space="preserve"> PAGEREF _Toc472425845 \h </w:instrText>
            </w:r>
            <w:r w:rsidR="00FA45FB">
              <w:rPr>
                <w:noProof/>
                <w:webHidden/>
              </w:rPr>
            </w:r>
            <w:r w:rsidR="00FA45FB">
              <w:rPr>
                <w:noProof/>
                <w:webHidden/>
              </w:rPr>
              <w:fldChar w:fldCharType="separate"/>
            </w:r>
            <w:r w:rsidR="00FA45FB">
              <w:rPr>
                <w:noProof/>
                <w:webHidden/>
              </w:rPr>
              <w:t>8</w:t>
            </w:r>
            <w:r w:rsidR="00FA45FB">
              <w:rPr>
                <w:noProof/>
                <w:webHidden/>
              </w:rPr>
              <w:fldChar w:fldCharType="end"/>
            </w:r>
          </w:hyperlink>
        </w:p>
        <w:p w14:paraId="6C861DF7" w14:textId="77777777" w:rsidR="00FA45FB" w:rsidRDefault="00E5580A" w:rsidP="00FA45FB">
          <w:pPr>
            <w:pStyle w:val="TOC2"/>
            <w:tabs>
              <w:tab w:val="right" w:leader="dot" w:pos="9350"/>
            </w:tabs>
            <w:rPr>
              <w:rFonts w:eastAsiaTheme="minorEastAsia"/>
              <w:noProof/>
            </w:rPr>
          </w:pPr>
          <w:hyperlink w:anchor="_Toc472425846" w:history="1">
            <w:r w:rsidR="00FA45FB" w:rsidRPr="00D375CE">
              <w:rPr>
                <w:rStyle w:val="Hyperlink"/>
                <w:rFonts w:ascii="Calibri" w:hAnsi="Calibri"/>
                <w:noProof/>
              </w:rPr>
              <w:t>Latest Project Timeline Summary:</w:t>
            </w:r>
            <w:r w:rsidR="00FA45FB">
              <w:rPr>
                <w:noProof/>
                <w:webHidden/>
              </w:rPr>
              <w:tab/>
            </w:r>
            <w:r w:rsidR="00FA45FB">
              <w:rPr>
                <w:noProof/>
                <w:webHidden/>
              </w:rPr>
              <w:fldChar w:fldCharType="begin"/>
            </w:r>
            <w:r w:rsidR="00FA45FB">
              <w:rPr>
                <w:noProof/>
                <w:webHidden/>
              </w:rPr>
              <w:instrText xml:space="preserve"> PAGEREF _Toc472425846 \h </w:instrText>
            </w:r>
            <w:r w:rsidR="00FA45FB">
              <w:rPr>
                <w:noProof/>
                <w:webHidden/>
              </w:rPr>
            </w:r>
            <w:r w:rsidR="00FA45FB">
              <w:rPr>
                <w:noProof/>
                <w:webHidden/>
              </w:rPr>
              <w:fldChar w:fldCharType="separate"/>
            </w:r>
            <w:r w:rsidR="00FA45FB">
              <w:rPr>
                <w:noProof/>
                <w:webHidden/>
              </w:rPr>
              <w:t>9</w:t>
            </w:r>
            <w:r w:rsidR="00FA45FB">
              <w:rPr>
                <w:noProof/>
                <w:webHidden/>
              </w:rPr>
              <w:fldChar w:fldCharType="end"/>
            </w:r>
          </w:hyperlink>
        </w:p>
        <w:p w14:paraId="70386B23" w14:textId="77777777" w:rsidR="00FA45FB" w:rsidRDefault="00E5580A" w:rsidP="00FA45FB">
          <w:pPr>
            <w:pStyle w:val="TOC2"/>
            <w:tabs>
              <w:tab w:val="right" w:leader="dot" w:pos="9350"/>
            </w:tabs>
            <w:rPr>
              <w:rFonts w:eastAsiaTheme="minorEastAsia"/>
              <w:noProof/>
            </w:rPr>
          </w:pPr>
          <w:hyperlink w:anchor="_Toc472425847" w:history="1">
            <w:r w:rsidR="00FA45FB" w:rsidRPr="00D375CE">
              <w:rPr>
                <w:rStyle w:val="Hyperlink"/>
                <w:rFonts w:ascii="Calibri" w:hAnsi="Calibri"/>
                <w:noProof/>
              </w:rPr>
              <w:t>User On-Boarding – Suggested Process</w:t>
            </w:r>
            <w:r w:rsidR="00FA45FB">
              <w:rPr>
                <w:noProof/>
                <w:webHidden/>
              </w:rPr>
              <w:tab/>
            </w:r>
            <w:r w:rsidR="00FA45FB">
              <w:rPr>
                <w:noProof/>
                <w:webHidden/>
              </w:rPr>
              <w:fldChar w:fldCharType="begin"/>
            </w:r>
            <w:r w:rsidR="00FA45FB">
              <w:rPr>
                <w:noProof/>
                <w:webHidden/>
              </w:rPr>
              <w:instrText xml:space="preserve"> PAGEREF _Toc472425847 \h </w:instrText>
            </w:r>
            <w:r w:rsidR="00FA45FB">
              <w:rPr>
                <w:noProof/>
                <w:webHidden/>
              </w:rPr>
            </w:r>
            <w:r w:rsidR="00FA45FB">
              <w:rPr>
                <w:noProof/>
                <w:webHidden/>
              </w:rPr>
              <w:fldChar w:fldCharType="separate"/>
            </w:r>
            <w:r w:rsidR="00FA45FB">
              <w:rPr>
                <w:noProof/>
                <w:webHidden/>
              </w:rPr>
              <w:t>10</w:t>
            </w:r>
            <w:r w:rsidR="00FA45FB">
              <w:rPr>
                <w:noProof/>
                <w:webHidden/>
              </w:rPr>
              <w:fldChar w:fldCharType="end"/>
            </w:r>
          </w:hyperlink>
        </w:p>
        <w:p w14:paraId="3F7318D3" w14:textId="77777777" w:rsidR="00FA45FB" w:rsidRDefault="00FA45FB" w:rsidP="00FA45FB">
          <w:r>
            <w:rPr>
              <w:b/>
              <w:bCs/>
              <w:noProof/>
            </w:rPr>
            <w:fldChar w:fldCharType="end"/>
          </w:r>
        </w:p>
      </w:sdtContent>
    </w:sdt>
    <w:p w14:paraId="3D8C1AEA" w14:textId="77777777" w:rsidR="00FA45FB" w:rsidRDefault="00FA45FB" w:rsidP="00FA45FB">
      <w:pPr>
        <w:rPr>
          <w:rFonts w:ascii="Calibri" w:eastAsia="Times New Roman" w:hAnsi="Calibri" w:cs="Times"/>
          <w:b/>
          <w:sz w:val="28"/>
          <w:szCs w:val="20"/>
          <w:lang w:eastAsia="ar-SA"/>
        </w:rPr>
      </w:pPr>
      <w:r>
        <w:rPr>
          <w:rFonts w:ascii="Calibri" w:hAnsi="Calibri"/>
        </w:rPr>
        <w:br w:type="page"/>
      </w:r>
    </w:p>
    <w:p w14:paraId="42F148B1" w14:textId="77777777" w:rsidR="00FA45FB" w:rsidRPr="00075283" w:rsidRDefault="00FA45FB" w:rsidP="00FA45FB">
      <w:pPr>
        <w:pStyle w:val="Heading2"/>
        <w:pBdr>
          <w:top w:val="single" w:sz="40" w:space="4" w:color="000000"/>
        </w:pBdr>
        <w:tabs>
          <w:tab w:val="left" w:pos="0"/>
        </w:tabs>
        <w:rPr>
          <w:rFonts w:ascii="Calibri" w:hAnsi="Calibri"/>
        </w:rPr>
      </w:pPr>
      <w:bookmarkStart w:id="4" w:name="_Toc472425842"/>
      <w:r w:rsidRPr="00075283">
        <w:rPr>
          <w:rFonts w:ascii="Calibri" w:hAnsi="Calibri"/>
        </w:rPr>
        <w:lastRenderedPageBreak/>
        <w:t>Overview</w:t>
      </w:r>
      <w:bookmarkEnd w:id="4"/>
      <w:bookmarkEnd w:id="3"/>
    </w:p>
    <w:p w14:paraId="3D7E854B" w14:textId="77777777" w:rsidR="00FA45FB" w:rsidRPr="00DD17F3" w:rsidRDefault="00FA45FB" w:rsidP="00FA45FB">
      <w:pPr>
        <w:suppressAutoHyphens/>
        <w:spacing w:after="0" w:line="240" w:lineRule="auto"/>
        <w:rPr>
          <w:rFonts w:ascii="Calibri" w:hAnsi="Calibri"/>
          <w:b/>
          <w:sz w:val="24"/>
          <w:szCs w:val="24"/>
        </w:rPr>
      </w:pPr>
    </w:p>
    <w:p w14:paraId="39CC63AA" w14:textId="77777777" w:rsidR="00FA45FB" w:rsidRPr="003A19F2" w:rsidRDefault="00FA45FB" w:rsidP="00FA45FB">
      <w:r w:rsidRPr="003A19F2">
        <w:t>For King County to realize the long-term benefits of the BI Insights Program, its usage needs to become pervasive and persistent within all business units.  To ensure successful adoption of the BI Program, the introduction of BI training and usage into the organization should follow best practices and “start small” and gradually add business units and users.</w:t>
      </w:r>
    </w:p>
    <w:p w14:paraId="71184D4B" w14:textId="77777777" w:rsidR="00FA45FB" w:rsidRDefault="00FA45FB" w:rsidP="00FA45FB">
      <w:pPr>
        <w:rPr>
          <w:b/>
          <w:u w:val="single"/>
        </w:rPr>
      </w:pPr>
    </w:p>
    <w:p w14:paraId="4C5A1C99" w14:textId="77777777" w:rsidR="00FA45FB" w:rsidRDefault="00FA45FB" w:rsidP="00FA45FB">
      <w:pPr>
        <w:pStyle w:val="Heading2"/>
        <w:pBdr>
          <w:top w:val="single" w:sz="40" w:space="4" w:color="000000"/>
        </w:pBdr>
        <w:tabs>
          <w:tab w:val="left" w:pos="0"/>
        </w:tabs>
        <w:rPr>
          <w:rFonts w:ascii="Calibri" w:hAnsi="Calibri"/>
        </w:rPr>
      </w:pPr>
      <w:bookmarkStart w:id="5" w:name="_Toc472425843"/>
      <w:r w:rsidRPr="003A19F2">
        <w:rPr>
          <w:rFonts w:ascii="Calibri" w:hAnsi="Calibri"/>
        </w:rPr>
        <w:lastRenderedPageBreak/>
        <w:t>BI Insights Project Rollout Strategy</w:t>
      </w:r>
      <w:bookmarkEnd w:id="5"/>
      <w:r w:rsidRPr="003A19F2">
        <w:rPr>
          <w:rFonts w:ascii="Calibri" w:hAnsi="Calibri"/>
        </w:rPr>
        <w:t xml:space="preserve"> </w:t>
      </w:r>
    </w:p>
    <w:p w14:paraId="3807F838" w14:textId="77777777" w:rsidR="00FA45FB" w:rsidRPr="003A19F2" w:rsidRDefault="00FA45FB" w:rsidP="00FA45FB">
      <w:pPr>
        <w:pStyle w:val="BodyText"/>
      </w:pPr>
    </w:p>
    <w:p w14:paraId="24CA3FA2" w14:textId="77777777" w:rsidR="00FA45FB" w:rsidRDefault="00FA45FB" w:rsidP="00FA45FB">
      <w:r>
        <w:t>The BI Insights project identified and collected financial and HR information requirements from the KC central services groups: FBOD, PSB and HRD and from 22 autonomous agencies.  The majority of the information requirements are standard across all organizational entities but there are differences and departmental specific information requirements across the 22 agencies.   The estimated number of potential County-wide BI business users is 1200.</w:t>
      </w:r>
    </w:p>
    <w:p w14:paraId="7DF7E1AB" w14:textId="77777777" w:rsidR="00FA45FB" w:rsidRDefault="00FA45FB" w:rsidP="00FA45FB">
      <w:r>
        <w:t>One of the major objectives of the BI Insights Program is self-service BI.  Industry definition:</w:t>
      </w:r>
    </w:p>
    <w:p w14:paraId="299969B0" w14:textId="77777777" w:rsidR="00FA45FB" w:rsidRPr="000608A5" w:rsidRDefault="00FA45FB" w:rsidP="00FA45FB">
      <w:pPr>
        <w:pStyle w:val="ListParagraph"/>
        <w:numPr>
          <w:ilvl w:val="0"/>
          <w:numId w:val="17"/>
        </w:numPr>
        <w:spacing w:after="0" w:line="240" w:lineRule="auto"/>
      </w:pPr>
      <w:r w:rsidRPr="000608A5">
        <w:t>Self-service business intelligence consists of the facilities within the BI environment that  enable BI users to become more self-reliant and less dependent on the IT organization</w:t>
      </w:r>
    </w:p>
    <w:p w14:paraId="7D78557B" w14:textId="77777777" w:rsidR="00FA45FB" w:rsidRPr="000608A5" w:rsidRDefault="00FA45FB" w:rsidP="00FA45FB">
      <w:pPr>
        <w:pStyle w:val="ListParagraph"/>
        <w:numPr>
          <w:ilvl w:val="0"/>
          <w:numId w:val="17"/>
        </w:numPr>
        <w:spacing w:after="0" w:line="240" w:lineRule="auto"/>
      </w:pPr>
      <w:r w:rsidRPr="000608A5">
        <w:t>Self-service BI does not equal BI self-sufficiency</w:t>
      </w:r>
    </w:p>
    <w:p w14:paraId="0C745A01" w14:textId="77777777" w:rsidR="00FA45FB" w:rsidRDefault="00FA45FB" w:rsidP="00FA45FB"/>
    <w:p w14:paraId="66AD97D3" w14:textId="77777777" w:rsidR="00FA45FB" w:rsidRDefault="00FA45FB" w:rsidP="00FA45FB">
      <w:r>
        <w:rPr>
          <w:noProof/>
        </w:rPr>
        <mc:AlternateContent>
          <mc:Choice Requires="wps">
            <w:drawing>
              <wp:anchor distT="0" distB="0" distL="114300" distR="114300" simplePos="0" relativeHeight="251659264" behindDoc="0" locked="0" layoutInCell="1" allowOverlap="1" wp14:anchorId="5D208BC9" wp14:editId="449F79BC">
                <wp:simplePos x="0" y="0"/>
                <wp:positionH relativeFrom="column">
                  <wp:posOffset>0</wp:posOffset>
                </wp:positionH>
                <wp:positionV relativeFrom="paragraph">
                  <wp:posOffset>45720</wp:posOffset>
                </wp:positionV>
                <wp:extent cx="3867150" cy="26670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867150" cy="266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5D24E8" id="Rectangle 2" o:spid="_x0000_s1026" style="position:absolute;margin-left:0;margin-top:3.6pt;width:304.5pt;height:2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dFegIAAEUFAAAOAAAAZHJzL2Uyb0RvYy54bWysVFFP2zAQfp+0/2D5fSTNSmEVKaqKmCYh&#10;qICJZ+PYTSTH553dpt2v39lJAwK0h2kvju27++7uy3e+uNy3hu0U+gZsyScnOWfKSqgauyn5z8fr&#10;L+ec+SBsJQxYVfKD8vxy8fnTRefmqoAaTKWQEYj1886VvA7BzbPMy1q1wp+AU5aMGrAVgY64ySoU&#10;HaG3JivyfJZ1gJVDkMp7ur3qjXyR8LVWMtxp7VVgpuRUW0grpvU5rtniQsw3KFzdyKEM8Q9VtKKx&#10;lHSEuhJBsC0276DaRiJ40OFEQpuB1o1UqQfqZpK/6eahFk6lXogc70aa/P+Dlbe7NbKmKnnBmRUt&#10;/aJ7Ik3YjVGsiPR0zs/J68GtcTh52sZe9xrb+KUu2D5RehgpVfvAJF1+PZ+dTU6JeUm2YjY7y/NE&#10;evYS7tCH7wpaFjclR0qfqBS7Gx8oJbkeXWI2C9eNMfE+VtbXknbhYFR0MPZeaWqJshcJKIlJrQyy&#10;nSAZCCmVDZPeVItK9denVNmxtDEiZU+AEVlT4hF7AIhCfY/dlz34x1CVtDgG538rrA8eI1JmsGEM&#10;bhsL+BGAoa6GzL3/kaSemsjSM1QH+uEI/SR4J68bov1G+LAWSNKnX0XjHO5o0Qa6ksOw46wG/P3R&#10;ffQnRZKVs45GqeT+11ag4sz8sKTVb5PpNM5eOkxPzwo64GvL82uL3bYroN80oYfDybSN/sEctxqh&#10;faKpX8asZBJWUu6Sy4DHwyr0I07vhlTLZXKjeXMi3NgHJyN4ZDXK6nH/JNAN2gsk21s4jp2Yv5Fg&#10;7xsjLSy3AXST9PnC68A3zWoSzvCuxMfg9Tl5vbx+iz8AAAD//wMAUEsDBBQABgAIAAAAIQBLQegA&#10;3QAAAAYBAAAPAAAAZHJzL2Rvd25yZXYueG1sTI9BS8NAEIXvgv9hGcGb3TRotDGTkgqCKAiNpeht&#10;m0yTYHY2Zrdt/PeOJz2+ecN738uWk+3VkUbfOUaYzyJQxJWrO24QNm+PV3egfDBcm94xIXyTh2V+&#10;fpaZtHYnXtOxDI2SEPapQWhDGFKtfdWSNX7mBmLx9m60JogcG12P5iThttdxFCXamo6loTUDPbRU&#10;fZYHi7Bd3+xptUo2+vWj+Crm5dP08vyOeHkxFfegAk3h7xl+8QUdcmHauQPXXvUIMiQg3MagxEyi&#10;hegdwnUsF51n+j9+/gMAAP//AwBQSwECLQAUAAYACAAAACEAtoM4kv4AAADhAQAAEwAAAAAAAAAA&#10;AAAAAAAAAAAAW0NvbnRlbnRfVHlwZXNdLnhtbFBLAQItABQABgAIAAAAIQA4/SH/1gAAAJQBAAAL&#10;AAAAAAAAAAAAAAAAAC8BAABfcmVscy8ucmVsc1BLAQItABQABgAIAAAAIQBhsqdFegIAAEUFAAAO&#10;AAAAAAAAAAAAAAAAAC4CAABkcnMvZTJvRG9jLnhtbFBLAQItABQABgAIAAAAIQBLQegA3QAAAAYB&#10;AAAPAAAAAAAAAAAAAAAAANQEAABkcnMvZG93bnJldi54bWxQSwUGAAAAAAQABADzAAAA3gUAAAAA&#10;" filled="f" strokecolor="#1f4d78 [1604]" strokeweight="1pt"/>
            </w:pict>
          </mc:Fallback>
        </mc:AlternateContent>
      </w:r>
      <w:r>
        <w:rPr>
          <w:noProof/>
        </w:rPr>
        <w:drawing>
          <wp:inline distT="0" distB="0" distL="0" distR="0" wp14:anchorId="350DECD3" wp14:editId="72433816">
            <wp:extent cx="3924300" cy="2724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71736" cy="2757612"/>
                    </a:xfrm>
                    <a:prstGeom prst="rect">
                      <a:avLst/>
                    </a:prstGeom>
                  </pic:spPr>
                </pic:pic>
              </a:graphicData>
            </a:graphic>
          </wp:inline>
        </w:drawing>
      </w:r>
    </w:p>
    <w:p w14:paraId="2CA67416" w14:textId="77777777" w:rsidR="00FA45FB" w:rsidRDefault="00FA45FB" w:rsidP="00FA45FB">
      <w:r>
        <w:t>In general, a “Big Bang” rollout approach is seldom successful.  Best practices suggest an incremental approach especially if the BI program is new to the organization.</w:t>
      </w:r>
    </w:p>
    <w:p w14:paraId="08C04231" w14:textId="77777777" w:rsidR="00FA45FB" w:rsidRPr="005865E0" w:rsidRDefault="00FA45FB" w:rsidP="00FA45FB">
      <w:pPr>
        <w:pStyle w:val="Heading2"/>
        <w:pBdr>
          <w:top w:val="single" w:sz="40" w:space="4" w:color="000000"/>
        </w:pBdr>
        <w:tabs>
          <w:tab w:val="left" w:pos="0"/>
        </w:tabs>
        <w:rPr>
          <w:rFonts w:ascii="Calibri" w:hAnsi="Calibri"/>
        </w:rPr>
      </w:pPr>
      <w:bookmarkStart w:id="6" w:name="_Toc472425844"/>
      <w:r w:rsidRPr="005865E0">
        <w:rPr>
          <w:rFonts w:ascii="Calibri" w:hAnsi="Calibri"/>
        </w:rPr>
        <w:lastRenderedPageBreak/>
        <w:t xml:space="preserve">Options for BI Insights </w:t>
      </w:r>
      <w:r>
        <w:rPr>
          <w:rFonts w:ascii="Calibri" w:hAnsi="Calibri"/>
        </w:rPr>
        <w:t>Program Rollout</w:t>
      </w:r>
      <w:r w:rsidRPr="005865E0">
        <w:rPr>
          <w:rFonts w:ascii="Calibri" w:hAnsi="Calibri"/>
        </w:rPr>
        <w:t>:</w:t>
      </w:r>
      <w:bookmarkEnd w:id="6"/>
    </w:p>
    <w:p w14:paraId="52B80F3E" w14:textId="77777777" w:rsidR="00FA45FB" w:rsidRPr="005E49EB" w:rsidRDefault="00FA45FB" w:rsidP="00FA45FB">
      <w:r>
        <w:t>The following rollout options were considered:</w:t>
      </w:r>
    </w:p>
    <w:p w14:paraId="7A2D9543" w14:textId="77777777" w:rsidR="00FA45FB" w:rsidRDefault="00FA45FB" w:rsidP="00FA45FB">
      <w:pPr>
        <w:rPr>
          <w:b/>
          <w:u w:val="single"/>
        </w:rPr>
      </w:pPr>
      <w:r>
        <w:rPr>
          <w:b/>
          <w:u w:val="single"/>
        </w:rPr>
        <w:t xml:space="preserve">Option I.  Organizationally Focused </w:t>
      </w:r>
    </w:p>
    <w:p w14:paraId="41C42014" w14:textId="77777777" w:rsidR="00FA45FB" w:rsidRPr="007C3CF7" w:rsidRDefault="00FA45FB" w:rsidP="00FA45FB">
      <w:pPr>
        <w:pStyle w:val="ListParagraph"/>
        <w:numPr>
          <w:ilvl w:val="0"/>
          <w:numId w:val="18"/>
        </w:numPr>
        <w:spacing w:after="0" w:line="240" w:lineRule="auto"/>
      </w:pPr>
      <w:r>
        <w:t xml:space="preserve">Target initial rollout to Central Services financial groups </w:t>
      </w:r>
      <w:r w:rsidRPr="00777CD3">
        <w:t>FBOD</w:t>
      </w:r>
      <w:r>
        <w:t xml:space="preserve"> and PSB. </w:t>
      </w:r>
    </w:p>
    <w:p w14:paraId="1C0F791B" w14:textId="77777777" w:rsidR="00FA45FB" w:rsidRPr="00777CD3" w:rsidRDefault="00FA45FB" w:rsidP="00FA45FB">
      <w:pPr>
        <w:pStyle w:val="ListParagraph"/>
        <w:numPr>
          <w:ilvl w:val="0"/>
          <w:numId w:val="18"/>
        </w:numPr>
        <w:spacing w:after="0" w:line="240" w:lineRule="auto"/>
      </w:pPr>
      <w:r w:rsidRPr="00777CD3">
        <w:t>Rollout</w:t>
      </w:r>
      <w:r>
        <w:t xml:space="preserve"> to </w:t>
      </w:r>
      <w:r w:rsidRPr="00777CD3">
        <w:t>participants (information consumers/analyst</w:t>
      </w:r>
      <w:r>
        <w:t>s/potential power users) for the</w:t>
      </w:r>
      <w:r w:rsidRPr="00777CD3">
        <w:t xml:space="preserve">se organizational entities.  </w:t>
      </w:r>
    </w:p>
    <w:p w14:paraId="18A5D27C" w14:textId="77777777" w:rsidR="00FA45FB" w:rsidRPr="00777CD3" w:rsidRDefault="00FA45FB" w:rsidP="00FA45FB">
      <w:pPr>
        <w:pStyle w:val="ListParagraph"/>
        <w:numPr>
          <w:ilvl w:val="0"/>
          <w:numId w:val="18"/>
        </w:numPr>
        <w:spacing w:after="0" w:line="240" w:lineRule="auto"/>
      </w:pPr>
      <w:r w:rsidRPr="00777CD3">
        <w:t>Focus Data Governance on data required to sup</w:t>
      </w:r>
      <w:r>
        <w:t>port reports/dashboards for FBOD and PSB</w:t>
      </w:r>
    </w:p>
    <w:p w14:paraId="2C889213" w14:textId="77777777" w:rsidR="00FA45FB" w:rsidRDefault="00FA45FB" w:rsidP="00FA45FB">
      <w:pPr>
        <w:pStyle w:val="ListParagraph"/>
        <w:numPr>
          <w:ilvl w:val="0"/>
          <w:numId w:val="18"/>
        </w:numPr>
        <w:spacing w:after="0" w:line="240" w:lineRule="auto"/>
      </w:pPr>
      <w:r w:rsidRPr="00777CD3">
        <w:t>Focus</w:t>
      </w:r>
      <w:r>
        <w:t xml:space="preserve"> training to participants in those entities</w:t>
      </w:r>
      <w:r w:rsidRPr="00777CD3">
        <w:t xml:space="preserve"> </w:t>
      </w:r>
    </w:p>
    <w:p w14:paraId="0E58B121" w14:textId="77777777" w:rsidR="00FA45FB" w:rsidRDefault="00FA45FB" w:rsidP="00FA45FB">
      <w:pPr>
        <w:pStyle w:val="ListParagraph"/>
      </w:pPr>
    </w:p>
    <w:tbl>
      <w:tblPr>
        <w:tblStyle w:val="TableGrid"/>
        <w:tblW w:w="0" w:type="auto"/>
        <w:tblInd w:w="751" w:type="dxa"/>
        <w:tblLook w:val="04A0" w:firstRow="1" w:lastRow="0" w:firstColumn="1" w:lastColumn="0" w:noHBand="0" w:noVBand="1"/>
      </w:tblPr>
      <w:tblGrid>
        <w:gridCol w:w="3150"/>
        <w:gridCol w:w="3600"/>
      </w:tblGrid>
      <w:tr w:rsidR="00FA45FB" w14:paraId="6AC2CC08" w14:textId="77777777" w:rsidTr="00CF50CE">
        <w:tc>
          <w:tcPr>
            <w:tcW w:w="3150" w:type="dxa"/>
            <w:shd w:val="clear" w:color="auto" w:fill="D9D9D9" w:themeFill="background1" w:themeFillShade="D9"/>
          </w:tcPr>
          <w:p w14:paraId="7B900ABD" w14:textId="77777777" w:rsidR="00FA45FB" w:rsidRDefault="00FA45FB" w:rsidP="00CF50CE">
            <w:pPr>
              <w:pStyle w:val="NormalWeb"/>
              <w:spacing w:before="0" w:beforeAutospacing="0" w:after="0" w:afterAutospacing="0"/>
              <w:textAlignment w:val="baseline"/>
              <w:rPr>
                <w:rFonts w:asciiTheme="minorHAnsi" w:hAnsiTheme="minorHAnsi" w:cs="Helvetica"/>
                <w:iCs/>
                <w:color w:val="000000" w:themeColor="text1"/>
                <w:kern w:val="24"/>
                <w:sz w:val="22"/>
                <w:szCs w:val="22"/>
              </w:rPr>
            </w:pPr>
            <w:r>
              <w:rPr>
                <w:rFonts w:asciiTheme="minorHAnsi" w:hAnsiTheme="minorHAnsi" w:cs="Helvetica"/>
                <w:iCs/>
                <w:color w:val="000000" w:themeColor="text1"/>
                <w:kern w:val="24"/>
                <w:sz w:val="22"/>
                <w:szCs w:val="22"/>
              </w:rPr>
              <w:t>Pros</w:t>
            </w:r>
          </w:p>
        </w:tc>
        <w:tc>
          <w:tcPr>
            <w:tcW w:w="3600" w:type="dxa"/>
            <w:shd w:val="clear" w:color="auto" w:fill="D9D9D9" w:themeFill="background1" w:themeFillShade="D9"/>
          </w:tcPr>
          <w:p w14:paraId="5FF8E700" w14:textId="77777777" w:rsidR="00FA45FB" w:rsidRDefault="00FA45FB" w:rsidP="00CF50CE">
            <w:pPr>
              <w:pStyle w:val="NormalWeb"/>
              <w:spacing w:before="0" w:beforeAutospacing="0" w:after="0" w:afterAutospacing="0"/>
              <w:textAlignment w:val="baseline"/>
              <w:rPr>
                <w:rFonts w:asciiTheme="minorHAnsi" w:hAnsiTheme="minorHAnsi" w:cs="Helvetica"/>
                <w:iCs/>
                <w:color w:val="000000" w:themeColor="text1"/>
                <w:kern w:val="24"/>
                <w:sz w:val="22"/>
                <w:szCs w:val="22"/>
              </w:rPr>
            </w:pPr>
            <w:r>
              <w:rPr>
                <w:rFonts w:asciiTheme="minorHAnsi" w:hAnsiTheme="minorHAnsi" w:cs="Helvetica"/>
                <w:iCs/>
                <w:color w:val="000000" w:themeColor="text1"/>
                <w:kern w:val="24"/>
                <w:sz w:val="22"/>
                <w:szCs w:val="22"/>
              </w:rPr>
              <w:t>Cons</w:t>
            </w:r>
          </w:p>
        </w:tc>
      </w:tr>
      <w:tr w:rsidR="00FA45FB" w14:paraId="23961F44" w14:textId="77777777" w:rsidTr="00CF50CE">
        <w:tc>
          <w:tcPr>
            <w:tcW w:w="3150" w:type="dxa"/>
          </w:tcPr>
          <w:p w14:paraId="4E1A315D" w14:textId="77777777" w:rsidR="00FA45FB" w:rsidRDefault="00FA45FB" w:rsidP="00CF50CE">
            <w:pPr>
              <w:pStyle w:val="NormalWeb"/>
              <w:spacing w:before="0" w:beforeAutospacing="0" w:after="0" w:afterAutospacing="0"/>
              <w:textAlignment w:val="baseline"/>
              <w:rPr>
                <w:rFonts w:asciiTheme="minorHAnsi" w:hAnsiTheme="minorHAnsi" w:cs="Helvetica"/>
                <w:iCs/>
                <w:color w:val="000000" w:themeColor="text1"/>
                <w:kern w:val="24"/>
                <w:sz w:val="22"/>
                <w:szCs w:val="22"/>
              </w:rPr>
            </w:pPr>
            <w:r>
              <w:rPr>
                <w:rFonts w:asciiTheme="minorHAnsi" w:hAnsiTheme="minorHAnsi" w:cs="Helvetica"/>
                <w:iCs/>
                <w:color w:val="000000" w:themeColor="text1"/>
                <w:kern w:val="24"/>
                <w:sz w:val="22"/>
                <w:szCs w:val="22"/>
              </w:rPr>
              <w:t>Controlled Introduction:  BI is introduced to a limited number of each user segment.  Data Governance is targeted to central financial content with limited participants; Change Management begins with central financial group – maybe Discoverer replacement process options</w:t>
            </w:r>
          </w:p>
        </w:tc>
        <w:tc>
          <w:tcPr>
            <w:tcW w:w="3600" w:type="dxa"/>
          </w:tcPr>
          <w:p w14:paraId="5DE48A2F" w14:textId="77777777" w:rsidR="00FA45FB" w:rsidRDefault="00FA45FB" w:rsidP="00CF50CE">
            <w:pPr>
              <w:pStyle w:val="NormalWeb"/>
              <w:spacing w:before="0" w:beforeAutospacing="0" w:after="0" w:afterAutospacing="0"/>
              <w:textAlignment w:val="baseline"/>
              <w:rPr>
                <w:rFonts w:asciiTheme="minorHAnsi" w:hAnsiTheme="minorHAnsi" w:cs="Helvetica"/>
                <w:iCs/>
                <w:color w:val="000000" w:themeColor="text1"/>
                <w:kern w:val="24"/>
                <w:sz w:val="22"/>
                <w:szCs w:val="22"/>
              </w:rPr>
            </w:pPr>
            <w:r>
              <w:rPr>
                <w:rFonts w:asciiTheme="minorHAnsi" w:hAnsiTheme="minorHAnsi" w:cs="Helvetica"/>
                <w:iCs/>
                <w:color w:val="000000" w:themeColor="text1"/>
                <w:kern w:val="24"/>
                <w:sz w:val="22"/>
                <w:szCs w:val="22"/>
              </w:rPr>
              <w:t>Delays usage by larger KC consumer user base and delays wider Power User program.</w:t>
            </w:r>
          </w:p>
        </w:tc>
      </w:tr>
      <w:tr w:rsidR="00FA45FB" w14:paraId="18420013" w14:textId="77777777" w:rsidTr="00CF50CE">
        <w:tc>
          <w:tcPr>
            <w:tcW w:w="3150" w:type="dxa"/>
          </w:tcPr>
          <w:p w14:paraId="513A46A6" w14:textId="77777777" w:rsidR="00FA45FB" w:rsidRDefault="00FA45FB" w:rsidP="00CF50CE">
            <w:pPr>
              <w:pStyle w:val="NormalWeb"/>
              <w:spacing w:before="0" w:beforeAutospacing="0" w:after="0" w:afterAutospacing="0"/>
              <w:textAlignment w:val="baseline"/>
              <w:rPr>
                <w:rFonts w:asciiTheme="minorHAnsi" w:hAnsiTheme="minorHAnsi" w:cs="Helvetica"/>
                <w:iCs/>
                <w:color w:val="000000" w:themeColor="text1"/>
                <w:kern w:val="24"/>
                <w:sz w:val="22"/>
                <w:szCs w:val="22"/>
              </w:rPr>
            </w:pPr>
            <w:r>
              <w:rPr>
                <w:rFonts w:asciiTheme="minorHAnsi" w:hAnsiTheme="minorHAnsi" w:cs="Helvetica"/>
                <w:iCs/>
                <w:color w:val="000000" w:themeColor="text1"/>
                <w:kern w:val="24"/>
                <w:sz w:val="22"/>
                <w:szCs w:val="22"/>
              </w:rPr>
              <w:t>Training is tested on limited number of users</w:t>
            </w:r>
          </w:p>
        </w:tc>
        <w:tc>
          <w:tcPr>
            <w:tcW w:w="3600" w:type="dxa"/>
          </w:tcPr>
          <w:p w14:paraId="43B52B11" w14:textId="77777777" w:rsidR="00FA45FB" w:rsidRDefault="00FA45FB" w:rsidP="00CF50CE">
            <w:pPr>
              <w:pStyle w:val="NormalWeb"/>
              <w:spacing w:before="0" w:beforeAutospacing="0" w:after="0" w:afterAutospacing="0"/>
              <w:textAlignment w:val="baseline"/>
              <w:rPr>
                <w:rFonts w:asciiTheme="minorHAnsi" w:hAnsiTheme="minorHAnsi" w:cs="Helvetica"/>
                <w:iCs/>
                <w:color w:val="000000" w:themeColor="text1"/>
                <w:kern w:val="24"/>
                <w:sz w:val="22"/>
                <w:szCs w:val="22"/>
              </w:rPr>
            </w:pPr>
          </w:p>
        </w:tc>
      </w:tr>
      <w:tr w:rsidR="00FA45FB" w14:paraId="5C01C74B" w14:textId="77777777" w:rsidTr="00CF50CE">
        <w:tc>
          <w:tcPr>
            <w:tcW w:w="3150" w:type="dxa"/>
          </w:tcPr>
          <w:p w14:paraId="370984A9" w14:textId="77777777" w:rsidR="00FA45FB" w:rsidRDefault="00FA45FB" w:rsidP="00CF50CE">
            <w:pPr>
              <w:pStyle w:val="NormalWeb"/>
              <w:spacing w:before="0" w:beforeAutospacing="0" w:after="0" w:afterAutospacing="0"/>
              <w:textAlignment w:val="baseline"/>
              <w:rPr>
                <w:rFonts w:asciiTheme="minorHAnsi" w:hAnsiTheme="minorHAnsi" w:cs="Helvetica"/>
                <w:iCs/>
                <w:color w:val="000000" w:themeColor="text1"/>
                <w:kern w:val="24"/>
                <w:sz w:val="22"/>
                <w:szCs w:val="22"/>
              </w:rPr>
            </w:pPr>
            <w:r>
              <w:rPr>
                <w:rFonts w:asciiTheme="minorHAnsi" w:hAnsiTheme="minorHAnsi" w:cs="Helvetica"/>
                <w:iCs/>
                <w:color w:val="000000" w:themeColor="text1"/>
                <w:kern w:val="24"/>
                <w:sz w:val="22"/>
                <w:szCs w:val="22"/>
              </w:rPr>
              <w:t xml:space="preserve">Mitigates technical start-up risk. Managed service environment validation and testing; data problems </w:t>
            </w:r>
          </w:p>
        </w:tc>
        <w:tc>
          <w:tcPr>
            <w:tcW w:w="3600" w:type="dxa"/>
          </w:tcPr>
          <w:p w14:paraId="0333243C" w14:textId="77777777" w:rsidR="00FA45FB" w:rsidRDefault="00FA45FB" w:rsidP="00CF50CE">
            <w:pPr>
              <w:pStyle w:val="NormalWeb"/>
              <w:spacing w:before="0" w:beforeAutospacing="0" w:after="0" w:afterAutospacing="0"/>
              <w:textAlignment w:val="baseline"/>
              <w:rPr>
                <w:rFonts w:asciiTheme="minorHAnsi" w:hAnsiTheme="minorHAnsi" w:cs="Helvetica"/>
                <w:iCs/>
                <w:color w:val="000000" w:themeColor="text1"/>
                <w:kern w:val="24"/>
                <w:sz w:val="22"/>
                <w:szCs w:val="22"/>
              </w:rPr>
            </w:pPr>
          </w:p>
        </w:tc>
      </w:tr>
    </w:tbl>
    <w:p w14:paraId="4B477C9D" w14:textId="77777777" w:rsidR="00FA45FB" w:rsidRPr="003A19F2" w:rsidRDefault="00FA45FB" w:rsidP="00FA45FB">
      <w:pPr>
        <w:pStyle w:val="ListParagraph"/>
      </w:pPr>
    </w:p>
    <w:p w14:paraId="108460E4" w14:textId="77777777" w:rsidR="00FA45FB" w:rsidRDefault="00FA45FB" w:rsidP="00FA45FB">
      <w:pPr>
        <w:rPr>
          <w:b/>
          <w:u w:val="single"/>
        </w:rPr>
      </w:pPr>
    </w:p>
    <w:p w14:paraId="4185B3BD" w14:textId="77777777" w:rsidR="00FA45FB" w:rsidRPr="00581F3D" w:rsidRDefault="00FA45FB" w:rsidP="00FA45FB">
      <w:pPr>
        <w:rPr>
          <w:b/>
          <w:u w:val="single"/>
        </w:rPr>
      </w:pPr>
      <w:r>
        <w:rPr>
          <w:b/>
          <w:u w:val="single"/>
        </w:rPr>
        <w:t>Option II.   Organizational / User Segment Focused</w:t>
      </w:r>
    </w:p>
    <w:p w14:paraId="414D3A3E" w14:textId="77777777" w:rsidR="00FA45FB" w:rsidRPr="00777CD3" w:rsidRDefault="00FA45FB" w:rsidP="00FA45FB">
      <w:pPr>
        <w:pStyle w:val="ListParagraph"/>
        <w:numPr>
          <w:ilvl w:val="0"/>
          <w:numId w:val="15"/>
        </w:numPr>
        <w:spacing w:after="0" w:line="240" w:lineRule="auto"/>
      </w:pPr>
      <w:r w:rsidRPr="00777CD3">
        <w:rPr>
          <w:b/>
        </w:rPr>
        <w:t>Information Consumer Focused</w:t>
      </w:r>
      <w:r w:rsidRPr="00777CD3">
        <w:t xml:space="preserve"> - The Information Consumer group could be a focus.</w:t>
      </w:r>
    </w:p>
    <w:p w14:paraId="4AC03B88" w14:textId="77777777" w:rsidR="00FA45FB" w:rsidRPr="00C45FD3" w:rsidRDefault="00FA45FB" w:rsidP="00FA45FB">
      <w:pPr>
        <w:pStyle w:val="ListParagraph"/>
        <w:numPr>
          <w:ilvl w:val="0"/>
          <w:numId w:val="14"/>
        </w:numPr>
        <w:spacing w:after="0" w:line="240" w:lineRule="auto"/>
      </w:pPr>
      <w:r w:rsidRPr="00C45FD3">
        <w:t xml:space="preserve">Business users who consume BI to support day-to-day operations </w:t>
      </w:r>
    </w:p>
    <w:p w14:paraId="4BB8B688" w14:textId="77777777" w:rsidR="00FA45FB" w:rsidRPr="00C45FD3" w:rsidRDefault="00FA45FB" w:rsidP="00FA45FB">
      <w:pPr>
        <w:pStyle w:val="ListParagraph"/>
        <w:numPr>
          <w:ilvl w:val="0"/>
          <w:numId w:val="14"/>
        </w:numPr>
        <w:spacing w:after="0" w:line="240" w:lineRule="auto"/>
      </w:pPr>
      <w:r w:rsidRPr="00C45FD3">
        <w:t>Gather information to increase knowledge and make decisions, but don’t have time, experience or inclination to create needed inputs</w:t>
      </w:r>
    </w:p>
    <w:p w14:paraId="083F6F5A" w14:textId="77777777" w:rsidR="00FA45FB" w:rsidRPr="00C45FD3" w:rsidRDefault="00FA45FB" w:rsidP="00FA45FB">
      <w:pPr>
        <w:pStyle w:val="ListParagraph"/>
        <w:numPr>
          <w:ilvl w:val="0"/>
          <w:numId w:val="14"/>
        </w:numPr>
        <w:spacing w:after="0" w:line="240" w:lineRule="auto"/>
      </w:pPr>
      <w:r w:rsidRPr="00C45FD3">
        <w:t>At King County these are the executives and the operational business users</w:t>
      </w:r>
    </w:p>
    <w:p w14:paraId="049F9169" w14:textId="77777777" w:rsidR="00FA45FB" w:rsidRPr="00C45FD3" w:rsidRDefault="00FA45FB" w:rsidP="00FA45FB">
      <w:pPr>
        <w:pStyle w:val="ListParagraph"/>
        <w:numPr>
          <w:ilvl w:val="0"/>
          <w:numId w:val="14"/>
        </w:numPr>
        <w:spacing w:after="0" w:line="240" w:lineRule="auto"/>
      </w:pPr>
      <w:r w:rsidRPr="00C45FD3">
        <w:t xml:space="preserve">Largest audience for BI </w:t>
      </w:r>
    </w:p>
    <w:p w14:paraId="789A2815" w14:textId="77777777" w:rsidR="00FA45FB" w:rsidRDefault="00FA45FB" w:rsidP="00FA45FB">
      <w:pPr>
        <w:pStyle w:val="ListParagraph"/>
        <w:numPr>
          <w:ilvl w:val="0"/>
          <w:numId w:val="14"/>
        </w:numPr>
        <w:spacing w:after="0" w:line="240" w:lineRule="auto"/>
      </w:pPr>
      <w:r w:rsidRPr="00C45FD3">
        <w:t>Usually underserved in most BI environments</w:t>
      </w:r>
    </w:p>
    <w:p w14:paraId="4D009DA5" w14:textId="77777777" w:rsidR="00FA45FB" w:rsidRPr="00464A53" w:rsidRDefault="00FA45FB" w:rsidP="00FA45FB">
      <w:pPr>
        <w:pStyle w:val="ListParagraph"/>
        <w:ind w:left="1080"/>
      </w:pPr>
    </w:p>
    <w:p w14:paraId="2BACB210" w14:textId="77777777" w:rsidR="00FA45FB" w:rsidRPr="00464A53" w:rsidRDefault="00FA45FB" w:rsidP="00FA45FB">
      <w:pPr>
        <w:ind w:left="720"/>
      </w:pPr>
      <w:r w:rsidRPr="00464A53">
        <w:rPr>
          <w:b/>
        </w:rPr>
        <w:t>Organizational / Information Consumer Focused Rollout</w:t>
      </w:r>
      <w:r w:rsidRPr="00464A53">
        <w:t xml:space="preserve"> </w:t>
      </w:r>
    </w:p>
    <w:p w14:paraId="1B37D19A" w14:textId="77777777" w:rsidR="00FA45FB" w:rsidRPr="005E49EB" w:rsidRDefault="00FA45FB" w:rsidP="00FA45FB">
      <w:pPr>
        <w:pStyle w:val="NormalWeb"/>
        <w:numPr>
          <w:ilvl w:val="0"/>
          <w:numId w:val="16"/>
        </w:numPr>
        <w:spacing w:before="0" w:beforeAutospacing="0" w:after="0" w:afterAutospacing="0"/>
        <w:textAlignment w:val="baseline"/>
        <w:rPr>
          <w:rFonts w:asciiTheme="minorHAnsi" w:hAnsiTheme="minorHAnsi" w:cs="Helvetica"/>
          <w:iCs/>
          <w:color w:val="000000" w:themeColor="text1"/>
          <w:kern w:val="24"/>
          <w:sz w:val="22"/>
          <w:szCs w:val="22"/>
        </w:rPr>
      </w:pPr>
      <w:r>
        <w:rPr>
          <w:rFonts w:asciiTheme="minorHAnsi" w:hAnsiTheme="minorHAnsi" w:cs="Helvetica"/>
          <w:iCs/>
          <w:color w:val="000000" w:themeColor="text1"/>
          <w:kern w:val="24"/>
          <w:sz w:val="22"/>
          <w:szCs w:val="22"/>
        </w:rPr>
        <w:t xml:space="preserve">Release 1 financial dashboards and reports delivered to selected </w:t>
      </w:r>
      <w:r w:rsidRPr="00C45FD3">
        <w:rPr>
          <w:rFonts w:asciiTheme="minorHAnsi" w:hAnsiTheme="minorHAnsi" w:cs="Helvetica"/>
          <w:iCs/>
          <w:color w:val="000000" w:themeColor="text1"/>
          <w:kern w:val="24"/>
          <w:sz w:val="22"/>
          <w:szCs w:val="22"/>
          <w:u w:val="single"/>
        </w:rPr>
        <w:t>information consumers</w:t>
      </w:r>
      <w:r>
        <w:rPr>
          <w:rFonts w:asciiTheme="minorHAnsi" w:hAnsiTheme="minorHAnsi" w:cs="Helvetica"/>
          <w:iCs/>
          <w:color w:val="000000" w:themeColor="text1"/>
          <w:kern w:val="24"/>
          <w:sz w:val="22"/>
          <w:szCs w:val="22"/>
        </w:rPr>
        <w:t xml:space="preserve"> in selected </w:t>
      </w:r>
      <w:r w:rsidRPr="00C45FD3">
        <w:rPr>
          <w:rFonts w:asciiTheme="minorHAnsi" w:hAnsiTheme="minorHAnsi" w:cs="Helvetica"/>
          <w:iCs/>
          <w:color w:val="000000" w:themeColor="text1"/>
          <w:kern w:val="24"/>
          <w:sz w:val="22"/>
          <w:szCs w:val="22"/>
        </w:rPr>
        <w:t xml:space="preserve"> depart</w:t>
      </w:r>
      <w:r>
        <w:rPr>
          <w:rFonts w:asciiTheme="minorHAnsi" w:hAnsiTheme="minorHAnsi" w:cs="Helvetica"/>
          <w:iCs/>
          <w:color w:val="000000" w:themeColor="text1"/>
          <w:kern w:val="24"/>
          <w:sz w:val="22"/>
          <w:szCs w:val="22"/>
        </w:rPr>
        <w:t xml:space="preserve">ments </w:t>
      </w:r>
    </w:p>
    <w:p w14:paraId="4770C6DA" w14:textId="77777777" w:rsidR="00FA45FB" w:rsidRDefault="00FA45FB" w:rsidP="00FA45FB">
      <w:pPr>
        <w:pStyle w:val="NormalWeb"/>
        <w:numPr>
          <w:ilvl w:val="0"/>
          <w:numId w:val="16"/>
        </w:numPr>
        <w:spacing w:before="0" w:beforeAutospacing="0" w:after="0" w:afterAutospacing="0"/>
        <w:textAlignment w:val="baseline"/>
        <w:rPr>
          <w:rFonts w:asciiTheme="minorHAnsi" w:hAnsiTheme="minorHAnsi" w:cs="Helvetica"/>
          <w:iCs/>
          <w:color w:val="000000" w:themeColor="text1"/>
          <w:kern w:val="24"/>
          <w:sz w:val="22"/>
          <w:szCs w:val="22"/>
        </w:rPr>
      </w:pPr>
      <w:r>
        <w:rPr>
          <w:rFonts w:asciiTheme="minorHAnsi" w:hAnsiTheme="minorHAnsi" w:cs="Helvetica"/>
          <w:iCs/>
          <w:color w:val="000000" w:themeColor="text1"/>
          <w:kern w:val="24"/>
          <w:sz w:val="22"/>
          <w:szCs w:val="22"/>
        </w:rPr>
        <w:t xml:space="preserve"> OBIEE training targeted to selected users </w:t>
      </w:r>
    </w:p>
    <w:p w14:paraId="4C898517" w14:textId="77777777" w:rsidR="00FA45FB" w:rsidRDefault="00FA45FB" w:rsidP="00FA45FB">
      <w:pPr>
        <w:pStyle w:val="NormalWeb"/>
        <w:numPr>
          <w:ilvl w:val="0"/>
          <w:numId w:val="16"/>
        </w:numPr>
        <w:spacing w:before="0" w:beforeAutospacing="0" w:after="0" w:afterAutospacing="0"/>
        <w:textAlignment w:val="baseline"/>
        <w:rPr>
          <w:rFonts w:asciiTheme="minorHAnsi" w:hAnsiTheme="minorHAnsi" w:cs="Helvetica"/>
          <w:iCs/>
          <w:color w:val="000000" w:themeColor="text1"/>
          <w:kern w:val="24"/>
          <w:sz w:val="22"/>
          <w:szCs w:val="22"/>
        </w:rPr>
      </w:pPr>
      <w:r>
        <w:rPr>
          <w:rFonts w:asciiTheme="minorHAnsi" w:hAnsiTheme="minorHAnsi" w:cs="Helvetica"/>
          <w:iCs/>
          <w:color w:val="000000" w:themeColor="text1"/>
          <w:kern w:val="24"/>
          <w:sz w:val="22"/>
          <w:szCs w:val="22"/>
        </w:rPr>
        <w:t xml:space="preserve">Provide pre-built reports and guided drill through dashboards with comprehensive financial information and selection filters. </w:t>
      </w:r>
    </w:p>
    <w:p w14:paraId="52C3B2C6" w14:textId="77777777" w:rsidR="00FA45FB" w:rsidRDefault="00FA45FB" w:rsidP="00FA45FB">
      <w:pPr>
        <w:pStyle w:val="NormalWeb"/>
        <w:numPr>
          <w:ilvl w:val="0"/>
          <w:numId w:val="16"/>
        </w:numPr>
        <w:spacing w:before="0" w:beforeAutospacing="0" w:after="0" w:afterAutospacing="0"/>
        <w:textAlignment w:val="baseline"/>
        <w:rPr>
          <w:rFonts w:asciiTheme="minorHAnsi" w:hAnsiTheme="minorHAnsi" w:cs="Helvetica"/>
          <w:iCs/>
          <w:color w:val="000000" w:themeColor="text1"/>
          <w:kern w:val="24"/>
          <w:sz w:val="22"/>
          <w:szCs w:val="22"/>
        </w:rPr>
      </w:pPr>
      <w:r>
        <w:rPr>
          <w:rFonts w:asciiTheme="minorHAnsi" w:hAnsiTheme="minorHAnsi" w:cs="Helvetica"/>
          <w:iCs/>
          <w:color w:val="000000" w:themeColor="text1"/>
          <w:kern w:val="24"/>
          <w:sz w:val="22"/>
          <w:szCs w:val="22"/>
        </w:rPr>
        <w:t>Change Management targeted to day-to- day information usage.  Discover report information replacement.</w:t>
      </w:r>
    </w:p>
    <w:p w14:paraId="38AE3397" w14:textId="77777777" w:rsidR="00FA45FB" w:rsidRDefault="00FA45FB" w:rsidP="00FA45FB">
      <w:pPr>
        <w:pStyle w:val="NormalWeb"/>
        <w:spacing w:before="0" w:beforeAutospacing="0" w:after="0" w:afterAutospacing="0"/>
        <w:ind w:left="1800"/>
        <w:textAlignment w:val="baseline"/>
        <w:rPr>
          <w:rFonts w:asciiTheme="minorHAnsi" w:hAnsiTheme="minorHAnsi" w:cs="Helvetica"/>
          <w:iCs/>
          <w:color w:val="000000" w:themeColor="text1"/>
          <w:kern w:val="24"/>
          <w:sz w:val="22"/>
          <w:szCs w:val="22"/>
        </w:rPr>
      </w:pPr>
    </w:p>
    <w:tbl>
      <w:tblPr>
        <w:tblStyle w:val="TableGrid"/>
        <w:tblW w:w="0" w:type="auto"/>
        <w:tblInd w:w="1908" w:type="dxa"/>
        <w:tblLook w:val="04A0" w:firstRow="1" w:lastRow="0" w:firstColumn="1" w:lastColumn="0" w:noHBand="0" w:noVBand="1"/>
      </w:tblPr>
      <w:tblGrid>
        <w:gridCol w:w="4860"/>
        <w:gridCol w:w="2340"/>
      </w:tblGrid>
      <w:tr w:rsidR="00FA45FB" w14:paraId="4A790CCA" w14:textId="77777777" w:rsidTr="00CF50CE">
        <w:tc>
          <w:tcPr>
            <w:tcW w:w="4860" w:type="dxa"/>
            <w:shd w:val="clear" w:color="auto" w:fill="D9D9D9" w:themeFill="background1" w:themeFillShade="D9"/>
          </w:tcPr>
          <w:p w14:paraId="0DFE03A5" w14:textId="77777777" w:rsidR="00FA45FB" w:rsidRDefault="00FA45FB" w:rsidP="00CF50CE">
            <w:pPr>
              <w:pStyle w:val="NormalWeb"/>
              <w:spacing w:before="0" w:beforeAutospacing="0" w:after="0" w:afterAutospacing="0"/>
              <w:textAlignment w:val="baseline"/>
              <w:rPr>
                <w:rFonts w:asciiTheme="minorHAnsi" w:hAnsiTheme="minorHAnsi" w:cs="Helvetica"/>
                <w:iCs/>
                <w:color w:val="000000" w:themeColor="text1"/>
                <w:kern w:val="24"/>
                <w:sz w:val="22"/>
                <w:szCs w:val="22"/>
              </w:rPr>
            </w:pPr>
            <w:r>
              <w:rPr>
                <w:rFonts w:asciiTheme="minorHAnsi" w:hAnsiTheme="minorHAnsi" w:cs="Helvetica"/>
                <w:iCs/>
                <w:color w:val="000000" w:themeColor="text1"/>
                <w:kern w:val="24"/>
                <w:sz w:val="22"/>
                <w:szCs w:val="22"/>
              </w:rPr>
              <w:t>Pros</w:t>
            </w:r>
          </w:p>
        </w:tc>
        <w:tc>
          <w:tcPr>
            <w:tcW w:w="2340" w:type="dxa"/>
            <w:shd w:val="clear" w:color="auto" w:fill="D9D9D9" w:themeFill="background1" w:themeFillShade="D9"/>
          </w:tcPr>
          <w:p w14:paraId="64DE97F9" w14:textId="77777777" w:rsidR="00FA45FB" w:rsidRDefault="00FA45FB" w:rsidP="00CF50CE">
            <w:pPr>
              <w:pStyle w:val="NormalWeb"/>
              <w:spacing w:before="0" w:beforeAutospacing="0" w:after="0" w:afterAutospacing="0"/>
              <w:textAlignment w:val="baseline"/>
              <w:rPr>
                <w:rFonts w:asciiTheme="minorHAnsi" w:hAnsiTheme="minorHAnsi" w:cs="Helvetica"/>
                <w:iCs/>
                <w:color w:val="000000" w:themeColor="text1"/>
                <w:kern w:val="24"/>
                <w:sz w:val="22"/>
                <w:szCs w:val="22"/>
              </w:rPr>
            </w:pPr>
            <w:r>
              <w:rPr>
                <w:rFonts w:asciiTheme="minorHAnsi" w:hAnsiTheme="minorHAnsi" w:cs="Helvetica"/>
                <w:iCs/>
                <w:color w:val="000000" w:themeColor="text1"/>
                <w:kern w:val="24"/>
                <w:sz w:val="22"/>
                <w:szCs w:val="22"/>
              </w:rPr>
              <w:t>Cons</w:t>
            </w:r>
          </w:p>
        </w:tc>
      </w:tr>
      <w:tr w:rsidR="00FA45FB" w14:paraId="0E210A5D" w14:textId="77777777" w:rsidTr="00CF50CE">
        <w:tc>
          <w:tcPr>
            <w:tcW w:w="4860" w:type="dxa"/>
          </w:tcPr>
          <w:p w14:paraId="20EC795A" w14:textId="77777777" w:rsidR="00FA45FB" w:rsidRDefault="00FA45FB" w:rsidP="00CF50CE">
            <w:pPr>
              <w:pStyle w:val="NormalWeb"/>
              <w:spacing w:before="0" w:beforeAutospacing="0" w:after="0" w:afterAutospacing="0"/>
              <w:textAlignment w:val="baseline"/>
              <w:rPr>
                <w:rFonts w:asciiTheme="minorHAnsi" w:hAnsiTheme="minorHAnsi" w:cs="Helvetica"/>
                <w:iCs/>
                <w:color w:val="000000" w:themeColor="text1"/>
                <w:kern w:val="24"/>
                <w:sz w:val="22"/>
                <w:szCs w:val="22"/>
              </w:rPr>
            </w:pPr>
            <w:r>
              <w:rPr>
                <w:rFonts w:asciiTheme="minorHAnsi" w:hAnsiTheme="minorHAnsi" w:cs="Helvetica"/>
                <w:iCs/>
                <w:color w:val="000000" w:themeColor="text1"/>
                <w:kern w:val="24"/>
                <w:sz w:val="22"/>
                <w:szCs w:val="22"/>
              </w:rPr>
              <w:lastRenderedPageBreak/>
              <w:t>Visible : high benefit in the near term to Information Consumers across King County</w:t>
            </w:r>
          </w:p>
        </w:tc>
        <w:tc>
          <w:tcPr>
            <w:tcW w:w="2340" w:type="dxa"/>
          </w:tcPr>
          <w:p w14:paraId="2AF82E9D" w14:textId="77777777" w:rsidR="00FA45FB" w:rsidRDefault="00FA45FB" w:rsidP="00CF50CE">
            <w:pPr>
              <w:pStyle w:val="NormalWeb"/>
              <w:spacing w:before="0" w:beforeAutospacing="0" w:after="0" w:afterAutospacing="0"/>
              <w:textAlignment w:val="baseline"/>
              <w:rPr>
                <w:rFonts w:asciiTheme="minorHAnsi" w:hAnsiTheme="minorHAnsi" w:cs="Helvetica"/>
                <w:iCs/>
                <w:color w:val="000000" w:themeColor="text1"/>
                <w:kern w:val="24"/>
                <w:sz w:val="22"/>
                <w:szCs w:val="22"/>
              </w:rPr>
            </w:pPr>
            <w:r>
              <w:rPr>
                <w:rFonts w:asciiTheme="minorHAnsi" w:hAnsiTheme="minorHAnsi" w:cs="Helvetica"/>
                <w:iCs/>
                <w:color w:val="000000" w:themeColor="text1"/>
                <w:kern w:val="24"/>
                <w:sz w:val="22"/>
                <w:szCs w:val="22"/>
              </w:rPr>
              <w:t xml:space="preserve">May delay power user program training </w:t>
            </w:r>
          </w:p>
        </w:tc>
      </w:tr>
      <w:tr w:rsidR="00FA45FB" w14:paraId="2A895C1D" w14:textId="77777777" w:rsidTr="00CF50CE">
        <w:tc>
          <w:tcPr>
            <w:tcW w:w="4860" w:type="dxa"/>
          </w:tcPr>
          <w:p w14:paraId="249756A5" w14:textId="77777777" w:rsidR="00FA45FB" w:rsidRDefault="00FA45FB" w:rsidP="00CF50CE">
            <w:pPr>
              <w:pStyle w:val="NormalWeb"/>
              <w:spacing w:before="0" w:beforeAutospacing="0" w:after="0" w:afterAutospacing="0"/>
              <w:textAlignment w:val="baseline"/>
              <w:rPr>
                <w:rFonts w:asciiTheme="minorHAnsi" w:hAnsiTheme="minorHAnsi" w:cs="Helvetica"/>
                <w:iCs/>
                <w:color w:val="000000" w:themeColor="text1"/>
                <w:kern w:val="24"/>
                <w:sz w:val="22"/>
                <w:szCs w:val="22"/>
              </w:rPr>
            </w:pPr>
            <w:r>
              <w:rPr>
                <w:rFonts w:asciiTheme="minorHAnsi" w:hAnsiTheme="minorHAnsi" w:cs="Helvetica"/>
                <w:iCs/>
                <w:color w:val="000000" w:themeColor="text1"/>
                <w:kern w:val="24"/>
                <w:sz w:val="22"/>
                <w:szCs w:val="22"/>
              </w:rPr>
              <w:t xml:space="preserve">Fast: realizes Discoverer information replacement  and the promise of possible incremental process improvements sooner </w:t>
            </w:r>
          </w:p>
        </w:tc>
        <w:tc>
          <w:tcPr>
            <w:tcW w:w="2340" w:type="dxa"/>
          </w:tcPr>
          <w:p w14:paraId="5CE3CF02" w14:textId="77777777" w:rsidR="00FA45FB" w:rsidRDefault="00FA45FB" w:rsidP="00CF50CE">
            <w:pPr>
              <w:pStyle w:val="NormalWeb"/>
              <w:spacing w:before="0" w:beforeAutospacing="0" w:after="0" w:afterAutospacing="0"/>
              <w:textAlignment w:val="baseline"/>
              <w:rPr>
                <w:rFonts w:asciiTheme="minorHAnsi" w:hAnsiTheme="minorHAnsi" w:cs="Helvetica"/>
                <w:iCs/>
                <w:color w:val="000000" w:themeColor="text1"/>
                <w:kern w:val="24"/>
                <w:sz w:val="22"/>
                <w:szCs w:val="22"/>
              </w:rPr>
            </w:pPr>
          </w:p>
        </w:tc>
      </w:tr>
    </w:tbl>
    <w:p w14:paraId="729F9CF3" w14:textId="77777777" w:rsidR="00FA45FB" w:rsidRPr="005E49EB" w:rsidRDefault="00FA45FB" w:rsidP="00FA45FB"/>
    <w:p w14:paraId="7054FD00" w14:textId="77777777" w:rsidR="00FA45FB" w:rsidRDefault="00FA45FB" w:rsidP="00FA45FB">
      <w:pPr>
        <w:pStyle w:val="Heading2"/>
        <w:numPr>
          <w:ilvl w:val="0"/>
          <w:numId w:val="0"/>
        </w:numPr>
        <w:pBdr>
          <w:top w:val="single" w:sz="40" w:space="4" w:color="000000"/>
        </w:pBdr>
        <w:rPr>
          <w:rFonts w:ascii="Calibri" w:hAnsi="Calibri"/>
        </w:rPr>
      </w:pPr>
      <w:bookmarkStart w:id="7" w:name="_Toc472425845"/>
      <w:r>
        <w:rPr>
          <w:rFonts w:ascii="Calibri" w:hAnsi="Calibri"/>
        </w:rPr>
        <w:lastRenderedPageBreak/>
        <w:t>Selected Option for Rollout</w:t>
      </w:r>
      <w:bookmarkEnd w:id="7"/>
    </w:p>
    <w:p w14:paraId="077AEA68" w14:textId="77777777" w:rsidR="00FA45FB" w:rsidRDefault="00FA45FB" w:rsidP="00FA45FB">
      <w:pPr>
        <w:pStyle w:val="BodyText"/>
      </w:pPr>
    </w:p>
    <w:p w14:paraId="117F3F92" w14:textId="77777777" w:rsidR="00FA45FB" w:rsidRDefault="00FA45FB" w:rsidP="00FA45FB">
      <w:r>
        <w:t xml:space="preserve">Options were presented and discussed with BI program management and Evaluation and Core Team.  A variation of Option II was selected as the Release 1 Rollout Strategy - </w:t>
      </w:r>
      <w:r w:rsidRPr="00AD3D59">
        <w:rPr>
          <w:i/>
        </w:rPr>
        <w:t xml:space="preserve">Deliver Release 1 to a limited set of </w:t>
      </w:r>
      <w:r>
        <w:rPr>
          <w:i/>
        </w:rPr>
        <w:t xml:space="preserve">users from a limited set of </w:t>
      </w:r>
      <w:r w:rsidRPr="00AD3D59">
        <w:rPr>
          <w:i/>
        </w:rPr>
        <w:t>organizational units.</w:t>
      </w:r>
      <w:r w:rsidRPr="00AD3D59">
        <w:t xml:space="preserve"> </w:t>
      </w:r>
      <w:r>
        <w:t>(Note: Training plan is synchronized with this option)</w:t>
      </w:r>
    </w:p>
    <w:p w14:paraId="59B688D2" w14:textId="77777777" w:rsidR="00FA45FB" w:rsidRPr="00AD3D59" w:rsidRDefault="00FA45FB" w:rsidP="00FA45FB">
      <w:r w:rsidRPr="00AD3D59">
        <w:t>Target Release 1 rollout to:</w:t>
      </w:r>
    </w:p>
    <w:p w14:paraId="4AABD6C0" w14:textId="77777777" w:rsidR="00FA45FB" w:rsidRPr="00AD3D59" w:rsidRDefault="00FA45FB" w:rsidP="00FA45FB">
      <w:pPr>
        <w:pStyle w:val="ListParagraph"/>
        <w:numPr>
          <w:ilvl w:val="0"/>
          <w:numId w:val="20"/>
        </w:numPr>
        <w:spacing w:after="0" w:line="240" w:lineRule="auto"/>
      </w:pPr>
      <w:r w:rsidRPr="00AD3D59">
        <w:t>Central Services financial group FBOD</w:t>
      </w:r>
    </w:p>
    <w:p w14:paraId="3D5A6442" w14:textId="77777777" w:rsidR="00FA45FB" w:rsidRDefault="00FA45FB" w:rsidP="00FA45FB">
      <w:pPr>
        <w:pStyle w:val="ListParagraph"/>
        <w:numPr>
          <w:ilvl w:val="0"/>
          <w:numId w:val="20"/>
        </w:numPr>
        <w:spacing w:after="0" w:line="240" w:lineRule="auto"/>
      </w:pPr>
      <w:r w:rsidRPr="00AD3D59">
        <w:t>A limited number of agencies:      DOT, DNRP, DPH, DPD, KSO</w:t>
      </w:r>
      <w:r>
        <w:t xml:space="preserve">, </w:t>
      </w:r>
      <w:r w:rsidRPr="00AD3D59">
        <w:t>KCIT</w:t>
      </w:r>
      <w:r>
        <w:t>, PSB &amp; BRC.</w:t>
      </w:r>
    </w:p>
    <w:p w14:paraId="4FC51004" w14:textId="77777777" w:rsidR="00FA45FB" w:rsidRPr="00AD3D59" w:rsidRDefault="00FA45FB" w:rsidP="00FA45FB">
      <w:pPr>
        <w:pStyle w:val="ListParagraph"/>
        <w:numPr>
          <w:ilvl w:val="0"/>
          <w:numId w:val="20"/>
        </w:numPr>
        <w:spacing w:after="0" w:line="240" w:lineRule="auto"/>
      </w:pPr>
      <w:r>
        <w:t xml:space="preserve">A limited number of “Pilot” participants from each agency </w:t>
      </w:r>
    </w:p>
    <w:p w14:paraId="560453B3" w14:textId="77777777" w:rsidR="00FA45FB" w:rsidRPr="00AD3D59" w:rsidRDefault="00FA45FB" w:rsidP="00FA45FB">
      <w:pPr>
        <w:pStyle w:val="ListParagraph"/>
        <w:numPr>
          <w:ilvl w:val="0"/>
          <w:numId w:val="20"/>
        </w:numPr>
        <w:tabs>
          <w:tab w:val="num" w:pos="720"/>
        </w:tabs>
        <w:spacing w:after="0" w:line="240" w:lineRule="auto"/>
      </w:pPr>
      <w:r w:rsidRPr="00AD3D59">
        <w:t>Focus Data Governance membership from these organizational entities</w:t>
      </w:r>
    </w:p>
    <w:p w14:paraId="7F0BE998" w14:textId="77777777" w:rsidR="00FA45FB" w:rsidRDefault="00FA45FB" w:rsidP="00FA45FB">
      <w:pPr>
        <w:pStyle w:val="ListParagraph"/>
        <w:numPr>
          <w:ilvl w:val="0"/>
          <w:numId w:val="20"/>
        </w:numPr>
        <w:tabs>
          <w:tab w:val="num" w:pos="720"/>
        </w:tabs>
        <w:spacing w:after="0" w:line="240" w:lineRule="auto"/>
      </w:pPr>
      <w:r w:rsidRPr="00AD3D59">
        <w:t xml:space="preserve">Focus initial training to selected participants from these organizational entities </w:t>
      </w:r>
    </w:p>
    <w:p w14:paraId="070D57D2" w14:textId="77777777" w:rsidR="00FA45FB" w:rsidRDefault="00FA45FB" w:rsidP="00FA45FB">
      <w:pPr>
        <w:pStyle w:val="ListParagraph"/>
      </w:pPr>
    </w:p>
    <w:tbl>
      <w:tblPr>
        <w:tblStyle w:val="TableGrid"/>
        <w:tblW w:w="0" w:type="auto"/>
        <w:tblInd w:w="720" w:type="dxa"/>
        <w:tblLook w:val="04A0" w:firstRow="1" w:lastRow="0" w:firstColumn="1" w:lastColumn="0" w:noHBand="0" w:noVBand="1"/>
      </w:tblPr>
      <w:tblGrid>
        <w:gridCol w:w="4860"/>
        <w:gridCol w:w="2340"/>
      </w:tblGrid>
      <w:tr w:rsidR="00FA45FB" w14:paraId="582E91F3" w14:textId="77777777" w:rsidTr="00CF50CE">
        <w:tc>
          <w:tcPr>
            <w:tcW w:w="4860" w:type="dxa"/>
            <w:shd w:val="clear" w:color="auto" w:fill="D9D9D9" w:themeFill="background1" w:themeFillShade="D9"/>
          </w:tcPr>
          <w:p w14:paraId="25EEC079" w14:textId="77777777" w:rsidR="00FA45FB" w:rsidRDefault="00FA45FB" w:rsidP="00CF50CE">
            <w:pPr>
              <w:pStyle w:val="NormalWeb"/>
              <w:spacing w:before="0" w:beforeAutospacing="0" w:after="0" w:afterAutospacing="0"/>
              <w:textAlignment w:val="baseline"/>
              <w:rPr>
                <w:rFonts w:asciiTheme="minorHAnsi" w:hAnsiTheme="minorHAnsi" w:cs="Helvetica"/>
                <w:iCs/>
                <w:color w:val="000000" w:themeColor="text1"/>
                <w:kern w:val="24"/>
                <w:sz w:val="22"/>
                <w:szCs w:val="22"/>
              </w:rPr>
            </w:pPr>
            <w:r>
              <w:rPr>
                <w:rFonts w:asciiTheme="minorHAnsi" w:hAnsiTheme="minorHAnsi" w:cs="Helvetica"/>
                <w:iCs/>
                <w:color w:val="000000" w:themeColor="text1"/>
                <w:kern w:val="24"/>
                <w:sz w:val="22"/>
                <w:szCs w:val="22"/>
              </w:rPr>
              <w:t>Pros</w:t>
            </w:r>
          </w:p>
        </w:tc>
        <w:tc>
          <w:tcPr>
            <w:tcW w:w="2340" w:type="dxa"/>
            <w:shd w:val="clear" w:color="auto" w:fill="D9D9D9" w:themeFill="background1" w:themeFillShade="D9"/>
          </w:tcPr>
          <w:p w14:paraId="535AA9BD" w14:textId="77777777" w:rsidR="00FA45FB" w:rsidRDefault="00FA45FB" w:rsidP="00CF50CE">
            <w:pPr>
              <w:pStyle w:val="NormalWeb"/>
              <w:spacing w:before="0" w:beforeAutospacing="0" w:after="0" w:afterAutospacing="0"/>
              <w:textAlignment w:val="baseline"/>
              <w:rPr>
                <w:rFonts w:asciiTheme="minorHAnsi" w:hAnsiTheme="minorHAnsi" w:cs="Helvetica"/>
                <w:iCs/>
                <w:color w:val="000000" w:themeColor="text1"/>
                <w:kern w:val="24"/>
                <w:sz w:val="22"/>
                <w:szCs w:val="22"/>
              </w:rPr>
            </w:pPr>
            <w:r>
              <w:rPr>
                <w:rFonts w:asciiTheme="minorHAnsi" w:hAnsiTheme="minorHAnsi" w:cs="Helvetica"/>
                <w:iCs/>
                <w:color w:val="000000" w:themeColor="text1"/>
                <w:kern w:val="24"/>
                <w:sz w:val="22"/>
                <w:szCs w:val="22"/>
              </w:rPr>
              <w:t>Cons</w:t>
            </w:r>
          </w:p>
        </w:tc>
      </w:tr>
      <w:tr w:rsidR="00FA45FB" w14:paraId="710BF450" w14:textId="77777777" w:rsidTr="00CF50CE">
        <w:tc>
          <w:tcPr>
            <w:tcW w:w="4860" w:type="dxa"/>
          </w:tcPr>
          <w:p w14:paraId="0DA1EC66" w14:textId="77777777" w:rsidR="00FA45FB" w:rsidRDefault="00FA45FB" w:rsidP="00CF50CE">
            <w:pPr>
              <w:pStyle w:val="NormalWeb"/>
              <w:spacing w:before="0" w:beforeAutospacing="0" w:after="0" w:afterAutospacing="0"/>
              <w:textAlignment w:val="baseline"/>
              <w:rPr>
                <w:rFonts w:asciiTheme="minorHAnsi" w:hAnsiTheme="minorHAnsi" w:cs="Helvetica"/>
                <w:iCs/>
                <w:color w:val="000000" w:themeColor="text1"/>
                <w:kern w:val="24"/>
                <w:sz w:val="22"/>
                <w:szCs w:val="22"/>
              </w:rPr>
            </w:pPr>
            <w:r w:rsidRPr="00AD3D59">
              <w:rPr>
                <w:rFonts w:asciiTheme="minorHAnsi" w:hAnsiTheme="minorHAnsi" w:cs="Arial"/>
                <w:color w:val="000000" w:themeColor="text1"/>
                <w:kern w:val="24"/>
                <w:sz w:val="22"/>
                <w:szCs w:val="22"/>
              </w:rPr>
              <w:t xml:space="preserve">Controlled Introduction. </w:t>
            </w:r>
            <w:r>
              <w:rPr>
                <w:rFonts w:asciiTheme="minorHAnsi" w:hAnsiTheme="minorHAnsi" w:cs="Arial"/>
                <w:color w:val="000000" w:themeColor="text1"/>
                <w:kern w:val="24"/>
                <w:sz w:val="22"/>
                <w:szCs w:val="22"/>
              </w:rPr>
              <w:t xml:space="preserve">Adheres to best practices </w:t>
            </w:r>
            <w:r w:rsidRPr="00AD3D59">
              <w:rPr>
                <w:rFonts w:asciiTheme="minorHAnsi" w:hAnsiTheme="minorHAnsi" w:cs="Arial"/>
                <w:color w:val="000000" w:themeColor="text1"/>
                <w:kern w:val="24"/>
                <w:sz w:val="22"/>
                <w:szCs w:val="22"/>
              </w:rPr>
              <w:t>to start small with a representative group and scale with successive content and participants. Takes advantage of “lessons learned” for future release planning (Release 2 &amp; Release 3)</w:t>
            </w:r>
          </w:p>
        </w:tc>
        <w:tc>
          <w:tcPr>
            <w:tcW w:w="2340" w:type="dxa"/>
          </w:tcPr>
          <w:p w14:paraId="17F6C5B8" w14:textId="77777777" w:rsidR="00FA45FB" w:rsidRDefault="00FA45FB" w:rsidP="00CF50CE">
            <w:pPr>
              <w:pStyle w:val="NormalWeb"/>
              <w:spacing w:before="0" w:beforeAutospacing="0" w:after="0" w:afterAutospacing="0"/>
              <w:textAlignment w:val="baseline"/>
              <w:rPr>
                <w:rFonts w:asciiTheme="minorHAnsi" w:hAnsiTheme="minorHAnsi" w:cs="Helvetica"/>
                <w:iCs/>
                <w:color w:val="000000" w:themeColor="text1"/>
                <w:kern w:val="24"/>
                <w:sz w:val="22"/>
                <w:szCs w:val="22"/>
              </w:rPr>
            </w:pPr>
            <w:r w:rsidRPr="00AD3D59">
              <w:rPr>
                <w:rFonts w:asciiTheme="minorHAnsi" w:hAnsiTheme="minorHAnsi" w:cs="Arial"/>
                <w:color w:val="000000" w:themeColor="text1"/>
                <w:kern w:val="24"/>
                <w:sz w:val="22"/>
                <w:szCs w:val="22"/>
              </w:rPr>
              <w:t xml:space="preserve">Delays usage by remaining agencies until </w:t>
            </w:r>
            <w:r>
              <w:rPr>
                <w:rFonts w:asciiTheme="minorHAnsi" w:hAnsiTheme="minorHAnsi" w:cs="Arial"/>
                <w:color w:val="000000" w:themeColor="text1"/>
                <w:kern w:val="24"/>
                <w:sz w:val="22"/>
                <w:szCs w:val="22"/>
              </w:rPr>
              <w:t xml:space="preserve">late into Release 1 </w:t>
            </w:r>
          </w:p>
        </w:tc>
      </w:tr>
      <w:tr w:rsidR="00FA45FB" w14:paraId="18969E9F" w14:textId="77777777" w:rsidTr="00CF50CE">
        <w:tc>
          <w:tcPr>
            <w:tcW w:w="4860" w:type="dxa"/>
          </w:tcPr>
          <w:p w14:paraId="72A8A469" w14:textId="77777777" w:rsidR="00FA45FB" w:rsidRDefault="00FA45FB" w:rsidP="00CF50CE">
            <w:pPr>
              <w:pStyle w:val="NormalWeb"/>
              <w:spacing w:before="0" w:beforeAutospacing="0" w:after="0" w:afterAutospacing="0"/>
              <w:textAlignment w:val="baseline"/>
              <w:rPr>
                <w:rFonts w:asciiTheme="minorHAnsi" w:hAnsiTheme="minorHAnsi" w:cs="Helvetica"/>
                <w:iCs/>
                <w:color w:val="000000" w:themeColor="text1"/>
                <w:kern w:val="24"/>
                <w:sz w:val="22"/>
                <w:szCs w:val="22"/>
              </w:rPr>
            </w:pPr>
            <w:r w:rsidRPr="00AD3D59">
              <w:rPr>
                <w:rFonts w:asciiTheme="minorHAnsi" w:hAnsiTheme="minorHAnsi" w:cs="Arial"/>
                <w:color w:val="000000" w:themeColor="text1"/>
                <w:kern w:val="24"/>
                <w:sz w:val="22"/>
                <w:szCs w:val="22"/>
              </w:rPr>
              <w:t>Training is tested on limited number of users which allows for refinement and enhancements for subsequent releases. Intr</w:t>
            </w:r>
            <w:r>
              <w:rPr>
                <w:rFonts w:asciiTheme="minorHAnsi" w:hAnsiTheme="minorHAnsi" w:cs="Arial"/>
                <w:color w:val="000000" w:themeColor="text1"/>
                <w:kern w:val="24"/>
                <w:sz w:val="22"/>
                <w:szCs w:val="22"/>
              </w:rPr>
              <w:t xml:space="preserve">oduces the “train the trainer” </w:t>
            </w:r>
            <w:r w:rsidRPr="00AD3D59">
              <w:rPr>
                <w:rFonts w:asciiTheme="minorHAnsi" w:hAnsiTheme="minorHAnsi" w:cs="Arial"/>
                <w:color w:val="000000" w:themeColor="text1"/>
                <w:kern w:val="24"/>
                <w:sz w:val="22"/>
                <w:szCs w:val="22"/>
              </w:rPr>
              <w:t>concept and power user concept.</w:t>
            </w:r>
          </w:p>
        </w:tc>
        <w:tc>
          <w:tcPr>
            <w:tcW w:w="2340" w:type="dxa"/>
          </w:tcPr>
          <w:p w14:paraId="4AB83A05" w14:textId="77777777" w:rsidR="00FA45FB" w:rsidRDefault="00FA45FB" w:rsidP="00CF50CE">
            <w:pPr>
              <w:pStyle w:val="NormalWeb"/>
              <w:spacing w:before="0" w:beforeAutospacing="0" w:after="0" w:afterAutospacing="0"/>
              <w:textAlignment w:val="baseline"/>
              <w:rPr>
                <w:rFonts w:asciiTheme="minorHAnsi" w:hAnsiTheme="minorHAnsi" w:cs="Helvetica"/>
                <w:iCs/>
                <w:color w:val="000000" w:themeColor="text1"/>
                <w:kern w:val="24"/>
                <w:sz w:val="22"/>
                <w:szCs w:val="22"/>
              </w:rPr>
            </w:pPr>
            <w:r w:rsidRPr="00AD3D59">
              <w:rPr>
                <w:rFonts w:asciiTheme="minorHAnsi" w:hAnsiTheme="minorHAnsi" w:cs="Arial"/>
                <w:color w:val="000000" w:themeColor="text1"/>
                <w:kern w:val="24"/>
                <w:sz w:val="22"/>
                <w:szCs w:val="22"/>
              </w:rPr>
              <w:t>Larger community business user training scaled during Release</w:t>
            </w:r>
            <w:r>
              <w:rPr>
                <w:rFonts w:asciiTheme="minorHAnsi" w:hAnsiTheme="minorHAnsi" w:cs="Arial"/>
                <w:color w:val="000000" w:themeColor="text1"/>
                <w:kern w:val="24"/>
                <w:sz w:val="22"/>
                <w:szCs w:val="22"/>
              </w:rPr>
              <w:t>s</w:t>
            </w:r>
          </w:p>
        </w:tc>
      </w:tr>
      <w:tr w:rsidR="00FA45FB" w14:paraId="24D3529A" w14:textId="77777777" w:rsidTr="00CF50CE">
        <w:tc>
          <w:tcPr>
            <w:tcW w:w="4860" w:type="dxa"/>
          </w:tcPr>
          <w:p w14:paraId="654FF434" w14:textId="77777777" w:rsidR="00FA45FB" w:rsidRPr="00AD3D59" w:rsidRDefault="00FA45FB" w:rsidP="00CF50CE">
            <w:pPr>
              <w:pStyle w:val="NormalWeb"/>
              <w:spacing w:before="0" w:beforeAutospacing="0" w:after="0" w:afterAutospacing="0"/>
              <w:textAlignment w:val="baseline"/>
              <w:rPr>
                <w:rFonts w:asciiTheme="minorHAnsi" w:hAnsiTheme="minorHAnsi" w:cs="Arial"/>
                <w:color w:val="000000" w:themeColor="text1"/>
                <w:kern w:val="24"/>
                <w:sz w:val="22"/>
                <w:szCs w:val="22"/>
              </w:rPr>
            </w:pPr>
            <w:r w:rsidRPr="00AD3D59">
              <w:rPr>
                <w:rFonts w:asciiTheme="minorHAnsi" w:hAnsiTheme="minorHAnsi" w:cs="Arial"/>
                <w:color w:val="000000" w:themeColor="text1"/>
                <w:kern w:val="24"/>
                <w:sz w:val="22"/>
                <w:szCs w:val="22"/>
              </w:rPr>
              <w:t>Mitigates technical start-up risk of the late introduction of the technical production environment and the required validation and testing.</w:t>
            </w:r>
          </w:p>
        </w:tc>
        <w:tc>
          <w:tcPr>
            <w:tcW w:w="2340" w:type="dxa"/>
          </w:tcPr>
          <w:p w14:paraId="475862CE" w14:textId="77777777" w:rsidR="00FA45FB" w:rsidRPr="00AD3D59" w:rsidRDefault="00FA45FB" w:rsidP="00CF50CE">
            <w:pPr>
              <w:pStyle w:val="NormalWeb"/>
              <w:spacing w:before="0" w:beforeAutospacing="0" w:after="0" w:afterAutospacing="0"/>
              <w:textAlignment w:val="baseline"/>
              <w:rPr>
                <w:rFonts w:asciiTheme="minorHAnsi" w:hAnsiTheme="minorHAnsi" w:cs="Arial"/>
                <w:color w:val="000000" w:themeColor="text1"/>
                <w:kern w:val="24"/>
                <w:sz w:val="22"/>
                <w:szCs w:val="22"/>
              </w:rPr>
            </w:pPr>
          </w:p>
        </w:tc>
      </w:tr>
    </w:tbl>
    <w:p w14:paraId="5A14A8A6" w14:textId="77777777" w:rsidR="00FA45FB" w:rsidRPr="00AD3D59" w:rsidRDefault="00FA45FB" w:rsidP="00FA45FB">
      <w:pPr>
        <w:tabs>
          <w:tab w:val="num" w:pos="720"/>
        </w:tabs>
      </w:pPr>
    </w:p>
    <w:p w14:paraId="6596C5D0" w14:textId="77777777" w:rsidR="00FA45FB" w:rsidRDefault="00FA45FB" w:rsidP="00FA45FB">
      <w:pPr>
        <w:pStyle w:val="ListParagraph"/>
        <w:numPr>
          <w:ilvl w:val="0"/>
          <w:numId w:val="21"/>
        </w:numPr>
        <w:spacing w:after="0" w:line="240" w:lineRule="auto"/>
      </w:pPr>
      <w:r>
        <w:t>Rollout and the associated training plan were approved by the Evaluation Team and then presented and approved by the Steering Committee.</w:t>
      </w:r>
    </w:p>
    <w:p w14:paraId="642FB0C6" w14:textId="77777777" w:rsidR="00FA45FB" w:rsidRDefault="00FA45FB" w:rsidP="00FA45FB">
      <w:pPr>
        <w:pStyle w:val="ListParagraph"/>
        <w:numPr>
          <w:ilvl w:val="0"/>
          <w:numId w:val="21"/>
        </w:numPr>
        <w:spacing w:after="0" w:line="240" w:lineRule="auto"/>
      </w:pPr>
      <w:r>
        <w:t xml:space="preserve">Release 1 Data Governance members and department SME’s (Subject Matter Experts) who assist in dashboard development were selected from these departments.  </w:t>
      </w:r>
    </w:p>
    <w:p w14:paraId="149D9192" w14:textId="77777777" w:rsidR="00FA45FB" w:rsidRDefault="00FA45FB" w:rsidP="00FA45FB">
      <w:pPr>
        <w:pStyle w:val="ListParagraph"/>
        <w:numPr>
          <w:ilvl w:val="0"/>
          <w:numId w:val="21"/>
        </w:numPr>
        <w:spacing w:after="0" w:line="240" w:lineRule="auto"/>
      </w:pPr>
      <w:r>
        <w:t>Training contacts were identified for each department and these contacts identified the “Pilot” users from their departments for training; UAT participation and a 4 week production Pilot usage period.</w:t>
      </w:r>
    </w:p>
    <w:p w14:paraId="7BE64841" w14:textId="77777777" w:rsidR="00FA45FB" w:rsidRDefault="00FA45FB" w:rsidP="00FA45FB">
      <w:pPr>
        <w:pStyle w:val="ListParagraph"/>
        <w:numPr>
          <w:ilvl w:val="0"/>
          <w:numId w:val="21"/>
        </w:numPr>
        <w:spacing w:after="0" w:line="240" w:lineRule="auto"/>
      </w:pPr>
      <w:r>
        <w:t xml:space="preserve">Accountants and Financial Analysts from ALL remaining agencies will be trained following the “Pilot” period at the rate of 120/month based on the priority of each agencies Training Point of Contact representative.  </w:t>
      </w:r>
    </w:p>
    <w:p w14:paraId="4C6EEAFC" w14:textId="77777777" w:rsidR="00FA45FB" w:rsidRDefault="00FA45FB" w:rsidP="00FA45FB">
      <w:pPr>
        <w:pStyle w:val="ListParagraph"/>
      </w:pPr>
    </w:p>
    <w:p w14:paraId="5639ABAC" w14:textId="77777777" w:rsidR="00FA45FB" w:rsidRDefault="00FA45FB" w:rsidP="00FA45FB"/>
    <w:p w14:paraId="7D7BD56C" w14:textId="77777777" w:rsidR="00FA45FB" w:rsidRDefault="00FA45FB" w:rsidP="00FA45FB">
      <w:pPr>
        <w:pStyle w:val="BodyText"/>
        <w:ind w:left="0"/>
      </w:pPr>
    </w:p>
    <w:p w14:paraId="12B79EAD" w14:textId="77777777" w:rsidR="00FA45FB" w:rsidRDefault="00FA45FB" w:rsidP="00FA45FB">
      <w:pPr>
        <w:pStyle w:val="BodyText"/>
        <w:ind w:left="0"/>
      </w:pPr>
    </w:p>
    <w:p w14:paraId="294F11DD" w14:textId="77777777" w:rsidR="00FA45FB" w:rsidRDefault="00FA45FB" w:rsidP="00FA45FB">
      <w:pPr>
        <w:pStyle w:val="Heading2"/>
        <w:numPr>
          <w:ilvl w:val="0"/>
          <w:numId w:val="0"/>
        </w:numPr>
        <w:pBdr>
          <w:top w:val="single" w:sz="40" w:space="4" w:color="000000"/>
        </w:pBdr>
        <w:rPr>
          <w:rFonts w:ascii="Calibri" w:hAnsi="Calibri"/>
        </w:rPr>
      </w:pPr>
      <w:bookmarkStart w:id="8" w:name="_Toc472425846"/>
      <w:r w:rsidRPr="005865E0">
        <w:rPr>
          <w:rFonts w:ascii="Calibri" w:hAnsi="Calibri"/>
        </w:rPr>
        <w:lastRenderedPageBreak/>
        <w:t>Latest Project Timeline Summary:</w:t>
      </w:r>
      <w:bookmarkEnd w:id="8"/>
    </w:p>
    <w:p w14:paraId="596D1BE8" w14:textId="77777777" w:rsidR="00FA45FB" w:rsidRDefault="00FA45FB" w:rsidP="00FA45FB">
      <w:pPr>
        <w:pStyle w:val="BodyText"/>
      </w:pPr>
    </w:p>
    <w:p w14:paraId="49D47E34" w14:textId="77777777" w:rsidR="00FA45FB" w:rsidRPr="005865E0" w:rsidRDefault="00FA45FB" w:rsidP="00FA45FB">
      <w:pPr>
        <w:pStyle w:val="BodyText"/>
      </w:pPr>
    </w:p>
    <w:p w14:paraId="77FA7272" w14:textId="77777777" w:rsidR="00FA45FB" w:rsidRDefault="00FA45FB" w:rsidP="00FA45FB">
      <w:pPr>
        <w:pStyle w:val="BodyText"/>
        <w:ind w:left="0"/>
      </w:pPr>
      <w:r>
        <w:rPr>
          <w:noProof/>
          <w:lang w:eastAsia="en-US"/>
        </w:rPr>
        <w:drawing>
          <wp:inline distT="0" distB="0" distL="0" distR="0" wp14:anchorId="17CB913E" wp14:editId="778FA4B4">
            <wp:extent cx="5931535" cy="33159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1535" cy="3315970"/>
                    </a:xfrm>
                    <a:prstGeom prst="rect">
                      <a:avLst/>
                    </a:prstGeom>
                    <a:noFill/>
                    <a:ln>
                      <a:noFill/>
                    </a:ln>
                  </pic:spPr>
                </pic:pic>
              </a:graphicData>
            </a:graphic>
          </wp:inline>
        </w:drawing>
      </w:r>
    </w:p>
    <w:p w14:paraId="5E056C49" w14:textId="77777777" w:rsidR="00FA45FB" w:rsidRDefault="00FA45FB" w:rsidP="00FA45FB">
      <w:pPr>
        <w:pStyle w:val="Heading2"/>
        <w:numPr>
          <w:ilvl w:val="0"/>
          <w:numId w:val="0"/>
        </w:numPr>
        <w:pBdr>
          <w:top w:val="single" w:sz="40" w:space="4" w:color="000000"/>
        </w:pBdr>
        <w:rPr>
          <w:rFonts w:ascii="Calibri" w:hAnsi="Calibri"/>
        </w:rPr>
      </w:pPr>
      <w:bookmarkStart w:id="9" w:name="_Toc472425847"/>
      <w:r>
        <w:rPr>
          <w:rFonts w:ascii="Calibri" w:hAnsi="Calibri"/>
        </w:rPr>
        <w:lastRenderedPageBreak/>
        <w:t>User On-Boarding – Suggested Process</w:t>
      </w:r>
      <w:bookmarkEnd w:id="9"/>
    </w:p>
    <w:p w14:paraId="11180384" w14:textId="77777777" w:rsidR="00FA45FB" w:rsidRDefault="00FA45FB" w:rsidP="00FA45FB">
      <w:pPr>
        <w:pStyle w:val="BodyText"/>
        <w:ind w:left="0"/>
      </w:pPr>
    </w:p>
    <w:p w14:paraId="55AE77F3" w14:textId="6CF73FF3" w:rsidR="000C6AE9" w:rsidRPr="006F3F5F" w:rsidRDefault="00FA45FB" w:rsidP="006F3F5F">
      <w:pPr>
        <w:pStyle w:val="BodyText"/>
        <w:ind w:left="0"/>
      </w:pPr>
      <w:r>
        <w:rPr>
          <w:noProof/>
          <w:lang w:eastAsia="en-US"/>
        </w:rPr>
        <w:drawing>
          <wp:inline distT="0" distB="0" distL="0" distR="0" wp14:anchorId="5CAE7B89" wp14:editId="2CC61136">
            <wp:extent cx="5943600" cy="37560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756025"/>
                    </a:xfrm>
                    <a:prstGeom prst="rect">
                      <a:avLst/>
                    </a:prstGeom>
                  </pic:spPr>
                </pic:pic>
              </a:graphicData>
            </a:graphic>
          </wp:inline>
        </w:drawing>
      </w:r>
    </w:p>
    <w:sectPr w:rsidR="000C6AE9" w:rsidRPr="006F3F5F" w:rsidSect="00166DAD">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3F400" w14:textId="77777777" w:rsidR="002972BE" w:rsidRDefault="002972BE" w:rsidP="00F005E6">
      <w:pPr>
        <w:spacing w:after="0" w:line="240" w:lineRule="auto"/>
      </w:pPr>
      <w:r>
        <w:separator/>
      </w:r>
    </w:p>
  </w:endnote>
  <w:endnote w:type="continuationSeparator" w:id="0">
    <w:p w14:paraId="73ABE5D8" w14:textId="77777777" w:rsidR="002972BE" w:rsidRDefault="002972BE" w:rsidP="00F00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3596F" w14:textId="77777777" w:rsidR="002972BE" w:rsidRDefault="002972BE" w:rsidP="00F005E6">
      <w:pPr>
        <w:spacing w:after="0" w:line="240" w:lineRule="auto"/>
      </w:pPr>
      <w:r>
        <w:separator/>
      </w:r>
    </w:p>
  </w:footnote>
  <w:footnote w:type="continuationSeparator" w:id="0">
    <w:p w14:paraId="652326E6" w14:textId="77777777" w:rsidR="002972BE" w:rsidRDefault="002972BE" w:rsidP="00F00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53323DB"/>
    <w:multiLevelType w:val="hybridMultilevel"/>
    <w:tmpl w:val="6060DA0A"/>
    <w:lvl w:ilvl="0" w:tplc="AA54D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6765D8"/>
    <w:multiLevelType w:val="hybridMultilevel"/>
    <w:tmpl w:val="BEE25B4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3E0B46"/>
    <w:multiLevelType w:val="hybridMultilevel"/>
    <w:tmpl w:val="37A666F0"/>
    <w:lvl w:ilvl="0" w:tplc="1EB44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D4507E"/>
    <w:multiLevelType w:val="hybridMultilevel"/>
    <w:tmpl w:val="90B6FAD6"/>
    <w:lvl w:ilvl="0" w:tplc="8E7CBF1C">
      <w:start w:val="1"/>
      <w:numFmt w:val="bullet"/>
      <w:lvlText w:val="•"/>
      <w:lvlJc w:val="left"/>
      <w:pPr>
        <w:tabs>
          <w:tab w:val="num" w:pos="720"/>
        </w:tabs>
        <w:ind w:left="720" w:hanging="360"/>
      </w:pPr>
      <w:rPr>
        <w:rFonts w:ascii="Arial" w:hAnsi="Arial" w:hint="default"/>
      </w:rPr>
    </w:lvl>
    <w:lvl w:ilvl="1" w:tplc="2C3EC092" w:tentative="1">
      <w:start w:val="1"/>
      <w:numFmt w:val="bullet"/>
      <w:lvlText w:val="•"/>
      <w:lvlJc w:val="left"/>
      <w:pPr>
        <w:tabs>
          <w:tab w:val="num" w:pos="1440"/>
        </w:tabs>
        <w:ind w:left="1440" w:hanging="360"/>
      </w:pPr>
      <w:rPr>
        <w:rFonts w:ascii="Arial" w:hAnsi="Arial" w:hint="default"/>
      </w:rPr>
    </w:lvl>
    <w:lvl w:ilvl="2" w:tplc="5624016E" w:tentative="1">
      <w:start w:val="1"/>
      <w:numFmt w:val="bullet"/>
      <w:lvlText w:val="•"/>
      <w:lvlJc w:val="left"/>
      <w:pPr>
        <w:tabs>
          <w:tab w:val="num" w:pos="2160"/>
        </w:tabs>
        <w:ind w:left="2160" w:hanging="360"/>
      </w:pPr>
      <w:rPr>
        <w:rFonts w:ascii="Arial" w:hAnsi="Arial" w:hint="default"/>
      </w:rPr>
    </w:lvl>
    <w:lvl w:ilvl="3" w:tplc="264695B0" w:tentative="1">
      <w:start w:val="1"/>
      <w:numFmt w:val="bullet"/>
      <w:lvlText w:val="•"/>
      <w:lvlJc w:val="left"/>
      <w:pPr>
        <w:tabs>
          <w:tab w:val="num" w:pos="2880"/>
        </w:tabs>
        <w:ind w:left="2880" w:hanging="360"/>
      </w:pPr>
      <w:rPr>
        <w:rFonts w:ascii="Arial" w:hAnsi="Arial" w:hint="default"/>
      </w:rPr>
    </w:lvl>
    <w:lvl w:ilvl="4" w:tplc="1EC83B96" w:tentative="1">
      <w:start w:val="1"/>
      <w:numFmt w:val="bullet"/>
      <w:lvlText w:val="•"/>
      <w:lvlJc w:val="left"/>
      <w:pPr>
        <w:tabs>
          <w:tab w:val="num" w:pos="3600"/>
        </w:tabs>
        <w:ind w:left="3600" w:hanging="360"/>
      </w:pPr>
      <w:rPr>
        <w:rFonts w:ascii="Arial" w:hAnsi="Arial" w:hint="default"/>
      </w:rPr>
    </w:lvl>
    <w:lvl w:ilvl="5" w:tplc="40F669C0" w:tentative="1">
      <w:start w:val="1"/>
      <w:numFmt w:val="bullet"/>
      <w:lvlText w:val="•"/>
      <w:lvlJc w:val="left"/>
      <w:pPr>
        <w:tabs>
          <w:tab w:val="num" w:pos="4320"/>
        </w:tabs>
        <w:ind w:left="4320" w:hanging="360"/>
      </w:pPr>
      <w:rPr>
        <w:rFonts w:ascii="Arial" w:hAnsi="Arial" w:hint="default"/>
      </w:rPr>
    </w:lvl>
    <w:lvl w:ilvl="6" w:tplc="77F8C0BC" w:tentative="1">
      <w:start w:val="1"/>
      <w:numFmt w:val="bullet"/>
      <w:lvlText w:val="•"/>
      <w:lvlJc w:val="left"/>
      <w:pPr>
        <w:tabs>
          <w:tab w:val="num" w:pos="5040"/>
        </w:tabs>
        <w:ind w:left="5040" w:hanging="360"/>
      </w:pPr>
      <w:rPr>
        <w:rFonts w:ascii="Arial" w:hAnsi="Arial" w:hint="default"/>
      </w:rPr>
    </w:lvl>
    <w:lvl w:ilvl="7" w:tplc="A464324C" w:tentative="1">
      <w:start w:val="1"/>
      <w:numFmt w:val="bullet"/>
      <w:lvlText w:val="•"/>
      <w:lvlJc w:val="left"/>
      <w:pPr>
        <w:tabs>
          <w:tab w:val="num" w:pos="5760"/>
        </w:tabs>
        <w:ind w:left="5760" w:hanging="360"/>
      </w:pPr>
      <w:rPr>
        <w:rFonts w:ascii="Arial" w:hAnsi="Arial" w:hint="default"/>
      </w:rPr>
    </w:lvl>
    <w:lvl w:ilvl="8" w:tplc="F1C006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40663E"/>
    <w:multiLevelType w:val="hybridMultilevel"/>
    <w:tmpl w:val="E7A2DBB4"/>
    <w:lvl w:ilvl="0" w:tplc="91E21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626C6F"/>
    <w:multiLevelType w:val="hybridMultilevel"/>
    <w:tmpl w:val="61A2F2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F6DE5"/>
    <w:multiLevelType w:val="hybridMultilevel"/>
    <w:tmpl w:val="E26E4314"/>
    <w:lvl w:ilvl="0" w:tplc="B6822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D26D05"/>
    <w:multiLevelType w:val="hybridMultilevel"/>
    <w:tmpl w:val="31329026"/>
    <w:lvl w:ilvl="0" w:tplc="B02064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E94D66"/>
    <w:multiLevelType w:val="hybridMultilevel"/>
    <w:tmpl w:val="F32EB9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81F7D"/>
    <w:multiLevelType w:val="hybridMultilevel"/>
    <w:tmpl w:val="EA9CFD0E"/>
    <w:lvl w:ilvl="0" w:tplc="EF040F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351E58"/>
    <w:multiLevelType w:val="hybridMultilevel"/>
    <w:tmpl w:val="4456170A"/>
    <w:lvl w:ilvl="0" w:tplc="27AE8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21599B"/>
    <w:multiLevelType w:val="hybridMultilevel"/>
    <w:tmpl w:val="92E83076"/>
    <w:lvl w:ilvl="0" w:tplc="6DCA4D2A">
      <w:start w:val="1"/>
      <w:numFmt w:val="bullet"/>
      <w:lvlText w:val="•"/>
      <w:lvlJc w:val="left"/>
      <w:pPr>
        <w:tabs>
          <w:tab w:val="num" w:pos="720"/>
        </w:tabs>
        <w:ind w:left="720" w:hanging="360"/>
      </w:pPr>
      <w:rPr>
        <w:rFonts w:ascii="Arial" w:hAnsi="Arial" w:hint="default"/>
      </w:rPr>
    </w:lvl>
    <w:lvl w:ilvl="1" w:tplc="D862A2E0" w:tentative="1">
      <w:start w:val="1"/>
      <w:numFmt w:val="bullet"/>
      <w:lvlText w:val="•"/>
      <w:lvlJc w:val="left"/>
      <w:pPr>
        <w:tabs>
          <w:tab w:val="num" w:pos="1440"/>
        </w:tabs>
        <w:ind w:left="1440" w:hanging="360"/>
      </w:pPr>
      <w:rPr>
        <w:rFonts w:ascii="Arial" w:hAnsi="Arial" w:hint="default"/>
      </w:rPr>
    </w:lvl>
    <w:lvl w:ilvl="2" w:tplc="E10063FE" w:tentative="1">
      <w:start w:val="1"/>
      <w:numFmt w:val="bullet"/>
      <w:lvlText w:val="•"/>
      <w:lvlJc w:val="left"/>
      <w:pPr>
        <w:tabs>
          <w:tab w:val="num" w:pos="2160"/>
        </w:tabs>
        <w:ind w:left="2160" w:hanging="360"/>
      </w:pPr>
      <w:rPr>
        <w:rFonts w:ascii="Arial" w:hAnsi="Arial" w:hint="default"/>
      </w:rPr>
    </w:lvl>
    <w:lvl w:ilvl="3" w:tplc="77520B98" w:tentative="1">
      <w:start w:val="1"/>
      <w:numFmt w:val="bullet"/>
      <w:lvlText w:val="•"/>
      <w:lvlJc w:val="left"/>
      <w:pPr>
        <w:tabs>
          <w:tab w:val="num" w:pos="2880"/>
        </w:tabs>
        <w:ind w:left="2880" w:hanging="360"/>
      </w:pPr>
      <w:rPr>
        <w:rFonts w:ascii="Arial" w:hAnsi="Arial" w:hint="default"/>
      </w:rPr>
    </w:lvl>
    <w:lvl w:ilvl="4" w:tplc="2998F0B8" w:tentative="1">
      <w:start w:val="1"/>
      <w:numFmt w:val="bullet"/>
      <w:lvlText w:val="•"/>
      <w:lvlJc w:val="left"/>
      <w:pPr>
        <w:tabs>
          <w:tab w:val="num" w:pos="3600"/>
        </w:tabs>
        <w:ind w:left="3600" w:hanging="360"/>
      </w:pPr>
      <w:rPr>
        <w:rFonts w:ascii="Arial" w:hAnsi="Arial" w:hint="default"/>
      </w:rPr>
    </w:lvl>
    <w:lvl w:ilvl="5" w:tplc="640A5BC4" w:tentative="1">
      <w:start w:val="1"/>
      <w:numFmt w:val="bullet"/>
      <w:lvlText w:val="•"/>
      <w:lvlJc w:val="left"/>
      <w:pPr>
        <w:tabs>
          <w:tab w:val="num" w:pos="4320"/>
        </w:tabs>
        <w:ind w:left="4320" w:hanging="360"/>
      </w:pPr>
      <w:rPr>
        <w:rFonts w:ascii="Arial" w:hAnsi="Arial" w:hint="default"/>
      </w:rPr>
    </w:lvl>
    <w:lvl w:ilvl="6" w:tplc="E382ADD2" w:tentative="1">
      <w:start w:val="1"/>
      <w:numFmt w:val="bullet"/>
      <w:lvlText w:val="•"/>
      <w:lvlJc w:val="left"/>
      <w:pPr>
        <w:tabs>
          <w:tab w:val="num" w:pos="5040"/>
        </w:tabs>
        <w:ind w:left="5040" w:hanging="360"/>
      </w:pPr>
      <w:rPr>
        <w:rFonts w:ascii="Arial" w:hAnsi="Arial" w:hint="default"/>
      </w:rPr>
    </w:lvl>
    <w:lvl w:ilvl="7" w:tplc="F54CFF1A" w:tentative="1">
      <w:start w:val="1"/>
      <w:numFmt w:val="bullet"/>
      <w:lvlText w:val="•"/>
      <w:lvlJc w:val="left"/>
      <w:pPr>
        <w:tabs>
          <w:tab w:val="num" w:pos="5760"/>
        </w:tabs>
        <w:ind w:left="5760" w:hanging="360"/>
      </w:pPr>
      <w:rPr>
        <w:rFonts w:ascii="Arial" w:hAnsi="Arial" w:hint="default"/>
      </w:rPr>
    </w:lvl>
    <w:lvl w:ilvl="8" w:tplc="48D0C9E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238620E"/>
    <w:multiLevelType w:val="hybridMultilevel"/>
    <w:tmpl w:val="4F42E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74551"/>
    <w:multiLevelType w:val="hybridMultilevel"/>
    <w:tmpl w:val="60889498"/>
    <w:lvl w:ilvl="0" w:tplc="4336F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1D3B9D"/>
    <w:multiLevelType w:val="hybridMultilevel"/>
    <w:tmpl w:val="DE922572"/>
    <w:lvl w:ilvl="0" w:tplc="06E01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646069"/>
    <w:multiLevelType w:val="hybridMultilevel"/>
    <w:tmpl w:val="9A006356"/>
    <w:lvl w:ilvl="0" w:tplc="FE826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412784"/>
    <w:multiLevelType w:val="hybridMultilevel"/>
    <w:tmpl w:val="506EF1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2343C"/>
    <w:multiLevelType w:val="hybridMultilevel"/>
    <w:tmpl w:val="50D2F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352B8F"/>
    <w:multiLevelType w:val="hybridMultilevel"/>
    <w:tmpl w:val="9D207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A555F"/>
    <w:multiLevelType w:val="hybridMultilevel"/>
    <w:tmpl w:val="CBC6F88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4"/>
  </w:num>
  <w:num w:numId="3">
    <w:abstractNumId w:val="16"/>
  </w:num>
  <w:num w:numId="4">
    <w:abstractNumId w:val="11"/>
  </w:num>
  <w:num w:numId="5">
    <w:abstractNumId w:val="1"/>
  </w:num>
  <w:num w:numId="6">
    <w:abstractNumId w:val="8"/>
  </w:num>
  <w:num w:numId="7">
    <w:abstractNumId w:val="10"/>
  </w:num>
  <w:num w:numId="8">
    <w:abstractNumId w:val="15"/>
  </w:num>
  <w:num w:numId="9">
    <w:abstractNumId w:val="5"/>
  </w:num>
  <w:num w:numId="10">
    <w:abstractNumId w:val="3"/>
  </w:num>
  <w:num w:numId="11">
    <w:abstractNumId w:val="7"/>
  </w:num>
  <w:num w:numId="12">
    <w:abstractNumId w:val="12"/>
  </w:num>
  <w:num w:numId="13">
    <w:abstractNumId w:val="14"/>
  </w:num>
  <w:num w:numId="14">
    <w:abstractNumId w:val="2"/>
  </w:num>
  <w:num w:numId="15">
    <w:abstractNumId w:val="9"/>
  </w:num>
  <w:num w:numId="16">
    <w:abstractNumId w:val="20"/>
  </w:num>
  <w:num w:numId="17">
    <w:abstractNumId w:val="17"/>
  </w:num>
  <w:num w:numId="18">
    <w:abstractNumId w:val="18"/>
  </w:num>
  <w:num w:numId="19">
    <w:abstractNumId w:val="0"/>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40"/>
    <w:rsid w:val="000C6AE9"/>
    <w:rsid w:val="00107B53"/>
    <w:rsid w:val="0014151C"/>
    <w:rsid w:val="00166DAD"/>
    <w:rsid w:val="001953FD"/>
    <w:rsid w:val="001A156B"/>
    <w:rsid w:val="001A49A4"/>
    <w:rsid w:val="001B002F"/>
    <w:rsid w:val="001B1FB9"/>
    <w:rsid w:val="001F5247"/>
    <w:rsid w:val="00214227"/>
    <w:rsid w:val="00217B80"/>
    <w:rsid w:val="002470CD"/>
    <w:rsid w:val="00274B2D"/>
    <w:rsid w:val="002972BE"/>
    <w:rsid w:val="003B3507"/>
    <w:rsid w:val="003C2F2A"/>
    <w:rsid w:val="003D76AD"/>
    <w:rsid w:val="003E496B"/>
    <w:rsid w:val="0040680F"/>
    <w:rsid w:val="004134B1"/>
    <w:rsid w:val="00464AAE"/>
    <w:rsid w:val="004716E4"/>
    <w:rsid w:val="004B36D6"/>
    <w:rsid w:val="004C1380"/>
    <w:rsid w:val="004C5E47"/>
    <w:rsid w:val="004E78A7"/>
    <w:rsid w:val="005100FE"/>
    <w:rsid w:val="005319A5"/>
    <w:rsid w:val="005465B7"/>
    <w:rsid w:val="00555E0C"/>
    <w:rsid w:val="0056282C"/>
    <w:rsid w:val="005B6840"/>
    <w:rsid w:val="005D083F"/>
    <w:rsid w:val="005F3081"/>
    <w:rsid w:val="00622B92"/>
    <w:rsid w:val="00631D31"/>
    <w:rsid w:val="0064564B"/>
    <w:rsid w:val="00654A8C"/>
    <w:rsid w:val="006A29A4"/>
    <w:rsid w:val="006D1F33"/>
    <w:rsid w:val="006D3717"/>
    <w:rsid w:val="006E376F"/>
    <w:rsid w:val="006E6050"/>
    <w:rsid w:val="006F3F5F"/>
    <w:rsid w:val="007574B4"/>
    <w:rsid w:val="00867676"/>
    <w:rsid w:val="00897997"/>
    <w:rsid w:val="008A09B6"/>
    <w:rsid w:val="008E2F91"/>
    <w:rsid w:val="00923C5F"/>
    <w:rsid w:val="009345A5"/>
    <w:rsid w:val="0096179D"/>
    <w:rsid w:val="00976C80"/>
    <w:rsid w:val="00987B7C"/>
    <w:rsid w:val="009C780D"/>
    <w:rsid w:val="00A35C52"/>
    <w:rsid w:val="00A40EB9"/>
    <w:rsid w:val="00A65842"/>
    <w:rsid w:val="00A75543"/>
    <w:rsid w:val="00AA1000"/>
    <w:rsid w:val="00AB687C"/>
    <w:rsid w:val="00AE7633"/>
    <w:rsid w:val="00AF7ADB"/>
    <w:rsid w:val="00B1461D"/>
    <w:rsid w:val="00B2150C"/>
    <w:rsid w:val="00B27A89"/>
    <w:rsid w:val="00B60689"/>
    <w:rsid w:val="00B871EB"/>
    <w:rsid w:val="00BC5491"/>
    <w:rsid w:val="00BE2CD0"/>
    <w:rsid w:val="00BE3410"/>
    <w:rsid w:val="00BF6C08"/>
    <w:rsid w:val="00C049C0"/>
    <w:rsid w:val="00C21E1B"/>
    <w:rsid w:val="00C239BD"/>
    <w:rsid w:val="00C45E7F"/>
    <w:rsid w:val="00C63F5B"/>
    <w:rsid w:val="00C7065C"/>
    <w:rsid w:val="00C930B0"/>
    <w:rsid w:val="00C937F8"/>
    <w:rsid w:val="00CA42FA"/>
    <w:rsid w:val="00CB4DF6"/>
    <w:rsid w:val="00CB7818"/>
    <w:rsid w:val="00CC00EF"/>
    <w:rsid w:val="00CE033B"/>
    <w:rsid w:val="00DA39F5"/>
    <w:rsid w:val="00DB335F"/>
    <w:rsid w:val="00DE2B3E"/>
    <w:rsid w:val="00DF30C1"/>
    <w:rsid w:val="00DF4B0C"/>
    <w:rsid w:val="00E12900"/>
    <w:rsid w:val="00E26171"/>
    <w:rsid w:val="00E5580A"/>
    <w:rsid w:val="00EB44AA"/>
    <w:rsid w:val="00EC371A"/>
    <w:rsid w:val="00EE2A0A"/>
    <w:rsid w:val="00F005E6"/>
    <w:rsid w:val="00F4638A"/>
    <w:rsid w:val="00F805B1"/>
    <w:rsid w:val="00F8344C"/>
    <w:rsid w:val="00F93BEC"/>
    <w:rsid w:val="00FA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78E596"/>
  <w15:docId w15:val="{28D51B0E-4A66-441E-B81B-282CA9C2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840"/>
  </w:style>
  <w:style w:type="paragraph" w:styleId="Heading1">
    <w:name w:val="heading 1"/>
    <w:basedOn w:val="Normal"/>
    <w:next w:val="BodyText"/>
    <w:link w:val="Heading1Char"/>
    <w:qFormat/>
    <w:rsid w:val="00FA45FB"/>
    <w:pPr>
      <w:keepNext/>
      <w:keepLines/>
      <w:numPr>
        <w:numId w:val="19"/>
      </w:numPr>
      <w:tabs>
        <w:tab w:val="left" w:pos="2520"/>
      </w:tabs>
      <w:suppressAutoHyphens/>
      <w:spacing w:after="960" w:line="240" w:lineRule="auto"/>
      <w:ind w:right="720"/>
      <w:outlineLvl w:val="0"/>
    </w:pPr>
    <w:rPr>
      <w:rFonts w:ascii="Book Antiqua" w:eastAsia="Times New Roman" w:hAnsi="Book Antiqua" w:cs="Times"/>
      <w:sz w:val="60"/>
      <w:szCs w:val="20"/>
      <w:lang w:eastAsia="ar-SA"/>
    </w:rPr>
  </w:style>
  <w:style w:type="paragraph" w:styleId="Heading2">
    <w:name w:val="heading 2"/>
    <w:basedOn w:val="BodyText"/>
    <w:next w:val="BodyText"/>
    <w:link w:val="Heading2Char"/>
    <w:qFormat/>
    <w:rsid w:val="00FA45FB"/>
    <w:pPr>
      <w:keepNext/>
      <w:keepLines/>
      <w:pageBreakBefore/>
      <w:numPr>
        <w:ilvl w:val="1"/>
        <w:numId w:val="19"/>
      </w:numPr>
      <w:outlineLvl w:val="1"/>
    </w:pPr>
    <w:rPr>
      <w:b/>
      <w:sz w:val="28"/>
    </w:rPr>
  </w:style>
  <w:style w:type="paragraph" w:styleId="Heading3">
    <w:name w:val="heading 3"/>
    <w:basedOn w:val="BodyText"/>
    <w:next w:val="BodyText"/>
    <w:link w:val="Heading3Char"/>
    <w:qFormat/>
    <w:rsid w:val="00FA45FB"/>
    <w:pPr>
      <w:keepNext/>
      <w:keepLines/>
      <w:numPr>
        <w:ilvl w:val="2"/>
        <w:numId w:val="19"/>
      </w:numPr>
      <w:outlineLvl w:val="2"/>
    </w:pPr>
    <w:rPr>
      <w:b/>
      <w:sz w:val="24"/>
    </w:rPr>
  </w:style>
  <w:style w:type="paragraph" w:styleId="Heading4">
    <w:name w:val="heading 4"/>
    <w:basedOn w:val="BodyText"/>
    <w:next w:val="BodyText"/>
    <w:link w:val="Heading4Char"/>
    <w:qFormat/>
    <w:rsid w:val="00FA45FB"/>
    <w:pPr>
      <w:keepNext/>
      <w:keepLines/>
      <w:numPr>
        <w:ilvl w:val="3"/>
        <w:numId w:val="19"/>
      </w:numPr>
      <w:tabs>
        <w:tab w:val="center" w:pos="6480"/>
        <w:tab w:val="right" w:pos="10440"/>
      </w:tabs>
      <w:spacing w:before="240" w:after="0"/>
      <w:outlineLvl w:val="3"/>
    </w:pPr>
    <w:rPr>
      <w:b/>
    </w:rPr>
  </w:style>
  <w:style w:type="paragraph" w:styleId="Heading5">
    <w:name w:val="heading 5"/>
    <w:basedOn w:val="BodyText"/>
    <w:next w:val="BodyText"/>
    <w:link w:val="Heading5Char"/>
    <w:qFormat/>
    <w:rsid w:val="00FA45FB"/>
    <w:pPr>
      <w:keepNext/>
      <w:keepLines/>
      <w:numPr>
        <w:ilvl w:val="4"/>
        <w:numId w:val="19"/>
      </w:numPr>
      <w:outlineLvl w:val="4"/>
    </w:pPr>
    <w:rPr>
      <w:b/>
      <w:i/>
    </w:rPr>
  </w:style>
  <w:style w:type="paragraph" w:styleId="Heading6">
    <w:name w:val="heading 6"/>
    <w:basedOn w:val="Normal"/>
    <w:next w:val="NormalIndent"/>
    <w:link w:val="Heading6Char"/>
    <w:qFormat/>
    <w:rsid w:val="00FA45FB"/>
    <w:pPr>
      <w:numPr>
        <w:ilvl w:val="5"/>
        <w:numId w:val="19"/>
      </w:numPr>
      <w:suppressAutoHyphens/>
      <w:spacing w:after="0" w:line="240" w:lineRule="auto"/>
      <w:ind w:left="720"/>
      <w:outlineLvl w:val="5"/>
    </w:pPr>
    <w:rPr>
      <w:rFonts w:ascii="Times" w:eastAsia="Times New Roman" w:hAnsi="Times" w:cs="Times"/>
      <w:sz w:val="20"/>
      <w:szCs w:val="20"/>
      <w:u w:val="single"/>
      <w:lang w:eastAsia="ar-SA"/>
    </w:rPr>
  </w:style>
  <w:style w:type="paragraph" w:styleId="Heading7">
    <w:name w:val="heading 7"/>
    <w:basedOn w:val="Normal"/>
    <w:next w:val="NormalIndent"/>
    <w:link w:val="Heading7Char"/>
    <w:qFormat/>
    <w:rsid w:val="00FA45FB"/>
    <w:pPr>
      <w:numPr>
        <w:ilvl w:val="6"/>
        <w:numId w:val="19"/>
      </w:numPr>
      <w:suppressAutoHyphens/>
      <w:spacing w:after="0" w:line="240" w:lineRule="auto"/>
      <w:ind w:left="720"/>
      <w:outlineLvl w:val="6"/>
    </w:pPr>
    <w:rPr>
      <w:rFonts w:ascii="Times" w:eastAsia="Times New Roman" w:hAnsi="Times" w:cs="Times"/>
      <w:i/>
      <w:sz w:val="20"/>
      <w:szCs w:val="20"/>
      <w:lang w:eastAsia="ar-SA"/>
    </w:rPr>
  </w:style>
  <w:style w:type="paragraph" w:styleId="Heading8">
    <w:name w:val="heading 8"/>
    <w:basedOn w:val="Normal"/>
    <w:next w:val="NormalIndent"/>
    <w:link w:val="Heading8Char"/>
    <w:qFormat/>
    <w:rsid w:val="00FA45FB"/>
    <w:pPr>
      <w:numPr>
        <w:ilvl w:val="7"/>
        <w:numId w:val="19"/>
      </w:numPr>
      <w:suppressAutoHyphens/>
      <w:spacing w:after="0" w:line="240" w:lineRule="auto"/>
      <w:ind w:left="720"/>
      <w:outlineLvl w:val="7"/>
    </w:pPr>
    <w:rPr>
      <w:rFonts w:ascii="Times" w:eastAsia="Times New Roman" w:hAnsi="Times" w:cs="Times"/>
      <w:i/>
      <w:sz w:val="20"/>
      <w:szCs w:val="20"/>
      <w:lang w:eastAsia="ar-SA"/>
    </w:rPr>
  </w:style>
  <w:style w:type="paragraph" w:styleId="Heading9">
    <w:name w:val="heading 9"/>
    <w:basedOn w:val="Normal"/>
    <w:next w:val="NormalIndent"/>
    <w:link w:val="Heading9Char"/>
    <w:qFormat/>
    <w:rsid w:val="00FA45FB"/>
    <w:pPr>
      <w:numPr>
        <w:ilvl w:val="8"/>
        <w:numId w:val="19"/>
      </w:numPr>
      <w:suppressAutoHyphens/>
      <w:spacing w:after="0" w:line="240" w:lineRule="auto"/>
      <w:ind w:left="720"/>
      <w:outlineLvl w:val="8"/>
    </w:pPr>
    <w:rPr>
      <w:rFonts w:ascii="Times" w:eastAsia="Times New Roman" w:hAnsi="Times" w:cs="Times"/>
      <w:i/>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840"/>
    <w:pPr>
      <w:ind w:left="720"/>
      <w:contextualSpacing/>
    </w:pPr>
  </w:style>
  <w:style w:type="paragraph" w:styleId="BalloonText">
    <w:name w:val="Balloon Text"/>
    <w:basedOn w:val="Normal"/>
    <w:link w:val="BalloonTextChar"/>
    <w:uiPriority w:val="99"/>
    <w:semiHidden/>
    <w:unhideWhenUsed/>
    <w:rsid w:val="00C45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E7F"/>
    <w:rPr>
      <w:rFonts w:ascii="Tahoma" w:hAnsi="Tahoma" w:cs="Tahoma"/>
      <w:sz w:val="16"/>
      <w:szCs w:val="16"/>
    </w:rPr>
  </w:style>
  <w:style w:type="paragraph" w:styleId="NormalWeb">
    <w:name w:val="Normal (Web)"/>
    <w:basedOn w:val="Normal"/>
    <w:uiPriority w:val="99"/>
    <w:unhideWhenUsed/>
    <w:rsid w:val="00C45E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0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5E6"/>
  </w:style>
  <w:style w:type="paragraph" w:styleId="Footer">
    <w:name w:val="footer"/>
    <w:basedOn w:val="Normal"/>
    <w:link w:val="FooterChar"/>
    <w:uiPriority w:val="99"/>
    <w:unhideWhenUsed/>
    <w:rsid w:val="00F00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5E6"/>
  </w:style>
  <w:style w:type="character" w:styleId="CommentReference">
    <w:name w:val="annotation reference"/>
    <w:basedOn w:val="DefaultParagraphFont"/>
    <w:uiPriority w:val="99"/>
    <w:semiHidden/>
    <w:unhideWhenUsed/>
    <w:rsid w:val="004C5E47"/>
    <w:rPr>
      <w:sz w:val="16"/>
      <w:szCs w:val="16"/>
    </w:rPr>
  </w:style>
  <w:style w:type="paragraph" w:styleId="CommentText">
    <w:name w:val="annotation text"/>
    <w:basedOn w:val="Normal"/>
    <w:link w:val="CommentTextChar"/>
    <w:uiPriority w:val="99"/>
    <w:semiHidden/>
    <w:unhideWhenUsed/>
    <w:rsid w:val="004C5E47"/>
    <w:pPr>
      <w:spacing w:line="240" w:lineRule="auto"/>
    </w:pPr>
    <w:rPr>
      <w:sz w:val="20"/>
      <w:szCs w:val="20"/>
    </w:rPr>
  </w:style>
  <w:style w:type="character" w:customStyle="1" w:styleId="CommentTextChar">
    <w:name w:val="Comment Text Char"/>
    <w:basedOn w:val="DefaultParagraphFont"/>
    <w:link w:val="CommentText"/>
    <w:uiPriority w:val="99"/>
    <w:semiHidden/>
    <w:rsid w:val="004C5E47"/>
    <w:rPr>
      <w:sz w:val="20"/>
      <w:szCs w:val="20"/>
    </w:rPr>
  </w:style>
  <w:style w:type="paragraph" w:styleId="CommentSubject">
    <w:name w:val="annotation subject"/>
    <w:basedOn w:val="CommentText"/>
    <w:next w:val="CommentText"/>
    <w:link w:val="CommentSubjectChar"/>
    <w:uiPriority w:val="99"/>
    <w:semiHidden/>
    <w:unhideWhenUsed/>
    <w:rsid w:val="004C5E47"/>
    <w:rPr>
      <w:b/>
      <w:bCs/>
    </w:rPr>
  </w:style>
  <w:style w:type="character" w:customStyle="1" w:styleId="CommentSubjectChar">
    <w:name w:val="Comment Subject Char"/>
    <w:basedOn w:val="CommentTextChar"/>
    <w:link w:val="CommentSubject"/>
    <w:uiPriority w:val="99"/>
    <w:semiHidden/>
    <w:rsid w:val="004C5E47"/>
    <w:rPr>
      <w:b/>
      <w:bCs/>
      <w:sz w:val="20"/>
      <w:szCs w:val="20"/>
    </w:rPr>
  </w:style>
  <w:style w:type="character" w:customStyle="1" w:styleId="Heading1Char">
    <w:name w:val="Heading 1 Char"/>
    <w:basedOn w:val="DefaultParagraphFont"/>
    <w:link w:val="Heading1"/>
    <w:rsid w:val="00FA45FB"/>
    <w:rPr>
      <w:rFonts w:ascii="Book Antiqua" w:eastAsia="Times New Roman" w:hAnsi="Book Antiqua" w:cs="Times"/>
      <w:sz w:val="60"/>
      <w:szCs w:val="20"/>
      <w:lang w:eastAsia="ar-SA"/>
    </w:rPr>
  </w:style>
  <w:style w:type="character" w:customStyle="1" w:styleId="Heading2Char">
    <w:name w:val="Heading 2 Char"/>
    <w:basedOn w:val="DefaultParagraphFont"/>
    <w:link w:val="Heading2"/>
    <w:rsid w:val="00FA45FB"/>
    <w:rPr>
      <w:rFonts w:ascii="Book Antiqua" w:eastAsia="Times New Roman" w:hAnsi="Book Antiqua" w:cs="Times"/>
      <w:b/>
      <w:sz w:val="28"/>
      <w:szCs w:val="20"/>
      <w:lang w:eastAsia="ar-SA"/>
    </w:rPr>
  </w:style>
  <w:style w:type="character" w:customStyle="1" w:styleId="Heading3Char">
    <w:name w:val="Heading 3 Char"/>
    <w:basedOn w:val="DefaultParagraphFont"/>
    <w:link w:val="Heading3"/>
    <w:rsid w:val="00FA45FB"/>
    <w:rPr>
      <w:rFonts w:ascii="Book Antiqua" w:eastAsia="Times New Roman" w:hAnsi="Book Antiqua" w:cs="Times"/>
      <w:b/>
      <w:sz w:val="24"/>
      <w:szCs w:val="20"/>
      <w:lang w:eastAsia="ar-SA"/>
    </w:rPr>
  </w:style>
  <w:style w:type="character" w:customStyle="1" w:styleId="Heading4Char">
    <w:name w:val="Heading 4 Char"/>
    <w:basedOn w:val="DefaultParagraphFont"/>
    <w:link w:val="Heading4"/>
    <w:rsid w:val="00FA45FB"/>
    <w:rPr>
      <w:rFonts w:ascii="Book Antiqua" w:eastAsia="Times New Roman" w:hAnsi="Book Antiqua" w:cs="Times"/>
      <w:b/>
      <w:sz w:val="20"/>
      <w:szCs w:val="20"/>
      <w:lang w:eastAsia="ar-SA"/>
    </w:rPr>
  </w:style>
  <w:style w:type="character" w:customStyle="1" w:styleId="Heading5Char">
    <w:name w:val="Heading 5 Char"/>
    <w:basedOn w:val="DefaultParagraphFont"/>
    <w:link w:val="Heading5"/>
    <w:rsid w:val="00FA45FB"/>
    <w:rPr>
      <w:rFonts w:ascii="Book Antiqua" w:eastAsia="Times New Roman" w:hAnsi="Book Antiqua" w:cs="Times"/>
      <w:b/>
      <w:i/>
      <w:sz w:val="20"/>
      <w:szCs w:val="20"/>
      <w:lang w:eastAsia="ar-SA"/>
    </w:rPr>
  </w:style>
  <w:style w:type="character" w:customStyle="1" w:styleId="Heading6Char">
    <w:name w:val="Heading 6 Char"/>
    <w:basedOn w:val="DefaultParagraphFont"/>
    <w:link w:val="Heading6"/>
    <w:rsid w:val="00FA45FB"/>
    <w:rPr>
      <w:rFonts w:ascii="Times" w:eastAsia="Times New Roman" w:hAnsi="Times" w:cs="Times"/>
      <w:sz w:val="20"/>
      <w:szCs w:val="20"/>
      <w:u w:val="single"/>
      <w:lang w:eastAsia="ar-SA"/>
    </w:rPr>
  </w:style>
  <w:style w:type="character" w:customStyle="1" w:styleId="Heading7Char">
    <w:name w:val="Heading 7 Char"/>
    <w:basedOn w:val="DefaultParagraphFont"/>
    <w:link w:val="Heading7"/>
    <w:rsid w:val="00FA45FB"/>
    <w:rPr>
      <w:rFonts w:ascii="Times" w:eastAsia="Times New Roman" w:hAnsi="Times" w:cs="Times"/>
      <w:i/>
      <w:sz w:val="20"/>
      <w:szCs w:val="20"/>
      <w:lang w:eastAsia="ar-SA"/>
    </w:rPr>
  </w:style>
  <w:style w:type="character" w:customStyle="1" w:styleId="Heading8Char">
    <w:name w:val="Heading 8 Char"/>
    <w:basedOn w:val="DefaultParagraphFont"/>
    <w:link w:val="Heading8"/>
    <w:rsid w:val="00FA45FB"/>
    <w:rPr>
      <w:rFonts w:ascii="Times" w:eastAsia="Times New Roman" w:hAnsi="Times" w:cs="Times"/>
      <w:i/>
      <w:sz w:val="20"/>
      <w:szCs w:val="20"/>
      <w:lang w:eastAsia="ar-SA"/>
    </w:rPr>
  </w:style>
  <w:style w:type="character" w:customStyle="1" w:styleId="Heading9Char">
    <w:name w:val="Heading 9 Char"/>
    <w:basedOn w:val="DefaultParagraphFont"/>
    <w:link w:val="Heading9"/>
    <w:rsid w:val="00FA45FB"/>
    <w:rPr>
      <w:rFonts w:ascii="Times" w:eastAsia="Times New Roman" w:hAnsi="Times" w:cs="Times"/>
      <w:i/>
      <w:sz w:val="20"/>
      <w:szCs w:val="20"/>
      <w:lang w:eastAsia="ar-SA"/>
    </w:rPr>
  </w:style>
  <w:style w:type="table" w:styleId="TableGrid">
    <w:name w:val="Table Grid"/>
    <w:basedOn w:val="TableNormal"/>
    <w:uiPriority w:val="59"/>
    <w:rsid w:val="00FA4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edVariable">
    <w:name w:val="Highlighted Variable"/>
    <w:rsid w:val="00FA45FB"/>
    <w:rPr>
      <w:rFonts w:ascii="Book Antiqua" w:hAnsi="Book Antiqua"/>
      <w:color w:val="0000FF"/>
    </w:rPr>
  </w:style>
  <w:style w:type="paragraph" w:styleId="BodyText">
    <w:name w:val="Body Text"/>
    <w:basedOn w:val="Normal"/>
    <w:link w:val="BodyTextChar"/>
    <w:rsid w:val="00FA45FB"/>
    <w:pPr>
      <w:suppressAutoHyphens/>
      <w:spacing w:before="120" w:after="120" w:line="240" w:lineRule="auto"/>
      <w:ind w:left="2520"/>
    </w:pPr>
    <w:rPr>
      <w:rFonts w:ascii="Book Antiqua" w:eastAsia="Times New Roman" w:hAnsi="Book Antiqua" w:cs="Times"/>
      <w:sz w:val="20"/>
      <w:szCs w:val="20"/>
      <w:lang w:eastAsia="ar-SA"/>
    </w:rPr>
  </w:style>
  <w:style w:type="character" w:customStyle="1" w:styleId="BodyTextChar">
    <w:name w:val="Body Text Char"/>
    <w:basedOn w:val="DefaultParagraphFont"/>
    <w:link w:val="BodyText"/>
    <w:rsid w:val="00FA45FB"/>
    <w:rPr>
      <w:rFonts w:ascii="Book Antiqua" w:eastAsia="Times New Roman" w:hAnsi="Book Antiqua" w:cs="Times"/>
      <w:sz w:val="20"/>
      <w:szCs w:val="20"/>
      <w:lang w:eastAsia="ar-SA"/>
    </w:rPr>
  </w:style>
  <w:style w:type="paragraph" w:customStyle="1" w:styleId="Title-Major">
    <w:name w:val="Title-Major"/>
    <w:basedOn w:val="Title"/>
    <w:rsid w:val="00FA45FB"/>
    <w:pPr>
      <w:keepLines/>
      <w:suppressAutoHyphens/>
      <w:spacing w:after="120"/>
      <w:ind w:left="2520" w:right="720"/>
      <w:contextualSpacing w:val="0"/>
    </w:pPr>
    <w:rPr>
      <w:rFonts w:ascii="Book Antiqua" w:eastAsia="Times New Roman" w:hAnsi="Book Antiqua" w:cs="Times"/>
      <w:smallCaps/>
      <w:spacing w:val="0"/>
      <w:kern w:val="0"/>
      <w:sz w:val="48"/>
      <w:szCs w:val="20"/>
      <w:lang w:eastAsia="ar-SA"/>
    </w:rPr>
  </w:style>
  <w:style w:type="paragraph" w:customStyle="1" w:styleId="RouteTitle">
    <w:name w:val="Route Title"/>
    <w:basedOn w:val="Normal"/>
    <w:rsid w:val="00FA45FB"/>
    <w:pPr>
      <w:keepLines/>
      <w:suppressAutoHyphens/>
      <w:spacing w:after="120" w:line="240" w:lineRule="auto"/>
      <w:ind w:left="2520" w:right="720"/>
    </w:pPr>
    <w:rPr>
      <w:rFonts w:ascii="Book Antiqua" w:eastAsia="Times New Roman" w:hAnsi="Book Antiqua" w:cs="Times"/>
      <w:sz w:val="36"/>
      <w:szCs w:val="20"/>
      <w:lang w:eastAsia="ar-SA"/>
    </w:rPr>
  </w:style>
  <w:style w:type="paragraph" w:customStyle="1" w:styleId="TableContents">
    <w:name w:val="Table Contents"/>
    <w:basedOn w:val="Normal"/>
    <w:rsid w:val="00FA45FB"/>
    <w:pPr>
      <w:suppressLineNumbers/>
      <w:suppressAutoHyphens/>
      <w:spacing w:after="0" w:line="240" w:lineRule="auto"/>
    </w:pPr>
    <w:rPr>
      <w:rFonts w:ascii="Book Antiqua" w:eastAsia="Times New Roman" w:hAnsi="Book Antiqua" w:cs="Times"/>
      <w:sz w:val="20"/>
      <w:szCs w:val="20"/>
      <w:lang w:eastAsia="ar-SA"/>
    </w:rPr>
  </w:style>
  <w:style w:type="paragraph" w:customStyle="1" w:styleId="TableHeading">
    <w:name w:val="Table Heading"/>
    <w:basedOn w:val="Normal"/>
    <w:rsid w:val="00FA45FB"/>
    <w:pPr>
      <w:keepLines/>
      <w:suppressAutoHyphens/>
      <w:spacing w:before="120" w:after="120" w:line="240" w:lineRule="auto"/>
    </w:pPr>
    <w:rPr>
      <w:rFonts w:ascii="Book Antiqua" w:eastAsia="Times New Roman" w:hAnsi="Book Antiqua" w:cs="Times"/>
      <w:b/>
      <w:sz w:val="16"/>
      <w:szCs w:val="20"/>
      <w:lang w:eastAsia="ar-SA"/>
    </w:rPr>
  </w:style>
  <w:style w:type="paragraph" w:styleId="TOCHeading">
    <w:name w:val="TOC Heading"/>
    <w:basedOn w:val="Heading1"/>
    <w:next w:val="Normal"/>
    <w:uiPriority w:val="39"/>
    <w:semiHidden/>
    <w:unhideWhenUsed/>
    <w:qFormat/>
    <w:rsid w:val="00FA45FB"/>
    <w:pPr>
      <w:numPr>
        <w:numId w:val="0"/>
      </w:numPr>
      <w:tabs>
        <w:tab w:val="clear" w:pos="2520"/>
      </w:tabs>
      <w:suppressAutoHyphens w:val="0"/>
      <w:spacing w:before="480" w:after="0" w:line="276" w:lineRule="auto"/>
      <w:ind w:right="0"/>
      <w:outlineLvl w:val="9"/>
    </w:pPr>
    <w:rPr>
      <w:rFonts w:asciiTheme="majorHAnsi" w:eastAsiaTheme="majorEastAsia" w:hAnsiTheme="majorHAnsi" w:cstheme="majorBidi"/>
      <w:b/>
      <w:bCs/>
      <w:color w:val="2E74B5" w:themeColor="accent1" w:themeShade="BF"/>
      <w:sz w:val="28"/>
      <w:szCs w:val="28"/>
      <w:lang w:eastAsia="ja-JP"/>
    </w:rPr>
  </w:style>
  <w:style w:type="paragraph" w:styleId="TOC2">
    <w:name w:val="toc 2"/>
    <w:basedOn w:val="Normal"/>
    <w:next w:val="Normal"/>
    <w:autoRedefine/>
    <w:uiPriority w:val="39"/>
    <w:unhideWhenUsed/>
    <w:rsid w:val="00FA45FB"/>
    <w:pPr>
      <w:spacing w:after="100" w:line="276" w:lineRule="auto"/>
      <w:ind w:left="220"/>
    </w:pPr>
  </w:style>
  <w:style w:type="character" w:styleId="Hyperlink">
    <w:name w:val="Hyperlink"/>
    <w:basedOn w:val="DefaultParagraphFont"/>
    <w:uiPriority w:val="99"/>
    <w:unhideWhenUsed/>
    <w:rsid w:val="00FA45FB"/>
    <w:rPr>
      <w:color w:val="0563C1" w:themeColor="hyperlink"/>
      <w:u w:val="single"/>
    </w:rPr>
  </w:style>
  <w:style w:type="paragraph" w:styleId="NormalIndent">
    <w:name w:val="Normal Indent"/>
    <w:basedOn w:val="Normal"/>
    <w:uiPriority w:val="99"/>
    <w:semiHidden/>
    <w:unhideWhenUsed/>
    <w:rsid w:val="00FA45FB"/>
    <w:pPr>
      <w:ind w:left="720"/>
    </w:pPr>
  </w:style>
  <w:style w:type="paragraph" w:styleId="Title">
    <w:name w:val="Title"/>
    <w:basedOn w:val="Normal"/>
    <w:next w:val="Normal"/>
    <w:link w:val="TitleChar"/>
    <w:uiPriority w:val="10"/>
    <w:qFormat/>
    <w:rsid w:val="00FA45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45F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6794">
      <w:bodyDiv w:val="1"/>
      <w:marLeft w:val="0"/>
      <w:marRight w:val="0"/>
      <w:marTop w:val="0"/>
      <w:marBottom w:val="0"/>
      <w:divBdr>
        <w:top w:val="none" w:sz="0" w:space="0" w:color="auto"/>
        <w:left w:val="none" w:sz="0" w:space="0" w:color="auto"/>
        <w:bottom w:val="none" w:sz="0" w:space="0" w:color="auto"/>
        <w:right w:val="none" w:sz="0" w:space="0" w:color="auto"/>
      </w:divBdr>
      <w:divsChild>
        <w:div w:id="1920209457">
          <w:marLeft w:val="274"/>
          <w:marRight w:val="0"/>
          <w:marTop w:val="0"/>
          <w:marBottom w:val="0"/>
          <w:divBdr>
            <w:top w:val="none" w:sz="0" w:space="0" w:color="auto"/>
            <w:left w:val="none" w:sz="0" w:space="0" w:color="auto"/>
            <w:bottom w:val="none" w:sz="0" w:space="0" w:color="auto"/>
            <w:right w:val="none" w:sz="0" w:space="0" w:color="auto"/>
          </w:divBdr>
        </w:div>
        <w:div w:id="1482890472">
          <w:marLeft w:val="274"/>
          <w:marRight w:val="0"/>
          <w:marTop w:val="0"/>
          <w:marBottom w:val="0"/>
          <w:divBdr>
            <w:top w:val="none" w:sz="0" w:space="0" w:color="auto"/>
            <w:left w:val="none" w:sz="0" w:space="0" w:color="auto"/>
            <w:bottom w:val="none" w:sz="0" w:space="0" w:color="auto"/>
            <w:right w:val="none" w:sz="0" w:space="0" w:color="auto"/>
          </w:divBdr>
        </w:div>
        <w:div w:id="1240290053">
          <w:marLeft w:val="274"/>
          <w:marRight w:val="0"/>
          <w:marTop w:val="0"/>
          <w:marBottom w:val="0"/>
          <w:divBdr>
            <w:top w:val="none" w:sz="0" w:space="0" w:color="auto"/>
            <w:left w:val="none" w:sz="0" w:space="0" w:color="auto"/>
            <w:bottom w:val="none" w:sz="0" w:space="0" w:color="auto"/>
            <w:right w:val="none" w:sz="0" w:space="0" w:color="auto"/>
          </w:divBdr>
        </w:div>
      </w:divsChild>
    </w:div>
    <w:div w:id="462581853">
      <w:bodyDiv w:val="1"/>
      <w:marLeft w:val="0"/>
      <w:marRight w:val="0"/>
      <w:marTop w:val="0"/>
      <w:marBottom w:val="0"/>
      <w:divBdr>
        <w:top w:val="none" w:sz="0" w:space="0" w:color="auto"/>
        <w:left w:val="none" w:sz="0" w:space="0" w:color="auto"/>
        <w:bottom w:val="none" w:sz="0" w:space="0" w:color="auto"/>
        <w:right w:val="none" w:sz="0" w:space="0" w:color="auto"/>
      </w:divBdr>
    </w:div>
    <w:div w:id="1087455703">
      <w:bodyDiv w:val="1"/>
      <w:marLeft w:val="0"/>
      <w:marRight w:val="0"/>
      <w:marTop w:val="0"/>
      <w:marBottom w:val="0"/>
      <w:divBdr>
        <w:top w:val="none" w:sz="0" w:space="0" w:color="auto"/>
        <w:left w:val="none" w:sz="0" w:space="0" w:color="auto"/>
        <w:bottom w:val="none" w:sz="0" w:space="0" w:color="auto"/>
        <w:right w:val="none" w:sz="0" w:space="0" w:color="auto"/>
      </w:divBdr>
      <w:divsChild>
        <w:div w:id="1250501916">
          <w:marLeft w:val="0"/>
          <w:marRight w:val="0"/>
          <w:marTop w:val="0"/>
          <w:marBottom w:val="0"/>
          <w:divBdr>
            <w:top w:val="none" w:sz="0" w:space="0" w:color="auto"/>
            <w:left w:val="none" w:sz="0" w:space="0" w:color="auto"/>
            <w:bottom w:val="none" w:sz="0" w:space="0" w:color="auto"/>
            <w:right w:val="none" w:sz="0" w:space="0" w:color="auto"/>
          </w:divBdr>
          <w:divsChild>
            <w:div w:id="484588763">
              <w:marLeft w:val="0"/>
              <w:marRight w:val="0"/>
              <w:marTop w:val="0"/>
              <w:marBottom w:val="0"/>
              <w:divBdr>
                <w:top w:val="none" w:sz="0" w:space="0" w:color="auto"/>
                <w:left w:val="none" w:sz="0" w:space="0" w:color="auto"/>
                <w:bottom w:val="none" w:sz="0" w:space="0" w:color="auto"/>
                <w:right w:val="none" w:sz="0" w:space="0" w:color="auto"/>
              </w:divBdr>
              <w:divsChild>
                <w:div w:id="1561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1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1.png@01D270C0.10015440"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3919</Words>
  <Characters>20422</Characters>
  <Application>Microsoft Office Word</Application>
  <DocSecurity>0</DocSecurity>
  <Lines>510</Lines>
  <Paragraphs>245</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24096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Popp, Rita</dc:creator>
  <cp:lastModifiedBy>Daly, Sharon</cp:lastModifiedBy>
  <cp:revision>4</cp:revision>
  <cp:lastPrinted>2017-01-17T18:19:00Z</cp:lastPrinted>
  <dcterms:created xsi:type="dcterms:W3CDTF">2017-01-23T17:34:00Z</dcterms:created>
  <dcterms:modified xsi:type="dcterms:W3CDTF">2017-01-23T17:42:00Z</dcterms:modified>
</cp:coreProperties>
</file>