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8A7A6"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742460F2"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71BA81A4"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2A8155B"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5481E32" w14:textId="77777777" w:rsidR="00F3508D" w:rsidRPr="009349D6" w:rsidRDefault="00082F60" w:rsidP="0092762F">
            <w:pPr>
              <w:spacing w:before="60" w:after="6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ABB51B5" w14:textId="77777777" w:rsidR="00F3508D" w:rsidRPr="009349D6" w:rsidRDefault="004C7A5D" w:rsidP="0092762F">
            <w:pPr>
              <w:spacing w:before="60" w:after="60"/>
              <w:rPr>
                <w:rFonts w:ascii="Arial" w:hAnsi="Arial" w:cs="Arial"/>
                <w:b/>
              </w:rPr>
            </w:pPr>
            <w:r>
              <w:rPr>
                <w:rFonts w:ascii="Arial" w:hAnsi="Arial" w:cs="Arial"/>
                <w:b/>
              </w:rPr>
              <w:t>Date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2F3A7C2C" w14:textId="77777777" w:rsidR="00F3508D" w:rsidRPr="009349D6" w:rsidRDefault="00082F60" w:rsidP="0092762F">
            <w:pPr>
              <w:spacing w:before="60" w:after="60"/>
              <w:rPr>
                <w:rFonts w:ascii="Arial" w:hAnsi="Arial" w:cs="Arial"/>
              </w:rPr>
            </w:pPr>
            <w:r>
              <w:rPr>
                <w:rFonts w:ascii="Arial" w:hAnsi="Arial" w:cs="Arial"/>
              </w:rPr>
              <w:t>June 15, 2016</w:t>
            </w:r>
          </w:p>
        </w:tc>
      </w:tr>
      <w:tr w:rsidR="00F3508D" w:rsidRPr="0092762F" w14:paraId="237F09C8"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0C72BB"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79A370A" w14:textId="77777777" w:rsidR="00F3508D" w:rsidRPr="00017B2B" w:rsidRDefault="00082F60" w:rsidP="00CE1636">
            <w:pPr>
              <w:spacing w:before="60" w:after="60"/>
              <w:rPr>
                <w:rFonts w:ascii="Arial" w:hAnsi="Arial" w:cs="Arial"/>
              </w:rPr>
            </w:pPr>
            <w:r>
              <w:rPr>
                <w:rFonts w:ascii="Arial" w:hAnsi="Arial" w:cs="Arial"/>
              </w:rPr>
              <w:t>2014-0320</w:t>
            </w:r>
          </w:p>
        </w:tc>
        <w:tc>
          <w:tcPr>
            <w:tcW w:w="1170" w:type="dxa"/>
            <w:tcBorders>
              <w:top w:val="single" w:sz="4" w:space="0" w:color="auto"/>
              <w:left w:val="single" w:sz="4" w:space="0" w:color="auto"/>
              <w:bottom w:val="single" w:sz="4" w:space="0" w:color="auto"/>
              <w:right w:val="single" w:sz="4" w:space="0" w:color="auto"/>
            </w:tcBorders>
            <w:vAlign w:val="center"/>
          </w:tcPr>
          <w:p w14:paraId="023E62F0" w14:textId="77777777" w:rsidR="00F3508D" w:rsidRPr="0092762F" w:rsidRDefault="004C7A5D" w:rsidP="0092762F">
            <w:pPr>
              <w:spacing w:before="60" w:after="60"/>
              <w:rPr>
                <w:rFonts w:ascii="Arial" w:hAnsi="Arial" w:cs="Arial"/>
                <w:b/>
              </w:rPr>
            </w:pPr>
            <w:r>
              <w:rPr>
                <w:rFonts w:ascii="Arial" w:hAnsi="Arial" w:cs="Arial"/>
                <w:b/>
              </w:rPr>
              <w:t>Name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2E663EAC" w14:textId="77777777" w:rsidR="00F3508D" w:rsidRPr="00017B2B" w:rsidRDefault="004C7A5D" w:rsidP="0092762F">
            <w:pPr>
              <w:spacing w:before="60" w:after="60"/>
              <w:rPr>
                <w:rFonts w:ascii="Arial" w:hAnsi="Arial" w:cs="Arial"/>
              </w:rPr>
            </w:pPr>
            <w:r>
              <w:rPr>
                <w:rFonts w:ascii="Arial" w:hAnsi="Arial" w:cs="Arial"/>
              </w:rPr>
              <w:t>Nick Wagner</w:t>
            </w:r>
          </w:p>
        </w:tc>
      </w:tr>
    </w:tbl>
    <w:p w14:paraId="5BA6F819" w14:textId="77777777" w:rsidR="00F3508D" w:rsidRPr="009349D6" w:rsidRDefault="00F3508D" w:rsidP="00142B5D">
      <w:pPr>
        <w:jc w:val="both"/>
        <w:rPr>
          <w:rFonts w:ascii="Arial" w:hAnsi="Arial" w:cs="Arial"/>
        </w:rPr>
      </w:pPr>
    </w:p>
    <w:p w14:paraId="2F88CAFF" w14:textId="77777777" w:rsidR="006E2802" w:rsidRPr="009349D6" w:rsidRDefault="006E2802" w:rsidP="00C30453">
      <w:pPr>
        <w:spacing w:after="240"/>
        <w:jc w:val="both"/>
        <w:rPr>
          <w:rFonts w:ascii="Arial" w:hAnsi="Arial" w:cs="Arial"/>
          <w:b/>
          <w:u w:val="single"/>
        </w:rPr>
      </w:pPr>
      <w:r w:rsidRPr="009349D6">
        <w:rPr>
          <w:rFonts w:ascii="Arial" w:hAnsi="Arial" w:cs="Arial"/>
          <w:b/>
          <w:u w:val="single"/>
        </w:rPr>
        <w:t>SUBJECT</w:t>
      </w:r>
    </w:p>
    <w:p w14:paraId="2DE07267" w14:textId="684D7FB8" w:rsidR="000129BA" w:rsidRPr="004C05E9" w:rsidRDefault="00082F60" w:rsidP="00C30453">
      <w:pPr>
        <w:spacing w:after="240"/>
        <w:jc w:val="both"/>
        <w:rPr>
          <w:rFonts w:ascii="Arial" w:hAnsi="Arial" w:cs="Arial"/>
        </w:rPr>
      </w:pPr>
      <w:r>
        <w:rPr>
          <w:rFonts w:ascii="Arial" w:hAnsi="Arial" w:cs="Arial"/>
        </w:rPr>
        <w:t>Attendance at council meetings by telephone or other electronic means.</w:t>
      </w:r>
    </w:p>
    <w:p w14:paraId="1691A420" w14:textId="77777777" w:rsidR="006E2802" w:rsidRPr="009349D6" w:rsidRDefault="006E2802" w:rsidP="001A6EA5">
      <w:pPr>
        <w:spacing w:after="240"/>
        <w:jc w:val="both"/>
        <w:rPr>
          <w:rFonts w:ascii="Arial" w:hAnsi="Arial" w:cs="Arial"/>
          <w:b/>
          <w:u w:val="single"/>
        </w:rPr>
      </w:pPr>
      <w:r w:rsidRPr="009349D6">
        <w:rPr>
          <w:rFonts w:ascii="Arial" w:hAnsi="Arial" w:cs="Arial"/>
          <w:b/>
          <w:u w:val="single"/>
        </w:rPr>
        <w:t>SUMMARY</w:t>
      </w:r>
    </w:p>
    <w:p w14:paraId="6C5216C5" w14:textId="77777777" w:rsidR="002765EA" w:rsidRDefault="00082F60" w:rsidP="001A6EA5">
      <w:pPr>
        <w:spacing w:after="240"/>
        <w:jc w:val="both"/>
        <w:rPr>
          <w:rFonts w:ascii="Arial" w:hAnsi="Arial" w:cs="Arial"/>
        </w:rPr>
      </w:pPr>
      <w:r>
        <w:rPr>
          <w:rFonts w:ascii="Arial" w:hAnsi="Arial" w:cs="Arial"/>
        </w:rPr>
        <w:t>Proposed Ordinance 2014-0320 (Att. 1) would amend the council rules governing attendance at council meetings by telephone and other electronic means</w:t>
      </w:r>
      <w:r w:rsidR="000E14F7">
        <w:rPr>
          <w:rFonts w:ascii="Arial" w:hAnsi="Arial" w:cs="Arial"/>
        </w:rPr>
        <w:t xml:space="preserve"> (“remote attendance”)</w:t>
      </w:r>
      <w:r>
        <w:rPr>
          <w:rFonts w:ascii="Arial" w:hAnsi="Arial" w:cs="Arial"/>
        </w:rPr>
        <w:t>.</w:t>
      </w:r>
      <w:r w:rsidR="000E14F7">
        <w:rPr>
          <w:rFonts w:ascii="Arial" w:hAnsi="Arial" w:cs="Arial"/>
        </w:rPr>
        <w:t xml:space="preserve"> Specifically, the ordinance would:</w:t>
      </w:r>
    </w:p>
    <w:p w14:paraId="244077C8" w14:textId="590095A3" w:rsidR="000E14F7" w:rsidRDefault="000E14F7" w:rsidP="001A6EA5">
      <w:pPr>
        <w:pStyle w:val="ListParagraph"/>
        <w:numPr>
          <w:ilvl w:val="0"/>
          <w:numId w:val="25"/>
        </w:numPr>
        <w:jc w:val="both"/>
      </w:pPr>
      <w:r>
        <w:t xml:space="preserve">Allow remote attendance </w:t>
      </w:r>
      <w:r w:rsidR="00F86B1D">
        <w:t>at</w:t>
      </w:r>
      <w:r>
        <w:t xml:space="preserve"> </w:t>
      </w:r>
      <w:r w:rsidR="003348EE">
        <w:t xml:space="preserve">three </w:t>
      </w:r>
      <w:r>
        <w:t xml:space="preserve">council standing committee </w:t>
      </w:r>
      <w:r w:rsidR="00E7119E">
        <w:t xml:space="preserve">meetings as well as </w:t>
      </w:r>
      <w:r w:rsidR="003348EE">
        <w:t xml:space="preserve">three </w:t>
      </w:r>
      <w:r w:rsidR="00E7119E">
        <w:t>meetings of the full Council</w:t>
      </w:r>
      <w:r w:rsidR="003348EE">
        <w:t xml:space="preserve"> per calendar year</w:t>
      </w:r>
      <w:r w:rsidR="002314C5">
        <w:t xml:space="preserve">, based on a councilmember’s declaration that </w:t>
      </w:r>
      <w:r w:rsidR="003968F7">
        <w:t>the need for remote attendance wa</w:t>
      </w:r>
      <w:r w:rsidR="002314C5">
        <w:t xml:space="preserve">s due </w:t>
      </w:r>
      <w:r w:rsidR="003B6B9D">
        <w:t>to “urgent circumstances”</w:t>
      </w:r>
      <w:r w:rsidR="00E7119E">
        <w:t>;</w:t>
      </w:r>
    </w:p>
    <w:p w14:paraId="2AC024EA" w14:textId="653DE569" w:rsidR="00E7119E" w:rsidRDefault="002314C5" w:rsidP="001A6EA5">
      <w:pPr>
        <w:pStyle w:val="ListParagraph"/>
        <w:numPr>
          <w:ilvl w:val="0"/>
          <w:numId w:val="25"/>
        </w:numPr>
        <w:jc w:val="both"/>
      </w:pPr>
      <w:r>
        <w:t xml:space="preserve">Allow a </w:t>
      </w:r>
      <w:r w:rsidR="00E7119E">
        <w:t xml:space="preserve">councilmember </w:t>
      </w:r>
      <w:r>
        <w:t xml:space="preserve">to remotely attend </w:t>
      </w:r>
      <w:r w:rsidR="00E7119E">
        <w:t xml:space="preserve">more than </w:t>
      </w:r>
      <w:r w:rsidR="002910DE">
        <w:t xml:space="preserve">three standing committee meetings and </w:t>
      </w:r>
      <w:r w:rsidR="00E7119E">
        <w:t xml:space="preserve">three </w:t>
      </w:r>
      <w:r>
        <w:t xml:space="preserve">full council meetings </w:t>
      </w:r>
      <w:r w:rsidR="00E7119E">
        <w:t xml:space="preserve">in a calendar year if the additional times </w:t>
      </w:r>
      <w:r w:rsidR="002910DE">
        <w:t>were</w:t>
      </w:r>
      <w:r w:rsidR="00E7119E">
        <w:t xml:space="preserve"> approved by </w:t>
      </w:r>
      <w:r w:rsidR="00F86B1D">
        <w:t>“</w:t>
      </w:r>
      <w:r w:rsidR="00E7119E">
        <w:t>an affirmative vote of a majority of the members present at the meeting</w:t>
      </w:r>
      <w:r w:rsidR="00C12D6E">
        <w:t>,</w:t>
      </w:r>
      <w:r w:rsidR="00F86B1D">
        <w:t>”</w:t>
      </w:r>
      <w:r w:rsidR="00693F89">
        <w:t xml:space="preserve"> </w:t>
      </w:r>
      <w:r w:rsidR="00C12D6E">
        <w:t>but</w:t>
      </w:r>
      <w:r w:rsidR="00693F89">
        <w:t>—</w:t>
      </w:r>
      <w:r w:rsidR="00E7119E">
        <w:t>for meetings of the full C</w:t>
      </w:r>
      <w:r w:rsidR="00693F89">
        <w:t>ouncil—</w:t>
      </w:r>
      <w:r w:rsidR="00E7119E">
        <w:t>only if a quorum of councilmembers is present at the meeting;</w:t>
      </w:r>
    </w:p>
    <w:p w14:paraId="70949E02" w14:textId="77777777" w:rsidR="00BF0D02" w:rsidRDefault="00BF0D02" w:rsidP="001A6EA5">
      <w:pPr>
        <w:pStyle w:val="ListParagraph"/>
        <w:numPr>
          <w:ilvl w:val="0"/>
          <w:numId w:val="25"/>
        </w:numPr>
        <w:jc w:val="both"/>
      </w:pPr>
      <w:r>
        <w:t>Revise the definition of “urgent circumstances” that justify remote attendance;</w:t>
      </w:r>
    </w:p>
    <w:p w14:paraId="2854FFE6" w14:textId="067971F3" w:rsidR="00E7119E" w:rsidRDefault="00E7119E" w:rsidP="001A6EA5">
      <w:pPr>
        <w:pStyle w:val="ListParagraph"/>
        <w:numPr>
          <w:ilvl w:val="0"/>
          <w:numId w:val="25"/>
        </w:numPr>
        <w:jc w:val="both"/>
      </w:pPr>
      <w:r>
        <w:t xml:space="preserve">Specify that when a member is attending </w:t>
      </w:r>
      <w:r w:rsidR="003968F7">
        <w:t xml:space="preserve">a meeting </w:t>
      </w:r>
      <w:r>
        <w:t xml:space="preserve">remotely, the member’s voice must </w:t>
      </w:r>
      <w:r w:rsidR="00F86B1D">
        <w:t xml:space="preserve">be </w:t>
      </w:r>
      <w:r>
        <w:t>“audible so that the public can hear the discussion and voting process”; and</w:t>
      </w:r>
    </w:p>
    <w:p w14:paraId="5FE9DAB1" w14:textId="77777777" w:rsidR="00E7119E" w:rsidRPr="000E14F7" w:rsidRDefault="00E7119E" w:rsidP="001A6EA5">
      <w:pPr>
        <w:pStyle w:val="ListParagraph"/>
        <w:numPr>
          <w:ilvl w:val="0"/>
          <w:numId w:val="25"/>
        </w:numPr>
        <w:jc w:val="both"/>
      </w:pPr>
      <w:r>
        <w:t>Provide that requests for remote attendance “should be made half an hour in advanc</w:t>
      </w:r>
      <w:r w:rsidR="00575C1A">
        <w:t>e of the meeting when possible</w:t>
      </w:r>
      <w:r>
        <w:t>”</w:t>
      </w:r>
      <w:r w:rsidR="00575C1A">
        <w:t xml:space="preserve"> “to facilitate connection to the broadcasting syste</w:t>
      </w:r>
      <w:r w:rsidR="00566C39">
        <w:t>m,</w:t>
      </w:r>
      <w:r w:rsidR="00575C1A">
        <w:t>”</w:t>
      </w:r>
      <w:r w:rsidR="00566C39">
        <w:t xml:space="preserve"> but would allow </w:t>
      </w:r>
      <w:r w:rsidR="00292782">
        <w:t>a request to be made “before or during the meeting.”</w:t>
      </w:r>
    </w:p>
    <w:p w14:paraId="2977A4B9" w14:textId="77777777" w:rsidR="00EB1D6D" w:rsidRPr="003454AE" w:rsidRDefault="00EB1D6D" w:rsidP="001A6EA5">
      <w:pPr>
        <w:spacing w:after="240"/>
        <w:jc w:val="both"/>
        <w:rPr>
          <w:rFonts w:ascii="Arial" w:hAnsi="Arial" w:cs="Arial"/>
          <w:b/>
          <w:u w:val="single"/>
        </w:rPr>
      </w:pPr>
      <w:r w:rsidRPr="003454AE">
        <w:rPr>
          <w:rFonts w:ascii="Arial" w:hAnsi="Arial" w:cs="Arial"/>
          <w:b/>
          <w:u w:val="single"/>
        </w:rPr>
        <w:t>BACKGROUND</w:t>
      </w:r>
    </w:p>
    <w:p w14:paraId="6DF720AD" w14:textId="7C153012" w:rsidR="0040401E" w:rsidRDefault="00F86B1D" w:rsidP="001A6EA5">
      <w:pPr>
        <w:spacing w:after="240"/>
        <w:jc w:val="both"/>
        <w:rPr>
          <w:rFonts w:ascii="Arial" w:hAnsi="Arial" w:cs="Arial"/>
        </w:rPr>
      </w:pPr>
      <w:r>
        <w:rPr>
          <w:rFonts w:ascii="Arial" w:hAnsi="Arial" w:cs="Arial"/>
        </w:rPr>
        <w:t xml:space="preserve">The King County Charter (§ 220.40) requires the Council to adopt, by ordinance, rules </w:t>
      </w:r>
      <w:proofErr w:type="gramStart"/>
      <w:r>
        <w:rPr>
          <w:rFonts w:ascii="Arial" w:hAnsi="Arial" w:cs="Arial"/>
        </w:rPr>
        <w:t>of</w:t>
      </w:r>
      <w:proofErr w:type="gramEnd"/>
      <w:r>
        <w:rPr>
          <w:rFonts w:ascii="Arial" w:hAnsi="Arial" w:cs="Arial"/>
        </w:rPr>
        <w:t xml:space="preserve"> procedure governing the time, place, and conduct of its meetings. Pursuant to the </w:t>
      </w:r>
      <w:r>
        <w:rPr>
          <w:rFonts w:ascii="Arial" w:hAnsi="Arial" w:cs="Arial"/>
        </w:rPr>
        <w:lastRenderedPageBreak/>
        <w:t>charter, the Council has adopted rules of procedure, which are codified in chapter 1.24 of the King County Code and which have been amended from time to time.</w:t>
      </w:r>
    </w:p>
    <w:p w14:paraId="3CAD7406" w14:textId="77777777" w:rsidR="00F86B1D" w:rsidRDefault="00F86B1D" w:rsidP="001A6EA5">
      <w:pPr>
        <w:spacing w:after="240"/>
        <w:jc w:val="both"/>
        <w:rPr>
          <w:rFonts w:ascii="Arial" w:hAnsi="Arial" w:cs="Arial"/>
        </w:rPr>
      </w:pPr>
      <w:r>
        <w:rPr>
          <w:rFonts w:ascii="Arial" w:hAnsi="Arial" w:cs="Arial"/>
        </w:rPr>
        <w:t>Currently, subsection B.4 of Rule 15 of the council rules (KCC 1.24.145</w:t>
      </w:r>
      <w:r w:rsidR="00C15008">
        <w:rPr>
          <w:rFonts w:ascii="Arial" w:hAnsi="Arial" w:cs="Arial"/>
        </w:rPr>
        <w:t>.</w:t>
      </w:r>
      <w:r>
        <w:rPr>
          <w:rFonts w:ascii="Arial" w:hAnsi="Arial" w:cs="Arial"/>
        </w:rPr>
        <w:t>B</w:t>
      </w:r>
      <w:r w:rsidR="00C15008">
        <w:rPr>
          <w:rFonts w:ascii="Arial" w:hAnsi="Arial" w:cs="Arial"/>
        </w:rPr>
        <w:t>.</w:t>
      </w:r>
      <w:r>
        <w:rPr>
          <w:rFonts w:ascii="Arial" w:hAnsi="Arial" w:cs="Arial"/>
        </w:rPr>
        <w:t>4) allows councilmembers to participate and vote by telephone or other electronic means in meetings of the full Council under the following circumstances:</w:t>
      </w:r>
    </w:p>
    <w:p w14:paraId="6548E8AA" w14:textId="77777777" w:rsidR="00F86B1D" w:rsidRPr="00F86B1D" w:rsidRDefault="00F86B1D" w:rsidP="001A6EA5">
      <w:pPr>
        <w:numPr>
          <w:ilvl w:val="0"/>
          <w:numId w:val="26"/>
        </w:numPr>
        <w:spacing w:after="240"/>
        <w:ind w:right="720"/>
        <w:jc w:val="both"/>
        <w:rPr>
          <w:rFonts w:ascii="Arial" w:hAnsi="Arial" w:cs="Arial"/>
        </w:rPr>
      </w:pPr>
      <w:r w:rsidRPr="00F86B1D">
        <w:rPr>
          <w:rFonts w:ascii="Arial" w:hAnsi="Arial" w:cs="Arial"/>
        </w:rPr>
        <w:t>in the event of an emergency, as defined in K.C.C. 12.52.010</w:t>
      </w:r>
      <w:r w:rsidRPr="00F86B1D">
        <w:rPr>
          <w:rFonts w:ascii="Arial" w:hAnsi="Arial" w:cs="Arial"/>
          <w:vertAlign w:val="superscript"/>
        </w:rPr>
        <w:footnoteReference w:id="1"/>
      </w:r>
      <w:r w:rsidRPr="00F86B1D">
        <w:rPr>
          <w:rFonts w:ascii="Arial" w:hAnsi="Arial" w:cs="Arial"/>
        </w:rPr>
        <w:t>;</w:t>
      </w:r>
    </w:p>
    <w:p w14:paraId="39129D79" w14:textId="77777777" w:rsidR="00F86B1D" w:rsidRPr="00F86B1D" w:rsidRDefault="00F86B1D" w:rsidP="001A6EA5">
      <w:pPr>
        <w:numPr>
          <w:ilvl w:val="0"/>
          <w:numId w:val="26"/>
        </w:numPr>
        <w:spacing w:after="240"/>
        <w:ind w:right="720"/>
        <w:jc w:val="both"/>
        <w:rPr>
          <w:rFonts w:ascii="Arial" w:hAnsi="Arial" w:cs="Arial"/>
        </w:rPr>
      </w:pPr>
      <w:r w:rsidRPr="00F86B1D">
        <w:rPr>
          <w:rFonts w:ascii="Arial" w:hAnsi="Arial" w:cs="Arial"/>
        </w:rPr>
        <w:t>special meetings convened during the council’s summer or winter recess; or</w:t>
      </w:r>
    </w:p>
    <w:p w14:paraId="1A2FEB06" w14:textId="77777777" w:rsidR="00F86B1D" w:rsidRPr="00F86B1D" w:rsidRDefault="00F86B1D" w:rsidP="001A6EA5">
      <w:pPr>
        <w:numPr>
          <w:ilvl w:val="0"/>
          <w:numId w:val="26"/>
        </w:numPr>
        <w:spacing w:after="240"/>
        <w:ind w:right="720"/>
        <w:jc w:val="both"/>
        <w:rPr>
          <w:rFonts w:ascii="Arial" w:hAnsi="Arial" w:cs="Arial"/>
        </w:rPr>
      </w:pPr>
      <w:proofErr w:type="gramStart"/>
      <w:r w:rsidRPr="00F86B1D">
        <w:rPr>
          <w:rFonts w:ascii="Arial" w:hAnsi="Arial" w:cs="Arial"/>
        </w:rPr>
        <w:t>if</w:t>
      </w:r>
      <w:proofErr w:type="gramEnd"/>
      <w:r w:rsidRPr="00F86B1D">
        <w:rPr>
          <w:rFonts w:ascii="Arial" w:hAnsi="Arial" w:cs="Arial"/>
        </w:rPr>
        <w:t xml:space="preserve"> a member declares orally or in writing to the chair of the council before or during a meeting that he or she is unable to attend in person because of urgent circumstances as defined in this subsection.  A declaration of urgent circumstances may not be made more than three times within a calendar year.  For the purpose of this subsection B.4.c., “urgent circumstances” means when a councilmember experiences one or more of the following:</w:t>
      </w:r>
    </w:p>
    <w:p w14:paraId="3B580445" w14:textId="77777777" w:rsidR="00F86B1D" w:rsidRPr="00F86B1D" w:rsidRDefault="00F86B1D" w:rsidP="001A6EA5">
      <w:pPr>
        <w:spacing w:after="240"/>
        <w:ind w:left="1080" w:right="720" w:firstLine="360"/>
        <w:jc w:val="both"/>
        <w:rPr>
          <w:rFonts w:ascii="Arial" w:hAnsi="Arial" w:cs="Arial"/>
        </w:rPr>
      </w:pPr>
      <w:r w:rsidRPr="00F86B1D">
        <w:rPr>
          <w:rFonts w:ascii="Arial" w:hAnsi="Arial" w:cs="Arial"/>
        </w:rPr>
        <w:t>(1)</w:t>
      </w:r>
      <w:r w:rsidR="00566C39">
        <w:rPr>
          <w:rFonts w:ascii="Arial" w:hAnsi="Arial" w:cs="Arial"/>
        </w:rPr>
        <w:t xml:space="preserve">  </w:t>
      </w:r>
      <w:r w:rsidRPr="00F86B1D">
        <w:rPr>
          <w:rFonts w:ascii="Arial" w:hAnsi="Arial" w:cs="Arial"/>
        </w:rPr>
        <w:t>inclement weather that poses an immediate life, health or safety risk to the member if the member were to travel to the meeting, such as a flood alert in the member’s district or snow in the member’s district or in an area through which the member must travel to get to the meeting; and</w:t>
      </w:r>
    </w:p>
    <w:p w14:paraId="3AA8A2A9" w14:textId="77777777" w:rsidR="00F86B1D" w:rsidRPr="00F86B1D" w:rsidRDefault="00F86B1D" w:rsidP="001A6EA5">
      <w:pPr>
        <w:spacing w:after="240"/>
        <w:ind w:left="1080" w:right="720" w:firstLine="360"/>
        <w:jc w:val="both"/>
        <w:rPr>
          <w:rFonts w:ascii="Arial" w:hAnsi="Arial" w:cs="Arial"/>
        </w:rPr>
      </w:pPr>
      <w:r w:rsidRPr="00F86B1D">
        <w:rPr>
          <w:rFonts w:ascii="Arial" w:hAnsi="Arial" w:cs="Arial"/>
        </w:rPr>
        <w:t>(2)</w:t>
      </w:r>
      <w:r w:rsidR="00566C39">
        <w:rPr>
          <w:rFonts w:ascii="Arial" w:hAnsi="Arial" w:cs="Arial"/>
        </w:rPr>
        <w:t xml:space="preserve">  </w:t>
      </w:r>
      <w:r w:rsidRPr="00F86B1D">
        <w:rPr>
          <w:rFonts w:ascii="Arial" w:hAnsi="Arial" w:cs="Arial"/>
        </w:rPr>
        <w:t>the member or an immediate family member, including spouse or domestic partner, child, child of spouse or domestic partner, parent, parent of spouse or domestic partner, grandparent or grandparent of spouse or domestic partner, has a medically related emergency or urgent need for assistance that makes the member unable to attend the meeting.</w:t>
      </w:r>
    </w:p>
    <w:p w14:paraId="7274EDD5" w14:textId="77777777" w:rsidR="0040401E" w:rsidRPr="003454AE" w:rsidRDefault="0040401E" w:rsidP="001A6EA5">
      <w:pPr>
        <w:keepNext/>
        <w:spacing w:after="240"/>
        <w:jc w:val="both"/>
        <w:rPr>
          <w:rFonts w:ascii="Arial" w:hAnsi="Arial" w:cs="Arial"/>
          <w:b/>
          <w:u w:val="single"/>
        </w:rPr>
      </w:pPr>
      <w:r w:rsidRPr="003454AE">
        <w:rPr>
          <w:rFonts w:ascii="Arial" w:hAnsi="Arial" w:cs="Arial"/>
          <w:b/>
          <w:u w:val="single"/>
        </w:rPr>
        <w:t>ANALYSIS</w:t>
      </w:r>
    </w:p>
    <w:p w14:paraId="0AD4E650" w14:textId="77777777" w:rsidR="00C31985" w:rsidRPr="00C31985" w:rsidRDefault="00C31985" w:rsidP="001A6EA5">
      <w:pPr>
        <w:spacing w:after="240"/>
        <w:jc w:val="both"/>
        <w:rPr>
          <w:rFonts w:ascii="Arial" w:hAnsi="Arial" w:cs="Arial"/>
          <w:b/>
        </w:rPr>
      </w:pPr>
      <w:r w:rsidRPr="00C31985">
        <w:rPr>
          <w:rFonts w:ascii="Arial" w:hAnsi="Arial" w:cs="Arial"/>
          <w:b/>
        </w:rPr>
        <w:t>Technical Amendment</w:t>
      </w:r>
      <w:r w:rsidR="00C15008">
        <w:rPr>
          <w:rFonts w:ascii="Arial" w:hAnsi="Arial" w:cs="Arial"/>
          <w:b/>
        </w:rPr>
        <w:t xml:space="preserve"> to the Proposed Ordinance</w:t>
      </w:r>
    </w:p>
    <w:p w14:paraId="24944E20" w14:textId="7F3DF7A2" w:rsidR="00575C1A" w:rsidRDefault="00575C1A" w:rsidP="001A6EA5">
      <w:pPr>
        <w:spacing w:after="240"/>
        <w:jc w:val="both"/>
        <w:rPr>
          <w:rFonts w:ascii="Arial" w:hAnsi="Arial" w:cs="Arial"/>
        </w:rPr>
      </w:pPr>
      <w:r>
        <w:rPr>
          <w:rFonts w:ascii="Arial" w:hAnsi="Arial" w:cs="Arial"/>
        </w:rPr>
        <w:t xml:space="preserve">Because KCC 1.24.145 has been amended since Proposed Ordinance 2014-0320 was originally introduced in 2014, council staff has prepared a </w:t>
      </w:r>
      <w:r w:rsidR="008762E1">
        <w:rPr>
          <w:rFonts w:ascii="Arial" w:hAnsi="Arial" w:cs="Arial"/>
        </w:rPr>
        <w:t xml:space="preserve">primarily </w:t>
      </w:r>
      <w:r>
        <w:rPr>
          <w:rFonts w:ascii="Arial" w:hAnsi="Arial" w:cs="Arial"/>
        </w:rPr>
        <w:t xml:space="preserve">technical amendment, Amendment 1 (Att. 2), which reflects those </w:t>
      </w:r>
      <w:r w:rsidR="00992A58">
        <w:rPr>
          <w:rFonts w:ascii="Arial" w:hAnsi="Arial" w:cs="Arial"/>
        </w:rPr>
        <w:t xml:space="preserve">intervening </w:t>
      </w:r>
      <w:r>
        <w:rPr>
          <w:rFonts w:ascii="Arial" w:hAnsi="Arial" w:cs="Arial"/>
        </w:rPr>
        <w:t>amendments</w:t>
      </w:r>
      <w:r w:rsidR="00CC0FF5">
        <w:rPr>
          <w:rFonts w:ascii="Arial" w:hAnsi="Arial" w:cs="Arial"/>
        </w:rPr>
        <w:t xml:space="preserve"> and </w:t>
      </w:r>
      <w:r w:rsidR="00CC0FF5">
        <w:rPr>
          <w:rFonts w:ascii="Arial" w:hAnsi="Arial" w:cs="Arial"/>
        </w:rPr>
        <w:lastRenderedPageBreak/>
        <w:t xml:space="preserve">makes minor </w:t>
      </w:r>
      <w:r w:rsidR="003968F7">
        <w:rPr>
          <w:rFonts w:ascii="Arial" w:hAnsi="Arial" w:cs="Arial"/>
        </w:rPr>
        <w:t>clarifying changes</w:t>
      </w:r>
      <w:r>
        <w:rPr>
          <w:rFonts w:ascii="Arial" w:hAnsi="Arial" w:cs="Arial"/>
        </w:rPr>
        <w:t>. Henceforth in this staff report, references to the proposed ordinance will be based on Amendment 1 (Att. 2), rather than the original proposed ordinance.</w:t>
      </w:r>
    </w:p>
    <w:p w14:paraId="6885EAE7" w14:textId="77777777" w:rsidR="00C31985" w:rsidRPr="00C31985" w:rsidRDefault="00C31985" w:rsidP="001A6EA5">
      <w:pPr>
        <w:spacing w:after="240"/>
        <w:jc w:val="both"/>
        <w:rPr>
          <w:rFonts w:ascii="Arial" w:hAnsi="Arial" w:cs="Arial"/>
          <w:b/>
        </w:rPr>
      </w:pPr>
      <w:r>
        <w:rPr>
          <w:rFonts w:ascii="Arial" w:hAnsi="Arial" w:cs="Arial"/>
          <w:b/>
        </w:rPr>
        <w:t>Proposed Changes from Current Rules</w:t>
      </w:r>
    </w:p>
    <w:p w14:paraId="7491927B" w14:textId="77777777" w:rsidR="002737AD" w:rsidRDefault="00575C1A" w:rsidP="001A6EA5">
      <w:pPr>
        <w:spacing w:after="240"/>
        <w:jc w:val="both"/>
        <w:rPr>
          <w:rFonts w:ascii="Arial" w:hAnsi="Arial" w:cs="Arial"/>
        </w:rPr>
      </w:pPr>
      <w:r>
        <w:rPr>
          <w:rFonts w:ascii="Arial" w:hAnsi="Arial" w:cs="Arial"/>
        </w:rPr>
        <w:t xml:space="preserve">The proposed ordinance would </w:t>
      </w:r>
      <w:r w:rsidR="00CC0FF5">
        <w:rPr>
          <w:rFonts w:ascii="Arial" w:hAnsi="Arial" w:cs="Arial"/>
        </w:rPr>
        <w:t xml:space="preserve">make the following </w:t>
      </w:r>
      <w:r>
        <w:rPr>
          <w:rFonts w:ascii="Arial" w:hAnsi="Arial" w:cs="Arial"/>
        </w:rPr>
        <w:t>change</w:t>
      </w:r>
      <w:r w:rsidR="00CC0FF5">
        <w:rPr>
          <w:rFonts w:ascii="Arial" w:hAnsi="Arial" w:cs="Arial"/>
        </w:rPr>
        <w:t>s in</w:t>
      </w:r>
      <w:r>
        <w:rPr>
          <w:rFonts w:ascii="Arial" w:hAnsi="Arial" w:cs="Arial"/>
        </w:rPr>
        <w:t xml:space="preserve"> the existing council </w:t>
      </w:r>
      <w:r w:rsidR="00CC0FF5">
        <w:rPr>
          <w:rFonts w:ascii="Arial" w:hAnsi="Arial" w:cs="Arial"/>
        </w:rPr>
        <w:t>rules</w:t>
      </w:r>
      <w:r w:rsidR="00566C39">
        <w:rPr>
          <w:rFonts w:ascii="Arial" w:hAnsi="Arial" w:cs="Arial"/>
        </w:rPr>
        <w:t>.</w:t>
      </w:r>
      <w:r w:rsidR="00660AF7">
        <w:rPr>
          <w:rFonts w:ascii="Arial" w:hAnsi="Arial" w:cs="Arial"/>
        </w:rPr>
        <w:t xml:space="preserve"> </w:t>
      </w:r>
    </w:p>
    <w:p w14:paraId="0FAD6E79" w14:textId="77777777" w:rsidR="00566C39" w:rsidRPr="00566C39" w:rsidRDefault="00566C39" w:rsidP="001A6EA5">
      <w:pPr>
        <w:pStyle w:val="ListParagraph"/>
        <w:numPr>
          <w:ilvl w:val="0"/>
          <w:numId w:val="27"/>
        </w:numPr>
        <w:jc w:val="both"/>
        <w:rPr>
          <w:b/>
        </w:rPr>
      </w:pPr>
      <w:r>
        <w:rPr>
          <w:b/>
        </w:rPr>
        <w:t>Remote Attendance at Standing Committee Meetings</w:t>
      </w:r>
    </w:p>
    <w:p w14:paraId="0B73E01E" w14:textId="33EDC949" w:rsidR="00575C1A" w:rsidRDefault="00D568E1" w:rsidP="001A6EA5">
      <w:pPr>
        <w:spacing w:after="240"/>
        <w:jc w:val="both"/>
        <w:rPr>
          <w:rFonts w:ascii="Arial" w:hAnsi="Arial" w:cs="Arial"/>
        </w:rPr>
      </w:pPr>
      <w:r>
        <w:rPr>
          <w:rFonts w:ascii="Arial" w:hAnsi="Arial" w:cs="Arial"/>
        </w:rPr>
        <w:t xml:space="preserve">The ordinance would allow </w:t>
      </w:r>
      <w:r w:rsidR="00575C1A" w:rsidRPr="00566C39">
        <w:rPr>
          <w:rFonts w:ascii="Arial" w:hAnsi="Arial" w:cs="Arial"/>
        </w:rPr>
        <w:t xml:space="preserve">a councilmember to </w:t>
      </w:r>
      <w:r w:rsidR="00EB62F3">
        <w:rPr>
          <w:rFonts w:ascii="Arial" w:hAnsi="Arial" w:cs="Arial"/>
        </w:rPr>
        <w:t xml:space="preserve">remotely </w:t>
      </w:r>
      <w:r w:rsidR="00575C1A" w:rsidRPr="00566C39">
        <w:rPr>
          <w:rFonts w:ascii="Arial" w:hAnsi="Arial" w:cs="Arial"/>
        </w:rPr>
        <w:t xml:space="preserve">attend </w:t>
      </w:r>
      <w:r w:rsidR="00EB62F3">
        <w:rPr>
          <w:rFonts w:ascii="Arial" w:hAnsi="Arial" w:cs="Arial"/>
        </w:rPr>
        <w:t>up to three meetings of standing council committees as well as three meetings of the full Council</w:t>
      </w:r>
      <w:r w:rsidR="0003575D">
        <w:rPr>
          <w:rFonts w:ascii="Arial" w:hAnsi="Arial" w:cs="Arial"/>
        </w:rPr>
        <w:t>, based on the councilmember’s declaration that remote attendance is needed due to “urgent circumstances</w:t>
      </w:r>
      <w:r w:rsidR="00EB62F3">
        <w:rPr>
          <w:rFonts w:ascii="Arial" w:hAnsi="Arial" w:cs="Arial"/>
        </w:rPr>
        <w:t>.</w:t>
      </w:r>
      <w:r w:rsidR="0003575D">
        <w:rPr>
          <w:rFonts w:ascii="Arial" w:hAnsi="Arial" w:cs="Arial"/>
        </w:rPr>
        <w:t>”</w:t>
      </w:r>
      <w:r w:rsidR="00575C1A" w:rsidRPr="00566C39">
        <w:rPr>
          <w:rFonts w:ascii="Arial" w:hAnsi="Arial" w:cs="Arial"/>
        </w:rPr>
        <w:t xml:space="preserve"> (Att. 2, lines</w:t>
      </w:r>
      <w:r w:rsidR="00D331EC">
        <w:rPr>
          <w:rFonts w:ascii="Arial" w:hAnsi="Arial" w:cs="Arial"/>
        </w:rPr>
        <w:t xml:space="preserve"> 29-30</w:t>
      </w:r>
      <w:r w:rsidR="00660AF7">
        <w:rPr>
          <w:rFonts w:ascii="Arial" w:hAnsi="Arial" w:cs="Arial"/>
        </w:rPr>
        <w:t>).</w:t>
      </w:r>
      <w:r w:rsidR="0003575D">
        <w:rPr>
          <w:rFonts w:ascii="Arial" w:hAnsi="Arial" w:cs="Arial"/>
        </w:rPr>
        <w:t xml:space="preserve"> Currently, only full Council meetings may be attended remotely.</w:t>
      </w:r>
    </w:p>
    <w:p w14:paraId="77698F4D" w14:textId="5FE66130" w:rsidR="00660AF7" w:rsidRPr="00566C39" w:rsidRDefault="00660AF7" w:rsidP="001A6EA5">
      <w:pPr>
        <w:spacing w:after="240"/>
        <w:jc w:val="both"/>
        <w:rPr>
          <w:rFonts w:ascii="Arial" w:hAnsi="Arial" w:cs="Arial"/>
        </w:rPr>
      </w:pPr>
      <w:r>
        <w:rPr>
          <w:rFonts w:ascii="Arial" w:hAnsi="Arial" w:cs="Arial"/>
        </w:rPr>
        <w:t>Council staff has prepared a table (</w:t>
      </w:r>
      <w:r w:rsidR="00DA471B">
        <w:rPr>
          <w:rFonts w:ascii="Arial" w:hAnsi="Arial" w:cs="Arial"/>
        </w:rPr>
        <w:t>Att. 6</w:t>
      </w:r>
      <w:r>
        <w:rPr>
          <w:rFonts w:ascii="Arial" w:hAnsi="Arial" w:cs="Arial"/>
        </w:rPr>
        <w:t xml:space="preserve">) comparing </w:t>
      </w:r>
      <w:r w:rsidR="00211100">
        <w:rPr>
          <w:rFonts w:ascii="Arial" w:hAnsi="Arial" w:cs="Arial"/>
        </w:rPr>
        <w:t>King County’s current and proposed</w:t>
      </w:r>
      <w:r>
        <w:rPr>
          <w:rFonts w:ascii="Arial" w:hAnsi="Arial" w:cs="Arial"/>
        </w:rPr>
        <w:t xml:space="preserve"> rules </w:t>
      </w:r>
      <w:r w:rsidR="00211100">
        <w:rPr>
          <w:rFonts w:ascii="Arial" w:hAnsi="Arial" w:cs="Arial"/>
        </w:rPr>
        <w:t xml:space="preserve">on remote attendance </w:t>
      </w:r>
      <w:r>
        <w:rPr>
          <w:rFonts w:ascii="Arial" w:hAnsi="Arial" w:cs="Arial"/>
        </w:rPr>
        <w:t xml:space="preserve">with </w:t>
      </w:r>
      <w:r w:rsidR="00211100">
        <w:rPr>
          <w:rFonts w:ascii="Arial" w:hAnsi="Arial" w:cs="Arial"/>
        </w:rPr>
        <w:t>those</w:t>
      </w:r>
      <w:r>
        <w:rPr>
          <w:rFonts w:ascii="Arial" w:hAnsi="Arial" w:cs="Arial"/>
        </w:rPr>
        <w:t xml:space="preserve"> of nine other government entities, eight of which allow remote attendance in some form. None of </w:t>
      </w:r>
      <w:r w:rsidRPr="003968F7">
        <w:rPr>
          <w:rFonts w:ascii="Arial" w:hAnsi="Arial" w:cs="Arial"/>
        </w:rPr>
        <w:t>the other entities that allow remote attendance</w:t>
      </w:r>
      <w:r>
        <w:rPr>
          <w:rFonts w:ascii="Arial" w:hAnsi="Arial" w:cs="Arial"/>
        </w:rPr>
        <w:t xml:space="preserve"> distinguishes between </w:t>
      </w:r>
      <w:r w:rsidR="00211100">
        <w:rPr>
          <w:rFonts w:ascii="Arial" w:hAnsi="Arial" w:cs="Arial"/>
        </w:rPr>
        <w:t>meetings of the full entity and meetings of committees of the entity.</w:t>
      </w:r>
      <w:r w:rsidR="00693F89">
        <w:rPr>
          <w:rFonts w:ascii="Arial" w:hAnsi="Arial" w:cs="Arial"/>
        </w:rPr>
        <w:t xml:space="preserve"> (</w:t>
      </w:r>
      <w:r w:rsidR="00DA471B">
        <w:rPr>
          <w:rFonts w:ascii="Arial" w:hAnsi="Arial" w:cs="Arial"/>
        </w:rPr>
        <w:t>Att. 6</w:t>
      </w:r>
      <w:r w:rsidR="00693F89">
        <w:rPr>
          <w:rFonts w:ascii="Arial" w:hAnsi="Arial" w:cs="Arial"/>
        </w:rPr>
        <w:t xml:space="preserve">, p. </w:t>
      </w:r>
      <w:r w:rsidR="00380861">
        <w:rPr>
          <w:rFonts w:ascii="Arial" w:hAnsi="Arial" w:cs="Arial"/>
        </w:rPr>
        <w:t>2</w:t>
      </w:r>
      <w:r w:rsidR="00693F89">
        <w:rPr>
          <w:rFonts w:ascii="Arial" w:hAnsi="Arial" w:cs="Arial"/>
        </w:rPr>
        <w:t>)</w:t>
      </w:r>
      <w:r w:rsidR="00A630E2">
        <w:rPr>
          <w:rFonts w:ascii="Arial" w:hAnsi="Arial" w:cs="Arial"/>
        </w:rPr>
        <w:t xml:space="preserve"> Six of the other entities place no limits on the number of meetings per year </w:t>
      </w:r>
      <w:r w:rsidR="00334C78">
        <w:rPr>
          <w:rFonts w:ascii="Arial" w:hAnsi="Arial" w:cs="Arial"/>
        </w:rPr>
        <w:t xml:space="preserve">that </w:t>
      </w:r>
      <w:r w:rsidR="00A630E2">
        <w:rPr>
          <w:rFonts w:ascii="Arial" w:hAnsi="Arial" w:cs="Arial"/>
        </w:rPr>
        <w:t>a member may attend remotely; one has a limit of six meetings per calendar year, and one has a limit of four per year, “unless absent for medical reasons.” (</w:t>
      </w:r>
      <w:r w:rsidR="00DA471B">
        <w:rPr>
          <w:rFonts w:ascii="Arial" w:hAnsi="Arial" w:cs="Arial"/>
        </w:rPr>
        <w:t>Att. 6</w:t>
      </w:r>
      <w:r w:rsidR="00A630E2">
        <w:rPr>
          <w:rFonts w:ascii="Arial" w:hAnsi="Arial" w:cs="Arial"/>
        </w:rPr>
        <w:t>, p. 1)</w:t>
      </w:r>
    </w:p>
    <w:p w14:paraId="71ED5AD5" w14:textId="4B5DE23E" w:rsidR="00C31985" w:rsidRDefault="00D568E1" w:rsidP="001A6EA5">
      <w:pPr>
        <w:pStyle w:val="ListParagraph"/>
        <w:numPr>
          <w:ilvl w:val="0"/>
          <w:numId w:val="27"/>
        </w:numPr>
        <w:jc w:val="both"/>
        <w:rPr>
          <w:b/>
        </w:rPr>
      </w:pPr>
      <w:r>
        <w:rPr>
          <w:b/>
        </w:rPr>
        <w:t xml:space="preserve">More Than Three </w:t>
      </w:r>
      <w:r w:rsidR="00992A58">
        <w:rPr>
          <w:b/>
        </w:rPr>
        <w:t xml:space="preserve">Council </w:t>
      </w:r>
      <w:r w:rsidR="00334C78">
        <w:rPr>
          <w:b/>
        </w:rPr>
        <w:t>and Three</w:t>
      </w:r>
      <w:r w:rsidR="00992A58">
        <w:rPr>
          <w:b/>
        </w:rPr>
        <w:t xml:space="preserve"> Committee </w:t>
      </w:r>
      <w:r>
        <w:rPr>
          <w:b/>
        </w:rPr>
        <w:t>Meetings Upon Approval</w:t>
      </w:r>
    </w:p>
    <w:p w14:paraId="39C290EB" w14:textId="355AA6E5" w:rsidR="00D568E1" w:rsidRDefault="008B127E" w:rsidP="001A6EA5">
      <w:pPr>
        <w:jc w:val="both"/>
        <w:rPr>
          <w:rFonts w:ascii="Arial" w:hAnsi="Arial" w:cs="Arial"/>
        </w:rPr>
      </w:pPr>
      <w:r>
        <w:rPr>
          <w:rFonts w:ascii="Arial" w:hAnsi="Arial" w:cs="Arial"/>
        </w:rPr>
        <w:t xml:space="preserve">The proposed ordinance would allow remote attendance at </w:t>
      </w:r>
      <w:r w:rsidRPr="000201F1">
        <w:rPr>
          <w:rFonts w:ascii="Arial" w:hAnsi="Arial" w:cs="Arial"/>
        </w:rPr>
        <w:t>more than three meetings</w:t>
      </w:r>
      <w:r w:rsidR="000201F1">
        <w:rPr>
          <w:rFonts w:ascii="Arial" w:hAnsi="Arial" w:cs="Arial"/>
        </w:rPr>
        <w:t xml:space="preserve"> of the full Council </w:t>
      </w:r>
      <w:r w:rsidR="00BB3171">
        <w:rPr>
          <w:rFonts w:ascii="Arial" w:hAnsi="Arial" w:cs="Arial"/>
        </w:rPr>
        <w:t>and/</w:t>
      </w:r>
      <w:r w:rsidR="000201F1">
        <w:rPr>
          <w:rFonts w:ascii="Arial" w:hAnsi="Arial" w:cs="Arial"/>
        </w:rPr>
        <w:t xml:space="preserve">or </w:t>
      </w:r>
      <w:r w:rsidR="00BB3171">
        <w:rPr>
          <w:rFonts w:ascii="Arial" w:hAnsi="Arial" w:cs="Arial"/>
        </w:rPr>
        <w:t xml:space="preserve">more than </w:t>
      </w:r>
      <w:r w:rsidR="000201F1">
        <w:rPr>
          <w:rFonts w:ascii="Arial" w:hAnsi="Arial" w:cs="Arial"/>
        </w:rPr>
        <w:t>three meetings of a standing committee</w:t>
      </w:r>
      <w:r w:rsidR="002910DE">
        <w:rPr>
          <w:rFonts w:ascii="Arial" w:hAnsi="Arial" w:cs="Arial"/>
        </w:rPr>
        <w:t xml:space="preserve"> on the basis of “urgent circumstances”</w:t>
      </w:r>
      <w:r>
        <w:rPr>
          <w:rFonts w:ascii="Arial" w:hAnsi="Arial" w:cs="Arial"/>
        </w:rPr>
        <w:t xml:space="preserve"> if a majority of the members present at the meeting in question vote</w:t>
      </w:r>
      <w:r w:rsidR="003348EE">
        <w:rPr>
          <w:rFonts w:ascii="Arial" w:hAnsi="Arial" w:cs="Arial"/>
        </w:rPr>
        <w:t>d</w:t>
      </w:r>
      <w:r>
        <w:rPr>
          <w:rFonts w:ascii="Arial" w:hAnsi="Arial" w:cs="Arial"/>
        </w:rPr>
        <w:t xml:space="preserve"> to allow the member to attend remotely. (Att. 2, lines </w:t>
      </w:r>
      <w:r w:rsidR="008E4F8E">
        <w:rPr>
          <w:rFonts w:ascii="Arial" w:hAnsi="Arial" w:cs="Arial"/>
        </w:rPr>
        <w:t>56-68</w:t>
      </w:r>
      <w:r>
        <w:rPr>
          <w:rFonts w:ascii="Arial" w:hAnsi="Arial" w:cs="Arial"/>
        </w:rPr>
        <w:t xml:space="preserve">) If the additional meeting </w:t>
      </w:r>
      <w:r w:rsidR="00BB3171">
        <w:rPr>
          <w:rFonts w:ascii="Arial" w:hAnsi="Arial" w:cs="Arial"/>
        </w:rPr>
        <w:t>were</w:t>
      </w:r>
      <w:r>
        <w:rPr>
          <w:rFonts w:ascii="Arial" w:hAnsi="Arial" w:cs="Arial"/>
        </w:rPr>
        <w:t xml:space="preserve"> a full Council meeting, there </w:t>
      </w:r>
      <w:r w:rsidR="00BB3171">
        <w:rPr>
          <w:rFonts w:ascii="Arial" w:hAnsi="Arial" w:cs="Arial"/>
        </w:rPr>
        <w:t>would need to</w:t>
      </w:r>
      <w:r>
        <w:rPr>
          <w:rFonts w:ascii="Arial" w:hAnsi="Arial" w:cs="Arial"/>
        </w:rPr>
        <w:t xml:space="preserve"> be a quorum present at the meeting. (Att. 2, lines </w:t>
      </w:r>
      <w:r w:rsidR="008E4F8E">
        <w:rPr>
          <w:rFonts w:ascii="Arial" w:hAnsi="Arial" w:cs="Arial"/>
        </w:rPr>
        <w:t>67-68</w:t>
      </w:r>
      <w:r>
        <w:rPr>
          <w:rFonts w:ascii="Arial" w:hAnsi="Arial" w:cs="Arial"/>
        </w:rPr>
        <w:t>)</w:t>
      </w:r>
    </w:p>
    <w:p w14:paraId="783E64CE" w14:textId="77777777" w:rsidR="00457765" w:rsidRDefault="00457765" w:rsidP="001A6EA5">
      <w:pPr>
        <w:jc w:val="both"/>
        <w:rPr>
          <w:rFonts w:ascii="Arial" w:hAnsi="Arial" w:cs="Arial"/>
        </w:rPr>
      </w:pPr>
    </w:p>
    <w:p w14:paraId="0CAE2016" w14:textId="2FC20C74" w:rsidR="00457765" w:rsidRDefault="00457765" w:rsidP="001A6EA5">
      <w:pPr>
        <w:jc w:val="both"/>
        <w:rPr>
          <w:rFonts w:ascii="Arial" w:hAnsi="Arial" w:cs="Arial"/>
        </w:rPr>
      </w:pPr>
      <w:r>
        <w:rPr>
          <w:rFonts w:ascii="Arial" w:hAnsi="Arial" w:cs="Arial"/>
        </w:rPr>
        <w:t xml:space="preserve">Of </w:t>
      </w:r>
      <w:r w:rsidRPr="003968F7">
        <w:rPr>
          <w:rFonts w:ascii="Arial" w:hAnsi="Arial" w:cs="Arial"/>
        </w:rPr>
        <w:t xml:space="preserve">the other </w:t>
      </w:r>
      <w:r w:rsidR="00524096" w:rsidRPr="003968F7">
        <w:rPr>
          <w:rFonts w:ascii="Arial" w:hAnsi="Arial" w:cs="Arial"/>
        </w:rPr>
        <w:t>entities</w:t>
      </w:r>
      <w:r w:rsidRPr="003968F7">
        <w:rPr>
          <w:rFonts w:ascii="Arial" w:hAnsi="Arial" w:cs="Arial"/>
        </w:rPr>
        <w:t xml:space="preserve"> that permit remote attendance</w:t>
      </w:r>
      <w:r>
        <w:rPr>
          <w:rFonts w:ascii="Arial" w:hAnsi="Arial" w:cs="Arial"/>
        </w:rPr>
        <w:t xml:space="preserve">: </w:t>
      </w:r>
      <w:r w:rsidR="00130851">
        <w:rPr>
          <w:rFonts w:ascii="Arial" w:hAnsi="Arial" w:cs="Arial"/>
        </w:rPr>
        <w:t>one makes remote attendance contingent on approval by other members of the entity, and seven do not.</w:t>
      </w:r>
      <w:r w:rsidR="00524096">
        <w:rPr>
          <w:rFonts w:ascii="Arial" w:hAnsi="Arial" w:cs="Arial"/>
        </w:rPr>
        <w:t xml:space="preserve"> </w:t>
      </w:r>
      <w:r>
        <w:rPr>
          <w:rFonts w:ascii="Arial" w:hAnsi="Arial" w:cs="Arial"/>
        </w:rPr>
        <w:t>(</w:t>
      </w:r>
      <w:r w:rsidR="00DA471B">
        <w:rPr>
          <w:rFonts w:ascii="Arial" w:hAnsi="Arial" w:cs="Arial"/>
        </w:rPr>
        <w:t>Att. 6</w:t>
      </w:r>
      <w:r>
        <w:rPr>
          <w:rFonts w:ascii="Arial" w:hAnsi="Arial" w:cs="Arial"/>
        </w:rPr>
        <w:t xml:space="preserve">, p. </w:t>
      </w:r>
      <w:r w:rsidR="008E4F8E">
        <w:rPr>
          <w:rFonts w:ascii="Arial" w:hAnsi="Arial" w:cs="Arial"/>
        </w:rPr>
        <w:t>1</w:t>
      </w:r>
      <w:r>
        <w:rPr>
          <w:rFonts w:ascii="Arial" w:hAnsi="Arial" w:cs="Arial"/>
        </w:rPr>
        <w:t>)</w:t>
      </w:r>
    </w:p>
    <w:p w14:paraId="0F11992D" w14:textId="77777777" w:rsidR="0038435B" w:rsidRPr="00566C39" w:rsidRDefault="0038435B" w:rsidP="001A6EA5">
      <w:pPr>
        <w:pStyle w:val="ListParagraph"/>
        <w:numPr>
          <w:ilvl w:val="0"/>
          <w:numId w:val="27"/>
        </w:numPr>
        <w:spacing w:before="240"/>
        <w:jc w:val="both"/>
        <w:rPr>
          <w:b/>
        </w:rPr>
      </w:pPr>
      <w:r w:rsidRPr="00566C39">
        <w:rPr>
          <w:b/>
        </w:rPr>
        <w:t>Revis</w:t>
      </w:r>
      <w:r>
        <w:rPr>
          <w:b/>
        </w:rPr>
        <w:t>ion of</w:t>
      </w:r>
      <w:r w:rsidRPr="00566C39">
        <w:rPr>
          <w:b/>
        </w:rPr>
        <w:t xml:space="preserve"> t</w:t>
      </w:r>
      <w:r>
        <w:rPr>
          <w:b/>
        </w:rPr>
        <w:t>he D</w:t>
      </w:r>
      <w:r w:rsidRPr="00566C39">
        <w:rPr>
          <w:b/>
        </w:rPr>
        <w:t>efinition of “</w:t>
      </w:r>
      <w:r>
        <w:rPr>
          <w:b/>
        </w:rPr>
        <w:t>U</w:t>
      </w:r>
      <w:r w:rsidRPr="00566C39">
        <w:rPr>
          <w:b/>
        </w:rPr>
        <w:t xml:space="preserve">rgent </w:t>
      </w:r>
      <w:r>
        <w:rPr>
          <w:b/>
        </w:rPr>
        <w:t>C</w:t>
      </w:r>
      <w:r w:rsidRPr="00566C39">
        <w:rPr>
          <w:b/>
        </w:rPr>
        <w:t>ircumstances”</w:t>
      </w:r>
    </w:p>
    <w:p w14:paraId="312E1B21" w14:textId="452431DD" w:rsidR="0038435B" w:rsidRDefault="002817B6" w:rsidP="001A6EA5">
      <w:pPr>
        <w:spacing w:after="240"/>
        <w:jc w:val="both"/>
        <w:rPr>
          <w:rFonts w:ascii="Arial" w:hAnsi="Arial" w:cs="Arial"/>
        </w:rPr>
      </w:pPr>
      <w:r>
        <w:rPr>
          <w:rFonts w:ascii="Arial" w:hAnsi="Arial" w:cs="Arial"/>
        </w:rPr>
        <w:t>Under the proposed ordinance, t</w:t>
      </w:r>
      <w:r w:rsidR="0038435B">
        <w:rPr>
          <w:rFonts w:ascii="Arial" w:hAnsi="Arial" w:cs="Arial"/>
        </w:rPr>
        <w:t>he definition of “urgent circumstances” that justify remote attendance would be revised as follows:</w:t>
      </w:r>
    </w:p>
    <w:p w14:paraId="50D39B47" w14:textId="77777777" w:rsidR="0038435B" w:rsidRDefault="0038435B" w:rsidP="001A6EA5">
      <w:pPr>
        <w:spacing w:after="240"/>
        <w:ind w:left="720" w:right="720" w:firstLine="360"/>
        <w:jc w:val="both"/>
        <w:rPr>
          <w:rFonts w:ascii="Arial" w:hAnsi="Arial" w:cs="Arial"/>
        </w:rPr>
      </w:pPr>
      <w:r w:rsidRPr="00292782">
        <w:rPr>
          <w:rFonts w:ascii="Arial" w:hAnsi="Arial" w:cs="Arial"/>
        </w:rPr>
        <w:t xml:space="preserve">(1) “inclement weather </w:t>
      </w:r>
      <w:r w:rsidRPr="00292782">
        <w:rPr>
          <w:rFonts w:ascii="Arial" w:hAnsi="Arial" w:cs="Arial"/>
          <w:strike/>
        </w:rPr>
        <w:t>that poses an immediate life, health or safety risk to the member if the member were to travel to the meeting</w:t>
      </w:r>
      <w:r w:rsidRPr="00292782">
        <w:rPr>
          <w:rFonts w:ascii="Arial" w:hAnsi="Arial" w:cs="Arial"/>
        </w:rPr>
        <w:t xml:space="preserve">, such as a flood alert </w:t>
      </w:r>
      <w:r w:rsidRPr="00292782">
        <w:rPr>
          <w:rFonts w:ascii="Arial" w:hAnsi="Arial" w:cs="Arial"/>
          <w:strike/>
        </w:rPr>
        <w:t>in the member’s district</w:t>
      </w:r>
      <w:r w:rsidRPr="00292782">
        <w:rPr>
          <w:rFonts w:ascii="Arial" w:hAnsi="Arial" w:cs="Arial"/>
        </w:rPr>
        <w:t xml:space="preserve"> or snow in the member’s district</w:t>
      </w:r>
      <w:r w:rsidRPr="00292782">
        <w:rPr>
          <w:rFonts w:ascii="Arial" w:hAnsi="Arial" w:cs="Arial"/>
          <w:u w:val="single"/>
        </w:rPr>
        <w:t>,</w:t>
      </w:r>
      <w:r w:rsidRPr="00292782">
        <w:rPr>
          <w:rFonts w:ascii="Arial" w:hAnsi="Arial" w:cs="Arial"/>
        </w:rPr>
        <w:t xml:space="preserve"> </w:t>
      </w:r>
      <w:r w:rsidRPr="00292782">
        <w:rPr>
          <w:rFonts w:ascii="Arial" w:hAnsi="Arial" w:cs="Arial"/>
          <w:strike/>
        </w:rPr>
        <w:t>or in an area through which the member must travel to get to the meeting</w:t>
      </w:r>
      <w:r w:rsidRPr="00292782">
        <w:rPr>
          <w:rFonts w:ascii="Arial" w:hAnsi="Arial" w:cs="Arial"/>
        </w:rPr>
        <w:t xml:space="preserve"> </w:t>
      </w:r>
      <w:r w:rsidRPr="00292782">
        <w:rPr>
          <w:rFonts w:ascii="Arial" w:hAnsi="Arial" w:cs="Arial"/>
          <w:u w:val="single"/>
        </w:rPr>
        <w:t>that results in circumstances that make it difficult for the member to attend the meeting</w:t>
      </w:r>
      <w:r w:rsidRPr="00292782">
        <w:rPr>
          <w:rFonts w:ascii="Arial" w:hAnsi="Arial" w:cs="Arial"/>
        </w:rPr>
        <w:t>”</w:t>
      </w:r>
      <w:r>
        <w:rPr>
          <w:rFonts w:ascii="Arial" w:hAnsi="Arial" w:cs="Arial"/>
        </w:rPr>
        <w:t xml:space="preserve"> (Att. 2; compare lines 45-48 with lines 76-78);</w:t>
      </w:r>
      <w:r w:rsidRPr="00292782">
        <w:rPr>
          <w:rFonts w:ascii="Arial" w:hAnsi="Arial" w:cs="Arial"/>
        </w:rPr>
        <w:t xml:space="preserve"> or </w:t>
      </w:r>
    </w:p>
    <w:p w14:paraId="60F8C7E9" w14:textId="77777777" w:rsidR="0038435B" w:rsidRDefault="0038435B" w:rsidP="001A6EA5">
      <w:pPr>
        <w:spacing w:after="240"/>
        <w:ind w:left="720" w:right="720" w:firstLine="360"/>
        <w:jc w:val="both"/>
        <w:rPr>
          <w:rFonts w:ascii="Arial" w:hAnsi="Arial" w:cs="Arial"/>
        </w:rPr>
      </w:pPr>
      <w:r w:rsidRPr="00292782">
        <w:rPr>
          <w:rFonts w:ascii="Arial" w:hAnsi="Arial" w:cs="Arial"/>
        </w:rPr>
        <w:lastRenderedPageBreak/>
        <w:t xml:space="preserve">(2) “the member or an immediate family member, including spouse or domestic partner, child, child of spouse or domestic partner, parent, parent of spouse or domestic partner, grandparent or grandparent of spouse or domestic partner, has a medically related </w:t>
      </w:r>
      <w:r w:rsidRPr="00292782">
        <w:rPr>
          <w:rFonts w:ascii="Arial" w:hAnsi="Arial" w:cs="Arial"/>
          <w:strike/>
        </w:rPr>
        <w:t>emergency</w:t>
      </w:r>
      <w:r w:rsidRPr="00292782">
        <w:rPr>
          <w:rFonts w:ascii="Arial" w:hAnsi="Arial" w:cs="Arial"/>
        </w:rPr>
        <w:t xml:space="preserve"> </w:t>
      </w:r>
      <w:r w:rsidRPr="00292782">
        <w:rPr>
          <w:rFonts w:ascii="Arial" w:hAnsi="Arial" w:cs="Arial"/>
          <w:u w:val="single"/>
        </w:rPr>
        <w:t>issue</w:t>
      </w:r>
      <w:r w:rsidRPr="00292782">
        <w:rPr>
          <w:rFonts w:ascii="Arial" w:hAnsi="Arial" w:cs="Arial"/>
        </w:rPr>
        <w:t xml:space="preserve"> or </w:t>
      </w:r>
      <w:r w:rsidRPr="00292782">
        <w:rPr>
          <w:rFonts w:ascii="Arial" w:hAnsi="Arial" w:cs="Arial"/>
          <w:u w:val="single"/>
        </w:rPr>
        <w:t>other</w:t>
      </w:r>
      <w:r w:rsidRPr="00292782">
        <w:rPr>
          <w:rFonts w:ascii="Arial" w:hAnsi="Arial" w:cs="Arial"/>
        </w:rPr>
        <w:t xml:space="preserve"> urgent need for assistance that makes </w:t>
      </w:r>
      <w:r w:rsidRPr="00292782">
        <w:rPr>
          <w:rFonts w:ascii="Arial" w:hAnsi="Arial" w:cs="Arial"/>
          <w:u w:val="single"/>
        </w:rPr>
        <w:t>it difficult for</w:t>
      </w:r>
      <w:r w:rsidRPr="00292782">
        <w:rPr>
          <w:rFonts w:ascii="Arial" w:hAnsi="Arial" w:cs="Arial"/>
        </w:rPr>
        <w:t xml:space="preserve"> the member </w:t>
      </w:r>
      <w:r w:rsidRPr="00292782">
        <w:rPr>
          <w:rFonts w:ascii="Arial" w:hAnsi="Arial" w:cs="Arial"/>
          <w:strike/>
        </w:rPr>
        <w:t>unable</w:t>
      </w:r>
      <w:r w:rsidRPr="00292782">
        <w:rPr>
          <w:rFonts w:ascii="Arial" w:hAnsi="Arial" w:cs="Arial"/>
        </w:rPr>
        <w:t xml:space="preserve"> to attend the meeting.”</w:t>
      </w:r>
      <w:r>
        <w:rPr>
          <w:rFonts w:ascii="Arial" w:hAnsi="Arial" w:cs="Arial"/>
        </w:rPr>
        <w:t xml:space="preserve"> (Att. 2, compare lines 49-53 with lines 79-83).</w:t>
      </w:r>
    </w:p>
    <w:p w14:paraId="431A1CAC" w14:textId="77777777" w:rsidR="0038435B" w:rsidRDefault="0038435B" w:rsidP="001A6EA5">
      <w:pPr>
        <w:jc w:val="both"/>
        <w:rPr>
          <w:rFonts w:ascii="Arial" w:hAnsi="Arial" w:cs="Arial"/>
        </w:rPr>
      </w:pPr>
      <w:r>
        <w:rPr>
          <w:rFonts w:ascii="Arial" w:hAnsi="Arial" w:cs="Arial"/>
        </w:rPr>
        <w:t>In other words, under the proposed ordinance, inclement weather would justify remote attendance if it resulted in circumstances that made it difficult for the member to attend the meeting. The weather would no longer need to be so severe that travel to the meeting would pose an immediate life, health, or safety risk to the member.</w:t>
      </w:r>
    </w:p>
    <w:p w14:paraId="5BCAC2F5" w14:textId="77777777" w:rsidR="0038435B" w:rsidRDefault="0038435B" w:rsidP="001A6EA5">
      <w:pPr>
        <w:jc w:val="both"/>
        <w:rPr>
          <w:rFonts w:ascii="Arial" w:hAnsi="Arial" w:cs="Arial"/>
        </w:rPr>
      </w:pPr>
    </w:p>
    <w:p w14:paraId="0CA60DFE" w14:textId="77777777" w:rsidR="0038435B" w:rsidRDefault="0038435B" w:rsidP="001A6EA5">
      <w:pPr>
        <w:jc w:val="both"/>
        <w:rPr>
          <w:rFonts w:ascii="Arial" w:hAnsi="Arial" w:cs="Arial"/>
        </w:rPr>
      </w:pPr>
      <w:r>
        <w:rPr>
          <w:rFonts w:ascii="Arial" w:hAnsi="Arial" w:cs="Arial"/>
        </w:rPr>
        <w:t>Alternatively, a member’s or family member’s “medically related issue or other urgent need for assistance” would justify remote attendance if it made it “difficult for the member to attend the meeting,” but a medical issue would no longer need to be an “emergency,” and the member would no longer need to be “unable” to attend the meeting.</w:t>
      </w:r>
    </w:p>
    <w:p w14:paraId="59738CB5" w14:textId="77777777" w:rsidR="0038435B" w:rsidRDefault="0038435B" w:rsidP="001A6EA5">
      <w:pPr>
        <w:jc w:val="both"/>
        <w:rPr>
          <w:rFonts w:ascii="Arial" w:hAnsi="Arial" w:cs="Arial"/>
        </w:rPr>
      </w:pPr>
    </w:p>
    <w:p w14:paraId="40E9E7E0" w14:textId="7C337B4C" w:rsidR="0038435B" w:rsidRPr="001A6EA5" w:rsidRDefault="0038435B" w:rsidP="001A6EA5">
      <w:pPr>
        <w:jc w:val="both"/>
        <w:rPr>
          <w:rFonts w:ascii="Arial" w:hAnsi="Arial" w:cs="Arial"/>
        </w:rPr>
      </w:pPr>
      <w:r>
        <w:rPr>
          <w:rFonts w:ascii="Arial" w:hAnsi="Arial" w:cs="Arial"/>
        </w:rPr>
        <w:t xml:space="preserve">Of </w:t>
      </w:r>
      <w:r w:rsidRPr="003968F7">
        <w:rPr>
          <w:rFonts w:ascii="Arial" w:hAnsi="Arial" w:cs="Arial"/>
        </w:rPr>
        <w:t>the other entities that permit remote attendance</w:t>
      </w:r>
      <w:r>
        <w:rPr>
          <w:rFonts w:ascii="Arial" w:hAnsi="Arial" w:cs="Arial"/>
        </w:rPr>
        <w:t>: five do not limit the circumstances under which remote attendance is permitted</w:t>
      </w:r>
      <w:r w:rsidR="002910DE">
        <w:rPr>
          <w:rFonts w:ascii="Arial" w:hAnsi="Arial" w:cs="Arial"/>
        </w:rPr>
        <w:t>:</w:t>
      </w:r>
      <w:bookmarkStart w:id="0" w:name="_GoBack"/>
      <w:bookmarkEnd w:id="0"/>
      <w:r>
        <w:rPr>
          <w:rFonts w:ascii="Arial" w:hAnsi="Arial" w:cs="Arial"/>
        </w:rPr>
        <w:t xml:space="preserve"> one permits it when a councilmember is “not able to be physically present for a meeting”; one permits it only under “extraordinary circumstances </w:t>
      </w:r>
      <w:r w:rsidRPr="00457765">
        <w:rPr>
          <w:rFonts w:ascii="Arial" w:hAnsi="Arial" w:cs="Arial"/>
        </w:rPr>
        <w:t xml:space="preserve">such as emergencies, illness, </w:t>
      </w:r>
      <w:r w:rsidRPr="001A6EA5">
        <w:rPr>
          <w:rFonts w:ascii="Arial" w:hAnsi="Arial" w:cs="Arial"/>
        </w:rPr>
        <w:t>accident, being away from the agency’s region due to official business, or similar circumstances”; and one permits it only for “emergency meetings” (due to “a natural disaster, fire, flood, earthquake, enemy attack, imminent enemy attack, or other catastrophic emergency that renders a Councilmember’s physical attendance at a meeting impracticable”).</w:t>
      </w:r>
      <w:r w:rsidRPr="001A6EA5">
        <w:rPr>
          <w:rFonts w:ascii="Tahoma" w:hAnsi="Tahoma" w:cs="Tahoma"/>
        </w:rPr>
        <w:t xml:space="preserve"> </w:t>
      </w:r>
      <w:r w:rsidRPr="001A6EA5">
        <w:rPr>
          <w:rFonts w:ascii="Arial" w:hAnsi="Arial" w:cs="Arial"/>
        </w:rPr>
        <w:t>(</w:t>
      </w:r>
      <w:r w:rsidR="00DA471B" w:rsidRPr="001A6EA5">
        <w:rPr>
          <w:rFonts w:ascii="Arial" w:hAnsi="Arial" w:cs="Arial"/>
        </w:rPr>
        <w:t>Att. 6</w:t>
      </w:r>
      <w:r w:rsidRPr="001A6EA5">
        <w:rPr>
          <w:rFonts w:ascii="Arial" w:hAnsi="Arial" w:cs="Arial"/>
        </w:rPr>
        <w:t xml:space="preserve">, p. 1) </w:t>
      </w:r>
    </w:p>
    <w:p w14:paraId="68715A55" w14:textId="77777777" w:rsidR="008B127E" w:rsidRPr="008B127E" w:rsidRDefault="008B127E" w:rsidP="001A6EA5">
      <w:pPr>
        <w:pStyle w:val="ListParagraph"/>
        <w:numPr>
          <w:ilvl w:val="0"/>
          <w:numId w:val="27"/>
        </w:numPr>
        <w:spacing w:before="240"/>
        <w:jc w:val="both"/>
        <w:rPr>
          <w:b/>
        </w:rPr>
      </w:pPr>
      <w:r>
        <w:rPr>
          <w:b/>
        </w:rPr>
        <w:t>Audibility</w:t>
      </w:r>
    </w:p>
    <w:p w14:paraId="5FA3668A" w14:textId="7289C2FD" w:rsidR="008B127E" w:rsidRDefault="008B127E" w:rsidP="001A6EA5">
      <w:pPr>
        <w:jc w:val="both"/>
        <w:rPr>
          <w:rFonts w:ascii="Arial" w:hAnsi="Arial" w:cs="Arial"/>
        </w:rPr>
      </w:pPr>
      <w:r>
        <w:rPr>
          <w:rFonts w:ascii="Arial" w:hAnsi="Arial" w:cs="Arial"/>
        </w:rPr>
        <w:t xml:space="preserve">The proposed ordinance would explicitly require a member attending a meeting remotely to “have the member’s voice audible so that the public can hear the discussion and voting process.” (Att. 2, lines </w:t>
      </w:r>
      <w:r w:rsidR="00817764">
        <w:rPr>
          <w:rFonts w:ascii="Arial" w:hAnsi="Arial" w:cs="Arial"/>
        </w:rPr>
        <w:t>71-73</w:t>
      </w:r>
      <w:r>
        <w:rPr>
          <w:rFonts w:ascii="Arial" w:hAnsi="Arial" w:cs="Arial"/>
        </w:rPr>
        <w:t>)</w:t>
      </w:r>
    </w:p>
    <w:p w14:paraId="1AA1990C" w14:textId="77777777" w:rsidR="00457765" w:rsidRDefault="00457765" w:rsidP="001A6EA5">
      <w:pPr>
        <w:jc w:val="both"/>
        <w:rPr>
          <w:rFonts w:ascii="Arial" w:hAnsi="Arial" w:cs="Arial"/>
        </w:rPr>
      </w:pPr>
    </w:p>
    <w:p w14:paraId="44791DD4" w14:textId="79291046" w:rsidR="00457765" w:rsidRDefault="00524096" w:rsidP="001A6EA5">
      <w:pPr>
        <w:jc w:val="both"/>
        <w:rPr>
          <w:rFonts w:ascii="Arial" w:hAnsi="Arial" w:cs="Arial"/>
        </w:rPr>
      </w:pPr>
      <w:r>
        <w:rPr>
          <w:rFonts w:ascii="Arial" w:hAnsi="Arial" w:cs="Arial"/>
        </w:rPr>
        <w:t xml:space="preserve">Of </w:t>
      </w:r>
      <w:r w:rsidRPr="003968F7">
        <w:rPr>
          <w:rFonts w:ascii="Arial" w:hAnsi="Arial" w:cs="Arial"/>
        </w:rPr>
        <w:t>the other entities that permit remote attendance</w:t>
      </w:r>
      <w:r>
        <w:rPr>
          <w:rFonts w:ascii="Arial" w:hAnsi="Arial" w:cs="Arial"/>
        </w:rPr>
        <w:t>: six require, at least implicitly, that all meeting participants be able to hear what each other is saying; one requires the use of “approved teleconferencing equipment”; and one does not specify</w:t>
      </w:r>
      <w:r w:rsidR="00403C68">
        <w:rPr>
          <w:rFonts w:ascii="Arial" w:hAnsi="Arial" w:cs="Arial"/>
        </w:rPr>
        <w:t xml:space="preserve"> any technical </w:t>
      </w:r>
      <w:r>
        <w:rPr>
          <w:rFonts w:ascii="Arial" w:hAnsi="Arial" w:cs="Arial"/>
        </w:rPr>
        <w:t>r</w:t>
      </w:r>
      <w:r w:rsidR="00403C68">
        <w:rPr>
          <w:rFonts w:ascii="Arial" w:hAnsi="Arial" w:cs="Arial"/>
        </w:rPr>
        <w:t>e</w:t>
      </w:r>
      <w:r>
        <w:rPr>
          <w:rFonts w:ascii="Arial" w:hAnsi="Arial" w:cs="Arial"/>
        </w:rPr>
        <w:t>quirements.</w:t>
      </w:r>
      <w:r w:rsidR="00403C68">
        <w:rPr>
          <w:rFonts w:ascii="Arial" w:hAnsi="Arial" w:cs="Arial"/>
        </w:rPr>
        <w:t xml:space="preserve"> (</w:t>
      </w:r>
      <w:r w:rsidR="00DA471B">
        <w:rPr>
          <w:rFonts w:ascii="Arial" w:hAnsi="Arial" w:cs="Arial"/>
        </w:rPr>
        <w:t>Att. 6</w:t>
      </w:r>
      <w:r w:rsidR="00403C68">
        <w:rPr>
          <w:rFonts w:ascii="Arial" w:hAnsi="Arial" w:cs="Arial"/>
        </w:rPr>
        <w:t xml:space="preserve">, p. </w:t>
      </w:r>
      <w:r w:rsidR="00222037">
        <w:rPr>
          <w:rFonts w:ascii="Arial" w:hAnsi="Arial" w:cs="Arial"/>
        </w:rPr>
        <w:t>3</w:t>
      </w:r>
      <w:r w:rsidR="00403C68">
        <w:rPr>
          <w:rFonts w:ascii="Arial" w:hAnsi="Arial" w:cs="Arial"/>
        </w:rPr>
        <w:t>)</w:t>
      </w:r>
    </w:p>
    <w:p w14:paraId="757A17E4" w14:textId="77777777" w:rsidR="00660AF7" w:rsidRPr="00660AF7" w:rsidRDefault="00660AF7" w:rsidP="001A6EA5">
      <w:pPr>
        <w:pStyle w:val="ListParagraph"/>
        <w:numPr>
          <w:ilvl w:val="0"/>
          <w:numId w:val="27"/>
        </w:numPr>
        <w:spacing w:before="240"/>
        <w:jc w:val="both"/>
        <w:rPr>
          <w:b/>
        </w:rPr>
      </w:pPr>
      <w:r>
        <w:rPr>
          <w:b/>
        </w:rPr>
        <w:t>Notice</w:t>
      </w:r>
    </w:p>
    <w:p w14:paraId="67F389C6" w14:textId="2C9A56D9" w:rsidR="00660AF7" w:rsidRDefault="00660AF7" w:rsidP="001A6EA5">
      <w:pPr>
        <w:jc w:val="both"/>
        <w:rPr>
          <w:rFonts w:ascii="Arial" w:hAnsi="Arial" w:cs="Arial"/>
        </w:rPr>
      </w:pPr>
      <w:r>
        <w:rPr>
          <w:rFonts w:ascii="Arial" w:hAnsi="Arial" w:cs="Arial"/>
        </w:rPr>
        <w:t>Under current rules, there are no explicit notice requirements for remote attendance. The proposed ordinance would add the following notice provision: “</w:t>
      </w:r>
      <w:r w:rsidRPr="00660AF7">
        <w:rPr>
          <w:rFonts w:ascii="Arial" w:hAnsi="Arial" w:cs="Arial"/>
        </w:rPr>
        <w:t>To facilitate connection to the broadcasting system, requests for participation by telephone or other electronic means should be made half an hour in advance of the meeting when possible.</w:t>
      </w:r>
      <w:r>
        <w:rPr>
          <w:rFonts w:ascii="Arial" w:hAnsi="Arial" w:cs="Arial"/>
        </w:rPr>
        <w:t xml:space="preserve">” (Att. 2, lines </w:t>
      </w:r>
      <w:r w:rsidR="00DD14FC">
        <w:rPr>
          <w:rFonts w:ascii="Arial" w:hAnsi="Arial" w:cs="Arial"/>
        </w:rPr>
        <w:t>69-71</w:t>
      </w:r>
      <w:r>
        <w:rPr>
          <w:rFonts w:ascii="Arial" w:hAnsi="Arial" w:cs="Arial"/>
        </w:rPr>
        <w:t>)</w:t>
      </w:r>
    </w:p>
    <w:p w14:paraId="04F96C31" w14:textId="77777777" w:rsidR="00524096" w:rsidRDefault="00524096" w:rsidP="001A6EA5">
      <w:pPr>
        <w:jc w:val="both"/>
        <w:rPr>
          <w:rFonts w:ascii="Arial" w:hAnsi="Arial" w:cs="Arial"/>
        </w:rPr>
      </w:pPr>
    </w:p>
    <w:p w14:paraId="6FB83F8E" w14:textId="4F800616" w:rsidR="00524096" w:rsidRPr="00D568E1" w:rsidRDefault="00524096" w:rsidP="001A6EA5">
      <w:pPr>
        <w:jc w:val="both"/>
        <w:rPr>
          <w:rFonts w:ascii="Arial" w:hAnsi="Arial" w:cs="Arial"/>
        </w:rPr>
      </w:pPr>
      <w:r>
        <w:rPr>
          <w:rFonts w:ascii="Arial" w:hAnsi="Arial" w:cs="Arial"/>
        </w:rPr>
        <w:lastRenderedPageBreak/>
        <w:t xml:space="preserve">Of </w:t>
      </w:r>
      <w:r w:rsidRPr="003968F7">
        <w:rPr>
          <w:rFonts w:ascii="Arial" w:hAnsi="Arial" w:cs="Arial"/>
        </w:rPr>
        <w:t xml:space="preserve">the other </w:t>
      </w:r>
      <w:r w:rsidR="00403C68" w:rsidRPr="003968F7">
        <w:rPr>
          <w:rFonts w:ascii="Arial" w:hAnsi="Arial" w:cs="Arial"/>
        </w:rPr>
        <w:t>entities</w:t>
      </w:r>
      <w:r w:rsidRPr="003968F7">
        <w:rPr>
          <w:rFonts w:ascii="Arial" w:hAnsi="Arial" w:cs="Arial"/>
        </w:rPr>
        <w:t xml:space="preserve"> that permit remote attendance</w:t>
      </w:r>
      <w:r>
        <w:rPr>
          <w:rFonts w:ascii="Arial" w:hAnsi="Arial" w:cs="Arial"/>
        </w:rPr>
        <w:t>: five have no notice requirements for attending remotely; one requires “adequate notice”; one requires at least “reasonable notice to the clerk of the council” and requests “notice at a prior regular meeting”; and one provides that “remote participation must be approved in advance, either at an earlier Council meeting or before joining a current meeting.” (</w:t>
      </w:r>
      <w:r w:rsidR="00DA471B">
        <w:rPr>
          <w:rFonts w:ascii="Arial" w:hAnsi="Arial" w:cs="Arial"/>
        </w:rPr>
        <w:t>Att. 6</w:t>
      </w:r>
      <w:r>
        <w:rPr>
          <w:rFonts w:ascii="Arial" w:hAnsi="Arial" w:cs="Arial"/>
        </w:rPr>
        <w:t xml:space="preserve">, p. </w:t>
      </w:r>
      <w:r w:rsidR="00781302">
        <w:rPr>
          <w:rFonts w:ascii="Arial" w:hAnsi="Arial" w:cs="Arial"/>
        </w:rPr>
        <w:t>3</w:t>
      </w:r>
      <w:r>
        <w:rPr>
          <w:rFonts w:ascii="Arial" w:hAnsi="Arial" w:cs="Arial"/>
        </w:rPr>
        <w:t>)</w:t>
      </w:r>
    </w:p>
    <w:p w14:paraId="0A6B2DCA" w14:textId="77777777" w:rsidR="00C31985" w:rsidRDefault="00C31985" w:rsidP="0040401E">
      <w:pPr>
        <w:rPr>
          <w:rFonts w:ascii="Arial" w:hAnsi="Arial" w:cs="Arial"/>
        </w:rPr>
      </w:pPr>
    </w:p>
    <w:p w14:paraId="4CC853F5" w14:textId="77777777" w:rsidR="00C31985" w:rsidRPr="00C31985" w:rsidRDefault="00457765" w:rsidP="0040401E">
      <w:pPr>
        <w:rPr>
          <w:rFonts w:ascii="Arial" w:hAnsi="Arial" w:cs="Arial"/>
          <w:b/>
        </w:rPr>
      </w:pPr>
      <w:r>
        <w:rPr>
          <w:rFonts w:ascii="Arial" w:hAnsi="Arial" w:cs="Arial"/>
          <w:b/>
        </w:rPr>
        <w:t>AMENDMENTS</w:t>
      </w:r>
    </w:p>
    <w:p w14:paraId="3C49B2F9" w14:textId="77777777" w:rsidR="00C31985" w:rsidRDefault="00C31985" w:rsidP="001A6EA5">
      <w:pPr>
        <w:jc w:val="both"/>
        <w:rPr>
          <w:rFonts w:ascii="Arial" w:hAnsi="Arial" w:cs="Arial"/>
        </w:rPr>
      </w:pPr>
    </w:p>
    <w:p w14:paraId="7263D38B" w14:textId="31D4F9A8" w:rsidR="00D568E1" w:rsidRDefault="00524096" w:rsidP="001A6EA5">
      <w:pPr>
        <w:jc w:val="both"/>
        <w:rPr>
          <w:rFonts w:ascii="Arial" w:hAnsi="Arial" w:cs="Arial"/>
        </w:rPr>
      </w:pPr>
      <w:r w:rsidRPr="00545229">
        <w:rPr>
          <w:rFonts w:ascii="Arial" w:hAnsi="Arial" w:cs="Arial"/>
          <w:u w:val="single"/>
        </w:rPr>
        <w:t>Amendment 1</w:t>
      </w:r>
      <w:r w:rsidR="00545229">
        <w:rPr>
          <w:rFonts w:ascii="Arial" w:hAnsi="Arial" w:cs="Arial"/>
        </w:rPr>
        <w:t xml:space="preserve"> </w:t>
      </w:r>
      <w:r w:rsidR="00DA471B">
        <w:rPr>
          <w:rFonts w:ascii="Arial" w:hAnsi="Arial" w:cs="Arial"/>
        </w:rPr>
        <w:t xml:space="preserve">(Att. 2) </w:t>
      </w:r>
      <w:r w:rsidR="00545229">
        <w:rPr>
          <w:rFonts w:ascii="Arial" w:hAnsi="Arial" w:cs="Arial"/>
        </w:rPr>
        <w:t xml:space="preserve">is </w:t>
      </w:r>
      <w:r w:rsidR="00254A76">
        <w:rPr>
          <w:rFonts w:ascii="Arial" w:hAnsi="Arial" w:cs="Arial"/>
        </w:rPr>
        <w:t xml:space="preserve">primarily </w:t>
      </w:r>
      <w:r w:rsidR="00545229">
        <w:rPr>
          <w:rFonts w:ascii="Arial" w:hAnsi="Arial" w:cs="Arial"/>
        </w:rPr>
        <w:t xml:space="preserve">a </w:t>
      </w:r>
      <w:r w:rsidR="00545229" w:rsidRPr="00A42813">
        <w:rPr>
          <w:rFonts w:ascii="Arial" w:hAnsi="Arial" w:cs="Arial"/>
        </w:rPr>
        <w:t>technical amendment</w:t>
      </w:r>
      <w:r w:rsidR="00545229">
        <w:rPr>
          <w:rFonts w:ascii="Arial" w:hAnsi="Arial" w:cs="Arial"/>
        </w:rPr>
        <w:t xml:space="preserve"> to reflect the amendments that</w:t>
      </w:r>
      <w:r w:rsidR="00B54758">
        <w:rPr>
          <w:rFonts w:ascii="Arial" w:hAnsi="Arial" w:cs="Arial"/>
        </w:rPr>
        <w:t xml:space="preserve"> have been made to KCC 1.24.145</w:t>
      </w:r>
      <w:r w:rsidR="00545229">
        <w:rPr>
          <w:rFonts w:ascii="Arial" w:hAnsi="Arial" w:cs="Arial"/>
        </w:rPr>
        <w:t xml:space="preserve"> </w:t>
      </w:r>
      <w:r w:rsidR="00B54758">
        <w:rPr>
          <w:rFonts w:ascii="Arial" w:hAnsi="Arial" w:cs="Arial"/>
        </w:rPr>
        <w:t>(</w:t>
      </w:r>
      <w:r w:rsidR="00545229">
        <w:rPr>
          <w:rFonts w:ascii="Arial" w:hAnsi="Arial" w:cs="Arial"/>
        </w:rPr>
        <w:t xml:space="preserve">which Proposed </w:t>
      </w:r>
      <w:r w:rsidR="00B54758">
        <w:rPr>
          <w:rFonts w:ascii="Arial" w:hAnsi="Arial" w:cs="Arial"/>
        </w:rPr>
        <w:t>Ordinance 2014-0320 would amend)</w:t>
      </w:r>
      <w:r w:rsidR="00545229">
        <w:rPr>
          <w:rFonts w:ascii="Arial" w:hAnsi="Arial" w:cs="Arial"/>
        </w:rPr>
        <w:t xml:space="preserve"> since the or</w:t>
      </w:r>
      <w:r w:rsidR="00711DB7">
        <w:rPr>
          <w:rFonts w:ascii="Arial" w:hAnsi="Arial" w:cs="Arial"/>
        </w:rPr>
        <w:t>dinance was introduced in 2014, and to clarify the wording.</w:t>
      </w:r>
    </w:p>
    <w:p w14:paraId="4000015A" w14:textId="77777777" w:rsidR="008677C1" w:rsidRDefault="008677C1" w:rsidP="001A6EA5">
      <w:pPr>
        <w:jc w:val="both"/>
        <w:rPr>
          <w:rFonts w:ascii="Arial" w:hAnsi="Arial" w:cs="Arial"/>
        </w:rPr>
      </w:pPr>
    </w:p>
    <w:p w14:paraId="59A7DDCC" w14:textId="17F4C343" w:rsidR="008677C1" w:rsidRDefault="008677C1" w:rsidP="001A6EA5">
      <w:pPr>
        <w:jc w:val="both"/>
        <w:rPr>
          <w:rFonts w:ascii="Arial" w:hAnsi="Arial" w:cs="Arial"/>
        </w:rPr>
      </w:pPr>
      <w:r>
        <w:rPr>
          <w:rFonts w:ascii="Arial" w:hAnsi="Arial" w:cs="Arial"/>
        </w:rPr>
        <w:t>The following two amendments would amend Amendment 1:</w:t>
      </w:r>
    </w:p>
    <w:p w14:paraId="7AB77A92" w14:textId="77777777" w:rsidR="00524096" w:rsidRDefault="00524096" w:rsidP="001A6EA5">
      <w:pPr>
        <w:jc w:val="both"/>
        <w:rPr>
          <w:rFonts w:ascii="Arial" w:hAnsi="Arial" w:cs="Arial"/>
        </w:rPr>
      </w:pPr>
    </w:p>
    <w:p w14:paraId="7E03A7E0" w14:textId="77777777" w:rsidR="00E13ACC" w:rsidRDefault="00E13ACC" w:rsidP="001A6EA5">
      <w:pPr>
        <w:spacing w:after="240"/>
        <w:jc w:val="both"/>
        <w:rPr>
          <w:rFonts w:ascii="Arial" w:hAnsi="Arial" w:cs="Arial"/>
        </w:rPr>
      </w:pPr>
      <w:r w:rsidRPr="00545229">
        <w:rPr>
          <w:rFonts w:ascii="Arial" w:hAnsi="Arial" w:cs="Arial"/>
          <w:u w:val="single"/>
        </w:rPr>
        <w:t xml:space="preserve">Amendment </w:t>
      </w:r>
      <w:r>
        <w:rPr>
          <w:rFonts w:ascii="Arial" w:hAnsi="Arial" w:cs="Arial"/>
          <w:u w:val="single"/>
        </w:rPr>
        <w:t>2</w:t>
      </w:r>
      <w:r w:rsidRPr="00403C68">
        <w:rPr>
          <w:rFonts w:ascii="Arial" w:hAnsi="Arial" w:cs="Arial"/>
        </w:rPr>
        <w:t xml:space="preserve"> </w:t>
      </w:r>
      <w:r>
        <w:rPr>
          <w:rFonts w:ascii="Arial" w:hAnsi="Arial" w:cs="Arial"/>
        </w:rPr>
        <w:t xml:space="preserve">(Att. 3) would permit remote attendance when a councilmember would have difficulty attending a meeting because of the councilmember’s need to attend a meeting of an </w:t>
      </w:r>
      <w:r w:rsidRPr="00B54758">
        <w:rPr>
          <w:rFonts w:ascii="Arial" w:hAnsi="Arial" w:cs="Arial"/>
        </w:rPr>
        <w:t>outside committee</w:t>
      </w:r>
      <w:r>
        <w:rPr>
          <w:rFonts w:ascii="Arial" w:hAnsi="Arial" w:cs="Arial"/>
        </w:rPr>
        <w:t xml:space="preserve"> on which the councilmember serves pursuant to assignment under council Organizational Rule 2-010.</w:t>
      </w:r>
    </w:p>
    <w:p w14:paraId="6BE635A3" w14:textId="111235EF" w:rsidR="00524096" w:rsidRDefault="00524096" w:rsidP="001A6EA5">
      <w:pPr>
        <w:jc w:val="both"/>
        <w:rPr>
          <w:rFonts w:ascii="Arial" w:hAnsi="Arial" w:cs="Arial"/>
        </w:rPr>
      </w:pPr>
      <w:r w:rsidRPr="00545229">
        <w:rPr>
          <w:rFonts w:ascii="Arial" w:hAnsi="Arial" w:cs="Arial"/>
          <w:u w:val="single"/>
        </w:rPr>
        <w:t xml:space="preserve">Amendment </w:t>
      </w:r>
      <w:r w:rsidR="00E13ACC">
        <w:rPr>
          <w:rFonts w:ascii="Arial" w:hAnsi="Arial" w:cs="Arial"/>
          <w:u w:val="single"/>
        </w:rPr>
        <w:t>3</w:t>
      </w:r>
      <w:r w:rsidR="00545229">
        <w:rPr>
          <w:rFonts w:ascii="Arial" w:hAnsi="Arial" w:cs="Arial"/>
        </w:rPr>
        <w:t xml:space="preserve"> </w:t>
      </w:r>
      <w:r w:rsidR="00DA471B">
        <w:rPr>
          <w:rFonts w:ascii="Arial" w:hAnsi="Arial" w:cs="Arial"/>
        </w:rPr>
        <w:t xml:space="preserve">(Att. </w:t>
      </w:r>
      <w:r w:rsidR="00E13ACC">
        <w:rPr>
          <w:rFonts w:ascii="Arial" w:hAnsi="Arial" w:cs="Arial"/>
        </w:rPr>
        <w:t>4</w:t>
      </w:r>
      <w:r w:rsidR="00DA471B">
        <w:rPr>
          <w:rFonts w:ascii="Arial" w:hAnsi="Arial" w:cs="Arial"/>
        </w:rPr>
        <w:t xml:space="preserve">) </w:t>
      </w:r>
      <w:r w:rsidR="00545229">
        <w:rPr>
          <w:rFonts w:ascii="Arial" w:hAnsi="Arial" w:cs="Arial"/>
        </w:rPr>
        <w:t xml:space="preserve">would </w:t>
      </w:r>
      <w:r w:rsidR="00545229" w:rsidRPr="00B54758">
        <w:rPr>
          <w:rFonts w:ascii="Arial" w:hAnsi="Arial" w:cs="Arial"/>
        </w:rPr>
        <w:t>expand the definition of “family members”</w:t>
      </w:r>
      <w:r w:rsidR="00545229">
        <w:rPr>
          <w:rFonts w:ascii="Arial" w:hAnsi="Arial" w:cs="Arial"/>
        </w:rPr>
        <w:t xml:space="preserve"> (whose </w:t>
      </w:r>
      <w:r w:rsidR="00CC3F2F">
        <w:rPr>
          <w:rFonts w:ascii="Arial" w:hAnsi="Arial" w:cs="Arial"/>
        </w:rPr>
        <w:t xml:space="preserve">urgent </w:t>
      </w:r>
      <w:r w:rsidR="00545229">
        <w:rPr>
          <w:rFonts w:ascii="Arial" w:hAnsi="Arial" w:cs="Arial"/>
        </w:rPr>
        <w:t xml:space="preserve">need for assistance could warrant remote attendance at meetings) to include </w:t>
      </w:r>
      <w:r w:rsidR="00135F77">
        <w:rPr>
          <w:rFonts w:ascii="Arial" w:hAnsi="Arial" w:cs="Arial"/>
        </w:rPr>
        <w:t xml:space="preserve">all “immediate family” </w:t>
      </w:r>
      <w:r w:rsidR="00CC3F2F">
        <w:rPr>
          <w:rFonts w:ascii="Arial" w:hAnsi="Arial" w:cs="Arial"/>
        </w:rPr>
        <w:t>as d</w:t>
      </w:r>
      <w:r w:rsidR="00DA471B">
        <w:rPr>
          <w:rFonts w:ascii="Arial" w:hAnsi="Arial" w:cs="Arial"/>
        </w:rPr>
        <w:t>efined in KCC 3.12.010.GG</w:t>
      </w:r>
      <w:r w:rsidR="00CC3F2F">
        <w:rPr>
          <w:rFonts w:ascii="Arial" w:hAnsi="Arial" w:cs="Arial"/>
        </w:rPr>
        <w:t xml:space="preserve">. </w:t>
      </w:r>
      <w:r w:rsidR="00B54758">
        <w:rPr>
          <w:rFonts w:ascii="Arial" w:hAnsi="Arial" w:cs="Arial"/>
        </w:rPr>
        <w:t xml:space="preserve">(That section specifies the family members for whose death King County employees are eligible for bereavement leave under KCC 3.12.210.) </w:t>
      </w:r>
      <w:r w:rsidR="00CC3F2F">
        <w:rPr>
          <w:rFonts w:ascii="Arial" w:hAnsi="Arial" w:cs="Arial"/>
        </w:rPr>
        <w:t xml:space="preserve">The additional family members are: </w:t>
      </w:r>
      <w:r w:rsidR="00DA471B">
        <w:rPr>
          <w:rFonts w:ascii="Arial" w:hAnsi="Arial" w:cs="Arial"/>
        </w:rPr>
        <w:t xml:space="preserve">(1) </w:t>
      </w:r>
      <w:r w:rsidR="00CC3F2F">
        <w:rPr>
          <w:rFonts w:ascii="Arial" w:hAnsi="Arial" w:cs="Arial"/>
        </w:rPr>
        <w:t>the member’s</w:t>
      </w:r>
      <w:r w:rsidR="00DA471B">
        <w:rPr>
          <w:rFonts w:ascii="Arial" w:hAnsi="Arial" w:cs="Arial"/>
        </w:rPr>
        <w:t xml:space="preserve"> daughter-in-law and son-in-law</w:t>
      </w:r>
      <w:r w:rsidR="00CC3F2F">
        <w:rPr>
          <w:rFonts w:ascii="Arial" w:hAnsi="Arial" w:cs="Arial"/>
        </w:rPr>
        <w:t xml:space="preserve"> and </w:t>
      </w:r>
      <w:r w:rsidR="00E13ACC">
        <w:rPr>
          <w:rFonts w:ascii="Arial" w:hAnsi="Arial" w:cs="Arial"/>
        </w:rPr>
        <w:t>(2) </w:t>
      </w:r>
      <w:r w:rsidR="00CC3F2F">
        <w:rPr>
          <w:rFonts w:ascii="Arial" w:hAnsi="Arial" w:cs="Arial"/>
        </w:rPr>
        <w:t>the siblings and grandchildren of the member or the member’s spouse or domestic partner.</w:t>
      </w:r>
    </w:p>
    <w:p w14:paraId="45A1FC23" w14:textId="77777777" w:rsidR="00566C39" w:rsidRPr="001C4B19" w:rsidRDefault="00566C39" w:rsidP="0040401E">
      <w:pPr>
        <w:rPr>
          <w:rFonts w:ascii="Arial" w:hAnsi="Arial" w:cs="Arial"/>
        </w:rPr>
      </w:pPr>
    </w:p>
    <w:p w14:paraId="72529C16" w14:textId="77777777" w:rsidR="0040401E" w:rsidRPr="001C4B19" w:rsidRDefault="0040401E" w:rsidP="0040401E">
      <w:pPr>
        <w:pStyle w:val="BodyText"/>
        <w:rPr>
          <w:rFonts w:ascii="Arial" w:hAnsi="Arial" w:cs="Arial"/>
          <w:i w:val="0"/>
          <w:szCs w:val="24"/>
        </w:rPr>
      </w:pPr>
      <w:r w:rsidRPr="001C4B19">
        <w:rPr>
          <w:rFonts w:ascii="Arial" w:hAnsi="Arial" w:cs="Arial"/>
          <w:b/>
          <w:i w:val="0"/>
          <w:szCs w:val="24"/>
          <w:u w:val="single"/>
        </w:rPr>
        <w:t>ATTACHMENTS</w:t>
      </w:r>
    </w:p>
    <w:p w14:paraId="663ADBDF" w14:textId="77777777" w:rsidR="0040401E" w:rsidRPr="001C4B19" w:rsidRDefault="0040401E" w:rsidP="0040401E">
      <w:pPr>
        <w:pStyle w:val="BodyText"/>
        <w:rPr>
          <w:rFonts w:ascii="Arial" w:hAnsi="Arial" w:cs="Arial"/>
          <w:i w:val="0"/>
          <w:szCs w:val="24"/>
        </w:rPr>
      </w:pPr>
    </w:p>
    <w:p w14:paraId="7B11D8CB" w14:textId="77777777" w:rsidR="0040401E" w:rsidRDefault="00575C1A" w:rsidP="000F242C">
      <w:pPr>
        <w:pStyle w:val="BodyText"/>
        <w:numPr>
          <w:ilvl w:val="0"/>
          <w:numId w:val="17"/>
        </w:numPr>
        <w:ind w:left="360"/>
        <w:rPr>
          <w:rFonts w:ascii="Arial" w:hAnsi="Arial" w:cs="Arial"/>
          <w:i w:val="0"/>
          <w:szCs w:val="24"/>
        </w:rPr>
      </w:pPr>
      <w:r>
        <w:rPr>
          <w:rFonts w:ascii="Arial" w:hAnsi="Arial" w:cs="Arial"/>
          <w:i w:val="0"/>
          <w:szCs w:val="24"/>
        </w:rPr>
        <w:t>Proposed Ordinance 2014-0320</w:t>
      </w:r>
    </w:p>
    <w:p w14:paraId="76B6DB54" w14:textId="77777777" w:rsidR="00575C1A" w:rsidRDefault="00575C1A" w:rsidP="000F242C">
      <w:pPr>
        <w:pStyle w:val="BodyText"/>
        <w:numPr>
          <w:ilvl w:val="0"/>
          <w:numId w:val="17"/>
        </w:numPr>
        <w:ind w:left="360"/>
        <w:rPr>
          <w:rFonts w:ascii="Arial" w:hAnsi="Arial" w:cs="Arial"/>
          <w:i w:val="0"/>
          <w:szCs w:val="24"/>
        </w:rPr>
      </w:pPr>
      <w:r>
        <w:rPr>
          <w:rFonts w:ascii="Arial" w:hAnsi="Arial" w:cs="Arial"/>
          <w:i w:val="0"/>
          <w:szCs w:val="24"/>
        </w:rPr>
        <w:t>Amendment 1</w:t>
      </w:r>
    </w:p>
    <w:p w14:paraId="600921D2" w14:textId="4A59BB23" w:rsidR="00457765" w:rsidRDefault="00E13ACC" w:rsidP="000F242C">
      <w:pPr>
        <w:pStyle w:val="BodyText"/>
        <w:numPr>
          <w:ilvl w:val="0"/>
          <w:numId w:val="17"/>
        </w:numPr>
        <w:ind w:left="360"/>
        <w:rPr>
          <w:rFonts w:ascii="Arial" w:hAnsi="Arial" w:cs="Arial"/>
          <w:i w:val="0"/>
          <w:szCs w:val="24"/>
        </w:rPr>
      </w:pPr>
      <w:r>
        <w:rPr>
          <w:rFonts w:ascii="Arial" w:hAnsi="Arial" w:cs="Arial"/>
          <w:i w:val="0"/>
          <w:szCs w:val="24"/>
        </w:rPr>
        <w:t>Amendment 2</w:t>
      </w:r>
    </w:p>
    <w:p w14:paraId="59635C50" w14:textId="42DEFA3E" w:rsidR="00457765" w:rsidRDefault="00E13ACC" w:rsidP="000F242C">
      <w:pPr>
        <w:pStyle w:val="BodyText"/>
        <w:numPr>
          <w:ilvl w:val="0"/>
          <w:numId w:val="17"/>
        </w:numPr>
        <w:ind w:left="360"/>
        <w:rPr>
          <w:rFonts w:ascii="Arial" w:hAnsi="Arial" w:cs="Arial"/>
          <w:i w:val="0"/>
          <w:szCs w:val="24"/>
        </w:rPr>
      </w:pPr>
      <w:r>
        <w:rPr>
          <w:rFonts w:ascii="Arial" w:hAnsi="Arial" w:cs="Arial"/>
          <w:i w:val="0"/>
          <w:szCs w:val="24"/>
        </w:rPr>
        <w:t>Amendment 3</w:t>
      </w:r>
    </w:p>
    <w:p w14:paraId="53D95FE6" w14:textId="77777777" w:rsidR="00575C1A" w:rsidRDefault="00575C1A" w:rsidP="000F242C">
      <w:pPr>
        <w:pStyle w:val="BodyText"/>
        <w:numPr>
          <w:ilvl w:val="0"/>
          <w:numId w:val="17"/>
        </w:numPr>
        <w:ind w:left="360"/>
        <w:rPr>
          <w:rFonts w:ascii="Arial" w:hAnsi="Arial" w:cs="Arial"/>
          <w:i w:val="0"/>
          <w:szCs w:val="24"/>
        </w:rPr>
      </w:pPr>
      <w:r>
        <w:rPr>
          <w:rFonts w:ascii="Arial" w:hAnsi="Arial" w:cs="Arial"/>
          <w:i w:val="0"/>
          <w:szCs w:val="24"/>
        </w:rPr>
        <w:t>KCC 1.24.145 (current council Rule 15)</w:t>
      </w:r>
    </w:p>
    <w:p w14:paraId="3399B2EF" w14:textId="77777777" w:rsidR="00575C1A" w:rsidRPr="001C4B19" w:rsidRDefault="00575C1A" w:rsidP="000F242C">
      <w:pPr>
        <w:pStyle w:val="BodyText"/>
        <w:numPr>
          <w:ilvl w:val="0"/>
          <w:numId w:val="17"/>
        </w:numPr>
        <w:ind w:left="360"/>
        <w:rPr>
          <w:rFonts w:ascii="Arial" w:hAnsi="Arial" w:cs="Arial"/>
          <w:i w:val="0"/>
          <w:szCs w:val="24"/>
        </w:rPr>
      </w:pPr>
      <w:r>
        <w:rPr>
          <w:rFonts w:ascii="Arial" w:hAnsi="Arial" w:cs="Arial"/>
          <w:i w:val="0"/>
          <w:szCs w:val="24"/>
        </w:rPr>
        <w:t>Table c</w:t>
      </w:r>
      <w:r w:rsidR="00566C39">
        <w:rPr>
          <w:rFonts w:ascii="Arial" w:hAnsi="Arial" w:cs="Arial"/>
          <w:i w:val="0"/>
          <w:szCs w:val="24"/>
        </w:rPr>
        <w:t>omparing King County with other jurisdictions</w:t>
      </w:r>
    </w:p>
    <w:sectPr w:rsidR="00575C1A" w:rsidRPr="001C4B19"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3D90B" w14:textId="77777777" w:rsidR="00F00FD5" w:rsidRDefault="00F00FD5">
      <w:r>
        <w:separator/>
      </w:r>
    </w:p>
  </w:endnote>
  <w:endnote w:type="continuationSeparator" w:id="0">
    <w:p w14:paraId="39965A2C" w14:textId="77777777" w:rsidR="00F00FD5" w:rsidRDefault="00F0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854" w14:textId="77777777" w:rsidR="00C8048F" w:rsidRPr="00446E0F" w:rsidRDefault="00C8048F"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910DE">
      <w:rPr>
        <w:rStyle w:val="PageNumber"/>
        <w:rFonts w:ascii="Arial" w:hAnsi="Arial" w:cs="Arial"/>
        <w:noProof/>
        <w:sz w:val="20"/>
        <w:szCs w:val="20"/>
      </w:rPr>
      <w:t>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910DE">
      <w:rPr>
        <w:rStyle w:val="PageNumber"/>
        <w:rFonts w:ascii="Arial" w:hAnsi="Arial" w:cs="Arial"/>
        <w:noProof/>
        <w:sz w:val="20"/>
        <w:szCs w:val="20"/>
      </w:rPr>
      <w:t>5</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20A9" w14:textId="77777777" w:rsidR="00C8048F" w:rsidRPr="00446E0F" w:rsidRDefault="00C8048F"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910DE">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910DE">
      <w:rPr>
        <w:rStyle w:val="PageNumber"/>
        <w:rFonts w:ascii="Arial" w:hAnsi="Arial" w:cs="Arial"/>
        <w:noProof/>
        <w:sz w:val="20"/>
        <w:szCs w:val="20"/>
      </w:rPr>
      <w:t>5</w:t>
    </w:r>
    <w:r w:rsidRPr="00446E0F">
      <w:rPr>
        <w:rStyle w:val="PageNumber"/>
        <w:rFonts w:ascii="Arial" w:hAnsi="Arial" w:cs="Arial"/>
        <w:sz w:val="20"/>
        <w:szCs w:val="20"/>
      </w:rPr>
      <w:fldChar w:fldCharType="end"/>
    </w:r>
  </w:p>
  <w:p w14:paraId="3830A2D3" w14:textId="77777777" w:rsidR="00C8048F" w:rsidRDefault="00C8048F"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CBD8" w14:textId="77777777" w:rsidR="00F00FD5" w:rsidRDefault="00F00FD5">
      <w:r>
        <w:separator/>
      </w:r>
    </w:p>
  </w:footnote>
  <w:footnote w:type="continuationSeparator" w:id="0">
    <w:p w14:paraId="0CD64007" w14:textId="77777777" w:rsidR="00F00FD5" w:rsidRDefault="00F00FD5">
      <w:r>
        <w:continuationSeparator/>
      </w:r>
    </w:p>
  </w:footnote>
  <w:footnote w:id="1">
    <w:p w14:paraId="61F7D83F" w14:textId="77777777" w:rsidR="00F86B1D" w:rsidRPr="00F86B1D" w:rsidRDefault="00F86B1D" w:rsidP="00F86B1D">
      <w:pPr>
        <w:pStyle w:val="FootnoteText"/>
        <w:rPr>
          <w:rFonts w:ascii="Arial" w:hAnsi="Arial" w:cs="Arial"/>
        </w:rPr>
      </w:pPr>
      <w:r w:rsidRPr="00F86B1D">
        <w:rPr>
          <w:rStyle w:val="FootnoteReference"/>
          <w:rFonts w:ascii="Arial" w:hAnsi="Arial" w:cs="Arial"/>
        </w:rPr>
        <w:footnoteRef/>
      </w:r>
      <w:r w:rsidRPr="00F86B1D">
        <w:rPr>
          <w:rFonts w:ascii="Arial" w:hAnsi="Arial" w:cs="Arial"/>
        </w:rPr>
        <w:t xml:space="preserve"> K.C.C. 12.52.010(A) provides: “‘Emergency’ or ‘disaster’ means an event or set of circumstances such as fire, flood, explosion, storm, earthquake, epidemic, riot or insurrection, that demands the immediate preservation of order or of public health or the restoration to a condition of usefulness of any public property, the usefulness of which has been destroyed or where delay will result in financial loss to the county or for the relief of a stricken community overtaken by such occurrences or which reaches such a dimension or degree of destructiveness as to warrant the executive proclaiming a state of emergency pursuant to K.C.C. 12.52.030. ‘Emergency’ or ‘disaster’ also includes the potential for flooding arising out of the diminished capacity of the Howard Hanson 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36B5" w14:textId="77777777" w:rsidR="00C8048F" w:rsidRDefault="00C8048F" w:rsidP="006436CB">
    <w:pPr>
      <w:jc w:val="center"/>
    </w:pPr>
    <w:r>
      <w:rPr>
        <w:noProof/>
      </w:rPr>
      <w:drawing>
        <wp:inline distT="0" distB="0" distL="0" distR="0" wp14:anchorId="3D32CB02" wp14:editId="60A2D5F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2B4E81DE" w14:textId="77777777" w:rsidR="00C8048F" w:rsidRPr="00683BD4" w:rsidRDefault="00C8048F" w:rsidP="001A3425">
    <w:pPr>
      <w:jc w:val="center"/>
      <w:rPr>
        <w:rFonts w:ascii="Arial" w:hAnsi="Arial"/>
        <w:b/>
        <w:sz w:val="28"/>
        <w:szCs w:val="22"/>
      </w:rPr>
    </w:pPr>
    <w:r w:rsidRPr="00683BD4">
      <w:rPr>
        <w:rFonts w:ascii="Arial" w:hAnsi="Arial"/>
        <w:b/>
        <w:sz w:val="28"/>
        <w:szCs w:val="22"/>
      </w:rPr>
      <w:t>Metropolitan King County Council</w:t>
    </w:r>
  </w:p>
  <w:p w14:paraId="7DD8D964" w14:textId="77777777" w:rsidR="00C8048F" w:rsidRPr="00683BD4" w:rsidRDefault="00C8048F" w:rsidP="001A3425">
    <w:pPr>
      <w:jc w:val="center"/>
      <w:rPr>
        <w:rFonts w:ascii="Arial" w:hAnsi="Arial" w:cs="Arial"/>
        <w:b/>
        <w:sz w:val="26"/>
        <w:szCs w:val="26"/>
      </w:rPr>
    </w:pPr>
    <w:r w:rsidRPr="00683BD4">
      <w:rPr>
        <w:rFonts w:ascii="Arial" w:hAnsi="Arial" w:cs="Arial"/>
        <w:b/>
        <w:sz w:val="26"/>
        <w:szCs w:val="26"/>
      </w:rPr>
      <w:t>Committee</w:t>
    </w:r>
    <w:r w:rsidR="00082F60">
      <w:rPr>
        <w:rFonts w:ascii="Arial" w:hAnsi="Arial" w:cs="Arial"/>
        <w:b/>
        <w:sz w:val="26"/>
        <w:szCs w:val="26"/>
      </w:rPr>
      <w:t xml:space="preserve"> of the Whole</w:t>
    </w:r>
  </w:p>
  <w:p w14:paraId="0318D6EE" w14:textId="77777777" w:rsidR="00C8048F" w:rsidRDefault="00C8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73D7"/>
    <w:multiLevelType w:val="hybridMultilevel"/>
    <w:tmpl w:val="9D4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82C229D"/>
    <w:multiLevelType w:val="hybridMultilevel"/>
    <w:tmpl w:val="2B8C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F13B1"/>
    <w:multiLevelType w:val="hybridMultilevel"/>
    <w:tmpl w:val="F6FC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723E17B7"/>
    <w:multiLevelType w:val="hybridMultilevel"/>
    <w:tmpl w:val="39AA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21548"/>
    <w:multiLevelType w:val="hybridMultilevel"/>
    <w:tmpl w:val="4EBE30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22"/>
  </w:num>
  <w:num w:numId="4">
    <w:abstractNumId w:val="3"/>
  </w:num>
  <w:num w:numId="5">
    <w:abstractNumId w:val="15"/>
  </w:num>
  <w:num w:numId="6">
    <w:abstractNumId w:val="9"/>
  </w:num>
  <w:num w:numId="7">
    <w:abstractNumId w:val="2"/>
  </w:num>
  <w:num w:numId="8">
    <w:abstractNumId w:val="19"/>
  </w:num>
  <w:num w:numId="9">
    <w:abstractNumId w:val="18"/>
  </w:num>
  <w:num w:numId="10">
    <w:abstractNumId w:val="17"/>
  </w:num>
  <w:num w:numId="11">
    <w:abstractNumId w:val="11"/>
  </w:num>
  <w:num w:numId="12">
    <w:abstractNumId w:val="7"/>
  </w:num>
  <w:num w:numId="13">
    <w:abstractNumId w:val="12"/>
  </w:num>
  <w:num w:numId="14">
    <w:abstractNumId w:val="24"/>
  </w:num>
  <w:num w:numId="15">
    <w:abstractNumId w:val="0"/>
  </w:num>
  <w:num w:numId="16">
    <w:abstractNumId w:val="20"/>
  </w:num>
  <w:num w:numId="17">
    <w:abstractNumId w:val="5"/>
  </w:num>
  <w:num w:numId="18">
    <w:abstractNumId w:val="8"/>
  </w:num>
  <w:num w:numId="19">
    <w:abstractNumId w:val="10"/>
  </w:num>
  <w:num w:numId="20">
    <w:abstractNumId w:val="16"/>
  </w:num>
  <w:num w:numId="21">
    <w:abstractNumId w:val="8"/>
  </w:num>
  <w:num w:numId="22">
    <w:abstractNumId w:val="8"/>
  </w:num>
  <w:num w:numId="23">
    <w:abstractNumId w:val="14"/>
  </w:num>
  <w:num w:numId="24">
    <w:abstractNumId w:val="1"/>
  </w:num>
  <w:num w:numId="25">
    <w:abstractNumId w:val="4"/>
  </w:num>
  <w:num w:numId="26">
    <w:abstractNumId w:val="25"/>
  </w:num>
  <w:num w:numId="27">
    <w:abstractNumId w:val="21"/>
  </w:num>
  <w:num w:numId="28">
    <w:abstractNumId w:val="8"/>
  </w:num>
  <w:num w:numId="29">
    <w:abstractNumId w:val="8"/>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60"/>
    <w:rsid w:val="0000747F"/>
    <w:rsid w:val="000129BA"/>
    <w:rsid w:val="00017B2B"/>
    <w:rsid w:val="000201F1"/>
    <w:rsid w:val="00030820"/>
    <w:rsid w:val="0003575D"/>
    <w:rsid w:val="00044534"/>
    <w:rsid w:val="00051233"/>
    <w:rsid w:val="000521C4"/>
    <w:rsid w:val="00053A14"/>
    <w:rsid w:val="000543A9"/>
    <w:rsid w:val="00056D0D"/>
    <w:rsid w:val="00057DD8"/>
    <w:rsid w:val="00062A6F"/>
    <w:rsid w:val="00067B90"/>
    <w:rsid w:val="0007054F"/>
    <w:rsid w:val="00082F60"/>
    <w:rsid w:val="00083A03"/>
    <w:rsid w:val="00096937"/>
    <w:rsid w:val="000B53F7"/>
    <w:rsid w:val="000D16F1"/>
    <w:rsid w:val="000D23F4"/>
    <w:rsid w:val="000D2B56"/>
    <w:rsid w:val="000E14F7"/>
    <w:rsid w:val="000E46E0"/>
    <w:rsid w:val="000F242C"/>
    <w:rsid w:val="000F2DCE"/>
    <w:rsid w:val="001171C0"/>
    <w:rsid w:val="00117912"/>
    <w:rsid w:val="00130851"/>
    <w:rsid w:val="001342D1"/>
    <w:rsid w:val="00135F77"/>
    <w:rsid w:val="00136A22"/>
    <w:rsid w:val="00142B5D"/>
    <w:rsid w:val="00150E8D"/>
    <w:rsid w:val="00162DAC"/>
    <w:rsid w:val="00164000"/>
    <w:rsid w:val="00172D38"/>
    <w:rsid w:val="00183725"/>
    <w:rsid w:val="001A3425"/>
    <w:rsid w:val="001A6EA5"/>
    <w:rsid w:val="001B4BEE"/>
    <w:rsid w:val="001B4C49"/>
    <w:rsid w:val="001B60C1"/>
    <w:rsid w:val="001B790B"/>
    <w:rsid w:val="001C720B"/>
    <w:rsid w:val="001D233E"/>
    <w:rsid w:val="001D2515"/>
    <w:rsid w:val="001D4384"/>
    <w:rsid w:val="001E0DD1"/>
    <w:rsid w:val="001E2B99"/>
    <w:rsid w:val="001F11B1"/>
    <w:rsid w:val="001F1609"/>
    <w:rsid w:val="001F38EA"/>
    <w:rsid w:val="00203E1D"/>
    <w:rsid w:val="00211100"/>
    <w:rsid w:val="00213C64"/>
    <w:rsid w:val="00216242"/>
    <w:rsid w:val="002179AE"/>
    <w:rsid w:val="00222037"/>
    <w:rsid w:val="002314C5"/>
    <w:rsid w:val="0023567A"/>
    <w:rsid w:val="00236E1B"/>
    <w:rsid w:val="002415D3"/>
    <w:rsid w:val="00241ABE"/>
    <w:rsid w:val="002431DE"/>
    <w:rsid w:val="00245F25"/>
    <w:rsid w:val="00250B0D"/>
    <w:rsid w:val="00254A76"/>
    <w:rsid w:val="0025556F"/>
    <w:rsid w:val="00267AEB"/>
    <w:rsid w:val="0027310B"/>
    <w:rsid w:val="002737AD"/>
    <w:rsid w:val="002765EA"/>
    <w:rsid w:val="00277489"/>
    <w:rsid w:val="002817B6"/>
    <w:rsid w:val="002910DE"/>
    <w:rsid w:val="00292782"/>
    <w:rsid w:val="00297F5C"/>
    <w:rsid w:val="002A67E1"/>
    <w:rsid w:val="002B3E8F"/>
    <w:rsid w:val="002B5CB2"/>
    <w:rsid w:val="002E0D30"/>
    <w:rsid w:val="002F715D"/>
    <w:rsid w:val="00305C4B"/>
    <w:rsid w:val="003068D6"/>
    <w:rsid w:val="00310C27"/>
    <w:rsid w:val="00312960"/>
    <w:rsid w:val="003132D6"/>
    <w:rsid w:val="00314AC8"/>
    <w:rsid w:val="00324091"/>
    <w:rsid w:val="00324F25"/>
    <w:rsid w:val="003262A9"/>
    <w:rsid w:val="003348EE"/>
    <w:rsid w:val="00334C78"/>
    <w:rsid w:val="00340C9B"/>
    <w:rsid w:val="00341518"/>
    <w:rsid w:val="00343576"/>
    <w:rsid w:val="003442DB"/>
    <w:rsid w:val="0034482A"/>
    <w:rsid w:val="003454AE"/>
    <w:rsid w:val="003745B9"/>
    <w:rsid w:val="00380861"/>
    <w:rsid w:val="0038435B"/>
    <w:rsid w:val="003968F7"/>
    <w:rsid w:val="0039717F"/>
    <w:rsid w:val="003A428B"/>
    <w:rsid w:val="003A71B4"/>
    <w:rsid w:val="003B03EF"/>
    <w:rsid w:val="003B03F7"/>
    <w:rsid w:val="003B2AC8"/>
    <w:rsid w:val="003B6B9D"/>
    <w:rsid w:val="003B6F9F"/>
    <w:rsid w:val="003E2993"/>
    <w:rsid w:val="003E331C"/>
    <w:rsid w:val="003E4158"/>
    <w:rsid w:val="003F73AA"/>
    <w:rsid w:val="00403C68"/>
    <w:rsid w:val="0040401E"/>
    <w:rsid w:val="00410E95"/>
    <w:rsid w:val="00416748"/>
    <w:rsid w:val="00426934"/>
    <w:rsid w:val="00433053"/>
    <w:rsid w:val="00434E0C"/>
    <w:rsid w:val="00440133"/>
    <w:rsid w:val="0044217E"/>
    <w:rsid w:val="00457765"/>
    <w:rsid w:val="00473DF2"/>
    <w:rsid w:val="0049547E"/>
    <w:rsid w:val="004961C7"/>
    <w:rsid w:val="004A01EA"/>
    <w:rsid w:val="004A1D48"/>
    <w:rsid w:val="004C05E9"/>
    <w:rsid w:val="004C5056"/>
    <w:rsid w:val="004C7686"/>
    <w:rsid w:val="004C7A5D"/>
    <w:rsid w:val="004F2D27"/>
    <w:rsid w:val="004F314A"/>
    <w:rsid w:val="004F42FB"/>
    <w:rsid w:val="00503725"/>
    <w:rsid w:val="00524096"/>
    <w:rsid w:val="0053261F"/>
    <w:rsid w:val="005340AC"/>
    <w:rsid w:val="00534FD6"/>
    <w:rsid w:val="00541CA1"/>
    <w:rsid w:val="005429CE"/>
    <w:rsid w:val="00543BBD"/>
    <w:rsid w:val="00545229"/>
    <w:rsid w:val="00552311"/>
    <w:rsid w:val="00563E5E"/>
    <w:rsid w:val="00566C39"/>
    <w:rsid w:val="00575C1A"/>
    <w:rsid w:val="00585DEF"/>
    <w:rsid w:val="00586472"/>
    <w:rsid w:val="00595F9B"/>
    <w:rsid w:val="00597492"/>
    <w:rsid w:val="005A03BD"/>
    <w:rsid w:val="005A259F"/>
    <w:rsid w:val="005C0BC1"/>
    <w:rsid w:val="005D1A3E"/>
    <w:rsid w:val="005E214F"/>
    <w:rsid w:val="005E2204"/>
    <w:rsid w:val="005F61B2"/>
    <w:rsid w:val="00603199"/>
    <w:rsid w:val="006360E5"/>
    <w:rsid w:val="006436CB"/>
    <w:rsid w:val="00650255"/>
    <w:rsid w:val="00654F0F"/>
    <w:rsid w:val="006554CC"/>
    <w:rsid w:val="00656751"/>
    <w:rsid w:val="00660AF7"/>
    <w:rsid w:val="00665ECF"/>
    <w:rsid w:val="00671BC0"/>
    <w:rsid w:val="00682895"/>
    <w:rsid w:val="00683A66"/>
    <w:rsid w:val="00683BD4"/>
    <w:rsid w:val="00684FA9"/>
    <w:rsid w:val="00693F89"/>
    <w:rsid w:val="00694F0E"/>
    <w:rsid w:val="00697F6F"/>
    <w:rsid w:val="006A26AA"/>
    <w:rsid w:val="006A5166"/>
    <w:rsid w:val="006B6DED"/>
    <w:rsid w:val="006C3BCC"/>
    <w:rsid w:val="006D2EE4"/>
    <w:rsid w:val="006E2802"/>
    <w:rsid w:val="006F7237"/>
    <w:rsid w:val="00700CE6"/>
    <w:rsid w:val="00702212"/>
    <w:rsid w:val="00703653"/>
    <w:rsid w:val="00711DB7"/>
    <w:rsid w:val="0071516D"/>
    <w:rsid w:val="00721D3F"/>
    <w:rsid w:val="00726504"/>
    <w:rsid w:val="00730BB8"/>
    <w:rsid w:val="00733F42"/>
    <w:rsid w:val="00733F5D"/>
    <w:rsid w:val="00735C4E"/>
    <w:rsid w:val="0075084A"/>
    <w:rsid w:val="00755A2D"/>
    <w:rsid w:val="00756B26"/>
    <w:rsid w:val="00756F7D"/>
    <w:rsid w:val="00760345"/>
    <w:rsid w:val="00765B0D"/>
    <w:rsid w:val="00781302"/>
    <w:rsid w:val="00785AC4"/>
    <w:rsid w:val="007A6920"/>
    <w:rsid w:val="007A6C0E"/>
    <w:rsid w:val="007B376B"/>
    <w:rsid w:val="007D078B"/>
    <w:rsid w:val="007D0D5F"/>
    <w:rsid w:val="007D2AD1"/>
    <w:rsid w:val="007D5F35"/>
    <w:rsid w:val="007E7426"/>
    <w:rsid w:val="007F6E58"/>
    <w:rsid w:val="00805FB6"/>
    <w:rsid w:val="00817764"/>
    <w:rsid w:val="00824FF7"/>
    <w:rsid w:val="00826F1D"/>
    <w:rsid w:val="00832470"/>
    <w:rsid w:val="008333E4"/>
    <w:rsid w:val="00847E28"/>
    <w:rsid w:val="008677C1"/>
    <w:rsid w:val="008762E1"/>
    <w:rsid w:val="0088160A"/>
    <w:rsid w:val="00882A9E"/>
    <w:rsid w:val="008857D1"/>
    <w:rsid w:val="00887C3D"/>
    <w:rsid w:val="008A0F62"/>
    <w:rsid w:val="008A39A2"/>
    <w:rsid w:val="008A4074"/>
    <w:rsid w:val="008A7C91"/>
    <w:rsid w:val="008B127E"/>
    <w:rsid w:val="008D0150"/>
    <w:rsid w:val="008D3A80"/>
    <w:rsid w:val="008D6FC5"/>
    <w:rsid w:val="008E29FE"/>
    <w:rsid w:val="008E4F8E"/>
    <w:rsid w:val="008E6C05"/>
    <w:rsid w:val="008F6FF8"/>
    <w:rsid w:val="0090150F"/>
    <w:rsid w:val="00902DE6"/>
    <w:rsid w:val="00920908"/>
    <w:rsid w:val="00923794"/>
    <w:rsid w:val="0092762F"/>
    <w:rsid w:val="00927B71"/>
    <w:rsid w:val="00932C1D"/>
    <w:rsid w:val="009349D6"/>
    <w:rsid w:val="009402E7"/>
    <w:rsid w:val="00950A19"/>
    <w:rsid w:val="009552B4"/>
    <w:rsid w:val="0095659E"/>
    <w:rsid w:val="009628B3"/>
    <w:rsid w:val="0097037A"/>
    <w:rsid w:val="00985AB8"/>
    <w:rsid w:val="00992A58"/>
    <w:rsid w:val="009A2CA5"/>
    <w:rsid w:val="009B3FB1"/>
    <w:rsid w:val="009C3BF5"/>
    <w:rsid w:val="009C3C44"/>
    <w:rsid w:val="009C50F3"/>
    <w:rsid w:val="009E4375"/>
    <w:rsid w:val="009F11F7"/>
    <w:rsid w:val="009F4B5B"/>
    <w:rsid w:val="00A0592A"/>
    <w:rsid w:val="00A10AA6"/>
    <w:rsid w:val="00A112D4"/>
    <w:rsid w:val="00A1288E"/>
    <w:rsid w:val="00A22C93"/>
    <w:rsid w:val="00A345C2"/>
    <w:rsid w:val="00A401C0"/>
    <w:rsid w:val="00A42813"/>
    <w:rsid w:val="00A428D9"/>
    <w:rsid w:val="00A53C9D"/>
    <w:rsid w:val="00A6291C"/>
    <w:rsid w:val="00A630E2"/>
    <w:rsid w:val="00A63559"/>
    <w:rsid w:val="00A656FE"/>
    <w:rsid w:val="00A9290E"/>
    <w:rsid w:val="00A952FF"/>
    <w:rsid w:val="00A9795F"/>
    <w:rsid w:val="00AC3BE8"/>
    <w:rsid w:val="00AC4CB4"/>
    <w:rsid w:val="00AF0AA2"/>
    <w:rsid w:val="00AF159E"/>
    <w:rsid w:val="00AF7A0E"/>
    <w:rsid w:val="00B14969"/>
    <w:rsid w:val="00B16F59"/>
    <w:rsid w:val="00B32636"/>
    <w:rsid w:val="00B34BA1"/>
    <w:rsid w:val="00B51E50"/>
    <w:rsid w:val="00B53F59"/>
    <w:rsid w:val="00B541A0"/>
    <w:rsid w:val="00B54758"/>
    <w:rsid w:val="00B8447E"/>
    <w:rsid w:val="00B84926"/>
    <w:rsid w:val="00B86F8E"/>
    <w:rsid w:val="00B97142"/>
    <w:rsid w:val="00B977F3"/>
    <w:rsid w:val="00BA0366"/>
    <w:rsid w:val="00BA1407"/>
    <w:rsid w:val="00BB2E2D"/>
    <w:rsid w:val="00BB3171"/>
    <w:rsid w:val="00BB6415"/>
    <w:rsid w:val="00BB799C"/>
    <w:rsid w:val="00BD0C46"/>
    <w:rsid w:val="00BD4FF4"/>
    <w:rsid w:val="00BD6C5C"/>
    <w:rsid w:val="00BF0B90"/>
    <w:rsid w:val="00BF0D02"/>
    <w:rsid w:val="00C02ED1"/>
    <w:rsid w:val="00C10560"/>
    <w:rsid w:val="00C11AC6"/>
    <w:rsid w:val="00C12D6E"/>
    <w:rsid w:val="00C14CB7"/>
    <w:rsid w:val="00C15008"/>
    <w:rsid w:val="00C217F7"/>
    <w:rsid w:val="00C25EB9"/>
    <w:rsid w:val="00C276BF"/>
    <w:rsid w:val="00C30453"/>
    <w:rsid w:val="00C30B80"/>
    <w:rsid w:val="00C31985"/>
    <w:rsid w:val="00C34FB4"/>
    <w:rsid w:val="00C35E4F"/>
    <w:rsid w:val="00C420A1"/>
    <w:rsid w:val="00C42FC8"/>
    <w:rsid w:val="00C43783"/>
    <w:rsid w:val="00C453F5"/>
    <w:rsid w:val="00C50599"/>
    <w:rsid w:val="00C53815"/>
    <w:rsid w:val="00C53C1B"/>
    <w:rsid w:val="00C65457"/>
    <w:rsid w:val="00C702EE"/>
    <w:rsid w:val="00C72519"/>
    <w:rsid w:val="00C8048F"/>
    <w:rsid w:val="00C817FF"/>
    <w:rsid w:val="00C936DB"/>
    <w:rsid w:val="00CA4267"/>
    <w:rsid w:val="00CA4B77"/>
    <w:rsid w:val="00CC0CFE"/>
    <w:rsid w:val="00CC0FF5"/>
    <w:rsid w:val="00CC3ECF"/>
    <w:rsid w:val="00CC3F2F"/>
    <w:rsid w:val="00CD24E5"/>
    <w:rsid w:val="00CE0C5B"/>
    <w:rsid w:val="00CE1636"/>
    <w:rsid w:val="00CE47EF"/>
    <w:rsid w:val="00CF1FF2"/>
    <w:rsid w:val="00CF361C"/>
    <w:rsid w:val="00CF751F"/>
    <w:rsid w:val="00D12423"/>
    <w:rsid w:val="00D17FBB"/>
    <w:rsid w:val="00D25723"/>
    <w:rsid w:val="00D331EC"/>
    <w:rsid w:val="00D3486E"/>
    <w:rsid w:val="00D348A8"/>
    <w:rsid w:val="00D568E1"/>
    <w:rsid w:val="00D762B7"/>
    <w:rsid w:val="00D84B8A"/>
    <w:rsid w:val="00D84BDA"/>
    <w:rsid w:val="00D918E9"/>
    <w:rsid w:val="00DA471B"/>
    <w:rsid w:val="00DB7988"/>
    <w:rsid w:val="00DD0DC0"/>
    <w:rsid w:val="00DD14FC"/>
    <w:rsid w:val="00DD42CA"/>
    <w:rsid w:val="00DF062C"/>
    <w:rsid w:val="00DF1091"/>
    <w:rsid w:val="00DF1F78"/>
    <w:rsid w:val="00DF5B80"/>
    <w:rsid w:val="00E13ACC"/>
    <w:rsid w:val="00E178B3"/>
    <w:rsid w:val="00E201AA"/>
    <w:rsid w:val="00E2622A"/>
    <w:rsid w:val="00E27FE7"/>
    <w:rsid w:val="00E57509"/>
    <w:rsid w:val="00E62672"/>
    <w:rsid w:val="00E65DBA"/>
    <w:rsid w:val="00E7119E"/>
    <w:rsid w:val="00E8276E"/>
    <w:rsid w:val="00EB1D6D"/>
    <w:rsid w:val="00EB62F3"/>
    <w:rsid w:val="00EB696F"/>
    <w:rsid w:val="00EC1095"/>
    <w:rsid w:val="00EC7DD0"/>
    <w:rsid w:val="00ED4528"/>
    <w:rsid w:val="00ED6C65"/>
    <w:rsid w:val="00F00FD5"/>
    <w:rsid w:val="00F05233"/>
    <w:rsid w:val="00F063FE"/>
    <w:rsid w:val="00F12B71"/>
    <w:rsid w:val="00F3508D"/>
    <w:rsid w:val="00F4194D"/>
    <w:rsid w:val="00F41DFD"/>
    <w:rsid w:val="00F51209"/>
    <w:rsid w:val="00F6093B"/>
    <w:rsid w:val="00F6411D"/>
    <w:rsid w:val="00F81888"/>
    <w:rsid w:val="00F85377"/>
    <w:rsid w:val="00F86B1D"/>
    <w:rsid w:val="00F94833"/>
    <w:rsid w:val="00F96981"/>
    <w:rsid w:val="00FB6633"/>
    <w:rsid w:val="00FD1E7F"/>
    <w:rsid w:val="00FD259C"/>
    <w:rsid w:val="00FD484F"/>
    <w:rsid w:val="00FE0D94"/>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A01453"/>
  <w15:docId w15:val="{DD435A03-CD68-4EC0-9A0F-C8F57AEF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paragraph" w:styleId="DocumentMap">
    <w:name w:val="Document Map"/>
    <w:basedOn w:val="Normal"/>
    <w:link w:val="DocumentMapChar"/>
    <w:uiPriority w:val="99"/>
    <w:semiHidden/>
    <w:unhideWhenUsed/>
    <w:rsid w:val="00DA471B"/>
  </w:style>
  <w:style w:type="character" w:customStyle="1" w:styleId="DocumentMapChar">
    <w:name w:val="Document Map Char"/>
    <w:basedOn w:val="DefaultParagraphFont"/>
    <w:link w:val="DocumentMap"/>
    <w:uiPriority w:val="99"/>
    <w:semiHidden/>
    <w:rsid w:val="00DA4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Templates\Standard%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49A4-C0EC-48CB-A147-57F8F8AC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Staff Report Template.dotx</Template>
  <TotalTime>410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Nick Wagner</cp:lastModifiedBy>
  <cp:revision>17</cp:revision>
  <cp:lastPrinted>2016-06-10T17:26:00Z</cp:lastPrinted>
  <dcterms:created xsi:type="dcterms:W3CDTF">2016-06-09T19:41:00Z</dcterms:created>
  <dcterms:modified xsi:type="dcterms:W3CDTF">2016-06-13T14:50:00Z</dcterms:modified>
</cp:coreProperties>
</file>