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B4" w:rsidRDefault="003811D5" w:rsidP="003811D5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Transportation, Economy and Environment 2016 Work Plan</w:t>
      </w:r>
    </w:p>
    <w:p w:rsidR="003811D5" w:rsidRPr="003811D5" w:rsidRDefault="003811D5" w:rsidP="003811D5">
      <w:pPr>
        <w:jc w:val="center"/>
        <w:rPr>
          <w:b/>
          <w:szCs w:val="24"/>
        </w:rPr>
      </w:pPr>
    </w:p>
    <w:p w:rsidR="00C11BC0" w:rsidRPr="00C11BC0" w:rsidRDefault="00801E67" w:rsidP="007338B4">
      <w:pPr>
        <w:rPr>
          <w:b/>
          <w:sz w:val="22"/>
        </w:rPr>
      </w:pPr>
      <w:r>
        <w:rPr>
          <w:b/>
          <w:sz w:val="22"/>
        </w:rPr>
        <w:t>Transit - Metro</w:t>
      </w:r>
    </w:p>
    <w:p w:rsidR="00C11BC0" w:rsidRDefault="00C11BC0" w:rsidP="007338B4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4564"/>
        <w:gridCol w:w="3775"/>
      </w:tblGrid>
      <w:tr w:rsidR="00C11BC0" w:rsidTr="00444B1F">
        <w:tc>
          <w:tcPr>
            <w:tcW w:w="1011" w:type="dxa"/>
            <w:shd w:val="clear" w:color="auto" w:fill="000000" w:themeFill="text1"/>
          </w:tcPr>
          <w:p w:rsidR="00C11BC0" w:rsidRPr="00C11BC0" w:rsidRDefault="00C11BC0" w:rsidP="00EE0B27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Quarter</w:t>
            </w:r>
          </w:p>
        </w:tc>
        <w:tc>
          <w:tcPr>
            <w:tcW w:w="4564" w:type="dxa"/>
            <w:shd w:val="clear" w:color="auto" w:fill="000000" w:themeFill="text1"/>
          </w:tcPr>
          <w:p w:rsidR="00C11BC0" w:rsidRPr="00C11BC0" w:rsidRDefault="00C11BC0" w:rsidP="00EE0B27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Issue</w:t>
            </w:r>
          </w:p>
        </w:tc>
        <w:tc>
          <w:tcPr>
            <w:tcW w:w="3775" w:type="dxa"/>
            <w:shd w:val="clear" w:color="auto" w:fill="000000" w:themeFill="text1"/>
          </w:tcPr>
          <w:p w:rsidR="00C11BC0" w:rsidRPr="00C11BC0" w:rsidRDefault="00C11BC0" w:rsidP="00EE0B27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Notes</w:t>
            </w:r>
          </w:p>
        </w:tc>
      </w:tr>
      <w:tr w:rsidR="006F3447" w:rsidTr="00444B1F">
        <w:tc>
          <w:tcPr>
            <w:tcW w:w="1011" w:type="dxa"/>
          </w:tcPr>
          <w:p w:rsidR="006F3447" w:rsidRDefault="000B28BE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64" w:type="dxa"/>
          </w:tcPr>
          <w:p w:rsidR="006F3447" w:rsidRDefault="00491DF3" w:rsidP="00491DF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Preparation for March 2016/</w:t>
            </w:r>
            <w:r w:rsidR="000B28BE">
              <w:rPr>
                <w:sz w:val="22"/>
              </w:rPr>
              <w:t xml:space="preserve">U Link </w:t>
            </w:r>
            <w:r>
              <w:rPr>
                <w:sz w:val="22"/>
              </w:rPr>
              <w:t>service change</w:t>
            </w:r>
          </w:p>
        </w:tc>
        <w:tc>
          <w:tcPr>
            <w:tcW w:w="3775" w:type="dxa"/>
          </w:tcPr>
          <w:p w:rsidR="006F3447" w:rsidRDefault="003811D5" w:rsidP="00444B1F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Reports required p</w:t>
            </w:r>
            <w:r w:rsidR="000B28BE">
              <w:rPr>
                <w:sz w:val="22"/>
              </w:rPr>
              <w:t>er Ord 18133</w:t>
            </w:r>
          </w:p>
        </w:tc>
      </w:tr>
      <w:tr w:rsidR="00C32A59" w:rsidTr="00444B1F">
        <w:tc>
          <w:tcPr>
            <w:tcW w:w="1011" w:type="dxa"/>
          </w:tcPr>
          <w:p w:rsidR="00C32A59" w:rsidRDefault="00C32A59" w:rsidP="000D26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64" w:type="dxa"/>
          </w:tcPr>
          <w:p w:rsidR="00C32A59" w:rsidRDefault="00491DF3" w:rsidP="00EE0B27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Metro 2015 </w:t>
            </w:r>
            <w:r w:rsidR="00C32A59">
              <w:rPr>
                <w:sz w:val="22"/>
              </w:rPr>
              <w:t>Service Guidelines Report</w:t>
            </w:r>
          </w:p>
        </w:tc>
        <w:tc>
          <w:tcPr>
            <w:tcW w:w="3775" w:type="dxa"/>
          </w:tcPr>
          <w:p w:rsidR="00C32A59" w:rsidRDefault="00491DF3" w:rsidP="00444B1F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RTC</w:t>
            </w:r>
            <w:r w:rsidR="00A20476">
              <w:rPr>
                <w:sz w:val="22"/>
              </w:rPr>
              <w:t xml:space="preserve"> will also review</w:t>
            </w:r>
          </w:p>
        </w:tc>
      </w:tr>
      <w:tr w:rsidR="0076498C" w:rsidTr="00444B1F">
        <w:tc>
          <w:tcPr>
            <w:tcW w:w="1011" w:type="dxa"/>
          </w:tcPr>
          <w:p w:rsidR="0076498C" w:rsidRDefault="0076498C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64" w:type="dxa"/>
          </w:tcPr>
          <w:p w:rsidR="0076498C" w:rsidRDefault="0076498C" w:rsidP="00EE0B27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The greening of the fleet</w:t>
            </w:r>
          </w:p>
        </w:tc>
        <w:tc>
          <w:tcPr>
            <w:tcW w:w="3775" w:type="dxa"/>
          </w:tcPr>
          <w:p w:rsidR="0076498C" w:rsidRDefault="0076498C" w:rsidP="0076498C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Update on green technology in use at Metro </w:t>
            </w:r>
          </w:p>
        </w:tc>
      </w:tr>
      <w:tr w:rsidR="001D7256" w:rsidTr="00444B1F">
        <w:tc>
          <w:tcPr>
            <w:tcW w:w="1011" w:type="dxa"/>
          </w:tcPr>
          <w:p w:rsidR="001D7256" w:rsidRDefault="001D7256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64" w:type="dxa"/>
          </w:tcPr>
          <w:p w:rsidR="001D7256" w:rsidRDefault="001D7256" w:rsidP="00EE0B27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Five agency center city traffic and transit planning</w:t>
            </w:r>
          </w:p>
        </w:tc>
        <w:tc>
          <w:tcPr>
            <w:tcW w:w="3775" w:type="dxa"/>
          </w:tcPr>
          <w:p w:rsidR="001D7256" w:rsidRDefault="001D7256" w:rsidP="001D725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Briefing on work underway to alleviate traffic and transit impacts in downtown Seattle </w:t>
            </w:r>
          </w:p>
        </w:tc>
      </w:tr>
      <w:tr w:rsidR="00C11BC0" w:rsidTr="00444B1F">
        <w:tc>
          <w:tcPr>
            <w:tcW w:w="1011" w:type="dxa"/>
          </w:tcPr>
          <w:p w:rsidR="00C11BC0" w:rsidRDefault="003008BC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64" w:type="dxa"/>
          </w:tcPr>
          <w:p w:rsidR="00C11BC0" w:rsidRDefault="003008BC" w:rsidP="00EE0B27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ORCA Replacement Project</w:t>
            </w:r>
          </w:p>
        </w:tc>
        <w:tc>
          <w:tcPr>
            <w:tcW w:w="3775" w:type="dxa"/>
          </w:tcPr>
          <w:p w:rsidR="00C11BC0" w:rsidRDefault="00444B1F" w:rsidP="00444B1F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Planning report required per Ord 17941 Section 129 Proviso P1</w:t>
            </w:r>
          </w:p>
        </w:tc>
      </w:tr>
      <w:tr w:rsidR="00C11BC0" w:rsidTr="00444B1F">
        <w:tc>
          <w:tcPr>
            <w:tcW w:w="1011" w:type="dxa"/>
          </w:tcPr>
          <w:p w:rsidR="00C11BC0" w:rsidRDefault="003008BC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64" w:type="dxa"/>
          </w:tcPr>
          <w:p w:rsidR="00C11BC0" w:rsidRDefault="00444B1F" w:rsidP="00EE0B27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Treatment of individuals for transit violations</w:t>
            </w:r>
          </w:p>
        </w:tc>
        <w:tc>
          <w:tcPr>
            <w:tcW w:w="3775" w:type="dxa"/>
          </w:tcPr>
          <w:p w:rsidR="00C11BC0" w:rsidRDefault="00444B1F" w:rsidP="00444B1F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Work plan required p</w:t>
            </w:r>
            <w:r w:rsidR="003008BC">
              <w:rPr>
                <w:sz w:val="22"/>
              </w:rPr>
              <w:t>er Motion 14441</w:t>
            </w:r>
          </w:p>
        </w:tc>
      </w:tr>
      <w:tr w:rsidR="00C11BC0" w:rsidTr="00444B1F">
        <w:tc>
          <w:tcPr>
            <w:tcW w:w="1011" w:type="dxa"/>
          </w:tcPr>
          <w:p w:rsidR="00C11BC0" w:rsidRDefault="00821A03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64" w:type="dxa"/>
          </w:tcPr>
          <w:p w:rsidR="00C11BC0" w:rsidRDefault="00821A03" w:rsidP="00491DF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September </w:t>
            </w:r>
            <w:r w:rsidR="002B4FF1">
              <w:rPr>
                <w:sz w:val="22"/>
              </w:rPr>
              <w:t xml:space="preserve">2016 </w:t>
            </w:r>
            <w:r w:rsidR="00491DF3">
              <w:rPr>
                <w:sz w:val="22"/>
              </w:rPr>
              <w:t>s</w:t>
            </w:r>
            <w:r>
              <w:rPr>
                <w:sz w:val="22"/>
              </w:rPr>
              <w:t xml:space="preserve">ervice </w:t>
            </w:r>
            <w:r w:rsidR="00491DF3">
              <w:rPr>
                <w:sz w:val="22"/>
              </w:rPr>
              <w:t>c</w:t>
            </w:r>
            <w:r>
              <w:rPr>
                <w:sz w:val="22"/>
              </w:rPr>
              <w:t>hange</w:t>
            </w:r>
          </w:p>
        </w:tc>
        <w:tc>
          <w:tcPr>
            <w:tcW w:w="3775" w:type="dxa"/>
          </w:tcPr>
          <w:p w:rsidR="00124C37" w:rsidRDefault="00821A03" w:rsidP="00444B1F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Anticipate transmittal in late </w:t>
            </w:r>
            <w:r w:rsidR="00444B1F">
              <w:rPr>
                <w:sz w:val="22"/>
              </w:rPr>
              <w:t>Q1</w:t>
            </w:r>
          </w:p>
        </w:tc>
      </w:tr>
      <w:tr w:rsidR="0076498C" w:rsidTr="00444B1F">
        <w:tc>
          <w:tcPr>
            <w:tcW w:w="1011" w:type="dxa"/>
          </w:tcPr>
          <w:p w:rsidR="0076498C" w:rsidRDefault="0076498C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64" w:type="dxa"/>
          </w:tcPr>
          <w:p w:rsidR="0076498C" w:rsidRDefault="0076498C" w:rsidP="00C32A5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Mobile Fare Pilot Project</w:t>
            </w:r>
          </w:p>
        </w:tc>
        <w:tc>
          <w:tcPr>
            <w:tcW w:w="3775" w:type="dxa"/>
          </w:tcPr>
          <w:p w:rsidR="0076498C" w:rsidRDefault="0076498C" w:rsidP="00C32A5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Update on pilot project on mobile fare devices</w:t>
            </w:r>
          </w:p>
        </w:tc>
      </w:tr>
      <w:tr w:rsidR="00124C37" w:rsidTr="00444B1F">
        <w:tc>
          <w:tcPr>
            <w:tcW w:w="1011" w:type="dxa"/>
          </w:tcPr>
          <w:p w:rsidR="00124C37" w:rsidRDefault="00EA0AC1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64" w:type="dxa"/>
          </w:tcPr>
          <w:p w:rsidR="00124C37" w:rsidRDefault="00EA0AC1" w:rsidP="00C32A5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Alternative services </w:t>
            </w:r>
            <w:r w:rsidR="00C32A59">
              <w:rPr>
                <w:sz w:val="22"/>
              </w:rPr>
              <w:t>demonstration program</w:t>
            </w:r>
          </w:p>
        </w:tc>
        <w:tc>
          <w:tcPr>
            <w:tcW w:w="3775" w:type="dxa"/>
          </w:tcPr>
          <w:p w:rsidR="00124C37" w:rsidRDefault="00C32A59" w:rsidP="00C32A5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Implementation report required per Ord 17941 Section 113 Proviso P5</w:t>
            </w:r>
          </w:p>
        </w:tc>
      </w:tr>
      <w:tr w:rsidR="00EA0AC1" w:rsidTr="00444B1F">
        <w:tc>
          <w:tcPr>
            <w:tcW w:w="1011" w:type="dxa"/>
          </w:tcPr>
          <w:p w:rsidR="00EA0AC1" w:rsidRDefault="00EA0AC1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64" w:type="dxa"/>
          </w:tcPr>
          <w:p w:rsidR="00EA0AC1" w:rsidRDefault="00491DF3" w:rsidP="00DF23B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Updates to Strategic Plan for Public Transportation and Metro </w:t>
            </w:r>
            <w:r w:rsidR="00EA0AC1">
              <w:rPr>
                <w:sz w:val="22"/>
              </w:rPr>
              <w:t>Service Guidelines</w:t>
            </w:r>
          </w:p>
        </w:tc>
        <w:tc>
          <w:tcPr>
            <w:tcW w:w="3775" w:type="dxa"/>
          </w:tcPr>
          <w:p w:rsidR="00EA0AC1" w:rsidRDefault="00A20476" w:rsidP="002E68CC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RTC will also review</w:t>
            </w:r>
          </w:p>
        </w:tc>
      </w:tr>
      <w:tr w:rsidR="00EA0AC1" w:rsidTr="00444B1F">
        <w:tc>
          <w:tcPr>
            <w:tcW w:w="1011" w:type="dxa"/>
          </w:tcPr>
          <w:p w:rsidR="00EA0AC1" w:rsidRDefault="002B4FF1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64" w:type="dxa"/>
          </w:tcPr>
          <w:p w:rsidR="00EA0AC1" w:rsidRDefault="002B4FF1" w:rsidP="00DF23B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March 2017 </w:t>
            </w:r>
            <w:r w:rsidR="00DF23BA">
              <w:rPr>
                <w:sz w:val="22"/>
              </w:rPr>
              <w:t>s</w:t>
            </w:r>
            <w:r>
              <w:rPr>
                <w:sz w:val="22"/>
              </w:rPr>
              <w:t xml:space="preserve">ervice </w:t>
            </w:r>
            <w:r w:rsidR="00DF23BA">
              <w:rPr>
                <w:sz w:val="22"/>
              </w:rPr>
              <w:t>c</w:t>
            </w:r>
            <w:r>
              <w:rPr>
                <w:sz w:val="22"/>
              </w:rPr>
              <w:t>hange</w:t>
            </w:r>
          </w:p>
        </w:tc>
        <w:tc>
          <w:tcPr>
            <w:tcW w:w="3775" w:type="dxa"/>
          </w:tcPr>
          <w:p w:rsidR="00EA0AC1" w:rsidRDefault="002B4FF1" w:rsidP="00C32A5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Anticipate transmittal in </w:t>
            </w:r>
            <w:r w:rsidR="00C32A59">
              <w:rPr>
                <w:sz w:val="22"/>
              </w:rPr>
              <w:t>Q3</w:t>
            </w:r>
          </w:p>
        </w:tc>
      </w:tr>
      <w:tr w:rsidR="00A1312E" w:rsidTr="00444B1F">
        <w:tc>
          <w:tcPr>
            <w:tcW w:w="1011" w:type="dxa"/>
          </w:tcPr>
          <w:p w:rsidR="00A1312E" w:rsidRDefault="00A1312E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64" w:type="dxa"/>
          </w:tcPr>
          <w:p w:rsidR="00A1312E" w:rsidRDefault="00A1312E" w:rsidP="002B4FF1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Transit Long Range Plan</w:t>
            </w:r>
          </w:p>
        </w:tc>
        <w:tc>
          <w:tcPr>
            <w:tcW w:w="3775" w:type="dxa"/>
          </w:tcPr>
          <w:p w:rsidR="00A1312E" w:rsidRDefault="00A20476" w:rsidP="00DF23B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RTC will also review</w:t>
            </w:r>
          </w:p>
        </w:tc>
      </w:tr>
      <w:tr w:rsidR="00E33864" w:rsidTr="00444B1F">
        <w:tc>
          <w:tcPr>
            <w:tcW w:w="1011" w:type="dxa"/>
          </w:tcPr>
          <w:p w:rsidR="00E33864" w:rsidRDefault="00E33864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4564" w:type="dxa"/>
          </w:tcPr>
          <w:p w:rsidR="00E33864" w:rsidRDefault="00E33864" w:rsidP="008E189B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Convention </w:t>
            </w:r>
            <w:r w:rsidR="008E189B">
              <w:rPr>
                <w:sz w:val="22"/>
              </w:rPr>
              <w:t>Place</w:t>
            </w:r>
            <w:r>
              <w:rPr>
                <w:sz w:val="22"/>
              </w:rPr>
              <w:t xml:space="preserve"> Station</w:t>
            </w:r>
          </w:p>
        </w:tc>
        <w:tc>
          <w:tcPr>
            <w:tcW w:w="3775" w:type="dxa"/>
          </w:tcPr>
          <w:p w:rsidR="00E33864" w:rsidRDefault="00E33864" w:rsidP="008E189B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Transit impacts of Convention </w:t>
            </w:r>
            <w:r w:rsidR="008E189B">
              <w:rPr>
                <w:sz w:val="22"/>
              </w:rPr>
              <w:t>Place</w:t>
            </w:r>
            <w:r>
              <w:rPr>
                <w:sz w:val="22"/>
              </w:rPr>
              <w:t xml:space="preserve"> Station </w:t>
            </w:r>
            <w:r w:rsidR="008E189B">
              <w:rPr>
                <w:sz w:val="22"/>
              </w:rPr>
              <w:t>sale</w:t>
            </w:r>
          </w:p>
        </w:tc>
      </w:tr>
      <w:tr w:rsidR="002B4FF1" w:rsidTr="00444B1F">
        <w:tc>
          <w:tcPr>
            <w:tcW w:w="1011" w:type="dxa"/>
          </w:tcPr>
          <w:p w:rsidR="002B4FF1" w:rsidRDefault="002B4FF1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4564" w:type="dxa"/>
          </w:tcPr>
          <w:p w:rsidR="002B4FF1" w:rsidRDefault="00941089" w:rsidP="0094108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Costs and benefits of c</w:t>
            </w:r>
            <w:r w:rsidR="002B4FF1">
              <w:rPr>
                <w:sz w:val="22"/>
              </w:rPr>
              <w:t>ashless fare system</w:t>
            </w:r>
            <w:r>
              <w:rPr>
                <w:sz w:val="22"/>
              </w:rPr>
              <w:t xml:space="preserve"> and options for next steps</w:t>
            </w:r>
          </w:p>
        </w:tc>
        <w:tc>
          <w:tcPr>
            <w:tcW w:w="3775" w:type="dxa"/>
          </w:tcPr>
          <w:p w:rsidR="002B4FF1" w:rsidRDefault="00941089" w:rsidP="00124C37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Report required per Ord 17941 Section 113 Proviso P7</w:t>
            </w:r>
          </w:p>
        </w:tc>
      </w:tr>
      <w:tr w:rsidR="002B4FF1" w:rsidTr="00444B1F">
        <w:tc>
          <w:tcPr>
            <w:tcW w:w="1011" w:type="dxa"/>
          </w:tcPr>
          <w:p w:rsidR="002B4FF1" w:rsidRDefault="002B4FF1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4564" w:type="dxa"/>
          </w:tcPr>
          <w:p w:rsidR="002B4FF1" w:rsidRDefault="002B4FF1" w:rsidP="002B4FF1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Strategic Technology Roadmap for Transit (STRT)</w:t>
            </w:r>
          </w:p>
        </w:tc>
        <w:tc>
          <w:tcPr>
            <w:tcW w:w="3775" w:type="dxa"/>
          </w:tcPr>
          <w:p w:rsidR="002B4FF1" w:rsidRDefault="00865F15" w:rsidP="00124C37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Report required per Ord 17941 Section 129 Proviso P4</w:t>
            </w:r>
          </w:p>
        </w:tc>
      </w:tr>
      <w:tr w:rsidR="001D7256" w:rsidTr="00444B1F">
        <w:tc>
          <w:tcPr>
            <w:tcW w:w="1011" w:type="dxa"/>
          </w:tcPr>
          <w:p w:rsidR="001D7256" w:rsidRDefault="001D7256" w:rsidP="00C11BC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4564" w:type="dxa"/>
          </w:tcPr>
          <w:p w:rsidR="001D7256" w:rsidRDefault="001D7256" w:rsidP="002B4FF1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Transit Service Change Impact Statement</w:t>
            </w:r>
          </w:p>
        </w:tc>
        <w:tc>
          <w:tcPr>
            <w:tcW w:w="3775" w:type="dxa"/>
          </w:tcPr>
          <w:p w:rsidR="001D7256" w:rsidRDefault="001D7256" w:rsidP="00124C37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Council initiated </w:t>
            </w:r>
          </w:p>
        </w:tc>
      </w:tr>
    </w:tbl>
    <w:p w:rsidR="00C11BC0" w:rsidRDefault="00C11BC0" w:rsidP="00C11BC0">
      <w:pPr>
        <w:rPr>
          <w:sz w:val="22"/>
        </w:rPr>
      </w:pPr>
    </w:p>
    <w:p w:rsidR="00801E67" w:rsidRPr="00801E67" w:rsidRDefault="00801E67" w:rsidP="00C11BC0">
      <w:pPr>
        <w:rPr>
          <w:b/>
          <w:sz w:val="22"/>
        </w:rPr>
      </w:pPr>
      <w:r w:rsidRPr="00801E67">
        <w:rPr>
          <w:b/>
          <w:sz w:val="22"/>
        </w:rPr>
        <w:t>Transit – Marine</w:t>
      </w:r>
    </w:p>
    <w:p w:rsidR="00FE5EB2" w:rsidRDefault="00FE5EB2" w:rsidP="00FE5EB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317"/>
        <w:gridCol w:w="3958"/>
      </w:tblGrid>
      <w:tr w:rsidR="00FE5EB2" w:rsidTr="00444B1F">
        <w:tc>
          <w:tcPr>
            <w:tcW w:w="1075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Quarter</w:t>
            </w:r>
          </w:p>
        </w:tc>
        <w:tc>
          <w:tcPr>
            <w:tcW w:w="4317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Issue</w:t>
            </w:r>
          </w:p>
        </w:tc>
        <w:tc>
          <w:tcPr>
            <w:tcW w:w="3958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Notes</w:t>
            </w:r>
          </w:p>
        </w:tc>
      </w:tr>
      <w:tr w:rsidR="00FE5EB2" w:rsidTr="00444B1F">
        <w:tc>
          <w:tcPr>
            <w:tcW w:w="1075" w:type="dxa"/>
          </w:tcPr>
          <w:p w:rsidR="00FE5EB2" w:rsidRDefault="00C92AC9" w:rsidP="00FC0B1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17" w:type="dxa"/>
          </w:tcPr>
          <w:p w:rsidR="00FE5EB2" w:rsidRDefault="005F16EA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Passenger Ferry System expansion options</w:t>
            </w:r>
          </w:p>
        </w:tc>
        <w:tc>
          <w:tcPr>
            <w:tcW w:w="3958" w:type="dxa"/>
          </w:tcPr>
          <w:p w:rsidR="00FE5EB2" w:rsidRDefault="005F16EA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Final report required per Ord 17941 Section 94 Proviso P1</w:t>
            </w:r>
          </w:p>
        </w:tc>
      </w:tr>
      <w:tr w:rsidR="00C92AC9" w:rsidTr="006377C3">
        <w:tc>
          <w:tcPr>
            <w:tcW w:w="9350" w:type="dxa"/>
            <w:gridSpan w:val="3"/>
          </w:tcPr>
          <w:p w:rsidR="00C92AC9" w:rsidRDefault="00C92AC9" w:rsidP="005F16E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NOTE: Marine Division </w:t>
            </w:r>
            <w:r w:rsidR="005F16EA">
              <w:rPr>
                <w:sz w:val="22"/>
              </w:rPr>
              <w:t xml:space="preserve">leases and </w:t>
            </w:r>
            <w:r>
              <w:rPr>
                <w:sz w:val="22"/>
              </w:rPr>
              <w:t xml:space="preserve">levy will </w:t>
            </w:r>
            <w:r w:rsidR="005F16EA">
              <w:rPr>
                <w:sz w:val="22"/>
              </w:rPr>
              <w:t xml:space="preserve">likely </w:t>
            </w:r>
            <w:r>
              <w:rPr>
                <w:sz w:val="22"/>
              </w:rPr>
              <w:t xml:space="preserve">be handled in </w:t>
            </w:r>
            <w:r w:rsidR="005F16EA">
              <w:rPr>
                <w:sz w:val="22"/>
              </w:rPr>
              <w:t>Budget Committee</w:t>
            </w:r>
          </w:p>
        </w:tc>
      </w:tr>
    </w:tbl>
    <w:p w:rsidR="00FE5EB2" w:rsidRPr="00801E67" w:rsidRDefault="00FE5EB2" w:rsidP="00C11BC0">
      <w:pPr>
        <w:rPr>
          <w:b/>
          <w:sz w:val="22"/>
        </w:rPr>
      </w:pPr>
    </w:p>
    <w:p w:rsidR="009B0661" w:rsidRDefault="009B0661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FE5EB2" w:rsidRDefault="00FE5EB2" w:rsidP="00FE5EB2">
      <w:pPr>
        <w:rPr>
          <w:sz w:val="22"/>
        </w:rPr>
      </w:pPr>
    </w:p>
    <w:p w:rsidR="00801E67" w:rsidRPr="00801E67" w:rsidRDefault="00801E67" w:rsidP="00C11BC0">
      <w:pPr>
        <w:rPr>
          <w:b/>
          <w:sz w:val="22"/>
        </w:rPr>
      </w:pPr>
      <w:r w:rsidRPr="00801E67">
        <w:rPr>
          <w:b/>
          <w:sz w:val="22"/>
        </w:rPr>
        <w:t>Growth Management – Comprehensive Plan</w:t>
      </w:r>
    </w:p>
    <w:p w:rsidR="00FE5EB2" w:rsidRDefault="00FE5EB2" w:rsidP="00FE5EB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57"/>
        <w:gridCol w:w="3958"/>
      </w:tblGrid>
      <w:tr w:rsidR="00FE5EB2" w:rsidTr="00FC0B1A">
        <w:tc>
          <w:tcPr>
            <w:tcW w:w="1435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Quarter</w:t>
            </w:r>
          </w:p>
        </w:tc>
        <w:tc>
          <w:tcPr>
            <w:tcW w:w="3957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Issue</w:t>
            </w:r>
          </w:p>
        </w:tc>
        <w:tc>
          <w:tcPr>
            <w:tcW w:w="3958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Notes</w:t>
            </w:r>
          </w:p>
        </w:tc>
      </w:tr>
      <w:tr w:rsidR="00FE5EB2" w:rsidTr="00FC0B1A">
        <w:tc>
          <w:tcPr>
            <w:tcW w:w="1435" w:type="dxa"/>
          </w:tcPr>
          <w:p w:rsidR="00FE5EB2" w:rsidRDefault="0026769B" w:rsidP="0026769B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6002E">
              <w:rPr>
                <w:sz w:val="22"/>
              </w:rPr>
              <w:t>-4</w:t>
            </w:r>
          </w:p>
        </w:tc>
        <w:tc>
          <w:tcPr>
            <w:tcW w:w="3957" w:type="dxa"/>
          </w:tcPr>
          <w:p w:rsidR="00FE5EB2" w:rsidRDefault="0056002E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Comprehensive Plan</w:t>
            </w:r>
          </w:p>
        </w:tc>
        <w:tc>
          <w:tcPr>
            <w:tcW w:w="3958" w:type="dxa"/>
          </w:tcPr>
          <w:p w:rsidR="00FE5EB2" w:rsidRDefault="0026769B" w:rsidP="0026769B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</w:t>
            </w:r>
            <w:r w:rsidR="0056002E">
              <w:rPr>
                <w:sz w:val="22"/>
              </w:rPr>
              <w:t>ransmittal March</w:t>
            </w:r>
            <w:r>
              <w:rPr>
                <w:sz w:val="22"/>
              </w:rPr>
              <w:t xml:space="preserve"> 1</w:t>
            </w:r>
          </w:p>
        </w:tc>
      </w:tr>
      <w:tr w:rsidR="0056002E" w:rsidTr="00287580">
        <w:tc>
          <w:tcPr>
            <w:tcW w:w="9350" w:type="dxa"/>
            <w:gridSpan w:val="3"/>
          </w:tcPr>
          <w:p w:rsidR="0056002E" w:rsidRDefault="0056002E" w:rsidP="0060673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NOTE: </w:t>
            </w:r>
            <w:r w:rsidR="002B4FF1">
              <w:rPr>
                <w:sz w:val="22"/>
              </w:rPr>
              <w:t>Comp</w:t>
            </w:r>
            <w:r w:rsidR="00606736">
              <w:rPr>
                <w:sz w:val="22"/>
              </w:rPr>
              <w:t xml:space="preserve">rehensive </w:t>
            </w:r>
            <w:r w:rsidR="002B4FF1">
              <w:rPr>
                <w:sz w:val="22"/>
              </w:rPr>
              <w:t xml:space="preserve">Plan will include </w:t>
            </w:r>
            <w:r w:rsidR="00606736">
              <w:rPr>
                <w:sz w:val="22"/>
              </w:rPr>
              <w:t xml:space="preserve">proposed </w:t>
            </w:r>
            <w:r w:rsidR="002B4FF1">
              <w:rPr>
                <w:sz w:val="22"/>
              </w:rPr>
              <w:t xml:space="preserve">policy changes to a </w:t>
            </w:r>
            <w:r w:rsidR="00606736">
              <w:rPr>
                <w:sz w:val="22"/>
              </w:rPr>
              <w:t>number</w:t>
            </w:r>
            <w:r w:rsidR="002B4FF1">
              <w:rPr>
                <w:sz w:val="22"/>
              </w:rPr>
              <w:t xml:space="preserve"> of substantive areas, including transportation, housing, open space, etc.</w:t>
            </w:r>
          </w:p>
        </w:tc>
      </w:tr>
    </w:tbl>
    <w:p w:rsidR="00FE5EB2" w:rsidRDefault="00FE5EB2" w:rsidP="00FE5EB2">
      <w:pPr>
        <w:rPr>
          <w:sz w:val="22"/>
        </w:rPr>
      </w:pPr>
    </w:p>
    <w:p w:rsidR="00801E67" w:rsidRPr="00801E67" w:rsidRDefault="00801E67" w:rsidP="00C11BC0">
      <w:pPr>
        <w:rPr>
          <w:b/>
          <w:sz w:val="22"/>
        </w:rPr>
      </w:pPr>
      <w:r w:rsidRPr="00801E67">
        <w:rPr>
          <w:b/>
          <w:sz w:val="22"/>
        </w:rPr>
        <w:t>Land Use – Current Planning</w:t>
      </w:r>
    </w:p>
    <w:p w:rsidR="00FE5EB2" w:rsidRDefault="00FE5EB2" w:rsidP="00FE5EB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57"/>
        <w:gridCol w:w="3958"/>
      </w:tblGrid>
      <w:tr w:rsidR="00FE5EB2" w:rsidTr="00FC0B1A">
        <w:tc>
          <w:tcPr>
            <w:tcW w:w="1435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Quarter</w:t>
            </w:r>
          </w:p>
        </w:tc>
        <w:tc>
          <w:tcPr>
            <w:tcW w:w="3957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Issue</w:t>
            </w:r>
          </w:p>
        </w:tc>
        <w:tc>
          <w:tcPr>
            <w:tcW w:w="3958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Notes</w:t>
            </w:r>
          </w:p>
        </w:tc>
      </w:tr>
      <w:tr w:rsidR="00FE5EB2" w:rsidTr="00FC0B1A">
        <w:tc>
          <w:tcPr>
            <w:tcW w:w="1435" w:type="dxa"/>
          </w:tcPr>
          <w:p w:rsidR="00FE5EB2" w:rsidRDefault="000A6B02" w:rsidP="00FC0B1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57" w:type="dxa"/>
          </w:tcPr>
          <w:p w:rsidR="00FE5EB2" w:rsidRDefault="000A6B02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Annexation procedures</w:t>
            </w:r>
          </w:p>
        </w:tc>
        <w:tc>
          <w:tcPr>
            <w:tcW w:w="3958" w:type="dxa"/>
          </w:tcPr>
          <w:p w:rsidR="00FE5EB2" w:rsidRDefault="000A6B02" w:rsidP="00E7213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Potential code </w:t>
            </w:r>
            <w:r w:rsidR="00E72132">
              <w:rPr>
                <w:sz w:val="22"/>
              </w:rPr>
              <w:t>update</w:t>
            </w:r>
          </w:p>
        </w:tc>
      </w:tr>
      <w:tr w:rsidR="000A6B02" w:rsidTr="005459EE">
        <w:tc>
          <w:tcPr>
            <w:tcW w:w="9350" w:type="dxa"/>
            <w:gridSpan w:val="3"/>
          </w:tcPr>
          <w:p w:rsidR="000A6B02" w:rsidRDefault="000A6B02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Other land use and annexation issues TBD</w:t>
            </w:r>
          </w:p>
        </w:tc>
      </w:tr>
    </w:tbl>
    <w:p w:rsidR="00FE5EB2" w:rsidRPr="00801E67" w:rsidRDefault="00FE5EB2" w:rsidP="00C11BC0">
      <w:pPr>
        <w:rPr>
          <w:b/>
          <w:sz w:val="22"/>
        </w:rPr>
      </w:pPr>
    </w:p>
    <w:p w:rsidR="00801E67" w:rsidRPr="00801E67" w:rsidRDefault="00801E67" w:rsidP="00C11BC0">
      <w:pPr>
        <w:rPr>
          <w:b/>
          <w:sz w:val="22"/>
        </w:rPr>
      </w:pPr>
      <w:r w:rsidRPr="00801E67">
        <w:rPr>
          <w:b/>
          <w:sz w:val="22"/>
        </w:rPr>
        <w:t>Parks and Open Space</w:t>
      </w:r>
    </w:p>
    <w:p w:rsidR="00FE5EB2" w:rsidRDefault="00FE5EB2" w:rsidP="00FE5EB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57"/>
        <w:gridCol w:w="3958"/>
      </w:tblGrid>
      <w:tr w:rsidR="00FE5EB2" w:rsidTr="00FC0B1A">
        <w:tc>
          <w:tcPr>
            <w:tcW w:w="1435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Quarter</w:t>
            </w:r>
          </w:p>
        </w:tc>
        <w:tc>
          <w:tcPr>
            <w:tcW w:w="3957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Issue</w:t>
            </w:r>
          </w:p>
        </w:tc>
        <w:tc>
          <w:tcPr>
            <w:tcW w:w="3958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Notes</w:t>
            </w:r>
          </w:p>
        </w:tc>
      </w:tr>
      <w:tr w:rsidR="00FE5EB2" w:rsidTr="00FC0B1A">
        <w:tc>
          <w:tcPr>
            <w:tcW w:w="1435" w:type="dxa"/>
          </w:tcPr>
          <w:p w:rsidR="00FE5EB2" w:rsidRDefault="00E3146F" w:rsidP="00FC0B1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57" w:type="dxa"/>
          </w:tcPr>
          <w:p w:rsidR="00FE5EB2" w:rsidRDefault="00E3146F" w:rsidP="0033445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Plan for prioritization and conservation o</w:t>
            </w:r>
            <w:r w:rsidR="00334450">
              <w:rPr>
                <w:sz w:val="22"/>
              </w:rPr>
              <w:t>f</w:t>
            </w:r>
            <w:r>
              <w:rPr>
                <w:sz w:val="22"/>
              </w:rPr>
              <w:t xml:space="preserve"> resource lands</w:t>
            </w:r>
          </w:p>
        </w:tc>
        <w:tc>
          <w:tcPr>
            <w:tcW w:w="3958" w:type="dxa"/>
          </w:tcPr>
          <w:p w:rsidR="00FE5EB2" w:rsidRDefault="00334450" w:rsidP="0033445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Work plan required p</w:t>
            </w:r>
            <w:r w:rsidR="00E3146F">
              <w:rPr>
                <w:sz w:val="22"/>
              </w:rPr>
              <w:t>er Motion 14458</w:t>
            </w:r>
          </w:p>
        </w:tc>
      </w:tr>
      <w:tr w:rsidR="00FE5EB2" w:rsidTr="00FC0B1A">
        <w:tc>
          <w:tcPr>
            <w:tcW w:w="1435" w:type="dxa"/>
          </w:tcPr>
          <w:p w:rsidR="00FE5EB2" w:rsidRDefault="00CB24DA" w:rsidP="00FC0B1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57" w:type="dxa"/>
          </w:tcPr>
          <w:p w:rsidR="00FE5EB2" w:rsidRDefault="00CB24DA" w:rsidP="000A4D7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Update of 2010 Open Space Plan</w:t>
            </w:r>
          </w:p>
        </w:tc>
        <w:tc>
          <w:tcPr>
            <w:tcW w:w="3958" w:type="dxa"/>
          </w:tcPr>
          <w:p w:rsidR="00AC43DF" w:rsidRDefault="00184306" w:rsidP="0018430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Per K.C.C. 20.12.380</w:t>
            </w:r>
          </w:p>
        </w:tc>
      </w:tr>
      <w:tr w:rsidR="00FE5EB2" w:rsidTr="00FC0B1A">
        <w:tc>
          <w:tcPr>
            <w:tcW w:w="1435" w:type="dxa"/>
          </w:tcPr>
          <w:p w:rsidR="00FE5EB2" w:rsidRDefault="000D7DC6" w:rsidP="00FC0B1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57" w:type="dxa"/>
          </w:tcPr>
          <w:p w:rsidR="00FE5EB2" w:rsidRDefault="000D7DC6" w:rsidP="0070166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</w:t>
            </w:r>
            <w:r w:rsidR="00701664">
              <w:rPr>
                <w:sz w:val="22"/>
              </w:rPr>
              <w:t xml:space="preserve">onservation Futures/Parks Levy </w:t>
            </w:r>
            <w:r>
              <w:rPr>
                <w:sz w:val="22"/>
              </w:rPr>
              <w:t xml:space="preserve">open space </w:t>
            </w:r>
            <w:r w:rsidR="00701664">
              <w:rPr>
                <w:sz w:val="22"/>
              </w:rPr>
              <w:t xml:space="preserve">acquisition </w:t>
            </w:r>
            <w:r>
              <w:rPr>
                <w:sz w:val="22"/>
              </w:rPr>
              <w:t>recommendations for 2017</w:t>
            </w:r>
          </w:p>
        </w:tc>
        <w:tc>
          <w:tcPr>
            <w:tcW w:w="3958" w:type="dxa"/>
          </w:tcPr>
          <w:p w:rsidR="00FE5EB2" w:rsidRDefault="00701664" w:rsidP="0070166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Briefing f</w:t>
            </w:r>
            <w:r w:rsidR="000D7DC6">
              <w:rPr>
                <w:sz w:val="22"/>
              </w:rPr>
              <w:t>rom CFT Citizens' Oversight Committee (</w:t>
            </w:r>
            <w:r>
              <w:rPr>
                <w:sz w:val="22"/>
              </w:rPr>
              <w:t xml:space="preserve">Council </w:t>
            </w:r>
            <w:r w:rsidR="000D7DC6">
              <w:rPr>
                <w:sz w:val="22"/>
              </w:rPr>
              <w:t>decision</w:t>
            </w:r>
            <w:r>
              <w:rPr>
                <w:sz w:val="22"/>
              </w:rPr>
              <w:t>s</w:t>
            </w:r>
            <w:r w:rsidR="000D7DC6">
              <w:rPr>
                <w:sz w:val="22"/>
              </w:rPr>
              <w:t xml:space="preserve"> will be made during budget process)</w:t>
            </w:r>
          </w:p>
        </w:tc>
      </w:tr>
      <w:tr w:rsidR="00753EE5" w:rsidTr="00FC0B1A">
        <w:tc>
          <w:tcPr>
            <w:tcW w:w="1435" w:type="dxa"/>
          </w:tcPr>
          <w:p w:rsidR="00753EE5" w:rsidRDefault="00753EE5" w:rsidP="00FC0B1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3957" w:type="dxa"/>
          </w:tcPr>
          <w:p w:rsidR="00753EE5" w:rsidRDefault="00753EE5" w:rsidP="0070166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Bicycle Master Plan</w:t>
            </w:r>
          </w:p>
        </w:tc>
        <w:tc>
          <w:tcPr>
            <w:tcW w:w="3958" w:type="dxa"/>
          </w:tcPr>
          <w:p w:rsidR="00753EE5" w:rsidRDefault="00753EE5" w:rsidP="00753EE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Trail planning may be discussed in the context of the Open Space Plan or Comprehensive Plan</w:t>
            </w:r>
          </w:p>
        </w:tc>
      </w:tr>
      <w:tr w:rsidR="00184306" w:rsidTr="004612D0">
        <w:tc>
          <w:tcPr>
            <w:tcW w:w="1435" w:type="dxa"/>
          </w:tcPr>
          <w:p w:rsidR="00184306" w:rsidRDefault="00184306" w:rsidP="00FC0B1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7915" w:type="dxa"/>
            <w:gridSpan w:val="2"/>
          </w:tcPr>
          <w:p w:rsidR="00184306" w:rsidRDefault="00184306" w:rsidP="0018430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Agreements with vendors, community groups for amenities or facilities in parks</w:t>
            </w:r>
          </w:p>
        </w:tc>
      </w:tr>
    </w:tbl>
    <w:p w:rsidR="00FE5EB2" w:rsidRPr="00801E67" w:rsidRDefault="00FE5EB2" w:rsidP="00C11BC0">
      <w:pPr>
        <w:rPr>
          <w:b/>
          <w:sz w:val="22"/>
        </w:rPr>
      </w:pPr>
    </w:p>
    <w:p w:rsidR="00801E67" w:rsidRPr="00801E67" w:rsidRDefault="00801E67" w:rsidP="00C11BC0">
      <w:pPr>
        <w:rPr>
          <w:b/>
          <w:sz w:val="22"/>
        </w:rPr>
      </w:pPr>
      <w:r w:rsidRPr="00801E67">
        <w:rPr>
          <w:b/>
          <w:sz w:val="22"/>
        </w:rPr>
        <w:t xml:space="preserve">Solid Waste </w:t>
      </w:r>
    </w:p>
    <w:p w:rsidR="00FE5EB2" w:rsidRDefault="00FE5EB2" w:rsidP="00FE5EB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57"/>
        <w:gridCol w:w="3958"/>
      </w:tblGrid>
      <w:tr w:rsidR="00FE5EB2" w:rsidTr="00FC0B1A">
        <w:tc>
          <w:tcPr>
            <w:tcW w:w="1435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Quarter</w:t>
            </w:r>
          </w:p>
        </w:tc>
        <w:tc>
          <w:tcPr>
            <w:tcW w:w="3957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Issue</w:t>
            </w:r>
          </w:p>
        </w:tc>
        <w:tc>
          <w:tcPr>
            <w:tcW w:w="3958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Notes</w:t>
            </w:r>
          </w:p>
        </w:tc>
      </w:tr>
      <w:tr w:rsidR="00FE5EB2" w:rsidTr="00FC0B1A">
        <w:tc>
          <w:tcPr>
            <w:tcW w:w="1435" w:type="dxa"/>
          </w:tcPr>
          <w:p w:rsidR="00FE5EB2" w:rsidRDefault="000D7DC6" w:rsidP="00FC0B1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57" w:type="dxa"/>
          </w:tcPr>
          <w:p w:rsidR="00FE5EB2" w:rsidRDefault="00D769A4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</w:t>
            </w:r>
            <w:r w:rsidR="000D7DC6">
              <w:rPr>
                <w:sz w:val="22"/>
              </w:rPr>
              <w:t>ost-closure landfill stabilization</w:t>
            </w:r>
          </w:p>
        </w:tc>
        <w:tc>
          <w:tcPr>
            <w:tcW w:w="3958" w:type="dxa"/>
          </w:tcPr>
          <w:p w:rsidR="00FE5EB2" w:rsidRDefault="00D769A4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Plan required per Ord 17941 Section 55 Proviso P1</w:t>
            </w:r>
          </w:p>
        </w:tc>
      </w:tr>
      <w:tr w:rsidR="00FE5EB2" w:rsidTr="00FC0B1A">
        <w:tc>
          <w:tcPr>
            <w:tcW w:w="1435" w:type="dxa"/>
          </w:tcPr>
          <w:p w:rsidR="00FE5EB2" w:rsidRDefault="000D7DC6" w:rsidP="00FC0B1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3957" w:type="dxa"/>
          </w:tcPr>
          <w:p w:rsidR="00FE5EB2" w:rsidRDefault="000D7DC6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Waste from multi-family generators</w:t>
            </w:r>
          </w:p>
        </w:tc>
        <w:tc>
          <w:tcPr>
            <w:tcW w:w="3958" w:type="dxa"/>
          </w:tcPr>
          <w:p w:rsidR="00FE5EB2" w:rsidRDefault="00A16555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Report required per Ord 17941 Section 105 ER1</w:t>
            </w:r>
          </w:p>
        </w:tc>
      </w:tr>
    </w:tbl>
    <w:p w:rsidR="00FE5EB2" w:rsidRDefault="00FE5EB2" w:rsidP="00FE5EB2">
      <w:pPr>
        <w:rPr>
          <w:sz w:val="22"/>
        </w:rPr>
      </w:pPr>
    </w:p>
    <w:p w:rsidR="00FE5EB2" w:rsidRPr="00801E67" w:rsidRDefault="00FE5EB2" w:rsidP="00C11BC0">
      <w:pPr>
        <w:rPr>
          <w:b/>
          <w:sz w:val="22"/>
        </w:rPr>
      </w:pPr>
    </w:p>
    <w:p w:rsidR="00801E67" w:rsidRDefault="00801E67" w:rsidP="00C11BC0">
      <w:pPr>
        <w:rPr>
          <w:b/>
          <w:sz w:val="22"/>
        </w:rPr>
      </w:pPr>
      <w:r w:rsidRPr="00801E67">
        <w:rPr>
          <w:b/>
          <w:sz w:val="22"/>
        </w:rPr>
        <w:t>Wastewater</w:t>
      </w:r>
      <w:r w:rsidR="00F60AFD">
        <w:rPr>
          <w:b/>
          <w:sz w:val="22"/>
        </w:rPr>
        <w:t xml:space="preserve"> </w:t>
      </w:r>
    </w:p>
    <w:p w:rsidR="00FE5EB2" w:rsidRDefault="00FE5EB2" w:rsidP="00FE5EB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57"/>
        <w:gridCol w:w="3958"/>
      </w:tblGrid>
      <w:tr w:rsidR="00FE5EB2" w:rsidTr="00FC0B1A">
        <w:tc>
          <w:tcPr>
            <w:tcW w:w="1435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Quarter</w:t>
            </w:r>
          </w:p>
        </w:tc>
        <w:tc>
          <w:tcPr>
            <w:tcW w:w="3957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Issue</w:t>
            </w:r>
          </w:p>
        </w:tc>
        <w:tc>
          <w:tcPr>
            <w:tcW w:w="3958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Notes</w:t>
            </w:r>
          </w:p>
        </w:tc>
      </w:tr>
      <w:tr w:rsidR="00FE5EB2" w:rsidTr="00FC0B1A">
        <w:tc>
          <w:tcPr>
            <w:tcW w:w="1435" w:type="dxa"/>
          </w:tcPr>
          <w:p w:rsidR="00FE5EB2" w:rsidRDefault="005D6C7D" w:rsidP="00FC0B1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57" w:type="dxa"/>
          </w:tcPr>
          <w:p w:rsidR="00FE5EB2" w:rsidRDefault="005D6C7D" w:rsidP="008335B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Ship Canal </w:t>
            </w:r>
            <w:r w:rsidR="008335BE">
              <w:rPr>
                <w:sz w:val="22"/>
              </w:rPr>
              <w:t xml:space="preserve">combined sewer overflow </w:t>
            </w:r>
            <w:r>
              <w:rPr>
                <w:sz w:val="22"/>
              </w:rPr>
              <w:t>joint project agreement with Seattle</w:t>
            </w:r>
          </w:p>
        </w:tc>
        <w:tc>
          <w:tcPr>
            <w:tcW w:w="3958" w:type="dxa"/>
          </w:tcPr>
          <w:p w:rsidR="00FE5EB2" w:rsidRDefault="008335BE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Budget legislation will go to BFM, project agreement to TrEE</w:t>
            </w:r>
            <w:r w:rsidR="005D6C7D">
              <w:rPr>
                <w:sz w:val="22"/>
              </w:rPr>
              <w:t xml:space="preserve"> </w:t>
            </w:r>
          </w:p>
        </w:tc>
      </w:tr>
      <w:tr w:rsidR="00FE5EB2" w:rsidTr="00FC0B1A">
        <w:tc>
          <w:tcPr>
            <w:tcW w:w="1435" w:type="dxa"/>
          </w:tcPr>
          <w:p w:rsidR="00FE5EB2" w:rsidRDefault="006F061B" w:rsidP="006F061B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3957" w:type="dxa"/>
          </w:tcPr>
          <w:p w:rsidR="00FE5EB2" w:rsidRDefault="005D6C7D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WaterWorks legislation and grants</w:t>
            </w:r>
          </w:p>
        </w:tc>
        <w:tc>
          <w:tcPr>
            <w:tcW w:w="3958" w:type="dxa"/>
          </w:tcPr>
          <w:p w:rsidR="00FE5EB2" w:rsidRDefault="006F061B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RWQC will also review</w:t>
            </w:r>
          </w:p>
        </w:tc>
      </w:tr>
    </w:tbl>
    <w:p w:rsidR="004A73C4" w:rsidRDefault="004A73C4" w:rsidP="00C11BC0">
      <w:pPr>
        <w:rPr>
          <w:b/>
          <w:sz w:val="22"/>
        </w:rPr>
      </w:pPr>
    </w:p>
    <w:p w:rsidR="004A73C4" w:rsidRDefault="004A73C4">
      <w:pPr>
        <w:spacing w:after="160"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801E67" w:rsidRPr="00801E67" w:rsidRDefault="00801E67" w:rsidP="00C11BC0">
      <w:pPr>
        <w:rPr>
          <w:b/>
          <w:sz w:val="22"/>
        </w:rPr>
      </w:pPr>
    </w:p>
    <w:p w:rsidR="00801E67" w:rsidRPr="00801E67" w:rsidRDefault="004A73C4" w:rsidP="00C11BC0">
      <w:pPr>
        <w:rPr>
          <w:b/>
          <w:sz w:val="22"/>
        </w:rPr>
      </w:pPr>
      <w:r>
        <w:rPr>
          <w:b/>
          <w:sz w:val="22"/>
        </w:rPr>
        <w:t xml:space="preserve">Stormwater, Surface Water Management, </w:t>
      </w:r>
      <w:r w:rsidR="00801E67" w:rsidRPr="00801E67">
        <w:rPr>
          <w:b/>
          <w:sz w:val="22"/>
        </w:rPr>
        <w:t>Water and Land Resources</w:t>
      </w:r>
      <w:r>
        <w:rPr>
          <w:b/>
          <w:sz w:val="22"/>
        </w:rPr>
        <w:t xml:space="preserve"> </w:t>
      </w:r>
    </w:p>
    <w:p w:rsidR="00FE5EB2" w:rsidRDefault="00FE5EB2" w:rsidP="00FE5EB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57"/>
        <w:gridCol w:w="3958"/>
      </w:tblGrid>
      <w:tr w:rsidR="00FE5EB2" w:rsidTr="00FC0B1A">
        <w:tc>
          <w:tcPr>
            <w:tcW w:w="1435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Quarter</w:t>
            </w:r>
          </w:p>
        </w:tc>
        <w:tc>
          <w:tcPr>
            <w:tcW w:w="3957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Issue</w:t>
            </w:r>
          </w:p>
        </w:tc>
        <w:tc>
          <w:tcPr>
            <w:tcW w:w="3958" w:type="dxa"/>
            <w:shd w:val="clear" w:color="auto" w:fill="000000" w:themeFill="text1"/>
          </w:tcPr>
          <w:p w:rsidR="00FE5EB2" w:rsidRPr="00C11BC0" w:rsidRDefault="00FE5EB2" w:rsidP="00FC0B1A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Notes</w:t>
            </w:r>
          </w:p>
        </w:tc>
      </w:tr>
      <w:tr w:rsidR="005D6C7D" w:rsidTr="00FC0B1A">
        <w:tc>
          <w:tcPr>
            <w:tcW w:w="1435" w:type="dxa"/>
          </w:tcPr>
          <w:p w:rsidR="005D6C7D" w:rsidRDefault="005D6C7D" w:rsidP="005D6C7D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57" w:type="dxa"/>
          </w:tcPr>
          <w:p w:rsidR="005D6C7D" w:rsidRDefault="005D6C7D" w:rsidP="004A73C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Lower Duwamish waterway cleanup </w:t>
            </w:r>
            <w:r w:rsidR="004A73C4">
              <w:rPr>
                <w:sz w:val="22"/>
              </w:rPr>
              <w:t>in coordination with Seattle</w:t>
            </w:r>
          </w:p>
        </w:tc>
        <w:tc>
          <w:tcPr>
            <w:tcW w:w="3958" w:type="dxa"/>
          </w:tcPr>
          <w:p w:rsidR="005D6C7D" w:rsidRDefault="004A73C4" w:rsidP="004A73C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Report required p</w:t>
            </w:r>
            <w:r w:rsidR="005D6C7D">
              <w:rPr>
                <w:sz w:val="22"/>
              </w:rPr>
              <w:t>er Motion 14368</w:t>
            </w:r>
          </w:p>
        </w:tc>
      </w:tr>
      <w:tr w:rsidR="00FE5EB2" w:rsidTr="00FC0B1A">
        <w:tc>
          <w:tcPr>
            <w:tcW w:w="1435" w:type="dxa"/>
          </w:tcPr>
          <w:p w:rsidR="00FE5EB2" w:rsidRDefault="005D6C7D" w:rsidP="00FC0B1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57" w:type="dxa"/>
          </w:tcPr>
          <w:p w:rsidR="00FE5EB2" w:rsidRDefault="00401772" w:rsidP="0040177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Stormwater and s</w:t>
            </w:r>
            <w:r w:rsidR="005D6C7D">
              <w:rPr>
                <w:sz w:val="22"/>
              </w:rPr>
              <w:t xml:space="preserve">urface </w:t>
            </w:r>
            <w:r>
              <w:rPr>
                <w:sz w:val="22"/>
              </w:rPr>
              <w:t>w</w:t>
            </w:r>
            <w:r w:rsidR="005D6C7D">
              <w:rPr>
                <w:sz w:val="22"/>
              </w:rPr>
              <w:t xml:space="preserve">ater </w:t>
            </w:r>
            <w:r>
              <w:rPr>
                <w:sz w:val="22"/>
              </w:rPr>
              <w:t>management requirements</w:t>
            </w:r>
          </w:p>
        </w:tc>
        <w:tc>
          <w:tcPr>
            <w:tcW w:w="3958" w:type="dxa"/>
          </w:tcPr>
          <w:p w:rsidR="00FE5EB2" w:rsidRDefault="00401772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Required to comply with state and federal permits</w:t>
            </w:r>
          </w:p>
        </w:tc>
      </w:tr>
      <w:tr w:rsidR="00FE5EB2" w:rsidTr="00FC0B1A">
        <w:tc>
          <w:tcPr>
            <w:tcW w:w="1435" w:type="dxa"/>
          </w:tcPr>
          <w:p w:rsidR="00FE5EB2" w:rsidRDefault="005D6C7D" w:rsidP="00FC0B1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57" w:type="dxa"/>
          </w:tcPr>
          <w:p w:rsidR="00FE5EB2" w:rsidRDefault="005D6C7D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Drainage Trunk Line inventory</w:t>
            </w:r>
          </w:p>
        </w:tc>
        <w:tc>
          <w:tcPr>
            <w:tcW w:w="3958" w:type="dxa"/>
          </w:tcPr>
          <w:p w:rsidR="00FE5EB2" w:rsidRDefault="00EE3312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Report required per Ord 17941 Section 53 Proviso P1</w:t>
            </w:r>
          </w:p>
        </w:tc>
      </w:tr>
      <w:tr w:rsidR="00FE5EB2" w:rsidTr="00FC0B1A">
        <w:tc>
          <w:tcPr>
            <w:tcW w:w="1435" w:type="dxa"/>
          </w:tcPr>
          <w:p w:rsidR="00FE5EB2" w:rsidRDefault="005D6C7D" w:rsidP="00FC0B1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57" w:type="dxa"/>
          </w:tcPr>
          <w:p w:rsidR="00FE5EB2" w:rsidRDefault="005D6C7D" w:rsidP="00C040C1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</w:t>
            </w:r>
            <w:r w:rsidR="00C040C1">
              <w:rPr>
                <w:sz w:val="22"/>
              </w:rPr>
              <w:t xml:space="preserve">urface water management </w:t>
            </w:r>
            <w:r>
              <w:rPr>
                <w:sz w:val="22"/>
              </w:rPr>
              <w:t>funding for drainage</w:t>
            </w:r>
            <w:r w:rsidR="00C040C1">
              <w:rPr>
                <w:sz w:val="22"/>
              </w:rPr>
              <w:t xml:space="preserve"> investments</w:t>
            </w:r>
          </w:p>
        </w:tc>
        <w:tc>
          <w:tcPr>
            <w:tcW w:w="3958" w:type="dxa"/>
          </w:tcPr>
          <w:p w:rsidR="00C040C1" w:rsidRDefault="00C040C1" w:rsidP="00FC0B1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Plan required per Ord 17941 Section 77 Proviso P1</w:t>
            </w:r>
          </w:p>
        </w:tc>
      </w:tr>
    </w:tbl>
    <w:p w:rsidR="00FE5EB2" w:rsidRDefault="00FE5EB2" w:rsidP="00FE5EB2">
      <w:pPr>
        <w:rPr>
          <w:sz w:val="22"/>
        </w:rPr>
      </w:pPr>
    </w:p>
    <w:p w:rsidR="00001020" w:rsidRPr="00801E67" w:rsidRDefault="00001020" w:rsidP="00001020">
      <w:pPr>
        <w:rPr>
          <w:b/>
          <w:sz w:val="22"/>
        </w:rPr>
      </w:pPr>
      <w:r>
        <w:rPr>
          <w:b/>
          <w:sz w:val="22"/>
        </w:rPr>
        <w:t>Environment</w:t>
      </w:r>
      <w:r w:rsidR="00E36C8A">
        <w:rPr>
          <w:b/>
          <w:sz w:val="22"/>
        </w:rPr>
        <w:t xml:space="preserve"> </w:t>
      </w:r>
    </w:p>
    <w:p w:rsidR="00001020" w:rsidRDefault="00001020" w:rsidP="00001020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57"/>
        <w:gridCol w:w="3958"/>
      </w:tblGrid>
      <w:tr w:rsidR="00001020" w:rsidTr="00F954AC">
        <w:tc>
          <w:tcPr>
            <w:tcW w:w="1435" w:type="dxa"/>
            <w:shd w:val="clear" w:color="auto" w:fill="000000" w:themeFill="text1"/>
          </w:tcPr>
          <w:p w:rsidR="00001020" w:rsidRPr="00C11BC0" w:rsidRDefault="00001020" w:rsidP="00F954AC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Quarter</w:t>
            </w:r>
          </w:p>
        </w:tc>
        <w:tc>
          <w:tcPr>
            <w:tcW w:w="3957" w:type="dxa"/>
            <w:shd w:val="clear" w:color="auto" w:fill="000000" w:themeFill="text1"/>
          </w:tcPr>
          <w:p w:rsidR="00001020" w:rsidRPr="00C11BC0" w:rsidRDefault="00001020" w:rsidP="00F954AC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Issue</w:t>
            </w:r>
          </w:p>
        </w:tc>
        <w:tc>
          <w:tcPr>
            <w:tcW w:w="3958" w:type="dxa"/>
            <w:shd w:val="clear" w:color="auto" w:fill="000000" w:themeFill="text1"/>
          </w:tcPr>
          <w:p w:rsidR="00001020" w:rsidRPr="00C11BC0" w:rsidRDefault="00001020" w:rsidP="00F954AC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Notes</w:t>
            </w:r>
          </w:p>
        </w:tc>
      </w:tr>
      <w:tr w:rsidR="00001020" w:rsidTr="00F954AC">
        <w:tc>
          <w:tcPr>
            <w:tcW w:w="1435" w:type="dxa"/>
          </w:tcPr>
          <w:p w:rsidR="00001020" w:rsidRDefault="00001020" w:rsidP="00F954AC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57" w:type="dxa"/>
          </w:tcPr>
          <w:p w:rsidR="00001020" w:rsidRDefault="00E36C8A" w:rsidP="0000102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Code changes in response to Strategic Climate Action Plan</w:t>
            </w:r>
          </w:p>
        </w:tc>
        <w:tc>
          <w:tcPr>
            <w:tcW w:w="3958" w:type="dxa"/>
          </w:tcPr>
          <w:p w:rsidR="00001020" w:rsidRDefault="00E36C8A" w:rsidP="00F954AC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Required per Ord 17941 Section 104 Proviso P1</w:t>
            </w:r>
          </w:p>
        </w:tc>
      </w:tr>
      <w:tr w:rsidR="00001020" w:rsidTr="00F954AC">
        <w:tc>
          <w:tcPr>
            <w:tcW w:w="1435" w:type="dxa"/>
          </w:tcPr>
          <w:p w:rsidR="00FE67BD" w:rsidRDefault="00FE67BD" w:rsidP="00FE67BD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3957" w:type="dxa"/>
          </w:tcPr>
          <w:p w:rsidR="00001020" w:rsidRDefault="00896BB3" w:rsidP="00671EB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Options for Metro carbon offsets </w:t>
            </w:r>
          </w:p>
        </w:tc>
        <w:tc>
          <w:tcPr>
            <w:tcW w:w="3958" w:type="dxa"/>
          </w:tcPr>
          <w:p w:rsidR="00001020" w:rsidRDefault="00896BB3" w:rsidP="00F954AC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Report required per Ordinance 18106</w:t>
            </w:r>
          </w:p>
        </w:tc>
      </w:tr>
      <w:tr w:rsidR="00BB612E" w:rsidTr="00F954AC">
        <w:tc>
          <w:tcPr>
            <w:tcW w:w="1435" w:type="dxa"/>
          </w:tcPr>
          <w:p w:rsidR="00BB612E" w:rsidRDefault="00BB612E" w:rsidP="00F954AC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57" w:type="dxa"/>
          </w:tcPr>
          <w:p w:rsidR="00BB612E" w:rsidRDefault="000774CC" w:rsidP="000774CC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Update </w:t>
            </w:r>
            <w:r w:rsidR="00BB612E">
              <w:rPr>
                <w:sz w:val="22"/>
              </w:rPr>
              <w:t>on County's environmental sustainability programs</w:t>
            </w:r>
          </w:p>
        </w:tc>
        <w:tc>
          <w:tcPr>
            <w:tcW w:w="3958" w:type="dxa"/>
          </w:tcPr>
          <w:p w:rsidR="00BB612E" w:rsidRDefault="00887D55" w:rsidP="00887D5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Required p</w:t>
            </w:r>
            <w:r w:rsidR="00BB612E">
              <w:rPr>
                <w:sz w:val="22"/>
              </w:rPr>
              <w:t>er KCC 18.50.010</w:t>
            </w:r>
          </w:p>
        </w:tc>
      </w:tr>
    </w:tbl>
    <w:p w:rsidR="00001020" w:rsidRDefault="00001020" w:rsidP="00001020">
      <w:pPr>
        <w:rPr>
          <w:sz w:val="22"/>
        </w:rPr>
      </w:pPr>
    </w:p>
    <w:p w:rsidR="00A33FC3" w:rsidRPr="00801E67" w:rsidRDefault="00A33FC3" w:rsidP="00A33FC3">
      <w:pPr>
        <w:rPr>
          <w:b/>
          <w:sz w:val="22"/>
        </w:rPr>
      </w:pPr>
      <w:r>
        <w:rPr>
          <w:b/>
          <w:sz w:val="22"/>
        </w:rPr>
        <w:t xml:space="preserve">Economic Development </w:t>
      </w:r>
    </w:p>
    <w:p w:rsidR="00A33FC3" w:rsidRDefault="00A33FC3" w:rsidP="00A33FC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57"/>
        <w:gridCol w:w="3958"/>
      </w:tblGrid>
      <w:tr w:rsidR="00A33FC3" w:rsidTr="00F954AC">
        <w:tc>
          <w:tcPr>
            <w:tcW w:w="1435" w:type="dxa"/>
            <w:shd w:val="clear" w:color="auto" w:fill="000000" w:themeFill="text1"/>
          </w:tcPr>
          <w:p w:rsidR="00A33FC3" w:rsidRPr="00C11BC0" w:rsidRDefault="00A33FC3" w:rsidP="00F954AC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Quarter</w:t>
            </w:r>
          </w:p>
        </w:tc>
        <w:tc>
          <w:tcPr>
            <w:tcW w:w="3957" w:type="dxa"/>
            <w:shd w:val="clear" w:color="auto" w:fill="000000" w:themeFill="text1"/>
          </w:tcPr>
          <w:p w:rsidR="00A33FC3" w:rsidRPr="00C11BC0" w:rsidRDefault="00A33FC3" w:rsidP="00F954AC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Issue</w:t>
            </w:r>
          </w:p>
        </w:tc>
        <w:tc>
          <w:tcPr>
            <w:tcW w:w="3958" w:type="dxa"/>
            <w:shd w:val="clear" w:color="auto" w:fill="000000" w:themeFill="text1"/>
          </w:tcPr>
          <w:p w:rsidR="00A33FC3" w:rsidRPr="00C11BC0" w:rsidRDefault="00A33FC3" w:rsidP="00F954AC">
            <w:pPr>
              <w:spacing w:before="40" w:after="40"/>
              <w:rPr>
                <w:b/>
                <w:color w:val="FFFFFF" w:themeColor="background1"/>
                <w:sz w:val="22"/>
              </w:rPr>
            </w:pPr>
            <w:r w:rsidRPr="00C11BC0">
              <w:rPr>
                <w:b/>
                <w:color w:val="FFFFFF" w:themeColor="background1"/>
                <w:sz w:val="22"/>
              </w:rPr>
              <w:t>Notes</w:t>
            </w:r>
          </w:p>
        </w:tc>
      </w:tr>
      <w:tr w:rsidR="00BD11A7" w:rsidTr="00F954AC">
        <w:tc>
          <w:tcPr>
            <w:tcW w:w="1435" w:type="dxa"/>
          </w:tcPr>
          <w:p w:rsidR="00BD11A7" w:rsidRDefault="00BD11A7" w:rsidP="00F954AC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57" w:type="dxa"/>
          </w:tcPr>
          <w:p w:rsidR="00BD11A7" w:rsidRDefault="00BD11A7" w:rsidP="00C7101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Rural Economic Strategies </w:t>
            </w:r>
          </w:p>
        </w:tc>
        <w:tc>
          <w:tcPr>
            <w:tcW w:w="3958" w:type="dxa"/>
          </w:tcPr>
          <w:p w:rsidR="00BD11A7" w:rsidRDefault="00C71010" w:rsidP="00C7101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Report required per Ordinance 17956</w:t>
            </w:r>
          </w:p>
        </w:tc>
      </w:tr>
      <w:tr w:rsidR="00A33FC3" w:rsidTr="00F954AC">
        <w:tc>
          <w:tcPr>
            <w:tcW w:w="1435" w:type="dxa"/>
          </w:tcPr>
          <w:p w:rsidR="00A33FC3" w:rsidRDefault="00753EE5" w:rsidP="00F954AC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  <w:tc>
          <w:tcPr>
            <w:tcW w:w="3957" w:type="dxa"/>
          </w:tcPr>
          <w:p w:rsidR="00A33FC3" w:rsidRDefault="0089717A" w:rsidP="002A38E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</w:t>
            </w:r>
            <w:r w:rsidR="00A33FC3">
              <w:rPr>
                <w:sz w:val="22"/>
              </w:rPr>
              <w:t>aid parental leave pilot</w:t>
            </w:r>
          </w:p>
        </w:tc>
        <w:tc>
          <w:tcPr>
            <w:tcW w:w="3958" w:type="dxa"/>
          </w:tcPr>
          <w:p w:rsidR="00A33FC3" w:rsidRDefault="002A38E8" w:rsidP="0089717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Reports on pilot, costs, utilization </w:t>
            </w:r>
            <w:r w:rsidR="0089717A">
              <w:rPr>
                <w:sz w:val="22"/>
              </w:rPr>
              <w:t>required per</w:t>
            </w:r>
            <w:r>
              <w:rPr>
                <w:sz w:val="22"/>
              </w:rPr>
              <w:t xml:space="preserve"> Ord 18190</w:t>
            </w:r>
          </w:p>
        </w:tc>
      </w:tr>
      <w:tr w:rsidR="00753EE5" w:rsidTr="00F954AC">
        <w:tc>
          <w:tcPr>
            <w:tcW w:w="1435" w:type="dxa"/>
          </w:tcPr>
          <w:p w:rsidR="00753EE5" w:rsidRDefault="00753EE5" w:rsidP="00F954AC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3957" w:type="dxa"/>
          </w:tcPr>
          <w:p w:rsidR="00753EE5" w:rsidRDefault="00753EE5" w:rsidP="002A38E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Economic development in economically challenged communities</w:t>
            </w:r>
          </w:p>
        </w:tc>
        <w:tc>
          <w:tcPr>
            <w:tcW w:w="3958" w:type="dxa"/>
          </w:tcPr>
          <w:p w:rsidR="00753EE5" w:rsidRDefault="00753EE5" w:rsidP="0089717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May be considered within the context of the Comprehensive Plan</w:t>
            </w:r>
          </w:p>
        </w:tc>
      </w:tr>
      <w:tr w:rsidR="00753EE5" w:rsidTr="00F954AC">
        <w:tc>
          <w:tcPr>
            <w:tcW w:w="1435" w:type="dxa"/>
          </w:tcPr>
          <w:p w:rsidR="00753EE5" w:rsidRDefault="00753EE5" w:rsidP="00F954AC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3957" w:type="dxa"/>
          </w:tcPr>
          <w:p w:rsidR="00753EE5" w:rsidRDefault="00753EE5" w:rsidP="002A38E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Sammamish Valley wine industry</w:t>
            </w:r>
          </w:p>
        </w:tc>
        <w:tc>
          <w:tcPr>
            <w:tcW w:w="3958" w:type="dxa"/>
          </w:tcPr>
          <w:p w:rsidR="00753EE5" w:rsidRDefault="00753EE5" w:rsidP="0089717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Briefing, policy implications of wine industry study (may be considered within the context of the Comprehensive Plan)</w:t>
            </w:r>
          </w:p>
        </w:tc>
      </w:tr>
      <w:tr w:rsidR="0061443B" w:rsidTr="00F954AC">
        <w:tc>
          <w:tcPr>
            <w:tcW w:w="1435" w:type="dxa"/>
          </w:tcPr>
          <w:p w:rsidR="0061443B" w:rsidRDefault="0061443B" w:rsidP="00F954AC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TBD </w:t>
            </w:r>
          </w:p>
        </w:tc>
        <w:tc>
          <w:tcPr>
            <w:tcW w:w="3957" w:type="dxa"/>
          </w:tcPr>
          <w:p w:rsidR="0061443B" w:rsidRDefault="0061443B" w:rsidP="002A38E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Convention Center Expansion</w:t>
            </w:r>
          </w:p>
        </w:tc>
        <w:tc>
          <w:tcPr>
            <w:tcW w:w="3958" w:type="dxa"/>
          </w:tcPr>
          <w:p w:rsidR="0061443B" w:rsidRDefault="0061443B" w:rsidP="0089717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Briefing on transit impacts and economic development opportunities</w:t>
            </w:r>
          </w:p>
        </w:tc>
      </w:tr>
    </w:tbl>
    <w:p w:rsidR="00A33FC3" w:rsidRDefault="00A33FC3" w:rsidP="00A33FC3">
      <w:pPr>
        <w:rPr>
          <w:sz w:val="22"/>
        </w:rPr>
      </w:pPr>
    </w:p>
    <w:sectPr w:rsidR="00A33FC3" w:rsidSect="00124C37">
      <w:headerReference w:type="default" r:id="rId7"/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28" w:rsidRDefault="008A1E28" w:rsidP="00FE5EB2">
      <w:r>
        <w:separator/>
      </w:r>
    </w:p>
  </w:endnote>
  <w:endnote w:type="continuationSeparator" w:id="0">
    <w:p w:rsidR="008A1E28" w:rsidRDefault="008A1E28" w:rsidP="00FE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789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EB2" w:rsidRDefault="00FE5EB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28" w:rsidRDefault="008A1E28" w:rsidP="00FE5EB2">
      <w:r>
        <w:separator/>
      </w:r>
    </w:p>
  </w:footnote>
  <w:footnote w:type="continuationSeparator" w:id="0">
    <w:p w:rsidR="008A1E28" w:rsidRDefault="008A1E28" w:rsidP="00FE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D5" w:rsidRPr="003811D5" w:rsidRDefault="000774CC" w:rsidP="003811D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342079249"/>
        <w:docPartObj>
          <w:docPartGallery w:val="Watermarks"/>
          <w:docPartUnique/>
        </w:docPartObj>
      </w:sdtPr>
      <w:sdtEndPr/>
      <w:sdtContent>
        <w:r w:rsidR="0073552C">
          <w:rPr>
            <w:rFonts w:ascii="Times New Roman" w:hAnsi="Times New Roman" w:cs="Times New Roman"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811D5">
      <w:rPr>
        <w:rFonts w:ascii="Times New Roman" w:hAnsi="Times New Roman" w:cs="Times New Roman"/>
      </w:rPr>
      <w:t>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F4074"/>
    <w:multiLevelType w:val="hybridMultilevel"/>
    <w:tmpl w:val="1BB8C07E"/>
    <w:lvl w:ilvl="0" w:tplc="56325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F"/>
    <w:rsid w:val="00001020"/>
    <w:rsid w:val="000774CC"/>
    <w:rsid w:val="000A4D79"/>
    <w:rsid w:val="000A6B02"/>
    <w:rsid w:val="000B28BE"/>
    <w:rsid w:val="000C5CA9"/>
    <w:rsid w:val="000D262F"/>
    <w:rsid w:val="000D7DC6"/>
    <w:rsid w:val="000E3EAC"/>
    <w:rsid w:val="00124C37"/>
    <w:rsid w:val="00184306"/>
    <w:rsid w:val="001D7256"/>
    <w:rsid w:val="0026769B"/>
    <w:rsid w:val="002A38E8"/>
    <w:rsid w:val="002A3A4B"/>
    <w:rsid w:val="002B4FF1"/>
    <w:rsid w:val="002E68CC"/>
    <w:rsid w:val="003008BC"/>
    <w:rsid w:val="00334450"/>
    <w:rsid w:val="003811D5"/>
    <w:rsid w:val="003838EA"/>
    <w:rsid w:val="003E7C16"/>
    <w:rsid w:val="00401772"/>
    <w:rsid w:val="00430228"/>
    <w:rsid w:val="00444B1F"/>
    <w:rsid w:val="00491DF3"/>
    <w:rsid w:val="004A73C4"/>
    <w:rsid w:val="004E4711"/>
    <w:rsid w:val="0056002E"/>
    <w:rsid w:val="005D6C7D"/>
    <w:rsid w:val="005F16EA"/>
    <w:rsid w:val="00606736"/>
    <w:rsid w:val="0061443B"/>
    <w:rsid w:val="00671EB8"/>
    <w:rsid w:val="006A70FF"/>
    <w:rsid w:val="006B51C7"/>
    <w:rsid w:val="006F061B"/>
    <w:rsid w:val="006F3447"/>
    <w:rsid w:val="00701664"/>
    <w:rsid w:val="007338B4"/>
    <w:rsid w:val="0073552C"/>
    <w:rsid w:val="007439C0"/>
    <w:rsid w:val="00753EE5"/>
    <w:rsid w:val="0076498C"/>
    <w:rsid w:val="00772BED"/>
    <w:rsid w:val="007B6A93"/>
    <w:rsid w:val="00801E67"/>
    <w:rsid w:val="00812EEF"/>
    <w:rsid w:val="00821A03"/>
    <w:rsid w:val="008335BE"/>
    <w:rsid w:val="00835188"/>
    <w:rsid w:val="00865F15"/>
    <w:rsid w:val="00887D55"/>
    <w:rsid w:val="00896BB3"/>
    <w:rsid w:val="0089717A"/>
    <w:rsid w:val="008A1E28"/>
    <w:rsid w:val="008E189B"/>
    <w:rsid w:val="00941089"/>
    <w:rsid w:val="009B0661"/>
    <w:rsid w:val="00A1312E"/>
    <w:rsid w:val="00A16555"/>
    <w:rsid w:val="00A20476"/>
    <w:rsid w:val="00A33FC3"/>
    <w:rsid w:val="00AC09FA"/>
    <w:rsid w:val="00AC43DF"/>
    <w:rsid w:val="00B127F9"/>
    <w:rsid w:val="00B46665"/>
    <w:rsid w:val="00B520CA"/>
    <w:rsid w:val="00BA4408"/>
    <w:rsid w:val="00BB612E"/>
    <w:rsid w:val="00BD11A7"/>
    <w:rsid w:val="00BD5B31"/>
    <w:rsid w:val="00C040C1"/>
    <w:rsid w:val="00C11BC0"/>
    <w:rsid w:val="00C32A59"/>
    <w:rsid w:val="00C544D9"/>
    <w:rsid w:val="00C71010"/>
    <w:rsid w:val="00C74DCA"/>
    <w:rsid w:val="00C92AC9"/>
    <w:rsid w:val="00CB24DA"/>
    <w:rsid w:val="00D57CD0"/>
    <w:rsid w:val="00D66936"/>
    <w:rsid w:val="00D769A4"/>
    <w:rsid w:val="00DA606C"/>
    <w:rsid w:val="00DF23BA"/>
    <w:rsid w:val="00E0651C"/>
    <w:rsid w:val="00E3146F"/>
    <w:rsid w:val="00E33864"/>
    <w:rsid w:val="00E36C8A"/>
    <w:rsid w:val="00E72132"/>
    <w:rsid w:val="00E9368F"/>
    <w:rsid w:val="00EA0AC1"/>
    <w:rsid w:val="00EE3312"/>
    <w:rsid w:val="00EF34BF"/>
    <w:rsid w:val="00F103AB"/>
    <w:rsid w:val="00F60AFD"/>
    <w:rsid w:val="00F62806"/>
    <w:rsid w:val="00F962B6"/>
    <w:rsid w:val="00FE2139"/>
    <w:rsid w:val="00FE5EB2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E6B2AA-43F8-4F0B-94EE-2450C207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F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C0"/>
    <w:pPr>
      <w:ind w:left="720"/>
      <w:contextualSpacing/>
    </w:pPr>
  </w:style>
  <w:style w:type="table" w:styleId="TableGrid">
    <w:name w:val="Table Grid"/>
    <w:basedOn w:val="TableNormal"/>
    <w:uiPriority w:val="39"/>
    <w:rsid w:val="00C1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B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5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B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Bourguignon, Mary</dc:creator>
  <cp:keywords/>
  <dc:description/>
  <cp:lastModifiedBy>Steadman, Marka</cp:lastModifiedBy>
  <cp:revision>2</cp:revision>
  <cp:lastPrinted>2016-01-07T18:29:00Z</cp:lastPrinted>
  <dcterms:created xsi:type="dcterms:W3CDTF">2016-03-11T18:43:00Z</dcterms:created>
  <dcterms:modified xsi:type="dcterms:W3CDTF">2016-03-11T18:43:00Z</dcterms:modified>
</cp:coreProperties>
</file>