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DE0D5" w14:textId="77777777" w:rsidR="00F3508D" w:rsidRPr="005A62F6" w:rsidRDefault="003B4BAF" w:rsidP="00F3508D">
      <w:pPr>
        <w:pStyle w:val="Heading2"/>
        <w:rPr>
          <w:rFonts w:ascii="Arial" w:hAnsi="Arial" w:cs="Arial"/>
          <w:sz w:val="24"/>
          <w:szCs w:val="24"/>
        </w:rPr>
      </w:pPr>
      <w:r w:rsidRPr="005A62F6">
        <w:rPr>
          <w:rFonts w:ascii="Arial" w:hAnsi="Arial" w:cs="Arial"/>
          <w:sz w:val="24"/>
          <w:szCs w:val="24"/>
        </w:rPr>
        <w:t>S</w:t>
      </w:r>
      <w:r w:rsidR="00F3508D" w:rsidRPr="005A62F6">
        <w:rPr>
          <w:rFonts w:ascii="Arial" w:hAnsi="Arial" w:cs="Arial"/>
          <w:sz w:val="24"/>
          <w:szCs w:val="24"/>
        </w:rPr>
        <w:t>TAFF REPORT</w:t>
      </w:r>
    </w:p>
    <w:p w14:paraId="4E5747D6" w14:textId="77777777" w:rsidR="00F3508D" w:rsidRPr="005A62F6" w:rsidRDefault="00F3508D" w:rsidP="00F3508D">
      <w:pPr>
        <w:jc w:val="center"/>
        <w:rPr>
          <w:rFonts w:ascii="Arial" w:hAnsi="Arial" w:cs="Arial"/>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5A62F6" w14:paraId="169C1FFF" w14:textId="77777777" w:rsidTr="00B75280">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56BAB59" w14:textId="77777777" w:rsidR="00F3508D" w:rsidRPr="005A62F6" w:rsidRDefault="00F3508D" w:rsidP="00B75280">
            <w:pPr>
              <w:spacing w:before="40" w:after="40"/>
              <w:rPr>
                <w:rFonts w:ascii="Arial" w:hAnsi="Arial" w:cs="Arial"/>
                <w:b/>
              </w:rPr>
            </w:pPr>
            <w:r w:rsidRPr="005A62F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E991734" w14:textId="4C6FCFF7" w:rsidR="00F3508D" w:rsidRPr="005A62F6" w:rsidRDefault="00063A59" w:rsidP="00387648">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221BDD44" w14:textId="77777777" w:rsidR="00F3508D" w:rsidRPr="005A62F6" w:rsidRDefault="00F3508D" w:rsidP="00B75280">
            <w:pPr>
              <w:spacing w:before="40" w:after="40"/>
              <w:rPr>
                <w:rFonts w:ascii="Arial" w:hAnsi="Arial" w:cs="Arial"/>
                <w:b/>
              </w:rPr>
            </w:pPr>
            <w:r w:rsidRPr="005A62F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2043619" w14:textId="77777777" w:rsidR="00DD711A" w:rsidRPr="005A62F6" w:rsidRDefault="009F6D05" w:rsidP="00DD711A">
            <w:pPr>
              <w:spacing w:before="40" w:after="40"/>
              <w:rPr>
                <w:rFonts w:ascii="Arial" w:hAnsi="Arial" w:cs="Arial"/>
              </w:rPr>
            </w:pPr>
            <w:r>
              <w:rPr>
                <w:rFonts w:ascii="Arial" w:hAnsi="Arial" w:cs="Arial"/>
              </w:rPr>
              <w:t>Wendy Soo Hoo</w:t>
            </w:r>
          </w:p>
        </w:tc>
      </w:tr>
      <w:tr w:rsidR="00F3508D" w:rsidRPr="005A62F6" w14:paraId="28C28E03" w14:textId="77777777" w:rsidTr="00B75280">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E8434FA" w14:textId="77777777" w:rsidR="00F3508D" w:rsidRPr="005A62F6" w:rsidRDefault="00F3508D" w:rsidP="00B75280">
            <w:pPr>
              <w:spacing w:before="40" w:after="40"/>
              <w:rPr>
                <w:rFonts w:ascii="Arial" w:hAnsi="Arial" w:cs="Arial"/>
              </w:rPr>
            </w:pPr>
            <w:r w:rsidRPr="005A62F6">
              <w:rPr>
                <w:rFonts w:ascii="Arial" w:hAnsi="Arial" w:cs="Arial"/>
                <w:b/>
              </w:rPr>
              <w:t>Proposed No</w:t>
            </w:r>
            <w:r w:rsidRPr="005A62F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0F155A1" w14:textId="5B734113" w:rsidR="00F3508D" w:rsidRPr="005A62F6" w:rsidRDefault="00AD2258" w:rsidP="007649A4">
            <w:pPr>
              <w:tabs>
                <w:tab w:val="left" w:pos="1692"/>
              </w:tabs>
              <w:spacing w:before="40" w:after="40"/>
              <w:rPr>
                <w:rFonts w:ascii="Arial" w:hAnsi="Arial" w:cs="Arial"/>
              </w:rPr>
            </w:pPr>
            <w:r>
              <w:rPr>
                <w:rFonts w:ascii="Arial" w:hAnsi="Arial" w:cs="Arial"/>
              </w:rPr>
              <w:t>2016-B0036</w:t>
            </w:r>
          </w:p>
        </w:tc>
        <w:tc>
          <w:tcPr>
            <w:tcW w:w="1170" w:type="dxa"/>
            <w:tcBorders>
              <w:top w:val="single" w:sz="4" w:space="0" w:color="auto"/>
              <w:left w:val="single" w:sz="4" w:space="0" w:color="auto"/>
              <w:bottom w:val="single" w:sz="4" w:space="0" w:color="auto"/>
              <w:right w:val="single" w:sz="4" w:space="0" w:color="auto"/>
            </w:tcBorders>
            <w:vAlign w:val="center"/>
          </w:tcPr>
          <w:p w14:paraId="356ED03D" w14:textId="77777777" w:rsidR="00F3508D" w:rsidRPr="005A62F6" w:rsidRDefault="00F3508D" w:rsidP="00B75280">
            <w:pPr>
              <w:spacing w:before="40" w:after="40"/>
              <w:ind w:right="-108"/>
              <w:rPr>
                <w:rFonts w:ascii="Arial" w:hAnsi="Arial" w:cs="Arial"/>
              </w:rPr>
            </w:pPr>
            <w:r w:rsidRPr="005A62F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7378A53" w14:textId="77777777" w:rsidR="00F3508D" w:rsidRPr="005A62F6" w:rsidRDefault="009F6D05" w:rsidP="00357317">
            <w:pPr>
              <w:spacing w:before="40" w:after="40"/>
              <w:rPr>
                <w:rFonts w:ascii="Arial" w:hAnsi="Arial" w:cs="Arial"/>
              </w:rPr>
            </w:pPr>
            <w:r>
              <w:rPr>
                <w:rFonts w:ascii="Arial" w:hAnsi="Arial" w:cs="Arial"/>
              </w:rPr>
              <w:t>February 17, 2016</w:t>
            </w:r>
          </w:p>
        </w:tc>
      </w:tr>
    </w:tbl>
    <w:p w14:paraId="4ACEC64E" w14:textId="77777777" w:rsidR="00F3508D" w:rsidRPr="005A62F6" w:rsidRDefault="00F3508D" w:rsidP="00142B5D">
      <w:pPr>
        <w:jc w:val="both"/>
        <w:rPr>
          <w:rFonts w:ascii="Arial" w:hAnsi="Arial" w:cs="Arial"/>
        </w:rPr>
      </w:pPr>
    </w:p>
    <w:p w14:paraId="799A8788" w14:textId="77777777" w:rsidR="006E2802" w:rsidRPr="005A62F6" w:rsidRDefault="006E2802" w:rsidP="00142B5D">
      <w:pPr>
        <w:jc w:val="both"/>
        <w:rPr>
          <w:rFonts w:ascii="Arial" w:hAnsi="Arial" w:cs="Arial"/>
          <w:b/>
          <w:u w:val="single"/>
        </w:rPr>
      </w:pPr>
      <w:r w:rsidRPr="005A62F6">
        <w:rPr>
          <w:rFonts w:ascii="Arial" w:hAnsi="Arial" w:cs="Arial"/>
          <w:b/>
          <w:u w:val="single"/>
        </w:rPr>
        <w:t>SUBJECT</w:t>
      </w:r>
    </w:p>
    <w:p w14:paraId="384E6D82" w14:textId="77777777" w:rsidR="000A7378" w:rsidRPr="005A62F6" w:rsidRDefault="000A7378" w:rsidP="00142B5D">
      <w:pPr>
        <w:jc w:val="both"/>
        <w:rPr>
          <w:rFonts w:ascii="Arial" w:hAnsi="Arial" w:cs="Arial"/>
          <w:b/>
          <w:u w:val="single"/>
        </w:rPr>
      </w:pPr>
    </w:p>
    <w:p w14:paraId="33CBECDE" w14:textId="77777777" w:rsidR="007649A4" w:rsidRPr="009F6D05" w:rsidRDefault="0099301F" w:rsidP="009F6D05">
      <w:pPr>
        <w:rPr>
          <w:rFonts w:ascii="Times" w:hAnsi="Times"/>
          <w:sz w:val="20"/>
          <w:szCs w:val="20"/>
        </w:rPr>
      </w:pPr>
      <w:r w:rsidRPr="005A62F6">
        <w:rPr>
          <w:rFonts w:ascii="Arial" w:hAnsi="Arial" w:cs="Arial"/>
          <w:color w:val="000000"/>
          <w:shd w:val="clear" w:color="auto" w:fill="FFFFFF"/>
        </w:rPr>
        <w:t xml:space="preserve">A </w:t>
      </w:r>
      <w:r w:rsidR="009F6D05">
        <w:rPr>
          <w:rFonts w:ascii="Arial" w:hAnsi="Arial" w:cs="Arial"/>
          <w:color w:val="000000"/>
          <w:shd w:val="clear" w:color="auto" w:fill="FFFFFF"/>
        </w:rPr>
        <w:t>BRIEFING on the Mental Illness and Drug Dependency Review and Renewal Progress Report (2015-RPT0164) transmitted by the Department of Community and Human Services, as required by Ordinance 17998.</w:t>
      </w:r>
    </w:p>
    <w:p w14:paraId="314AD5EB" w14:textId="77777777" w:rsidR="0099301F" w:rsidRPr="005A62F6" w:rsidRDefault="0099301F" w:rsidP="00290250">
      <w:pPr>
        <w:autoSpaceDE w:val="0"/>
        <w:autoSpaceDN w:val="0"/>
        <w:adjustRightInd w:val="0"/>
        <w:snapToGrid w:val="0"/>
        <w:jc w:val="both"/>
        <w:rPr>
          <w:rFonts w:ascii="Arial" w:hAnsi="Arial" w:cs="Arial"/>
        </w:rPr>
      </w:pPr>
    </w:p>
    <w:p w14:paraId="1EFD66F9" w14:textId="77777777" w:rsidR="00BA4F43" w:rsidRPr="005A62F6" w:rsidRDefault="00BA4F43" w:rsidP="00BA4F43">
      <w:pPr>
        <w:rPr>
          <w:rFonts w:ascii="Arial" w:hAnsi="Arial" w:cs="Arial"/>
          <w:b/>
          <w:smallCaps/>
          <w:u w:val="single"/>
        </w:rPr>
      </w:pPr>
      <w:r w:rsidRPr="005A62F6">
        <w:rPr>
          <w:rFonts w:ascii="Arial" w:hAnsi="Arial" w:cs="Arial"/>
          <w:b/>
          <w:smallCaps/>
          <w:u w:val="single"/>
        </w:rPr>
        <w:t>SUMMARY</w:t>
      </w:r>
    </w:p>
    <w:p w14:paraId="7A6426AF" w14:textId="77777777" w:rsidR="00BA4F43" w:rsidRPr="005A62F6" w:rsidRDefault="00BA4F43" w:rsidP="00BA4F43">
      <w:pPr>
        <w:jc w:val="both"/>
        <w:rPr>
          <w:rFonts w:ascii="Arial" w:hAnsi="Arial" w:cs="Arial"/>
          <w:color w:val="000000"/>
        </w:rPr>
      </w:pPr>
    </w:p>
    <w:p w14:paraId="6F2D0BAC" w14:textId="31534AC4" w:rsidR="005624CB" w:rsidRPr="005E19D4" w:rsidRDefault="005E19D4" w:rsidP="005624CB">
      <w:pPr>
        <w:jc w:val="both"/>
        <w:rPr>
          <w:rFonts w:ascii="Arial" w:hAnsi="Arial" w:cs="Arial"/>
          <w:color w:val="000000" w:themeColor="text1"/>
        </w:rPr>
      </w:pPr>
      <w:r>
        <w:rPr>
          <w:rFonts w:ascii="Arial" w:hAnsi="Arial" w:cs="Arial"/>
          <w:color w:val="000000" w:themeColor="text1"/>
        </w:rPr>
        <w:t xml:space="preserve">In March 2015, the King County Council passed Ordinance 17988 setting requirements for </w:t>
      </w:r>
      <w:r w:rsidRPr="00C36633">
        <w:rPr>
          <w:rFonts w:ascii="Arial" w:hAnsi="Arial" w:cs="Arial"/>
          <w:color w:val="000000" w:themeColor="text1"/>
        </w:rPr>
        <w:t>a comprehensive review and</w:t>
      </w:r>
      <w:r>
        <w:rPr>
          <w:rFonts w:ascii="Arial" w:hAnsi="Arial" w:cs="Arial"/>
          <w:color w:val="000000" w:themeColor="text1"/>
        </w:rPr>
        <w:t xml:space="preserve"> potential</w:t>
      </w:r>
      <w:r w:rsidRPr="00C36633">
        <w:rPr>
          <w:rFonts w:ascii="Arial" w:hAnsi="Arial" w:cs="Arial"/>
          <w:color w:val="000000" w:themeColor="text1"/>
        </w:rPr>
        <w:t xml:space="preserve"> modification of </w:t>
      </w:r>
      <w:r>
        <w:rPr>
          <w:rFonts w:ascii="Arial" w:hAnsi="Arial" w:cs="Arial"/>
          <w:color w:val="000000" w:themeColor="text1"/>
        </w:rPr>
        <w:t xml:space="preserve">the </w:t>
      </w:r>
      <w:r w:rsidRPr="00C36633">
        <w:rPr>
          <w:rFonts w:ascii="Arial" w:hAnsi="Arial" w:cs="Arial"/>
          <w:color w:val="000000" w:themeColor="text1"/>
        </w:rPr>
        <w:t>MIDD strategies</w:t>
      </w:r>
      <w:r>
        <w:rPr>
          <w:rFonts w:ascii="Arial" w:hAnsi="Arial" w:cs="Arial"/>
          <w:color w:val="000000" w:themeColor="text1"/>
        </w:rPr>
        <w:t xml:space="preserve"> described in the council-adopted MIDD Implementation Plan.  The ordinance requires three deliverables: </w:t>
      </w:r>
      <w:r w:rsidRPr="004E7C6A">
        <w:rPr>
          <w:rFonts w:ascii="Arial" w:hAnsi="Arial" w:cs="Arial"/>
          <w:color w:val="000000" w:themeColor="text1"/>
        </w:rPr>
        <w:t xml:space="preserve">(1) a </w:t>
      </w:r>
      <w:r w:rsidRPr="00C36633">
        <w:rPr>
          <w:rFonts w:ascii="Arial" w:hAnsi="Arial" w:cs="Arial"/>
          <w:color w:val="000000" w:themeColor="text1"/>
          <w:u w:val="single"/>
        </w:rPr>
        <w:t>retrospective</w:t>
      </w:r>
      <w:r w:rsidRPr="004E7C6A">
        <w:rPr>
          <w:rFonts w:ascii="Arial" w:hAnsi="Arial" w:cs="Arial"/>
          <w:color w:val="000000" w:themeColor="text1"/>
        </w:rPr>
        <w:t xml:space="preserve"> analysis of the MIDD strategies and programs and policy goals</w:t>
      </w:r>
      <w:r>
        <w:rPr>
          <w:rFonts w:ascii="Arial" w:hAnsi="Arial" w:cs="Arial"/>
          <w:color w:val="000000" w:themeColor="text1"/>
        </w:rPr>
        <w:t>; (2</w:t>
      </w:r>
      <w:r w:rsidRPr="004E7C6A">
        <w:rPr>
          <w:rFonts w:ascii="Arial" w:hAnsi="Arial" w:cs="Arial"/>
          <w:color w:val="000000" w:themeColor="text1"/>
        </w:rPr>
        <w:t xml:space="preserve">) a </w:t>
      </w:r>
      <w:r w:rsidRPr="00C36633">
        <w:rPr>
          <w:rFonts w:ascii="Arial" w:hAnsi="Arial" w:cs="Arial"/>
          <w:color w:val="000000" w:themeColor="text1"/>
          <w:u w:val="single"/>
        </w:rPr>
        <w:t>prospective</w:t>
      </w:r>
      <w:r w:rsidRPr="004E7C6A">
        <w:rPr>
          <w:rFonts w:ascii="Arial" w:hAnsi="Arial" w:cs="Arial"/>
          <w:color w:val="000000" w:themeColor="text1"/>
        </w:rPr>
        <w:t xml:space="preserve"> plan for recommended new and revised strategies and programs, and; (3) a </w:t>
      </w:r>
      <w:r w:rsidRPr="00C36633">
        <w:rPr>
          <w:rFonts w:ascii="Arial" w:hAnsi="Arial" w:cs="Arial"/>
          <w:color w:val="000000" w:themeColor="text1"/>
          <w:u w:val="single"/>
        </w:rPr>
        <w:t>mid-point progress report</w:t>
      </w:r>
      <w:r>
        <w:rPr>
          <w:rFonts w:ascii="Arial" w:hAnsi="Arial" w:cs="Arial"/>
          <w:color w:val="000000" w:themeColor="text1"/>
        </w:rPr>
        <w:t xml:space="preserve"> on the deliverables required under (1) and (2)</w:t>
      </w:r>
      <w:r w:rsidRPr="004E7C6A">
        <w:rPr>
          <w:rFonts w:ascii="Arial" w:hAnsi="Arial" w:cs="Arial"/>
          <w:color w:val="000000" w:themeColor="text1"/>
        </w:rPr>
        <w:t xml:space="preserve">. </w:t>
      </w:r>
      <w:r>
        <w:rPr>
          <w:rFonts w:ascii="Arial" w:hAnsi="Arial" w:cs="Arial"/>
          <w:color w:val="000000" w:themeColor="text1"/>
        </w:rPr>
        <w:t>This briefing focuses on the mid-point progress report and key upcoming dates in the potential renewal of the MIDD sales tax.</w:t>
      </w:r>
    </w:p>
    <w:p w14:paraId="2E25A851" w14:textId="77777777" w:rsidR="005624CB" w:rsidRPr="005A62F6" w:rsidRDefault="005624CB" w:rsidP="005624CB">
      <w:pPr>
        <w:jc w:val="both"/>
        <w:rPr>
          <w:rFonts w:ascii="Arial" w:hAnsi="Arial" w:cs="Arial"/>
          <w:color w:val="000000"/>
        </w:rPr>
      </w:pPr>
    </w:p>
    <w:p w14:paraId="75B6F561" w14:textId="77777777" w:rsidR="00125CB3" w:rsidRPr="005A62F6" w:rsidRDefault="00125CB3" w:rsidP="00125CB3">
      <w:pPr>
        <w:jc w:val="both"/>
        <w:rPr>
          <w:rFonts w:ascii="Arial" w:hAnsi="Arial" w:cs="Arial"/>
          <w:b/>
          <w:u w:val="single"/>
        </w:rPr>
      </w:pPr>
      <w:r w:rsidRPr="005A62F6">
        <w:rPr>
          <w:rFonts w:ascii="Arial" w:hAnsi="Arial" w:cs="Arial"/>
          <w:b/>
          <w:u w:val="single"/>
        </w:rPr>
        <w:t>BACKGROUND</w:t>
      </w:r>
    </w:p>
    <w:p w14:paraId="06F06ECC" w14:textId="77777777" w:rsidR="00125CB3" w:rsidRPr="005A62F6" w:rsidRDefault="00125CB3" w:rsidP="00125CB3">
      <w:pPr>
        <w:autoSpaceDE w:val="0"/>
        <w:autoSpaceDN w:val="0"/>
        <w:adjustRightInd w:val="0"/>
        <w:snapToGrid w:val="0"/>
        <w:jc w:val="both"/>
        <w:rPr>
          <w:rFonts w:ascii="Arial" w:hAnsi="Arial" w:cs="Arial"/>
        </w:rPr>
      </w:pPr>
    </w:p>
    <w:p w14:paraId="50D73298" w14:textId="0997E057" w:rsidR="009F6D05" w:rsidRDefault="009F6D05" w:rsidP="009F6D05">
      <w:pPr>
        <w:jc w:val="both"/>
        <w:rPr>
          <w:rFonts w:ascii="Arial" w:hAnsi="Arial" w:cs="Arial"/>
          <w:color w:val="000000"/>
        </w:rPr>
      </w:pPr>
      <w:r>
        <w:rPr>
          <w:rFonts w:ascii="Arial" w:hAnsi="Arial" w:cs="Arial"/>
          <w:color w:val="000000"/>
        </w:rPr>
        <w:t>In 2007, the King County C</w:t>
      </w:r>
      <w:r w:rsidRPr="00FA464B">
        <w:rPr>
          <w:rFonts w:ascii="Arial" w:hAnsi="Arial" w:cs="Arial"/>
          <w:color w:val="000000"/>
        </w:rPr>
        <w:t xml:space="preserve">ouncil adopted Ordinance 15949 authorizing the levy and collection of an additional sales and use tax of one-tenth of one percent for the delivery of mental health and chemical </w:t>
      </w:r>
      <w:r w:rsidRPr="00580514">
        <w:rPr>
          <w:rFonts w:ascii="Arial" w:hAnsi="Arial" w:cs="Arial"/>
          <w:color w:val="000000"/>
        </w:rPr>
        <w:t>dependency services and therapeutic courts.</w:t>
      </w:r>
      <w:r w:rsidRPr="00580514">
        <w:rPr>
          <w:rStyle w:val="FootnoteReference"/>
          <w:rFonts w:ascii="Arial" w:hAnsi="Arial" w:cs="Arial"/>
          <w:color w:val="000000"/>
        </w:rPr>
        <w:footnoteReference w:id="1"/>
      </w:r>
      <w:r w:rsidRPr="00580514">
        <w:rPr>
          <w:rFonts w:ascii="Arial" w:hAnsi="Arial" w:cs="Arial"/>
          <w:color w:val="000000"/>
        </w:rPr>
        <w:t xml:space="preserve"> This tax is referred to as the Mental Illness and Drug Dependency sales tax (MIDD</w:t>
      </w:r>
      <w:r w:rsidR="00634F84" w:rsidRPr="00580514">
        <w:rPr>
          <w:rFonts w:ascii="Arial" w:hAnsi="Arial" w:cs="Arial"/>
          <w:color w:val="000000"/>
        </w:rPr>
        <w:t>1</w:t>
      </w:r>
      <w:r w:rsidRPr="00580514">
        <w:rPr>
          <w:rFonts w:ascii="Arial" w:hAnsi="Arial" w:cs="Arial"/>
          <w:color w:val="000000"/>
        </w:rPr>
        <w:t xml:space="preserve">) and is projected to generate </w:t>
      </w:r>
      <w:r w:rsidR="00EB6E83" w:rsidRPr="00580514">
        <w:rPr>
          <w:rFonts w:ascii="Arial" w:hAnsi="Arial" w:cs="Arial"/>
          <w:color w:val="000000"/>
        </w:rPr>
        <w:t xml:space="preserve">approximately </w:t>
      </w:r>
      <w:r w:rsidR="00580514" w:rsidRPr="00580514">
        <w:rPr>
          <w:rFonts w:ascii="Arial" w:hAnsi="Arial" w:cs="Arial"/>
          <w:color w:val="000000"/>
        </w:rPr>
        <w:t>$117</w:t>
      </w:r>
      <w:r w:rsidRPr="00580514">
        <w:rPr>
          <w:rFonts w:ascii="Arial" w:hAnsi="Arial" w:cs="Arial"/>
          <w:color w:val="000000"/>
        </w:rPr>
        <w:t xml:space="preserve"> million in the 2015/2016 biennium.</w:t>
      </w:r>
      <w:r w:rsidRPr="00580514">
        <w:rPr>
          <w:rStyle w:val="FootnoteReference"/>
          <w:rFonts w:ascii="Arial" w:hAnsi="Arial" w:cs="Arial"/>
          <w:color w:val="000000"/>
        </w:rPr>
        <w:footnoteReference w:id="2"/>
      </w:r>
      <w:r w:rsidRPr="00FA464B">
        <w:rPr>
          <w:rFonts w:ascii="Arial" w:hAnsi="Arial" w:cs="Arial"/>
          <w:color w:val="000000"/>
        </w:rPr>
        <w:t xml:space="preserve">  </w:t>
      </w:r>
    </w:p>
    <w:p w14:paraId="6ABCCAAE" w14:textId="77777777" w:rsidR="009F6D05" w:rsidRDefault="009F6D05" w:rsidP="009F6D05">
      <w:pPr>
        <w:jc w:val="both"/>
        <w:rPr>
          <w:rFonts w:ascii="Arial" w:hAnsi="Arial" w:cs="Arial"/>
          <w:color w:val="000000"/>
        </w:rPr>
      </w:pPr>
    </w:p>
    <w:p w14:paraId="67B870C4" w14:textId="75B9129A" w:rsidR="009F6D05" w:rsidRPr="00FA464B" w:rsidRDefault="009F6D05" w:rsidP="009F6D05">
      <w:pPr>
        <w:jc w:val="both"/>
        <w:rPr>
          <w:rFonts w:ascii="Arial" w:hAnsi="Arial" w:cs="Arial"/>
          <w:color w:val="000000"/>
        </w:rPr>
      </w:pPr>
      <w:r>
        <w:rPr>
          <w:rFonts w:ascii="Arial" w:hAnsi="Arial" w:cs="Arial"/>
          <w:color w:val="000000"/>
        </w:rPr>
        <w:t>Ordinance 15949</w:t>
      </w:r>
      <w:r w:rsidRPr="00FA464B">
        <w:rPr>
          <w:rFonts w:ascii="Arial" w:hAnsi="Arial" w:cs="Arial"/>
          <w:color w:val="000000"/>
        </w:rPr>
        <w:t xml:space="preserve"> also established a policy framework for measuring the effectiveness of the public's investment in MIDD</w:t>
      </w:r>
      <w:r w:rsidR="00634F84">
        <w:rPr>
          <w:rFonts w:ascii="Arial" w:hAnsi="Arial" w:cs="Arial"/>
          <w:color w:val="000000"/>
        </w:rPr>
        <w:t>1</w:t>
      </w:r>
      <w:r w:rsidRPr="00FA464B">
        <w:rPr>
          <w:rFonts w:ascii="Arial" w:hAnsi="Arial" w:cs="Arial"/>
          <w:color w:val="000000"/>
        </w:rPr>
        <w:t xml:space="preserve"> programs, requiring the King County executive to submit oversight, implementation and evaluation plans for the programs funded with the tax </w:t>
      </w:r>
      <w:r w:rsidRPr="00FA464B">
        <w:rPr>
          <w:rFonts w:ascii="Arial" w:hAnsi="Arial" w:cs="Arial"/>
          <w:color w:val="000000"/>
        </w:rPr>
        <w:lastRenderedPageBreak/>
        <w:t xml:space="preserve">revenue.  </w:t>
      </w:r>
      <w:r>
        <w:rPr>
          <w:rFonts w:ascii="Arial" w:hAnsi="Arial" w:cs="Arial"/>
          <w:color w:val="000000"/>
        </w:rPr>
        <w:t>The ordinance set forth</w:t>
      </w:r>
      <w:r w:rsidRPr="00FA464B">
        <w:rPr>
          <w:rFonts w:ascii="Arial" w:hAnsi="Arial" w:cs="Arial"/>
          <w:color w:val="000000"/>
        </w:rPr>
        <w:t xml:space="preserve"> five policy goals for t</w:t>
      </w:r>
      <w:r w:rsidR="00634F84">
        <w:rPr>
          <w:rFonts w:ascii="Arial" w:hAnsi="Arial" w:cs="Arial"/>
          <w:color w:val="000000"/>
        </w:rPr>
        <w:t xml:space="preserve">he programs supported with MIDD1 </w:t>
      </w:r>
      <w:r w:rsidRPr="00FA464B">
        <w:rPr>
          <w:rFonts w:ascii="Arial" w:hAnsi="Arial" w:cs="Arial"/>
          <w:color w:val="000000"/>
        </w:rPr>
        <w:t>funds</w:t>
      </w:r>
      <w:r>
        <w:rPr>
          <w:rFonts w:ascii="Arial" w:hAnsi="Arial" w:cs="Arial"/>
          <w:color w:val="000000"/>
        </w:rPr>
        <w:t>, as shown in the table below.</w:t>
      </w:r>
    </w:p>
    <w:p w14:paraId="29CAFD33" w14:textId="478AA32D" w:rsidR="009F6D05" w:rsidRPr="00FA464B" w:rsidRDefault="009F6D05" w:rsidP="009F6D05">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rPr>
      </w:pPr>
      <w:r w:rsidRPr="00FA464B">
        <w:rPr>
          <w:rFonts w:ascii="Arial" w:hAnsi="Arial" w:cs="Arial"/>
          <w:b/>
          <w:color w:val="000000"/>
        </w:rPr>
        <w:t>Policy Goal 1:</w:t>
      </w:r>
      <w:r w:rsidRPr="00FA464B">
        <w:rPr>
          <w:rFonts w:ascii="Arial" w:hAnsi="Arial" w:cs="Arial"/>
          <w:color w:val="000000"/>
        </w:rPr>
        <w:t xml:space="preserve">  A reduction in the number of mentally ill and chemically dependent people using costly interventions, such as, jail, emergency rooms, and hospitals</w:t>
      </w:r>
      <w:r w:rsidR="00EF5197">
        <w:rPr>
          <w:rFonts w:ascii="Arial" w:hAnsi="Arial" w:cs="Arial"/>
          <w:color w:val="000000"/>
        </w:rPr>
        <w:t>.</w:t>
      </w:r>
    </w:p>
    <w:p w14:paraId="6B6059E0" w14:textId="77777777" w:rsidR="009F6D05" w:rsidRPr="00FA464B" w:rsidRDefault="009F6D05" w:rsidP="009F6D05">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rPr>
      </w:pPr>
      <w:r w:rsidRPr="00FA464B">
        <w:rPr>
          <w:rFonts w:ascii="Arial" w:hAnsi="Arial" w:cs="Arial"/>
          <w:b/>
          <w:color w:val="000000"/>
        </w:rPr>
        <w:t>Policy Goal 2:</w:t>
      </w:r>
      <w:r w:rsidRPr="00FA464B">
        <w:rPr>
          <w:rFonts w:ascii="Arial" w:hAnsi="Arial" w:cs="Arial"/>
          <w:color w:val="000000"/>
        </w:rPr>
        <w:t xml:space="preserve">  A reduction in the number of people who recycle through the jail, returning repeatedly as a result of their mental illness or chemical dependency.</w:t>
      </w:r>
    </w:p>
    <w:p w14:paraId="6A64EA19" w14:textId="77777777" w:rsidR="009F6D05" w:rsidRPr="00FA464B" w:rsidRDefault="009F6D05" w:rsidP="009F6D05">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rPr>
      </w:pPr>
      <w:r w:rsidRPr="00FA464B">
        <w:rPr>
          <w:rFonts w:ascii="Arial" w:hAnsi="Arial" w:cs="Arial"/>
          <w:b/>
          <w:color w:val="000000"/>
        </w:rPr>
        <w:t>Policy Goal 3:</w:t>
      </w:r>
      <w:r w:rsidRPr="00FA464B">
        <w:rPr>
          <w:rFonts w:ascii="Arial" w:hAnsi="Arial" w:cs="Arial"/>
          <w:color w:val="000000"/>
        </w:rPr>
        <w:t xml:space="preserve">  A reduction of the incidence and severity of chemical dependency and mental and emotional disorders in youth and adults.</w:t>
      </w:r>
    </w:p>
    <w:p w14:paraId="3C75A782" w14:textId="77777777" w:rsidR="009F6D05" w:rsidRPr="00FA464B" w:rsidRDefault="009F6D05" w:rsidP="009F6D05">
      <w:pPr>
        <w:pBdr>
          <w:top w:val="single" w:sz="4" w:space="1" w:color="auto"/>
          <w:left w:val="single" w:sz="4" w:space="4" w:color="auto"/>
          <w:bottom w:val="single" w:sz="4" w:space="1" w:color="auto"/>
          <w:right w:val="single" w:sz="4" w:space="4" w:color="auto"/>
        </w:pBdr>
        <w:rPr>
          <w:rFonts w:ascii="Arial" w:hAnsi="Arial" w:cs="Arial"/>
          <w:color w:val="000000"/>
        </w:rPr>
      </w:pPr>
      <w:r w:rsidRPr="00FA464B">
        <w:rPr>
          <w:rFonts w:ascii="Arial" w:hAnsi="Arial" w:cs="Arial"/>
          <w:b/>
          <w:color w:val="000000"/>
        </w:rPr>
        <w:t>Policy Goal 4:</w:t>
      </w:r>
      <w:r w:rsidRPr="00FA464B">
        <w:rPr>
          <w:rFonts w:ascii="Arial" w:hAnsi="Arial" w:cs="Arial"/>
          <w:color w:val="000000"/>
        </w:rPr>
        <w:t xml:space="preserve">  Diversion of mentally ill and chemically dependent youth and adults from initial or further justice system involvement.</w:t>
      </w:r>
    </w:p>
    <w:p w14:paraId="08A80BAF" w14:textId="77777777" w:rsidR="009F6D05" w:rsidRPr="00FA464B" w:rsidRDefault="009F6D05" w:rsidP="009F6D05">
      <w:pPr>
        <w:pBdr>
          <w:top w:val="single" w:sz="4" w:space="1" w:color="auto"/>
          <w:left w:val="single" w:sz="4" w:space="4" w:color="auto"/>
          <w:bottom w:val="single" w:sz="4" w:space="1" w:color="auto"/>
          <w:right w:val="single" w:sz="4" w:space="4" w:color="auto"/>
        </w:pBdr>
        <w:rPr>
          <w:rFonts w:ascii="Arial" w:hAnsi="Arial" w:cs="Arial"/>
          <w:color w:val="000000"/>
        </w:rPr>
      </w:pPr>
    </w:p>
    <w:p w14:paraId="31D4E9CE" w14:textId="77777777" w:rsidR="009F6D05" w:rsidRPr="00FA464B" w:rsidRDefault="009F6D05" w:rsidP="009F6D05">
      <w:pPr>
        <w:pBdr>
          <w:top w:val="single" w:sz="4" w:space="1" w:color="auto"/>
          <w:left w:val="single" w:sz="4" w:space="4" w:color="auto"/>
          <w:bottom w:val="single" w:sz="4" w:space="1" w:color="auto"/>
          <w:right w:val="single" w:sz="4" w:space="4" w:color="auto"/>
        </w:pBdr>
        <w:rPr>
          <w:rFonts w:ascii="Arial" w:hAnsi="Arial" w:cs="Arial"/>
          <w:color w:val="000000"/>
        </w:rPr>
      </w:pPr>
      <w:r w:rsidRPr="00FA464B">
        <w:rPr>
          <w:rFonts w:ascii="Arial" w:hAnsi="Arial" w:cs="Arial"/>
          <w:b/>
          <w:color w:val="000000"/>
        </w:rPr>
        <w:t>Policy Goal 5:</w:t>
      </w:r>
      <w:r w:rsidRPr="00FA464B">
        <w:rPr>
          <w:rFonts w:ascii="Arial" w:hAnsi="Arial" w:cs="Arial"/>
          <w:color w:val="000000"/>
        </w:rPr>
        <w:t xml:space="preserve">  Explicit linkage with, and furthering the work of, other Council directed efforts including, the Adult and Juvenile Justice Operational Master plans, the Plan to End Homelessness, the Veterans and Human Services Levy Service Improvement Plan and the King County Mental Health Recovery Plan.</w:t>
      </w:r>
    </w:p>
    <w:p w14:paraId="501A4446" w14:textId="77777777" w:rsidR="009F6D05" w:rsidRPr="00FA464B" w:rsidRDefault="009F6D05" w:rsidP="009F6D05">
      <w:pPr>
        <w:pBdr>
          <w:top w:val="single" w:sz="4" w:space="1" w:color="auto"/>
          <w:left w:val="single" w:sz="4" w:space="4" w:color="auto"/>
          <w:bottom w:val="single" w:sz="4" w:space="1" w:color="auto"/>
          <w:right w:val="single" w:sz="4" w:space="4" w:color="auto"/>
        </w:pBdr>
        <w:rPr>
          <w:rFonts w:ascii="Arial" w:hAnsi="Arial" w:cs="Arial"/>
          <w:color w:val="000000"/>
        </w:rPr>
      </w:pPr>
    </w:p>
    <w:p w14:paraId="1ABA135D" w14:textId="77777777" w:rsidR="009F6D05" w:rsidRDefault="009F6D05" w:rsidP="009F6D05">
      <w:pPr>
        <w:rPr>
          <w:rFonts w:ascii="Arial" w:hAnsi="Arial" w:cs="Arial"/>
          <w:color w:val="000000"/>
        </w:rPr>
      </w:pPr>
    </w:p>
    <w:p w14:paraId="6F8599C5" w14:textId="77777777" w:rsidR="009F6D05" w:rsidRDefault="009F6D05" w:rsidP="009F6D05">
      <w:pPr>
        <w:rPr>
          <w:rFonts w:ascii="Arial" w:hAnsi="Arial" w:cs="Arial"/>
          <w:color w:val="000000"/>
        </w:rPr>
      </w:pPr>
      <w:r>
        <w:rPr>
          <w:rFonts w:ascii="Arial" w:hAnsi="Arial" w:cs="Arial"/>
          <w:color w:val="000000"/>
        </w:rPr>
        <w:t>Subsequent ordinances established the MIDD Oversight Committee (April 2008)</w:t>
      </w:r>
      <w:r>
        <w:rPr>
          <w:rStyle w:val="FootnoteReference"/>
          <w:rFonts w:ascii="Arial" w:hAnsi="Arial" w:cs="Arial"/>
          <w:color w:val="000000"/>
        </w:rPr>
        <w:footnoteReference w:id="3"/>
      </w:r>
      <w:r>
        <w:rPr>
          <w:rFonts w:ascii="Arial" w:hAnsi="Arial" w:cs="Arial"/>
          <w:color w:val="000000"/>
        </w:rPr>
        <w:t xml:space="preserve"> and the MIDD Implementation Plan and MIDD Evaluation Plan (October 2008).</w:t>
      </w:r>
      <w:r>
        <w:rPr>
          <w:rStyle w:val="FootnoteReference"/>
          <w:rFonts w:ascii="Arial" w:hAnsi="Arial" w:cs="Arial"/>
          <w:color w:val="000000"/>
        </w:rPr>
        <w:footnoteReference w:id="4"/>
      </w:r>
    </w:p>
    <w:p w14:paraId="7369033D" w14:textId="77777777" w:rsidR="009F6D05" w:rsidRDefault="009F6D05" w:rsidP="004E7C6A">
      <w:pPr>
        <w:rPr>
          <w:rFonts w:ascii="Arial" w:hAnsi="Arial" w:cs="Arial"/>
          <w:color w:val="000000"/>
        </w:rPr>
      </w:pPr>
    </w:p>
    <w:p w14:paraId="1EAE31ED" w14:textId="77777777" w:rsidR="009F6D05" w:rsidRPr="009F6D05" w:rsidRDefault="009F6D05" w:rsidP="004E7C6A">
      <w:pPr>
        <w:rPr>
          <w:rFonts w:ascii="Arial" w:hAnsi="Arial" w:cs="Arial"/>
          <w:color w:val="000000"/>
          <w:u w:val="single"/>
        </w:rPr>
      </w:pPr>
      <w:r>
        <w:rPr>
          <w:rFonts w:ascii="Arial" w:hAnsi="Arial" w:cs="Arial"/>
          <w:color w:val="000000"/>
          <w:u w:val="single"/>
        </w:rPr>
        <w:t>Ordinance 17988 Passed by Council in March 2015</w:t>
      </w:r>
    </w:p>
    <w:p w14:paraId="1BBE00D4" w14:textId="77777777" w:rsidR="009F6D05" w:rsidRDefault="009F6D05" w:rsidP="004E7C6A">
      <w:pPr>
        <w:rPr>
          <w:rFonts w:ascii="Arial" w:hAnsi="Arial" w:cs="Arial"/>
          <w:color w:val="000000"/>
        </w:rPr>
      </w:pPr>
    </w:p>
    <w:p w14:paraId="6332938A" w14:textId="796C58B2" w:rsidR="009F6D05" w:rsidRDefault="009F6D05" w:rsidP="009F6D05">
      <w:pPr>
        <w:jc w:val="both"/>
        <w:rPr>
          <w:rFonts w:ascii="Arial" w:hAnsi="Arial" w:cs="Arial"/>
          <w:color w:val="000000" w:themeColor="text1"/>
        </w:rPr>
      </w:pPr>
      <w:r>
        <w:rPr>
          <w:rFonts w:ascii="Arial" w:hAnsi="Arial" w:cs="Arial"/>
          <w:color w:val="000000" w:themeColor="text1"/>
        </w:rPr>
        <w:t xml:space="preserve">In March 2015, the King County Council passed Ordinance 17988 setting requirements for </w:t>
      </w:r>
      <w:r w:rsidRPr="00C36633">
        <w:rPr>
          <w:rFonts w:ascii="Arial" w:hAnsi="Arial" w:cs="Arial"/>
          <w:color w:val="000000" w:themeColor="text1"/>
        </w:rPr>
        <w:t>a comprehensive review and</w:t>
      </w:r>
      <w:r>
        <w:rPr>
          <w:rFonts w:ascii="Arial" w:hAnsi="Arial" w:cs="Arial"/>
          <w:color w:val="000000" w:themeColor="text1"/>
        </w:rPr>
        <w:t xml:space="preserve"> potential</w:t>
      </w:r>
      <w:r w:rsidRPr="00C36633">
        <w:rPr>
          <w:rFonts w:ascii="Arial" w:hAnsi="Arial" w:cs="Arial"/>
          <w:color w:val="000000" w:themeColor="text1"/>
        </w:rPr>
        <w:t xml:space="preserve"> modification of </w:t>
      </w:r>
      <w:r>
        <w:rPr>
          <w:rFonts w:ascii="Arial" w:hAnsi="Arial" w:cs="Arial"/>
          <w:color w:val="000000" w:themeColor="text1"/>
        </w:rPr>
        <w:t xml:space="preserve">the </w:t>
      </w:r>
      <w:r w:rsidRPr="00C36633">
        <w:rPr>
          <w:rFonts w:ascii="Arial" w:hAnsi="Arial" w:cs="Arial"/>
          <w:color w:val="000000" w:themeColor="text1"/>
        </w:rPr>
        <w:t>MIDD</w:t>
      </w:r>
      <w:r w:rsidR="00634F84">
        <w:rPr>
          <w:rFonts w:ascii="Arial" w:hAnsi="Arial" w:cs="Arial"/>
          <w:color w:val="000000" w:themeColor="text1"/>
        </w:rPr>
        <w:t>1</w:t>
      </w:r>
      <w:r w:rsidRPr="00C36633">
        <w:rPr>
          <w:rFonts w:ascii="Arial" w:hAnsi="Arial" w:cs="Arial"/>
          <w:color w:val="000000" w:themeColor="text1"/>
        </w:rPr>
        <w:t xml:space="preserve"> strategies</w:t>
      </w:r>
      <w:r>
        <w:rPr>
          <w:rFonts w:ascii="Arial" w:hAnsi="Arial" w:cs="Arial"/>
          <w:color w:val="000000" w:themeColor="text1"/>
        </w:rPr>
        <w:t xml:space="preserve"> described in the council-a</w:t>
      </w:r>
      <w:r w:rsidR="009F10C6">
        <w:rPr>
          <w:rFonts w:ascii="Arial" w:hAnsi="Arial" w:cs="Arial"/>
          <w:color w:val="000000" w:themeColor="text1"/>
        </w:rPr>
        <w:t>dopted MIDD</w:t>
      </w:r>
      <w:r w:rsidR="00634F84">
        <w:rPr>
          <w:rFonts w:ascii="Arial" w:hAnsi="Arial" w:cs="Arial"/>
          <w:color w:val="000000" w:themeColor="text1"/>
        </w:rPr>
        <w:t>1</w:t>
      </w:r>
      <w:r w:rsidR="009F10C6">
        <w:rPr>
          <w:rFonts w:ascii="Arial" w:hAnsi="Arial" w:cs="Arial"/>
          <w:color w:val="000000" w:themeColor="text1"/>
        </w:rPr>
        <w:t xml:space="preserve"> Implementation Plan.</w:t>
      </w:r>
      <w:r w:rsidR="009F10C6" w:rsidRPr="009F10C6">
        <w:rPr>
          <w:rFonts w:ascii="Arial" w:hAnsi="Arial" w:cs="Arial"/>
          <w:color w:val="000000" w:themeColor="text1"/>
        </w:rPr>
        <w:t xml:space="preserve"> </w:t>
      </w:r>
      <w:r w:rsidR="004467F3">
        <w:rPr>
          <w:rFonts w:ascii="Arial" w:hAnsi="Arial" w:cs="Arial"/>
          <w:color w:val="000000" w:themeColor="text1"/>
        </w:rPr>
        <w:t>(</w:t>
      </w:r>
      <w:r w:rsidR="00066A71">
        <w:rPr>
          <w:rFonts w:ascii="Arial" w:hAnsi="Arial" w:cs="Arial"/>
          <w:color w:val="000000" w:themeColor="text1"/>
        </w:rPr>
        <w:t>Page</w:t>
      </w:r>
      <w:r w:rsidR="004467F3">
        <w:rPr>
          <w:rFonts w:ascii="Arial" w:hAnsi="Arial" w:cs="Arial"/>
          <w:color w:val="000000" w:themeColor="text1"/>
        </w:rPr>
        <w:t xml:space="preserve"> </w:t>
      </w:r>
      <w:r w:rsidR="00066A71">
        <w:rPr>
          <w:rFonts w:ascii="Arial" w:hAnsi="Arial" w:cs="Arial"/>
          <w:color w:val="000000" w:themeColor="text1"/>
        </w:rPr>
        <w:t>3</w:t>
      </w:r>
      <w:r w:rsidR="004467F3">
        <w:rPr>
          <w:rFonts w:ascii="Arial" w:hAnsi="Arial" w:cs="Arial"/>
          <w:color w:val="000000" w:themeColor="text1"/>
        </w:rPr>
        <w:t>3</w:t>
      </w:r>
      <w:r w:rsidR="00066A71">
        <w:rPr>
          <w:rFonts w:ascii="Arial" w:hAnsi="Arial" w:cs="Arial"/>
          <w:color w:val="000000" w:themeColor="text1"/>
        </w:rPr>
        <w:t xml:space="preserve"> of the progress report, Attachment 1 to the staff report,</w:t>
      </w:r>
      <w:r w:rsidR="009F10C6">
        <w:rPr>
          <w:rFonts w:ascii="Arial" w:hAnsi="Arial" w:cs="Arial"/>
          <w:color w:val="000000" w:themeColor="text1"/>
        </w:rPr>
        <w:t xml:space="preserve"> contains a listing of the </w:t>
      </w:r>
      <w:r w:rsidR="00634F84">
        <w:rPr>
          <w:rFonts w:ascii="Arial" w:hAnsi="Arial" w:cs="Arial"/>
          <w:color w:val="000000" w:themeColor="text1"/>
        </w:rPr>
        <w:t xml:space="preserve">37 </w:t>
      </w:r>
      <w:r w:rsidR="009F10C6">
        <w:rPr>
          <w:rFonts w:ascii="Arial" w:hAnsi="Arial" w:cs="Arial"/>
          <w:color w:val="000000" w:themeColor="text1"/>
        </w:rPr>
        <w:t>adopted MIDD strategies.)  The required review and reporting processes were intended to provide key information to decision</w:t>
      </w:r>
      <w:r w:rsidR="00DA3B69">
        <w:rPr>
          <w:rFonts w:ascii="Arial" w:hAnsi="Arial" w:cs="Arial"/>
          <w:color w:val="000000" w:themeColor="text1"/>
        </w:rPr>
        <w:t xml:space="preserve"> </w:t>
      </w:r>
      <w:r w:rsidR="009F10C6">
        <w:rPr>
          <w:rFonts w:ascii="Arial" w:hAnsi="Arial" w:cs="Arial"/>
          <w:color w:val="000000" w:themeColor="text1"/>
        </w:rPr>
        <w:t>makers in considering renewal of the MIDD sales tax in 2016, taking into consideration the changing landscape of mental health and substance abuse services and policy.</w:t>
      </w:r>
      <w:r w:rsidR="00634F84">
        <w:rPr>
          <w:rFonts w:ascii="Arial" w:hAnsi="Arial" w:cs="Arial"/>
          <w:color w:val="000000" w:themeColor="text1"/>
        </w:rPr>
        <w:t xml:space="preserve">  (The existing MIDD is referred to as “MIDD1” and a potentially renewed MIDD is referred to as “MIDD2.”)</w:t>
      </w:r>
      <w:r w:rsidRPr="004E7C6A">
        <w:rPr>
          <w:rFonts w:ascii="Arial" w:hAnsi="Arial" w:cs="Arial"/>
          <w:color w:val="000000" w:themeColor="text1"/>
        </w:rPr>
        <w:t xml:space="preserve"> </w:t>
      </w:r>
      <w:r w:rsidR="009F10C6">
        <w:rPr>
          <w:rFonts w:ascii="Arial" w:hAnsi="Arial" w:cs="Arial"/>
          <w:color w:val="000000" w:themeColor="text1"/>
        </w:rPr>
        <w:t xml:space="preserve"> Significant</w:t>
      </w:r>
      <w:r>
        <w:rPr>
          <w:rFonts w:ascii="Arial" w:hAnsi="Arial" w:cs="Arial"/>
          <w:color w:val="000000" w:themeColor="text1"/>
        </w:rPr>
        <w:t xml:space="preserve"> </w:t>
      </w:r>
      <w:r w:rsidR="00634F84">
        <w:rPr>
          <w:rFonts w:ascii="Arial" w:hAnsi="Arial" w:cs="Arial"/>
          <w:color w:val="000000" w:themeColor="text1"/>
        </w:rPr>
        <w:t xml:space="preserve">changes since </w:t>
      </w:r>
      <w:r>
        <w:rPr>
          <w:rFonts w:ascii="Arial" w:hAnsi="Arial" w:cs="Arial"/>
          <w:color w:val="000000" w:themeColor="text1"/>
        </w:rPr>
        <w:t>MIDD</w:t>
      </w:r>
      <w:r w:rsidR="00634F84">
        <w:rPr>
          <w:rFonts w:ascii="Arial" w:hAnsi="Arial" w:cs="Arial"/>
          <w:color w:val="000000" w:themeColor="text1"/>
        </w:rPr>
        <w:t>1</w:t>
      </w:r>
      <w:r>
        <w:rPr>
          <w:rFonts w:ascii="Arial" w:hAnsi="Arial" w:cs="Arial"/>
          <w:color w:val="000000" w:themeColor="text1"/>
        </w:rPr>
        <w:t xml:space="preserve"> was established include:</w:t>
      </w:r>
    </w:p>
    <w:p w14:paraId="2652FCC3" w14:textId="77777777" w:rsidR="009F6D05" w:rsidRPr="00C36633" w:rsidRDefault="009F6D05" w:rsidP="009F6D05">
      <w:pPr>
        <w:jc w:val="both"/>
        <w:rPr>
          <w:rFonts w:ascii="Arial" w:hAnsi="Arial" w:cs="Arial"/>
          <w:color w:val="000000" w:themeColor="text1"/>
        </w:rPr>
      </w:pPr>
    </w:p>
    <w:p w14:paraId="58B78055" w14:textId="77777777" w:rsidR="009F6D05" w:rsidRPr="00C36633" w:rsidRDefault="009F6D05" w:rsidP="008673BE">
      <w:pPr>
        <w:pStyle w:val="ListParagraph"/>
        <w:numPr>
          <w:ilvl w:val="0"/>
          <w:numId w:val="3"/>
        </w:numPr>
        <w:jc w:val="both"/>
        <w:rPr>
          <w:rFonts w:ascii="Arial" w:hAnsi="Arial" w:cs="Arial"/>
          <w:color w:val="000000" w:themeColor="text1"/>
          <w:sz w:val="24"/>
          <w:szCs w:val="24"/>
        </w:rPr>
      </w:pPr>
      <w:r w:rsidRPr="00C36633">
        <w:rPr>
          <w:rFonts w:ascii="Arial" w:hAnsi="Arial" w:cs="Arial"/>
          <w:color w:val="000000" w:themeColor="text1"/>
          <w:sz w:val="24"/>
          <w:szCs w:val="24"/>
        </w:rPr>
        <w:t xml:space="preserve">the </w:t>
      </w:r>
      <w:r>
        <w:rPr>
          <w:rFonts w:ascii="Arial" w:hAnsi="Arial" w:cs="Arial"/>
          <w:color w:val="000000" w:themeColor="text1"/>
          <w:sz w:val="24"/>
          <w:szCs w:val="24"/>
        </w:rPr>
        <w:t xml:space="preserve">U.S. </w:t>
      </w:r>
      <w:r w:rsidRPr="00C36633">
        <w:rPr>
          <w:rFonts w:ascii="Arial" w:hAnsi="Arial" w:cs="Arial"/>
          <w:color w:val="000000" w:themeColor="text1"/>
          <w:sz w:val="24"/>
          <w:szCs w:val="24"/>
        </w:rPr>
        <w:t xml:space="preserve">Affordable Care Act, </w:t>
      </w:r>
    </w:p>
    <w:p w14:paraId="12C31F43" w14:textId="4C938FF6" w:rsidR="009F6D05" w:rsidRDefault="009F6D05" w:rsidP="008673BE">
      <w:pPr>
        <w:pStyle w:val="ListParagraph"/>
        <w:numPr>
          <w:ilvl w:val="0"/>
          <w:numId w:val="3"/>
        </w:numPr>
        <w:jc w:val="both"/>
        <w:rPr>
          <w:rFonts w:ascii="Arial" w:hAnsi="Arial" w:cs="Arial"/>
          <w:color w:val="000000" w:themeColor="text1"/>
          <w:sz w:val="24"/>
          <w:szCs w:val="24"/>
        </w:rPr>
      </w:pPr>
      <w:r w:rsidRPr="00C36633">
        <w:rPr>
          <w:rFonts w:ascii="Arial" w:hAnsi="Arial" w:cs="Arial"/>
          <w:color w:val="000000" w:themeColor="text1"/>
          <w:sz w:val="24"/>
          <w:szCs w:val="24"/>
        </w:rPr>
        <w:t xml:space="preserve">reduced state funding for mental health and substance abuse, </w:t>
      </w:r>
      <w:r w:rsidR="00DA3B69">
        <w:rPr>
          <w:rFonts w:ascii="Arial" w:hAnsi="Arial" w:cs="Arial"/>
          <w:color w:val="000000" w:themeColor="text1"/>
          <w:sz w:val="24"/>
          <w:szCs w:val="24"/>
        </w:rPr>
        <w:t>and</w:t>
      </w:r>
    </w:p>
    <w:p w14:paraId="629313C5" w14:textId="60AB7B5D" w:rsidR="009F6D05" w:rsidRDefault="00DA3B69" w:rsidP="008673BE">
      <w:pPr>
        <w:pStyle w:val="ListParagraph"/>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9F6D05" w:rsidRPr="00C36633">
        <w:rPr>
          <w:rFonts w:ascii="Arial" w:hAnsi="Arial" w:cs="Arial"/>
          <w:color w:val="000000" w:themeColor="text1"/>
          <w:sz w:val="24"/>
          <w:szCs w:val="24"/>
        </w:rPr>
        <w:t xml:space="preserve">August 2014 </w:t>
      </w:r>
      <w:r w:rsidR="009F6D05">
        <w:rPr>
          <w:rFonts w:ascii="Arial" w:hAnsi="Arial" w:cs="Arial"/>
          <w:color w:val="000000" w:themeColor="text1"/>
          <w:sz w:val="24"/>
          <w:szCs w:val="24"/>
        </w:rPr>
        <w:t xml:space="preserve">Washington State </w:t>
      </w:r>
      <w:r w:rsidR="009F6D05" w:rsidRPr="00C36633">
        <w:rPr>
          <w:rFonts w:ascii="Arial" w:hAnsi="Arial" w:cs="Arial"/>
          <w:color w:val="000000" w:themeColor="text1"/>
          <w:sz w:val="24"/>
          <w:szCs w:val="24"/>
        </w:rPr>
        <w:t>Supreme Court decision on psychiatric boarding</w:t>
      </w:r>
      <w:r w:rsidR="009F6D05">
        <w:rPr>
          <w:rFonts w:ascii="Arial" w:hAnsi="Arial" w:cs="Arial"/>
          <w:color w:val="000000" w:themeColor="text1"/>
          <w:sz w:val="24"/>
          <w:szCs w:val="24"/>
        </w:rPr>
        <w:t>.</w:t>
      </w:r>
      <w:r w:rsidR="009F6D05" w:rsidRPr="00C36633">
        <w:rPr>
          <w:rStyle w:val="FootnoteReference"/>
          <w:rFonts w:ascii="Arial" w:hAnsi="Arial" w:cs="Arial"/>
          <w:color w:val="000000" w:themeColor="text1"/>
          <w:sz w:val="24"/>
          <w:szCs w:val="24"/>
        </w:rPr>
        <w:footnoteReference w:id="5"/>
      </w:r>
      <w:r w:rsidR="009F6D05" w:rsidRPr="00C36633">
        <w:rPr>
          <w:rFonts w:ascii="Arial" w:hAnsi="Arial" w:cs="Arial"/>
          <w:color w:val="000000" w:themeColor="text1"/>
          <w:sz w:val="24"/>
          <w:szCs w:val="24"/>
        </w:rPr>
        <w:t xml:space="preserve"> </w:t>
      </w:r>
    </w:p>
    <w:p w14:paraId="3F6A62E1" w14:textId="77777777" w:rsidR="009F6D05" w:rsidRDefault="009F6D05" w:rsidP="009F6D05">
      <w:pPr>
        <w:jc w:val="both"/>
        <w:rPr>
          <w:rFonts w:ascii="Arial" w:hAnsi="Arial" w:cs="Arial"/>
          <w:color w:val="000000" w:themeColor="text1"/>
        </w:rPr>
      </w:pPr>
    </w:p>
    <w:p w14:paraId="6F60244F" w14:textId="6D92A9A8" w:rsidR="009F6D05" w:rsidRDefault="009F6D05" w:rsidP="009F6D05">
      <w:pPr>
        <w:jc w:val="both"/>
        <w:rPr>
          <w:rFonts w:ascii="Arial" w:hAnsi="Arial" w:cs="Arial"/>
          <w:color w:val="000000" w:themeColor="text1"/>
        </w:rPr>
      </w:pPr>
      <w:r w:rsidRPr="00C36633">
        <w:rPr>
          <w:rFonts w:ascii="Arial" w:hAnsi="Arial" w:cs="Arial"/>
          <w:color w:val="000000" w:themeColor="text1"/>
        </w:rPr>
        <w:t xml:space="preserve">While some </w:t>
      </w:r>
      <w:r>
        <w:rPr>
          <w:rFonts w:ascii="Arial" w:hAnsi="Arial" w:cs="Arial"/>
          <w:color w:val="000000" w:themeColor="text1"/>
        </w:rPr>
        <w:t xml:space="preserve">of the implementation plan </w:t>
      </w:r>
      <w:r w:rsidRPr="00C36633">
        <w:rPr>
          <w:rFonts w:ascii="Arial" w:hAnsi="Arial" w:cs="Arial"/>
          <w:color w:val="000000" w:themeColor="text1"/>
        </w:rPr>
        <w:t>strategies have been modified over the life of MIDD</w:t>
      </w:r>
      <w:r w:rsidR="00634F84">
        <w:rPr>
          <w:rFonts w:ascii="Arial" w:hAnsi="Arial" w:cs="Arial"/>
          <w:color w:val="000000" w:themeColor="text1"/>
        </w:rPr>
        <w:t>1</w:t>
      </w:r>
      <w:r w:rsidRPr="00C36633">
        <w:rPr>
          <w:rFonts w:ascii="Arial" w:hAnsi="Arial" w:cs="Arial"/>
          <w:color w:val="000000" w:themeColor="text1"/>
        </w:rPr>
        <w:t xml:space="preserve">, </w:t>
      </w:r>
      <w:r>
        <w:rPr>
          <w:rFonts w:ascii="Arial" w:hAnsi="Arial" w:cs="Arial"/>
          <w:color w:val="000000" w:themeColor="text1"/>
        </w:rPr>
        <w:t>most</w:t>
      </w:r>
      <w:r w:rsidRPr="00C36633">
        <w:rPr>
          <w:rFonts w:ascii="Arial" w:hAnsi="Arial" w:cs="Arial"/>
          <w:color w:val="000000" w:themeColor="text1"/>
        </w:rPr>
        <w:t xml:space="preserve"> </w:t>
      </w:r>
      <w:r w:rsidR="00634F84">
        <w:rPr>
          <w:rFonts w:ascii="Arial" w:hAnsi="Arial" w:cs="Arial"/>
          <w:color w:val="000000" w:themeColor="text1"/>
        </w:rPr>
        <w:t xml:space="preserve">of the </w:t>
      </w:r>
      <w:r w:rsidRPr="00C36633">
        <w:rPr>
          <w:rFonts w:ascii="Arial" w:hAnsi="Arial" w:cs="Arial"/>
          <w:color w:val="000000" w:themeColor="text1"/>
        </w:rPr>
        <w:t>MIDD</w:t>
      </w:r>
      <w:r w:rsidR="00634F84">
        <w:rPr>
          <w:rFonts w:ascii="Arial" w:hAnsi="Arial" w:cs="Arial"/>
          <w:color w:val="000000" w:themeColor="text1"/>
        </w:rPr>
        <w:t>1</w:t>
      </w:r>
      <w:r w:rsidRPr="00C36633">
        <w:rPr>
          <w:rFonts w:ascii="Arial" w:hAnsi="Arial" w:cs="Arial"/>
          <w:color w:val="000000" w:themeColor="text1"/>
        </w:rPr>
        <w:t xml:space="preserve"> strategies have largely remained </w:t>
      </w:r>
      <w:r>
        <w:rPr>
          <w:rFonts w:ascii="Arial" w:hAnsi="Arial" w:cs="Arial"/>
          <w:color w:val="000000" w:themeColor="text1"/>
        </w:rPr>
        <w:t>unchanged</w:t>
      </w:r>
      <w:r w:rsidRPr="00C36633">
        <w:rPr>
          <w:rFonts w:ascii="Arial" w:hAnsi="Arial" w:cs="Arial"/>
          <w:color w:val="000000" w:themeColor="text1"/>
        </w:rPr>
        <w:t xml:space="preserve"> and the MIDD Oversight Committee </w:t>
      </w:r>
      <w:r>
        <w:rPr>
          <w:rFonts w:ascii="Arial" w:hAnsi="Arial" w:cs="Arial"/>
          <w:color w:val="000000" w:themeColor="text1"/>
        </w:rPr>
        <w:t>and</w:t>
      </w:r>
      <w:r w:rsidRPr="00C36633">
        <w:rPr>
          <w:rFonts w:ascii="Arial" w:hAnsi="Arial" w:cs="Arial"/>
          <w:color w:val="000000" w:themeColor="text1"/>
        </w:rPr>
        <w:t xml:space="preserve"> Executive have not undertaken a comprehensive review of the MIDD</w:t>
      </w:r>
      <w:r>
        <w:rPr>
          <w:rFonts w:ascii="Arial" w:hAnsi="Arial" w:cs="Arial"/>
          <w:color w:val="000000" w:themeColor="text1"/>
        </w:rPr>
        <w:t xml:space="preserve"> strategies</w:t>
      </w:r>
      <w:r w:rsidRPr="00C36633">
        <w:rPr>
          <w:rFonts w:ascii="Arial" w:hAnsi="Arial" w:cs="Arial"/>
          <w:color w:val="000000" w:themeColor="text1"/>
        </w:rPr>
        <w:t xml:space="preserve"> </w:t>
      </w:r>
      <w:r>
        <w:rPr>
          <w:rFonts w:ascii="Arial" w:hAnsi="Arial" w:cs="Arial"/>
          <w:color w:val="000000" w:themeColor="text1"/>
        </w:rPr>
        <w:t>to consider significant updates</w:t>
      </w:r>
      <w:r w:rsidRPr="00C36633">
        <w:rPr>
          <w:rFonts w:ascii="Arial" w:hAnsi="Arial" w:cs="Arial"/>
          <w:color w:val="000000" w:themeColor="text1"/>
        </w:rPr>
        <w:t xml:space="preserve">. </w:t>
      </w:r>
      <w:r w:rsidR="006B5570">
        <w:rPr>
          <w:rFonts w:ascii="Arial" w:hAnsi="Arial" w:cs="Arial"/>
          <w:color w:val="000000" w:themeColor="text1"/>
        </w:rPr>
        <w:t xml:space="preserve"> </w:t>
      </w:r>
    </w:p>
    <w:p w14:paraId="565DCAFB" w14:textId="77777777" w:rsidR="009F6D05" w:rsidRDefault="009F6D05" w:rsidP="009F6D05">
      <w:pPr>
        <w:jc w:val="both"/>
        <w:rPr>
          <w:rFonts w:ascii="Arial" w:hAnsi="Arial" w:cs="Arial"/>
          <w:color w:val="000000" w:themeColor="text1"/>
        </w:rPr>
      </w:pPr>
    </w:p>
    <w:p w14:paraId="5E0C85D8" w14:textId="07D826B6" w:rsidR="00440F2D" w:rsidRDefault="009F10C6" w:rsidP="009F10C6">
      <w:pPr>
        <w:jc w:val="both"/>
        <w:rPr>
          <w:rFonts w:ascii="Arial" w:hAnsi="Arial" w:cs="Arial"/>
          <w:color w:val="000000" w:themeColor="text1"/>
        </w:rPr>
      </w:pPr>
      <w:r>
        <w:rPr>
          <w:rFonts w:ascii="Arial" w:hAnsi="Arial" w:cs="Arial"/>
          <w:color w:val="000000" w:themeColor="text1"/>
        </w:rPr>
        <w:t>Ordinance 17998 requires a comprehensive</w:t>
      </w:r>
      <w:r w:rsidR="009F6D05" w:rsidRPr="00C36633">
        <w:rPr>
          <w:rFonts w:ascii="Arial" w:hAnsi="Arial" w:cs="Arial"/>
          <w:color w:val="000000" w:themeColor="text1"/>
        </w:rPr>
        <w:t xml:space="preserve"> review of the </w:t>
      </w:r>
      <w:r w:rsidR="009F6D05">
        <w:rPr>
          <w:rFonts w:ascii="Arial" w:hAnsi="Arial" w:cs="Arial"/>
          <w:color w:val="000000" w:themeColor="text1"/>
        </w:rPr>
        <w:t xml:space="preserve">current </w:t>
      </w:r>
      <w:r w:rsidR="009F6D05" w:rsidRPr="00C36633">
        <w:rPr>
          <w:rFonts w:ascii="Arial" w:hAnsi="Arial" w:cs="Arial"/>
          <w:color w:val="000000" w:themeColor="text1"/>
        </w:rPr>
        <w:t>MIDD</w:t>
      </w:r>
      <w:r w:rsidR="00634F84">
        <w:rPr>
          <w:rFonts w:ascii="Arial" w:hAnsi="Arial" w:cs="Arial"/>
          <w:color w:val="000000" w:themeColor="text1"/>
        </w:rPr>
        <w:t>1</w:t>
      </w:r>
      <w:r w:rsidR="009F6D05" w:rsidRPr="00C36633">
        <w:rPr>
          <w:rFonts w:ascii="Arial" w:hAnsi="Arial" w:cs="Arial"/>
          <w:color w:val="000000" w:themeColor="text1"/>
        </w:rPr>
        <w:t xml:space="preserve"> strategies</w:t>
      </w:r>
      <w:r w:rsidR="009F6D05">
        <w:rPr>
          <w:rFonts w:ascii="Arial" w:hAnsi="Arial" w:cs="Arial"/>
          <w:color w:val="000000" w:themeColor="text1"/>
        </w:rPr>
        <w:t xml:space="preserve"> and</w:t>
      </w:r>
      <w:r w:rsidR="009F6D05" w:rsidRPr="00C36633">
        <w:rPr>
          <w:rFonts w:ascii="Arial" w:hAnsi="Arial" w:cs="Arial"/>
          <w:color w:val="000000" w:themeColor="text1"/>
        </w:rPr>
        <w:t xml:space="preserve"> analysis of the</w:t>
      </w:r>
      <w:r w:rsidR="009F6D05">
        <w:rPr>
          <w:rFonts w:ascii="Arial" w:hAnsi="Arial" w:cs="Arial"/>
          <w:color w:val="000000" w:themeColor="text1"/>
        </w:rPr>
        <w:t xml:space="preserve"> MIDD</w:t>
      </w:r>
      <w:r w:rsidR="00634F84">
        <w:rPr>
          <w:rFonts w:ascii="Arial" w:hAnsi="Arial" w:cs="Arial"/>
          <w:color w:val="000000" w:themeColor="text1"/>
        </w:rPr>
        <w:t>1</w:t>
      </w:r>
      <w:r w:rsidR="009F6D05">
        <w:rPr>
          <w:rFonts w:ascii="Arial" w:hAnsi="Arial" w:cs="Arial"/>
          <w:color w:val="000000" w:themeColor="text1"/>
        </w:rPr>
        <w:t xml:space="preserve"> inv</w:t>
      </w:r>
      <w:r>
        <w:rPr>
          <w:rFonts w:ascii="Arial" w:hAnsi="Arial" w:cs="Arial"/>
          <w:color w:val="000000" w:themeColor="text1"/>
        </w:rPr>
        <w:t>estments and sets forth a process and criteria for recommendations for new strategies to be considered for a renewed MIDD</w:t>
      </w:r>
      <w:r w:rsidR="00634F84">
        <w:rPr>
          <w:rFonts w:ascii="Arial" w:hAnsi="Arial" w:cs="Arial"/>
          <w:color w:val="000000" w:themeColor="text1"/>
        </w:rPr>
        <w:t>2</w:t>
      </w:r>
      <w:r>
        <w:rPr>
          <w:rFonts w:ascii="Arial" w:hAnsi="Arial" w:cs="Arial"/>
          <w:color w:val="000000" w:themeColor="text1"/>
        </w:rPr>
        <w:t xml:space="preserve">.  </w:t>
      </w:r>
      <w:r w:rsidR="00440F2D" w:rsidRPr="00440F2D">
        <w:rPr>
          <w:rFonts w:ascii="Arial" w:hAnsi="Arial" w:cs="Arial"/>
          <w:i/>
          <w:color w:val="000000" w:themeColor="text1"/>
        </w:rPr>
        <w:t>Note that the Executive is anticipated to transmit legislation that would renew the MIDD sales tax in June 2016.</w:t>
      </w:r>
    </w:p>
    <w:p w14:paraId="06BDD51E" w14:textId="77777777" w:rsidR="00440F2D" w:rsidRDefault="00440F2D" w:rsidP="009F10C6">
      <w:pPr>
        <w:jc w:val="both"/>
        <w:rPr>
          <w:rFonts w:ascii="Arial" w:hAnsi="Arial" w:cs="Arial"/>
          <w:color w:val="000000" w:themeColor="text1"/>
        </w:rPr>
      </w:pPr>
    </w:p>
    <w:p w14:paraId="6740E8C1" w14:textId="25E89603" w:rsidR="009F6D05" w:rsidRDefault="005E19D4" w:rsidP="009F10C6">
      <w:pPr>
        <w:jc w:val="both"/>
        <w:rPr>
          <w:rFonts w:ascii="Arial" w:hAnsi="Arial" w:cs="Arial"/>
          <w:color w:val="000000" w:themeColor="text1"/>
        </w:rPr>
      </w:pPr>
      <w:r>
        <w:rPr>
          <w:rFonts w:ascii="Arial" w:hAnsi="Arial" w:cs="Arial"/>
          <w:color w:val="000000" w:themeColor="text1"/>
        </w:rPr>
        <w:t>Ordinance</w:t>
      </w:r>
      <w:r w:rsidR="00440F2D">
        <w:rPr>
          <w:rFonts w:ascii="Arial" w:hAnsi="Arial" w:cs="Arial"/>
          <w:color w:val="000000" w:themeColor="text1"/>
        </w:rPr>
        <w:t xml:space="preserve"> 17998</w:t>
      </w:r>
      <w:r w:rsidR="009F10C6">
        <w:rPr>
          <w:rFonts w:ascii="Arial" w:hAnsi="Arial" w:cs="Arial"/>
          <w:color w:val="000000" w:themeColor="text1"/>
        </w:rPr>
        <w:t xml:space="preserve"> requires three deliverables: </w:t>
      </w:r>
      <w:r w:rsidR="009F6D05" w:rsidRPr="004E7C6A">
        <w:rPr>
          <w:rFonts w:ascii="Arial" w:hAnsi="Arial" w:cs="Arial"/>
          <w:color w:val="000000" w:themeColor="text1"/>
        </w:rPr>
        <w:t xml:space="preserve">(1) a </w:t>
      </w:r>
      <w:r w:rsidR="009F6D05" w:rsidRPr="00C36633">
        <w:rPr>
          <w:rFonts w:ascii="Arial" w:hAnsi="Arial" w:cs="Arial"/>
          <w:color w:val="000000" w:themeColor="text1"/>
          <w:u w:val="single"/>
        </w:rPr>
        <w:t>retrospective</w:t>
      </w:r>
      <w:r w:rsidR="009F6D05" w:rsidRPr="004E7C6A">
        <w:rPr>
          <w:rFonts w:ascii="Arial" w:hAnsi="Arial" w:cs="Arial"/>
          <w:color w:val="000000" w:themeColor="text1"/>
        </w:rPr>
        <w:t xml:space="preserve"> analysis of the MIDD strategies and programs and policy goals</w:t>
      </w:r>
      <w:r w:rsidR="009F6D05">
        <w:rPr>
          <w:rFonts w:ascii="Arial" w:hAnsi="Arial" w:cs="Arial"/>
          <w:color w:val="000000" w:themeColor="text1"/>
        </w:rPr>
        <w:t>; (2</w:t>
      </w:r>
      <w:r w:rsidR="009F6D05" w:rsidRPr="004E7C6A">
        <w:rPr>
          <w:rFonts w:ascii="Arial" w:hAnsi="Arial" w:cs="Arial"/>
          <w:color w:val="000000" w:themeColor="text1"/>
        </w:rPr>
        <w:t xml:space="preserve">) a </w:t>
      </w:r>
      <w:r w:rsidR="009F6D05" w:rsidRPr="00C36633">
        <w:rPr>
          <w:rFonts w:ascii="Arial" w:hAnsi="Arial" w:cs="Arial"/>
          <w:color w:val="000000" w:themeColor="text1"/>
          <w:u w:val="single"/>
        </w:rPr>
        <w:t>prospective</w:t>
      </w:r>
      <w:r w:rsidR="009F6D05" w:rsidRPr="004E7C6A">
        <w:rPr>
          <w:rFonts w:ascii="Arial" w:hAnsi="Arial" w:cs="Arial"/>
          <w:color w:val="000000" w:themeColor="text1"/>
        </w:rPr>
        <w:t xml:space="preserve"> plan for recommended new and revised strategies and programs, and; (3) a </w:t>
      </w:r>
      <w:r w:rsidR="009F6D05" w:rsidRPr="00C36633">
        <w:rPr>
          <w:rFonts w:ascii="Arial" w:hAnsi="Arial" w:cs="Arial"/>
          <w:color w:val="000000" w:themeColor="text1"/>
          <w:u w:val="single"/>
        </w:rPr>
        <w:t>mid-point progress report</w:t>
      </w:r>
      <w:r w:rsidR="009F6D05">
        <w:rPr>
          <w:rFonts w:ascii="Arial" w:hAnsi="Arial" w:cs="Arial"/>
          <w:color w:val="000000" w:themeColor="text1"/>
        </w:rPr>
        <w:t xml:space="preserve"> on the deliverables required under (1) and (2)</w:t>
      </w:r>
      <w:r w:rsidR="009F6D05" w:rsidRPr="004E7C6A">
        <w:rPr>
          <w:rFonts w:ascii="Arial" w:hAnsi="Arial" w:cs="Arial"/>
          <w:color w:val="000000" w:themeColor="text1"/>
        </w:rPr>
        <w:t xml:space="preserve">. </w:t>
      </w:r>
    </w:p>
    <w:p w14:paraId="402E31B2" w14:textId="77777777" w:rsidR="009F6D05" w:rsidRDefault="009F6D05" w:rsidP="009F6D05">
      <w:pPr>
        <w:jc w:val="both"/>
        <w:rPr>
          <w:rFonts w:ascii="Arial" w:hAnsi="Arial" w:cs="Arial"/>
          <w:color w:val="000000" w:themeColor="text1"/>
        </w:rPr>
      </w:pPr>
    </w:p>
    <w:p w14:paraId="47353DA0" w14:textId="4BCFF74B" w:rsidR="009F6D05" w:rsidRPr="00CE787B" w:rsidRDefault="009F6D05" w:rsidP="009F6D05">
      <w:pPr>
        <w:jc w:val="center"/>
        <w:rPr>
          <w:rFonts w:ascii="Arial" w:hAnsi="Arial" w:cs="Arial"/>
          <w:b/>
          <w:color w:val="000000" w:themeColor="text1"/>
          <w:sz w:val="22"/>
          <w:szCs w:val="22"/>
        </w:rPr>
      </w:pPr>
      <w:r>
        <w:rPr>
          <w:rFonts w:ascii="Arial" w:hAnsi="Arial" w:cs="Arial"/>
          <w:b/>
          <w:color w:val="000000" w:themeColor="text1"/>
          <w:sz w:val="22"/>
          <w:szCs w:val="22"/>
        </w:rPr>
        <w:t xml:space="preserve">Key Components of </w:t>
      </w:r>
      <w:r w:rsidR="00063A59">
        <w:rPr>
          <w:rFonts w:ascii="Arial" w:hAnsi="Arial" w:cs="Arial"/>
          <w:b/>
          <w:color w:val="000000" w:themeColor="text1"/>
          <w:sz w:val="22"/>
          <w:szCs w:val="22"/>
        </w:rPr>
        <w:t>Ordinance 17998</w:t>
      </w:r>
    </w:p>
    <w:tbl>
      <w:tblPr>
        <w:tblStyle w:val="TableGrid"/>
        <w:tblW w:w="10061" w:type="dxa"/>
        <w:jc w:val="center"/>
        <w:tblLook w:val="04A0" w:firstRow="1" w:lastRow="0" w:firstColumn="1" w:lastColumn="0" w:noHBand="0" w:noVBand="1"/>
      </w:tblPr>
      <w:tblGrid>
        <w:gridCol w:w="1975"/>
        <w:gridCol w:w="6173"/>
        <w:gridCol w:w="1913"/>
      </w:tblGrid>
      <w:tr w:rsidR="009F6D05" w:rsidRPr="00684578" w14:paraId="037EBDAF" w14:textId="77777777" w:rsidTr="00E518F9">
        <w:trPr>
          <w:jc w:val="center"/>
        </w:trPr>
        <w:tc>
          <w:tcPr>
            <w:tcW w:w="1975" w:type="dxa"/>
          </w:tcPr>
          <w:p w14:paraId="59D434D7" w14:textId="77777777" w:rsidR="00063A59" w:rsidRDefault="00063A59" w:rsidP="00063A59">
            <w:pPr>
              <w:rPr>
                <w:rFonts w:ascii="Arial" w:hAnsi="Arial" w:cs="Arial"/>
                <w:color w:val="000000" w:themeColor="text1"/>
                <w:sz w:val="20"/>
              </w:rPr>
            </w:pPr>
          </w:p>
          <w:p w14:paraId="58028CA4" w14:textId="77777777" w:rsidR="009F6D05" w:rsidRDefault="009F6D05" w:rsidP="00063A59">
            <w:pPr>
              <w:rPr>
                <w:rFonts w:ascii="Arial" w:hAnsi="Arial" w:cs="Arial"/>
                <w:color w:val="000000" w:themeColor="text1"/>
                <w:sz w:val="20"/>
              </w:rPr>
            </w:pPr>
            <w:r w:rsidRPr="00684578">
              <w:rPr>
                <w:rFonts w:ascii="Arial" w:hAnsi="Arial" w:cs="Arial"/>
                <w:color w:val="000000" w:themeColor="text1"/>
                <w:sz w:val="20"/>
              </w:rPr>
              <w:t xml:space="preserve">A comprehensive, </w:t>
            </w:r>
            <w:r w:rsidRPr="00E518F9">
              <w:rPr>
                <w:rFonts w:ascii="Arial" w:hAnsi="Arial" w:cs="Arial"/>
                <w:color w:val="000000" w:themeColor="text1"/>
                <w:sz w:val="20"/>
                <w:u w:val="single"/>
              </w:rPr>
              <w:t xml:space="preserve">historical review </w:t>
            </w:r>
            <w:r w:rsidRPr="00684578">
              <w:rPr>
                <w:rFonts w:ascii="Arial" w:hAnsi="Arial" w:cs="Arial"/>
                <w:color w:val="000000" w:themeColor="text1"/>
                <w:sz w:val="20"/>
              </w:rPr>
              <w:t>and assessment report of the MIDD-funded strategies, services and programs</w:t>
            </w:r>
            <w:r>
              <w:rPr>
                <w:rFonts w:ascii="Arial" w:hAnsi="Arial" w:cs="Arial"/>
                <w:color w:val="000000" w:themeColor="text1"/>
                <w:sz w:val="20"/>
              </w:rPr>
              <w:t xml:space="preserve"> in meeting the five policy goals outlined in Ordinance 15949.</w:t>
            </w:r>
          </w:p>
          <w:p w14:paraId="6089F34C" w14:textId="77777777" w:rsidR="00063A59" w:rsidRPr="00684578" w:rsidRDefault="00063A59" w:rsidP="009F6D05">
            <w:pPr>
              <w:rPr>
                <w:rFonts w:ascii="Arial" w:hAnsi="Arial" w:cs="Arial"/>
                <w:color w:val="000000" w:themeColor="text1"/>
                <w:sz w:val="20"/>
              </w:rPr>
            </w:pPr>
          </w:p>
        </w:tc>
        <w:tc>
          <w:tcPr>
            <w:tcW w:w="6173" w:type="dxa"/>
          </w:tcPr>
          <w:p w14:paraId="4199C6F0" w14:textId="77777777" w:rsidR="00063A59" w:rsidRDefault="00063A59" w:rsidP="009F6D05">
            <w:pPr>
              <w:rPr>
                <w:rFonts w:ascii="Arial" w:hAnsi="Arial" w:cs="Arial"/>
                <w:sz w:val="20"/>
              </w:rPr>
            </w:pPr>
          </w:p>
          <w:p w14:paraId="27479216" w14:textId="77777777" w:rsidR="009F6D05" w:rsidRDefault="009F6D05" w:rsidP="009F6D05">
            <w:pPr>
              <w:rPr>
                <w:rFonts w:ascii="Arial" w:hAnsi="Arial" w:cs="Arial"/>
                <w:sz w:val="20"/>
              </w:rPr>
            </w:pPr>
            <w:r>
              <w:rPr>
                <w:rFonts w:ascii="Arial" w:hAnsi="Arial" w:cs="Arial"/>
                <w:sz w:val="20"/>
              </w:rPr>
              <w:t>-Comprehensive review</w:t>
            </w:r>
            <w:r w:rsidRPr="00684578">
              <w:rPr>
                <w:rFonts w:ascii="Arial" w:hAnsi="Arial" w:cs="Arial"/>
                <w:sz w:val="20"/>
              </w:rPr>
              <w:t xml:space="preserve"> of performance measurements targets and a summary of performance outcome findings by type by year</w:t>
            </w:r>
          </w:p>
          <w:p w14:paraId="7FBC29E9" w14:textId="77777777" w:rsidR="009F6D05" w:rsidRPr="00684578" w:rsidRDefault="009F6D05" w:rsidP="009F6D05">
            <w:pPr>
              <w:rPr>
                <w:rFonts w:ascii="Arial" w:hAnsi="Arial" w:cs="Arial"/>
                <w:sz w:val="20"/>
              </w:rPr>
            </w:pPr>
          </w:p>
          <w:p w14:paraId="70A0BA44" w14:textId="77777777" w:rsidR="009F6D05" w:rsidRDefault="009F6D05" w:rsidP="009F6D05">
            <w:pPr>
              <w:rPr>
                <w:rFonts w:ascii="Arial" w:hAnsi="Arial" w:cs="Arial"/>
                <w:sz w:val="20"/>
              </w:rPr>
            </w:pPr>
            <w:r w:rsidRPr="00684578">
              <w:rPr>
                <w:rFonts w:ascii="Arial" w:hAnsi="Arial" w:cs="Arial"/>
                <w:sz w:val="20"/>
              </w:rPr>
              <w:t xml:space="preserve"> </w:t>
            </w:r>
            <w:r>
              <w:rPr>
                <w:rFonts w:ascii="Arial" w:hAnsi="Arial" w:cs="Arial"/>
                <w:sz w:val="20"/>
              </w:rPr>
              <w:t>-</w:t>
            </w:r>
            <w:r w:rsidRPr="00684578">
              <w:rPr>
                <w:rFonts w:ascii="Arial" w:hAnsi="Arial" w:cs="Arial"/>
                <w:sz w:val="20"/>
              </w:rPr>
              <w:t>Proposed recommendations on improvements to MIDD performance measures, evaluation data gathering, including a review of the evaluation processes, timeframes, and data gathering</w:t>
            </w:r>
          </w:p>
          <w:p w14:paraId="6116AED3" w14:textId="77777777" w:rsidR="009F6D05" w:rsidRPr="00684578" w:rsidRDefault="009F6D05" w:rsidP="009F6D05">
            <w:pPr>
              <w:rPr>
                <w:rFonts w:ascii="Arial" w:hAnsi="Arial" w:cs="Arial"/>
                <w:sz w:val="20"/>
              </w:rPr>
            </w:pPr>
          </w:p>
          <w:p w14:paraId="3E3DB2B0" w14:textId="77777777" w:rsidR="009F6D05" w:rsidRPr="00CE787B" w:rsidRDefault="009F6D05" w:rsidP="009F6D05">
            <w:pPr>
              <w:rPr>
                <w:rFonts w:ascii="Arial" w:hAnsi="Arial" w:cs="Arial"/>
                <w:sz w:val="20"/>
              </w:rPr>
            </w:pPr>
            <w:r>
              <w:rPr>
                <w:rFonts w:ascii="Arial" w:hAnsi="Arial" w:cs="Arial"/>
                <w:sz w:val="20"/>
              </w:rPr>
              <w:t>-</w:t>
            </w:r>
            <w:r w:rsidRPr="00684578">
              <w:rPr>
                <w:rFonts w:ascii="Arial" w:hAnsi="Arial" w:cs="Arial"/>
                <w:sz w:val="20"/>
              </w:rPr>
              <w:t>Proposed modifications to the MIDD policy goals outlined in Ordinance 15949 and the basis of the proposed modifications</w:t>
            </w:r>
          </w:p>
        </w:tc>
        <w:tc>
          <w:tcPr>
            <w:tcW w:w="1913" w:type="dxa"/>
          </w:tcPr>
          <w:p w14:paraId="4371AE78" w14:textId="77777777" w:rsidR="00063A59" w:rsidRDefault="00063A59" w:rsidP="009F6D05">
            <w:pPr>
              <w:rPr>
                <w:rFonts w:ascii="Arial" w:hAnsi="Arial" w:cs="Arial"/>
                <w:color w:val="000000" w:themeColor="text1"/>
                <w:sz w:val="20"/>
              </w:rPr>
            </w:pPr>
          </w:p>
          <w:p w14:paraId="7B3EFDCB" w14:textId="77777777" w:rsidR="00063A59" w:rsidRDefault="00063A59" w:rsidP="009F6D05">
            <w:pPr>
              <w:rPr>
                <w:rFonts w:ascii="Arial" w:hAnsi="Arial" w:cs="Arial"/>
                <w:color w:val="000000" w:themeColor="text1"/>
                <w:sz w:val="20"/>
              </w:rPr>
            </w:pPr>
          </w:p>
          <w:p w14:paraId="3A9B4A89" w14:textId="77777777" w:rsidR="00063A59" w:rsidRDefault="00063A59" w:rsidP="009F6D05">
            <w:pPr>
              <w:rPr>
                <w:rFonts w:ascii="Arial" w:hAnsi="Arial" w:cs="Arial"/>
                <w:color w:val="000000" w:themeColor="text1"/>
                <w:sz w:val="20"/>
              </w:rPr>
            </w:pPr>
          </w:p>
          <w:p w14:paraId="728731EC" w14:textId="77777777" w:rsidR="00063A59" w:rsidRDefault="00063A59" w:rsidP="009F6D05">
            <w:pPr>
              <w:rPr>
                <w:rFonts w:ascii="Arial" w:hAnsi="Arial" w:cs="Arial"/>
                <w:color w:val="000000" w:themeColor="text1"/>
                <w:sz w:val="20"/>
              </w:rPr>
            </w:pPr>
          </w:p>
          <w:p w14:paraId="5FFCE234" w14:textId="77777777" w:rsidR="009F6D05" w:rsidRPr="00684578" w:rsidRDefault="009F6D05" w:rsidP="009F6D05">
            <w:pPr>
              <w:rPr>
                <w:rFonts w:ascii="Arial" w:hAnsi="Arial" w:cs="Arial"/>
                <w:color w:val="000000" w:themeColor="text1"/>
                <w:sz w:val="20"/>
              </w:rPr>
            </w:pPr>
            <w:r w:rsidRPr="00684578">
              <w:rPr>
                <w:rFonts w:ascii="Arial" w:hAnsi="Arial" w:cs="Arial"/>
                <w:color w:val="000000" w:themeColor="text1"/>
                <w:sz w:val="20"/>
              </w:rPr>
              <w:t>Due no later than June 30, 2016 for review and approval by motion</w:t>
            </w:r>
          </w:p>
        </w:tc>
      </w:tr>
      <w:tr w:rsidR="009F6D05" w:rsidRPr="00684578" w14:paraId="1DE085EE" w14:textId="77777777" w:rsidTr="00E518F9">
        <w:trPr>
          <w:jc w:val="center"/>
        </w:trPr>
        <w:tc>
          <w:tcPr>
            <w:tcW w:w="1975" w:type="dxa"/>
          </w:tcPr>
          <w:p w14:paraId="5939A21C" w14:textId="77777777" w:rsidR="00063A59" w:rsidRDefault="00063A59" w:rsidP="009F6D05">
            <w:pPr>
              <w:rPr>
                <w:rFonts w:ascii="Arial" w:hAnsi="Arial" w:cs="Arial"/>
                <w:color w:val="000000" w:themeColor="text1"/>
                <w:sz w:val="20"/>
              </w:rPr>
            </w:pPr>
          </w:p>
          <w:p w14:paraId="130CE929" w14:textId="77777777" w:rsidR="00063A59" w:rsidRDefault="00063A59" w:rsidP="009F6D05">
            <w:pPr>
              <w:rPr>
                <w:rFonts w:ascii="Arial" w:hAnsi="Arial" w:cs="Arial"/>
                <w:color w:val="000000" w:themeColor="text1"/>
                <w:sz w:val="20"/>
              </w:rPr>
            </w:pPr>
          </w:p>
          <w:p w14:paraId="71598D54" w14:textId="77777777" w:rsidR="00063A59" w:rsidRDefault="00063A59" w:rsidP="009F6D05">
            <w:pPr>
              <w:rPr>
                <w:rFonts w:ascii="Arial" w:hAnsi="Arial" w:cs="Arial"/>
                <w:color w:val="000000" w:themeColor="text1"/>
                <w:sz w:val="20"/>
              </w:rPr>
            </w:pPr>
          </w:p>
          <w:p w14:paraId="303F9F6B" w14:textId="77777777" w:rsidR="009F6D05" w:rsidRPr="00684578" w:rsidRDefault="009F6D05" w:rsidP="009F6D05">
            <w:pPr>
              <w:rPr>
                <w:rFonts w:ascii="Arial" w:hAnsi="Arial" w:cs="Arial"/>
                <w:color w:val="000000" w:themeColor="text1"/>
                <w:sz w:val="20"/>
              </w:rPr>
            </w:pPr>
            <w:r w:rsidRPr="00684578">
              <w:rPr>
                <w:rFonts w:ascii="Arial" w:hAnsi="Arial" w:cs="Arial"/>
                <w:color w:val="000000" w:themeColor="text1"/>
                <w:sz w:val="20"/>
              </w:rPr>
              <w:t xml:space="preserve">A MIDD </w:t>
            </w:r>
            <w:r w:rsidRPr="00E518F9">
              <w:rPr>
                <w:rFonts w:ascii="Arial" w:hAnsi="Arial" w:cs="Arial"/>
                <w:color w:val="000000" w:themeColor="text1"/>
                <w:sz w:val="20"/>
                <w:u w:val="single"/>
              </w:rPr>
              <w:t>service improvement plan</w:t>
            </w:r>
            <w:r w:rsidRPr="00684578">
              <w:rPr>
                <w:rFonts w:ascii="Arial" w:hAnsi="Arial" w:cs="Arial"/>
                <w:color w:val="000000" w:themeColor="text1"/>
                <w:sz w:val="20"/>
              </w:rPr>
              <w:t xml:space="preserve"> to guide the investment of a renewed MIDD sales tax</w:t>
            </w:r>
          </w:p>
        </w:tc>
        <w:tc>
          <w:tcPr>
            <w:tcW w:w="6173" w:type="dxa"/>
          </w:tcPr>
          <w:p w14:paraId="138FBBA4" w14:textId="77777777" w:rsidR="00063A59" w:rsidRPr="00E518F9" w:rsidRDefault="00063A59" w:rsidP="009F6D05">
            <w:pPr>
              <w:rPr>
                <w:rFonts w:ascii="Arial" w:hAnsi="Arial" w:cs="Arial"/>
                <w:sz w:val="20"/>
                <w:u w:val="single"/>
              </w:rPr>
            </w:pPr>
          </w:p>
          <w:p w14:paraId="13D3923B" w14:textId="77777777" w:rsidR="009F6D05" w:rsidRPr="00E518F9" w:rsidRDefault="009F6D05" w:rsidP="009F6D05">
            <w:pPr>
              <w:rPr>
                <w:rFonts w:ascii="Arial" w:hAnsi="Arial" w:cs="Arial"/>
                <w:sz w:val="20"/>
                <w:u w:val="single"/>
              </w:rPr>
            </w:pPr>
            <w:r w:rsidRPr="00E518F9">
              <w:rPr>
                <w:rFonts w:ascii="Arial" w:hAnsi="Arial" w:cs="Arial"/>
                <w:sz w:val="20"/>
                <w:u w:val="single"/>
              </w:rPr>
              <w:t>Part I: New and Updated Strategies</w:t>
            </w:r>
          </w:p>
          <w:p w14:paraId="4E1EFB5C" w14:textId="77777777" w:rsidR="00063A59" w:rsidRDefault="00063A59" w:rsidP="009F6D05">
            <w:pPr>
              <w:rPr>
                <w:rFonts w:ascii="Arial" w:hAnsi="Arial" w:cs="Arial"/>
                <w:sz w:val="20"/>
              </w:rPr>
            </w:pPr>
          </w:p>
          <w:p w14:paraId="369DAA6A" w14:textId="77777777" w:rsidR="009F6D05" w:rsidRDefault="009F6D05" w:rsidP="009F6D05">
            <w:pPr>
              <w:rPr>
                <w:rFonts w:ascii="Arial" w:hAnsi="Arial" w:cs="Arial"/>
                <w:sz w:val="20"/>
              </w:rPr>
            </w:pPr>
            <w:r>
              <w:rPr>
                <w:rFonts w:ascii="Arial" w:hAnsi="Arial" w:cs="Arial"/>
                <w:sz w:val="20"/>
              </w:rPr>
              <w:t>-</w:t>
            </w:r>
            <w:r w:rsidRPr="00DD058B">
              <w:rPr>
                <w:rFonts w:ascii="Arial" w:hAnsi="Arial" w:cs="Arial"/>
                <w:sz w:val="20"/>
              </w:rPr>
              <w:t xml:space="preserve">A detailed description of each strategy, service and program to be </w:t>
            </w:r>
            <w:r>
              <w:rPr>
                <w:rFonts w:ascii="Arial" w:hAnsi="Arial" w:cs="Arial"/>
                <w:sz w:val="20"/>
              </w:rPr>
              <w:t xml:space="preserve">funded from </w:t>
            </w:r>
            <w:r w:rsidRPr="00DD058B">
              <w:rPr>
                <w:rFonts w:ascii="Arial" w:hAnsi="Arial" w:cs="Arial"/>
                <w:sz w:val="20"/>
              </w:rPr>
              <w:t xml:space="preserve">the </w:t>
            </w:r>
            <w:r>
              <w:rPr>
                <w:rFonts w:ascii="Arial" w:hAnsi="Arial" w:cs="Arial"/>
                <w:sz w:val="20"/>
              </w:rPr>
              <w:t xml:space="preserve">renewed </w:t>
            </w:r>
            <w:r w:rsidRPr="00DD058B">
              <w:rPr>
                <w:rFonts w:ascii="Arial" w:hAnsi="Arial" w:cs="Arial"/>
                <w:sz w:val="20"/>
              </w:rPr>
              <w:t>MIDD beginning in 2017</w:t>
            </w:r>
            <w:r>
              <w:rPr>
                <w:rFonts w:ascii="Arial" w:hAnsi="Arial" w:cs="Arial"/>
                <w:sz w:val="20"/>
              </w:rPr>
              <w:t xml:space="preserve"> </w:t>
            </w:r>
          </w:p>
          <w:p w14:paraId="159DCF0B" w14:textId="77777777" w:rsidR="00063A59" w:rsidRDefault="00063A59" w:rsidP="009F6D05">
            <w:pPr>
              <w:rPr>
                <w:rFonts w:ascii="Arial" w:hAnsi="Arial" w:cs="Arial"/>
                <w:sz w:val="20"/>
              </w:rPr>
            </w:pPr>
          </w:p>
          <w:p w14:paraId="599F7B33" w14:textId="77777777" w:rsidR="009F6D05" w:rsidRDefault="009F6D05" w:rsidP="009F6D05">
            <w:pPr>
              <w:rPr>
                <w:rFonts w:ascii="Arial" w:hAnsi="Arial" w:cs="Arial"/>
                <w:sz w:val="20"/>
              </w:rPr>
            </w:pPr>
            <w:r>
              <w:rPr>
                <w:rFonts w:ascii="Arial" w:hAnsi="Arial" w:cs="Arial"/>
                <w:sz w:val="20"/>
              </w:rPr>
              <w:t>-</w:t>
            </w:r>
            <w:r w:rsidRPr="00DD058B">
              <w:rPr>
                <w:rFonts w:ascii="Arial" w:hAnsi="Arial" w:cs="Arial"/>
                <w:sz w:val="20"/>
              </w:rPr>
              <w:t>A schedule for the implementation of the strategies</w:t>
            </w:r>
            <w:r>
              <w:rPr>
                <w:rFonts w:ascii="Arial" w:hAnsi="Arial" w:cs="Arial"/>
                <w:sz w:val="20"/>
              </w:rPr>
              <w:t xml:space="preserve">, a </w:t>
            </w:r>
            <w:r w:rsidRPr="00DD058B">
              <w:rPr>
                <w:rFonts w:ascii="Arial" w:hAnsi="Arial" w:cs="Arial"/>
                <w:sz w:val="20"/>
              </w:rPr>
              <w:t xml:space="preserve">spending plan </w:t>
            </w:r>
            <w:r>
              <w:rPr>
                <w:rFonts w:ascii="Arial" w:hAnsi="Arial" w:cs="Arial"/>
                <w:sz w:val="20"/>
              </w:rPr>
              <w:t xml:space="preserve">with detailed </w:t>
            </w:r>
            <w:r w:rsidRPr="00DD058B">
              <w:rPr>
                <w:rFonts w:ascii="Arial" w:hAnsi="Arial" w:cs="Arial"/>
                <w:sz w:val="20"/>
              </w:rPr>
              <w:t>explanation for t</w:t>
            </w:r>
            <w:r>
              <w:rPr>
                <w:rFonts w:ascii="Arial" w:hAnsi="Arial" w:cs="Arial"/>
                <w:sz w:val="20"/>
              </w:rPr>
              <w:t>he basis for the funding levels</w:t>
            </w:r>
          </w:p>
          <w:p w14:paraId="621C8B92" w14:textId="77777777" w:rsidR="00063A59" w:rsidRPr="00DD058B" w:rsidRDefault="00063A59" w:rsidP="009F6D05">
            <w:pPr>
              <w:rPr>
                <w:rFonts w:ascii="Arial" w:hAnsi="Arial" w:cs="Arial"/>
                <w:sz w:val="20"/>
              </w:rPr>
            </w:pPr>
          </w:p>
          <w:p w14:paraId="5646336F" w14:textId="77777777" w:rsidR="009F6D05" w:rsidRPr="00DD058B" w:rsidRDefault="009F6D05" w:rsidP="009F6D05">
            <w:pPr>
              <w:rPr>
                <w:rFonts w:ascii="Arial" w:hAnsi="Arial" w:cs="Arial"/>
                <w:sz w:val="20"/>
              </w:rPr>
            </w:pPr>
            <w:r>
              <w:rPr>
                <w:rFonts w:ascii="Arial" w:hAnsi="Arial" w:cs="Arial"/>
                <w:sz w:val="20"/>
              </w:rPr>
              <w:t>-</w:t>
            </w:r>
            <w:r w:rsidRPr="00DD058B">
              <w:rPr>
                <w:rFonts w:ascii="Arial" w:hAnsi="Arial" w:cs="Arial"/>
                <w:sz w:val="20"/>
              </w:rPr>
              <w:t>An initial list of performance measures, outcomes, and/or evaluation data for each propo</w:t>
            </w:r>
            <w:r>
              <w:rPr>
                <w:rFonts w:ascii="Arial" w:hAnsi="Arial" w:cs="Arial"/>
                <w:sz w:val="20"/>
              </w:rPr>
              <w:t>sed strategy</w:t>
            </w:r>
          </w:p>
          <w:p w14:paraId="5E301658" w14:textId="77777777" w:rsidR="009F6D05" w:rsidRPr="00E518F9" w:rsidRDefault="009F6D05" w:rsidP="009F6D05">
            <w:pPr>
              <w:rPr>
                <w:rFonts w:ascii="Arial" w:hAnsi="Arial" w:cs="Arial"/>
                <w:sz w:val="20"/>
                <w:u w:val="single"/>
              </w:rPr>
            </w:pPr>
          </w:p>
          <w:p w14:paraId="75D612D2" w14:textId="77777777" w:rsidR="009F6D05" w:rsidRPr="00E518F9" w:rsidRDefault="009F6D05" w:rsidP="009F6D05">
            <w:pPr>
              <w:rPr>
                <w:rFonts w:ascii="Arial" w:hAnsi="Arial" w:cs="Arial"/>
                <w:sz w:val="20"/>
                <w:u w:val="single"/>
              </w:rPr>
            </w:pPr>
            <w:r w:rsidRPr="00E518F9">
              <w:rPr>
                <w:rFonts w:ascii="Arial" w:hAnsi="Arial" w:cs="Arial"/>
                <w:sz w:val="20"/>
                <w:u w:val="single"/>
              </w:rPr>
              <w:t>Part 2: Strategy Requirements:</w:t>
            </w:r>
          </w:p>
          <w:p w14:paraId="7C23512D" w14:textId="77777777" w:rsidR="00063A59" w:rsidRDefault="00063A59" w:rsidP="009F6D05">
            <w:pPr>
              <w:rPr>
                <w:rFonts w:ascii="Arial" w:hAnsi="Arial" w:cs="Arial"/>
                <w:sz w:val="20"/>
              </w:rPr>
            </w:pPr>
          </w:p>
          <w:p w14:paraId="309CEEDD" w14:textId="77777777" w:rsidR="009F6D05" w:rsidRDefault="009F6D05" w:rsidP="009F6D05">
            <w:pPr>
              <w:rPr>
                <w:rFonts w:ascii="Arial" w:hAnsi="Arial" w:cs="Arial"/>
                <w:sz w:val="20"/>
              </w:rPr>
            </w:pPr>
            <w:r>
              <w:rPr>
                <w:rFonts w:ascii="Arial" w:hAnsi="Arial" w:cs="Arial"/>
                <w:sz w:val="20"/>
              </w:rPr>
              <w:t>-E</w:t>
            </w:r>
            <w:r w:rsidRPr="00DD058B">
              <w:rPr>
                <w:rFonts w:ascii="Arial" w:hAnsi="Arial" w:cs="Arial"/>
                <w:sz w:val="20"/>
              </w:rPr>
              <w:t xml:space="preserve">vidence </w:t>
            </w:r>
            <w:r>
              <w:rPr>
                <w:rFonts w:ascii="Arial" w:hAnsi="Arial" w:cs="Arial"/>
                <w:sz w:val="20"/>
              </w:rPr>
              <w:t>and best or promising practice based</w:t>
            </w:r>
          </w:p>
          <w:p w14:paraId="71EE3630" w14:textId="77777777" w:rsidR="00063A59" w:rsidRPr="00DD058B" w:rsidRDefault="00063A59" w:rsidP="009F6D05">
            <w:pPr>
              <w:rPr>
                <w:rFonts w:ascii="Arial" w:hAnsi="Arial" w:cs="Arial"/>
                <w:sz w:val="20"/>
              </w:rPr>
            </w:pPr>
          </w:p>
          <w:p w14:paraId="0F844F68" w14:textId="77777777" w:rsidR="009F6D05" w:rsidRDefault="009F6D05" w:rsidP="009F6D05">
            <w:pPr>
              <w:rPr>
                <w:rFonts w:ascii="Arial" w:hAnsi="Arial" w:cs="Arial"/>
                <w:sz w:val="20"/>
              </w:rPr>
            </w:pPr>
            <w:r>
              <w:rPr>
                <w:rFonts w:ascii="Arial" w:hAnsi="Arial" w:cs="Arial"/>
                <w:sz w:val="20"/>
              </w:rPr>
              <w:t>-I</w:t>
            </w:r>
            <w:r w:rsidRPr="00DD058B">
              <w:rPr>
                <w:rFonts w:ascii="Arial" w:hAnsi="Arial" w:cs="Arial"/>
                <w:sz w:val="20"/>
              </w:rPr>
              <w:t>ncorporate the goals and principles of recovery and resilience within a trauma informed framework, as specified by K.C.C. chapter 2.43 and Ordinance 17553</w:t>
            </w:r>
          </w:p>
          <w:p w14:paraId="5AA1BF9B" w14:textId="77777777" w:rsidR="00063A59" w:rsidRPr="00DD058B" w:rsidRDefault="00063A59" w:rsidP="009F6D05">
            <w:pPr>
              <w:rPr>
                <w:rFonts w:ascii="Arial" w:hAnsi="Arial" w:cs="Arial"/>
                <w:sz w:val="20"/>
              </w:rPr>
            </w:pPr>
          </w:p>
          <w:p w14:paraId="61E70852" w14:textId="77777777" w:rsidR="009F6D05" w:rsidRDefault="009F6D05" w:rsidP="009F6D05">
            <w:pPr>
              <w:rPr>
                <w:rFonts w:ascii="Arial" w:hAnsi="Arial" w:cs="Arial"/>
                <w:sz w:val="20"/>
              </w:rPr>
            </w:pPr>
            <w:r>
              <w:rPr>
                <w:rFonts w:ascii="Arial" w:hAnsi="Arial" w:cs="Arial"/>
                <w:sz w:val="20"/>
              </w:rPr>
              <w:t>-I</w:t>
            </w:r>
            <w:r w:rsidRPr="00DD058B">
              <w:rPr>
                <w:rFonts w:ascii="Arial" w:hAnsi="Arial" w:cs="Arial"/>
                <w:sz w:val="20"/>
              </w:rPr>
              <w:t>ntegrate and expand the sequential intercept model that addresses the criminalization of mentally ill individuals;</w:t>
            </w:r>
          </w:p>
          <w:p w14:paraId="0A407401" w14:textId="77777777" w:rsidR="00063A59" w:rsidRPr="00DD058B" w:rsidRDefault="00063A59" w:rsidP="009F6D05">
            <w:pPr>
              <w:rPr>
                <w:rFonts w:ascii="Arial" w:hAnsi="Arial" w:cs="Arial"/>
                <w:sz w:val="20"/>
              </w:rPr>
            </w:pPr>
          </w:p>
          <w:p w14:paraId="77370CD3" w14:textId="77777777" w:rsidR="009F6D05" w:rsidRPr="00DD058B" w:rsidRDefault="009F6D05" w:rsidP="009F6D05">
            <w:pPr>
              <w:rPr>
                <w:rFonts w:ascii="Arial" w:hAnsi="Arial" w:cs="Arial"/>
                <w:sz w:val="20"/>
              </w:rPr>
            </w:pPr>
            <w:r>
              <w:rPr>
                <w:rFonts w:ascii="Arial" w:hAnsi="Arial" w:cs="Arial"/>
                <w:sz w:val="20"/>
              </w:rPr>
              <w:t>-</w:t>
            </w:r>
            <w:r w:rsidRPr="00DD058B">
              <w:rPr>
                <w:rFonts w:ascii="Arial" w:hAnsi="Arial" w:cs="Arial"/>
                <w:sz w:val="20"/>
              </w:rPr>
              <w:t>reflect the county's existing adopted policy goals included in Equity and Social Justice Initiative and Strategic Plan</w:t>
            </w:r>
            <w:r>
              <w:rPr>
                <w:rFonts w:ascii="Arial" w:hAnsi="Arial" w:cs="Arial"/>
                <w:sz w:val="20"/>
              </w:rPr>
              <w:t xml:space="preserve"> (more)</w:t>
            </w:r>
          </w:p>
          <w:p w14:paraId="15F3EF18" w14:textId="77777777" w:rsidR="009F6D05" w:rsidRPr="00E518F9" w:rsidRDefault="009F6D05" w:rsidP="009F6D05">
            <w:pPr>
              <w:rPr>
                <w:rFonts w:ascii="Arial" w:hAnsi="Arial" w:cs="Arial"/>
                <w:sz w:val="20"/>
                <w:u w:val="single"/>
              </w:rPr>
            </w:pPr>
          </w:p>
          <w:p w14:paraId="4A2829AF" w14:textId="77777777" w:rsidR="009F6D05" w:rsidRPr="00E518F9" w:rsidRDefault="009F6D05" w:rsidP="009F6D05">
            <w:pPr>
              <w:rPr>
                <w:rFonts w:ascii="Arial" w:hAnsi="Arial" w:cs="Arial"/>
                <w:sz w:val="20"/>
                <w:u w:val="single"/>
              </w:rPr>
            </w:pPr>
            <w:r w:rsidRPr="00E518F9">
              <w:rPr>
                <w:rFonts w:ascii="Arial" w:hAnsi="Arial" w:cs="Arial"/>
                <w:sz w:val="20"/>
                <w:u w:val="single"/>
              </w:rPr>
              <w:t>Part 3 Process and Administrative Improvements</w:t>
            </w:r>
          </w:p>
          <w:p w14:paraId="65AF03E8" w14:textId="77777777" w:rsidR="00063A59" w:rsidRPr="00DD058B" w:rsidRDefault="00063A59" w:rsidP="009F6D05">
            <w:pPr>
              <w:rPr>
                <w:rFonts w:ascii="Arial" w:hAnsi="Arial" w:cs="Arial"/>
                <w:sz w:val="20"/>
              </w:rPr>
            </w:pPr>
          </w:p>
          <w:p w14:paraId="01D400BC" w14:textId="77777777" w:rsidR="009F6D05" w:rsidRDefault="009F6D05" w:rsidP="009F6D05">
            <w:pPr>
              <w:rPr>
                <w:rFonts w:ascii="Arial" w:hAnsi="Arial" w:cs="Arial"/>
                <w:sz w:val="20"/>
              </w:rPr>
            </w:pPr>
            <w:r>
              <w:rPr>
                <w:rFonts w:ascii="Arial" w:hAnsi="Arial" w:cs="Arial"/>
                <w:sz w:val="20"/>
              </w:rPr>
              <w:t>-</w:t>
            </w:r>
            <w:r w:rsidRPr="00DD058B">
              <w:rPr>
                <w:rFonts w:ascii="Arial" w:hAnsi="Arial" w:cs="Arial"/>
                <w:sz w:val="20"/>
              </w:rPr>
              <w:t xml:space="preserve"> Identify processes and procedures to add, delete</w:t>
            </w:r>
            <w:r>
              <w:rPr>
                <w:rFonts w:ascii="Arial" w:hAnsi="Arial" w:cs="Arial"/>
                <w:sz w:val="20"/>
              </w:rPr>
              <w:t xml:space="preserve"> or mo</w:t>
            </w:r>
            <w:r w:rsidRPr="00DD058B">
              <w:rPr>
                <w:rFonts w:ascii="Arial" w:hAnsi="Arial" w:cs="Arial"/>
                <w:sz w:val="20"/>
              </w:rPr>
              <w:t>dify MIDD strategies, services and programs, including specifying how and when the MIDD oversight committee is to be engaged in the recommendations</w:t>
            </w:r>
          </w:p>
          <w:p w14:paraId="0635C84E" w14:textId="77777777" w:rsidR="00063A59" w:rsidRPr="00DD058B" w:rsidRDefault="00063A59" w:rsidP="009F6D05">
            <w:pPr>
              <w:rPr>
                <w:rFonts w:ascii="Arial" w:hAnsi="Arial" w:cs="Arial"/>
                <w:sz w:val="20"/>
              </w:rPr>
            </w:pPr>
          </w:p>
          <w:p w14:paraId="3D2CDDD3" w14:textId="77777777" w:rsidR="009F6D05" w:rsidRDefault="009F6D05" w:rsidP="009F6D05">
            <w:pPr>
              <w:rPr>
                <w:rFonts w:ascii="Arial" w:hAnsi="Arial" w:cs="Arial"/>
                <w:sz w:val="20"/>
              </w:rPr>
            </w:pPr>
            <w:r>
              <w:rPr>
                <w:rFonts w:ascii="Arial" w:hAnsi="Arial" w:cs="Arial"/>
                <w:sz w:val="20"/>
              </w:rPr>
              <w:t>-</w:t>
            </w:r>
            <w:r w:rsidRPr="00DD058B">
              <w:rPr>
                <w:rFonts w:ascii="Arial" w:hAnsi="Arial" w:cs="Arial"/>
                <w:sz w:val="20"/>
              </w:rPr>
              <w:t>Recommend MIDD fund balance reserve policies for the fund</w:t>
            </w:r>
          </w:p>
          <w:p w14:paraId="585216D3" w14:textId="77777777" w:rsidR="00063A59" w:rsidRPr="00DD058B" w:rsidRDefault="00063A59" w:rsidP="009F6D05">
            <w:pPr>
              <w:rPr>
                <w:rFonts w:ascii="Arial" w:hAnsi="Arial" w:cs="Arial"/>
                <w:sz w:val="20"/>
              </w:rPr>
            </w:pPr>
          </w:p>
          <w:p w14:paraId="7D46C3F7" w14:textId="77777777" w:rsidR="009F6D05" w:rsidRPr="00CE787B" w:rsidRDefault="009F6D05" w:rsidP="009F6D05">
            <w:pPr>
              <w:rPr>
                <w:rFonts w:ascii="Arial" w:hAnsi="Arial" w:cs="Arial"/>
                <w:sz w:val="20"/>
              </w:rPr>
            </w:pPr>
            <w:r>
              <w:rPr>
                <w:rFonts w:ascii="Arial" w:hAnsi="Arial" w:cs="Arial"/>
                <w:sz w:val="20"/>
              </w:rPr>
              <w:t>-</w:t>
            </w:r>
            <w:r w:rsidRPr="00DD058B">
              <w:rPr>
                <w:rFonts w:ascii="Arial" w:hAnsi="Arial" w:cs="Arial"/>
                <w:sz w:val="20"/>
              </w:rPr>
              <w:t>Review and confirm or recommend modifications to the purpose, role, and composition of the MIDD Oversight Committee.</w:t>
            </w:r>
          </w:p>
        </w:tc>
        <w:tc>
          <w:tcPr>
            <w:tcW w:w="1913" w:type="dxa"/>
          </w:tcPr>
          <w:p w14:paraId="73AFF027" w14:textId="77777777" w:rsidR="00063A59" w:rsidRDefault="00063A59" w:rsidP="009F6D05">
            <w:pPr>
              <w:rPr>
                <w:rFonts w:ascii="Arial" w:hAnsi="Arial" w:cs="Arial"/>
                <w:color w:val="000000" w:themeColor="text1"/>
                <w:sz w:val="20"/>
              </w:rPr>
            </w:pPr>
          </w:p>
          <w:p w14:paraId="3F9CF15E" w14:textId="77777777" w:rsidR="00063A59" w:rsidRDefault="00063A59" w:rsidP="009F6D05">
            <w:pPr>
              <w:rPr>
                <w:rFonts w:ascii="Arial" w:hAnsi="Arial" w:cs="Arial"/>
                <w:color w:val="000000" w:themeColor="text1"/>
                <w:sz w:val="20"/>
              </w:rPr>
            </w:pPr>
          </w:p>
          <w:p w14:paraId="1ED8C32F" w14:textId="77777777" w:rsidR="00584283" w:rsidRDefault="009F6D05" w:rsidP="009F6D05">
            <w:pPr>
              <w:rPr>
                <w:rFonts w:ascii="Arial" w:hAnsi="Arial" w:cs="Arial"/>
                <w:color w:val="000000" w:themeColor="text1"/>
                <w:sz w:val="20"/>
              </w:rPr>
            </w:pPr>
            <w:r w:rsidRPr="00684578">
              <w:rPr>
                <w:rFonts w:ascii="Arial" w:hAnsi="Arial" w:cs="Arial"/>
                <w:color w:val="000000" w:themeColor="text1"/>
                <w:sz w:val="20"/>
              </w:rPr>
              <w:t>Due no later than December 1, 2016, for review and approval by ordinance</w:t>
            </w:r>
            <w:r w:rsidR="00584283">
              <w:rPr>
                <w:rFonts w:ascii="Arial" w:hAnsi="Arial" w:cs="Arial"/>
                <w:color w:val="000000" w:themeColor="text1"/>
                <w:sz w:val="20"/>
              </w:rPr>
              <w:t xml:space="preserve"> </w:t>
            </w:r>
          </w:p>
          <w:p w14:paraId="7CC49DA4" w14:textId="77777777" w:rsidR="009F6D05" w:rsidRPr="00684578" w:rsidRDefault="00584283" w:rsidP="009F6D05">
            <w:pPr>
              <w:rPr>
                <w:rFonts w:ascii="Arial" w:hAnsi="Arial" w:cs="Arial"/>
                <w:color w:val="000000" w:themeColor="text1"/>
                <w:sz w:val="20"/>
              </w:rPr>
            </w:pPr>
            <w:r w:rsidRPr="00584283">
              <w:rPr>
                <w:rFonts w:ascii="Arial" w:hAnsi="Arial" w:cs="Arial"/>
                <w:i/>
                <w:color w:val="000000" w:themeColor="text1"/>
                <w:sz w:val="20"/>
              </w:rPr>
              <w:t>(Note: the Executive plans to transmit the service improvement plan with the 2017/2018 Biennial Budget in September 2016)</w:t>
            </w:r>
          </w:p>
        </w:tc>
      </w:tr>
      <w:tr w:rsidR="009F6D05" w:rsidRPr="00684578" w14:paraId="1CCBF270" w14:textId="77777777" w:rsidTr="00E518F9">
        <w:trPr>
          <w:jc w:val="center"/>
        </w:trPr>
        <w:tc>
          <w:tcPr>
            <w:tcW w:w="1975" w:type="dxa"/>
          </w:tcPr>
          <w:p w14:paraId="60428939" w14:textId="77777777" w:rsidR="00063A59" w:rsidRDefault="00063A59" w:rsidP="009F6D05">
            <w:pPr>
              <w:rPr>
                <w:rFonts w:ascii="Arial" w:hAnsi="Arial" w:cs="Arial"/>
                <w:color w:val="000000" w:themeColor="text1"/>
                <w:sz w:val="20"/>
              </w:rPr>
            </w:pPr>
          </w:p>
          <w:p w14:paraId="0A440479" w14:textId="77777777" w:rsidR="00063A59" w:rsidRDefault="00063A59" w:rsidP="009F6D05">
            <w:pPr>
              <w:rPr>
                <w:rFonts w:ascii="Arial" w:hAnsi="Arial" w:cs="Arial"/>
                <w:color w:val="000000" w:themeColor="text1"/>
                <w:sz w:val="20"/>
              </w:rPr>
            </w:pPr>
          </w:p>
          <w:p w14:paraId="497EBDEC" w14:textId="77777777" w:rsidR="009F6D05" w:rsidRPr="00684578" w:rsidRDefault="009F6D05" w:rsidP="009F6D05">
            <w:pPr>
              <w:rPr>
                <w:rFonts w:ascii="Arial" w:hAnsi="Arial" w:cs="Arial"/>
                <w:color w:val="000000" w:themeColor="text1"/>
                <w:sz w:val="20"/>
              </w:rPr>
            </w:pPr>
            <w:r w:rsidRPr="00684578">
              <w:rPr>
                <w:rFonts w:ascii="Arial" w:hAnsi="Arial" w:cs="Arial"/>
                <w:color w:val="000000" w:themeColor="text1"/>
                <w:sz w:val="20"/>
              </w:rPr>
              <w:t xml:space="preserve">A </w:t>
            </w:r>
            <w:r w:rsidRPr="00E518F9">
              <w:rPr>
                <w:rFonts w:ascii="Arial" w:hAnsi="Arial" w:cs="Arial"/>
                <w:color w:val="000000" w:themeColor="text1"/>
                <w:sz w:val="20"/>
                <w:u w:val="single"/>
              </w:rPr>
              <w:t>progress report</w:t>
            </w:r>
            <w:r w:rsidRPr="00684578">
              <w:rPr>
                <w:rFonts w:ascii="Arial" w:hAnsi="Arial" w:cs="Arial"/>
                <w:color w:val="000000" w:themeColor="text1"/>
                <w:sz w:val="20"/>
              </w:rPr>
              <w:t xml:space="preserve"> on the work called for by the legislation</w:t>
            </w:r>
          </w:p>
        </w:tc>
        <w:tc>
          <w:tcPr>
            <w:tcW w:w="6173" w:type="dxa"/>
          </w:tcPr>
          <w:p w14:paraId="1E48E4FF" w14:textId="77777777" w:rsidR="009F6D05" w:rsidRPr="00DD058B" w:rsidRDefault="009F6D05" w:rsidP="009F6D05">
            <w:pPr>
              <w:rPr>
                <w:rFonts w:ascii="Arial" w:hAnsi="Arial" w:cs="Arial"/>
                <w:color w:val="000000" w:themeColor="text1"/>
                <w:sz w:val="20"/>
              </w:rPr>
            </w:pPr>
          </w:p>
        </w:tc>
        <w:tc>
          <w:tcPr>
            <w:tcW w:w="1913" w:type="dxa"/>
          </w:tcPr>
          <w:p w14:paraId="6E6C4ED3" w14:textId="77777777" w:rsidR="00063A59" w:rsidRDefault="00063A59" w:rsidP="009F6D05">
            <w:pPr>
              <w:rPr>
                <w:rFonts w:ascii="Arial" w:hAnsi="Arial" w:cs="Arial"/>
                <w:color w:val="000000" w:themeColor="text1"/>
                <w:sz w:val="20"/>
              </w:rPr>
            </w:pPr>
          </w:p>
          <w:p w14:paraId="4C18EFAF" w14:textId="77777777" w:rsidR="00063A59" w:rsidRDefault="00063A59" w:rsidP="009F6D05">
            <w:pPr>
              <w:rPr>
                <w:rFonts w:ascii="Arial" w:hAnsi="Arial" w:cs="Arial"/>
                <w:color w:val="000000" w:themeColor="text1"/>
                <w:sz w:val="20"/>
              </w:rPr>
            </w:pPr>
          </w:p>
          <w:p w14:paraId="6D85D171" w14:textId="77777777" w:rsidR="009F6D05" w:rsidRDefault="009F6D05" w:rsidP="009F6D05">
            <w:pPr>
              <w:rPr>
                <w:rFonts w:ascii="Arial" w:hAnsi="Arial" w:cs="Arial"/>
                <w:color w:val="000000" w:themeColor="text1"/>
                <w:sz w:val="20"/>
              </w:rPr>
            </w:pPr>
            <w:r w:rsidRPr="00684578">
              <w:rPr>
                <w:rFonts w:ascii="Arial" w:hAnsi="Arial" w:cs="Arial"/>
                <w:color w:val="000000" w:themeColor="text1"/>
                <w:sz w:val="20"/>
              </w:rPr>
              <w:t>Due no later than November 5, 2015</w:t>
            </w:r>
          </w:p>
          <w:p w14:paraId="02E47DE4" w14:textId="77777777" w:rsidR="00584283" w:rsidRDefault="00584283" w:rsidP="009F6D05">
            <w:pPr>
              <w:rPr>
                <w:rFonts w:ascii="Arial" w:hAnsi="Arial" w:cs="Arial"/>
                <w:i/>
                <w:color w:val="000000" w:themeColor="text1"/>
                <w:sz w:val="20"/>
              </w:rPr>
            </w:pPr>
            <w:r>
              <w:rPr>
                <w:rFonts w:ascii="Arial" w:hAnsi="Arial" w:cs="Arial"/>
                <w:i/>
                <w:color w:val="000000" w:themeColor="text1"/>
                <w:sz w:val="20"/>
              </w:rPr>
              <w:t>(Note: Transmitted on November 5, 2015 – filed as 2015-RPT00164)</w:t>
            </w:r>
          </w:p>
          <w:p w14:paraId="41C0CED7" w14:textId="77777777" w:rsidR="00063A59" w:rsidRPr="00584283" w:rsidRDefault="00063A59" w:rsidP="009F6D05">
            <w:pPr>
              <w:rPr>
                <w:rFonts w:ascii="Arial" w:hAnsi="Arial" w:cs="Arial"/>
                <w:i/>
                <w:color w:val="000000" w:themeColor="text1"/>
                <w:sz w:val="20"/>
              </w:rPr>
            </w:pPr>
          </w:p>
        </w:tc>
      </w:tr>
    </w:tbl>
    <w:p w14:paraId="57206E7B" w14:textId="77777777" w:rsidR="009F6D05" w:rsidRPr="005A62F6" w:rsidRDefault="009F6D05" w:rsidP="004E7C6A">
      <w:pPr>
        <w:rPr>
          <w:rFonts w:ascii="Arial" w:hAnsi="Arial" w:cs="Arial"/>
          <w:color w:val="000000"/>
        </w:rPr>
      </w:pPr>
    </w:p>
    <w:p w14:paraId="123B3C94" w14:textId="77777777" w:rsidR="004E7C6A" w:rsidRPr="005A62F6" w:rsidRDefault="004E7C6A" w:rsidP="00290250">
      <w:pPr>
        <w:autoSpaceDE w:val="0"/>
        <w:autoSpaceDN w:val="0"/>
        <w:adjustRightInd w:val="0"/>
        <w:snapToGrid w:val="0"/>
        <w:jc w:val="both"/>
        <w:rPr>
          <w:rFonts w:ascii="Arial" w:hAnsi="Arial" w:cs="Arial"/>
        </w:rPr>
      </w:pPr>
      <w:r w:rsidRPr="005A62F6">
        <w:rPr>
          <w:rFonts w:ascii="Arial" w:hAnsi="Arial" w:cs="Arial"/>
          <w:b/>
          <w:u w:val="single"/>
        </w:rPr>
        <w:t>ANALYSIS</w:t>
      </w:r>
    </w:p>
    <w:p w14:paraId="058FAFB8" w14:textId="77777777" w:rsidR="004E7C6A" w:rsidRPr="005A62F6" w:rsidRDefault="004E7C6A" w:rsidP="004E7C6A">
      <w:pPr>
        <w:jc w:val="both"/>
        <w:rPr>
          <w:rFonts w:ascii="Arial" w:hAnsi="Arial" w:cs="Arial"/>
          <w:b/>
          <w:color w:val="000000" w:themeColor="text1"/>
        </w:rPr>
      </w:pPr>
    </w:p>
    <w:p w14:paraId="7454D0ED" w14:textId="463FA80E" w:rsidR="00FB65C1" w:rsidRDefault="009F10C6" w:rsidP="00EB6E83">
      <w:pPr>
        <w:jc w:val="both"/>
        <w:rPr>
          <w:rFonts w:ascii="Arial" w:hAnsi="Arial" w:cs="Arial"/>
        </w:rPr>
      </w:pPr>
      <w:r>
        <w:rPr>
          <w:rFonts w:ascii="Arial" w:hAnsi="Arial" w:cs="Arial"/>
        </w:rPr>
        <w:t>This briefing focuses on the</w:t>
      </w:r>
      <w:r w:rsidR="00654FB8">
        <w:rPr>
          <w:rFonts w:ascii="Arial" w:hAnsi="Arial" w:cs="Arial"/>
        </w:rPr>
        <w:t xml:space="preserve"> </w:t>
      </w:r>
      <w:r w:rsidR="00654FB8" w:rsidRPr="00654FB8">
        <w:rPr>
          <w:rFonts w:ascii="Arial" w:hAnsi="Arial" w:cs="Arial"/>
        </w:rPr>
        <w:t>Mental lllness and Drug Dependency Review and Renewal Progress Report</w:t>
      </w:r>
      <w:r>
        <w:rPr>
          <w:rFonts w:ascii="Arial" w:hAnsi="Arial" w:cs="Arial"/>
        </w:rPr>
        <w:t xml:space="preserve"> that was transmitted to Council on November 5, 2015 in fulfilling the requirements of Ordinance 17998.  The report was shared with the MIDD Oversight Committee in advance and was reviewed by the committee at its September 24, 2015 meeting.</w:t>
      </w:r>
      <w:r w:rsidR="00C87904">
        <w:rPr>
          <w:rFonts w:ascii="Arial" w:hAnsi="Arial" w:cs="Arial"/>
        </w:rPr>
        <w:t xml:space="preserve"> </w:t>
      </w:r>
    </w:p>
    <w:p w14:paraId="618F01A9" w14:textId="77777777" w:rsidR="00C87904" w:rsidRDefault="00C87904" w:rsidP="00EB6E83">
      <w:pPr>
        <w:jc w:val="both"/>
        <w:rPr>
          <w:rFonts w:ascii="Arial" w:hAnsi="Arial" w:cs="Arial"/>
        </w:rPr>
      </w:pPr>
    </w:p>
    <w:p w14:paraId="131EFE00" w14:textId="578EFC3D" w:rsidR="00C87904" w:rsidRPr="00654FB8" w:rsidRDefault="00C87904" w:rsidP="00EB6E83">
      <w:pPr>
        <w:jc w:val="both"/>
        <w:rPr>
          <w:rFonts w:ascii="Times" w:hAnsi="Times"/>
          <w:sz w:val="20"/>
          <w:szCs w:val="20"/>
        </w:rPr>
      </w:pPr>
      <w:r>
        <w:rPr>
          <w:rFonts w:ascii="Arial" w:hAnsi="Arial" w:cs="Arial"/>
        </w:rPr>
        <w:t>The transmitted report provides an update on DCHS’s efforts to complete the retro</w:t>
      </w:r>
      <w:r w:rsidR="00EB6E83">
        <w:rPr>
          <w:rFonts w:ascii="Arial" w:hAnsi="Arial" w:cs="Arial"/>
        </w:rPr>
        <w:t>spective evaluation of MIDD</w:t>
      </w:r>
      <w:r w:rsidR="00634F84">
        <w:rPr>
          <w:rFonts w:ascii="Arial" w:hAnsi="Arial" w:cs="Arial"/>
        </w:rPr>
        <w:t>1</w:t>
      </w:r>
      <w:r w:rsidR="00EB6E83">
        <w:rPr>
          <w:rFonts w:ascii="Arial" w:hAnsi="Arial" w:cs="Arial"/>
        </w:rPr>
        <w:t>, the service improvement plan update, and other activities related to the potential renewal of MIDD.</w:t>
      </w:r>
    </w:p>
    <w:p w14:paraId="5305BB94" w14:textId="77777777" w:rsidR="00654FB8" w:rsidRDefault="00654FB8" w:rsidP="00654FB8">
      <w:pPr>
        <w:rPr>
          <w:rFonts w:ascii="Arial" w:hAnsi="Arial" w:cs="Arial"/>
        </w:rPr>
      </w:pPr>
    </w:p>
    <w:p w14:paraId="3F42CA96" w14:textId="67195CB0" w:rsidR="00654FB8" w:rsidRPr="00654FB8" w:rsidRDefault="00654FB8" w:rsidP="00EB6E83">
      <w:pPr>
        <w:jc w:val="both"/>
        <w:rPr>
          <w:rFonts w:ascii="Arial" w:hAnsi="Arial" w:cs="Arial"/>
          <w:u w:val="single"/>
        </w:rPr>
      </w:pPr>
      <w:r w:rsidRPr="00654FB8">
        <w:rPr>
          <w:rFonts w:ascii="Arial" w:hAnsi="Arial" w:cs="Arial"/>
          <w:u w:val="single"/>
        </w:rPr>
        <w:t xml:space="preserve">Comprehensive, Historical Review and Assessment of MIDD: Due June 30, 2016 </w:t>
      </w:r>
    </w:p>
    <w:p w14:paraId="661C2AFF" w14:textId="77777777" w:rsidR="00654FB8" w:rsidRDefault="00654FB8" w:rsidP="00654FB8">
      <w:pPr>
        <w:rPr>
          <w:rFonts w:ascii="Arial" w:hAnsi="Arial" w:cs="Arial"/>
        </w:rPr>
      </w:pPr>
    </w:p>
    <w:p w14:paraId="15911B7F" w14:textId="12BE4608" w:rsidR="00654FB8" w:rsidRDefault="00654FB8" w:rsidP="00C87904">
      <w:pPr>
        <w:jc w:val="both"/>
        <w:rPr>
          <w:rFonts w:ascii="Arial" w:hAnsi="Arial" w:cs="Arial"/>
        </w:rPr>
      </w:pPr>
      <w:r>
        <w:rPr>
          <w:rFonts w:ascii="Arial" w:hAnsi="Arial" w:cs="Arial"/>
        </w:rPr>
        <w:t xml:space="preserve">The progress report </w:t>
      </w:r>
      <w:r w:rsidRPr="005847B0">
        <w:rPr>
          <w:rFonts w:ascii="Arial" w:hAnsi="Arial" w:cs="Arial"/>
        </w:rPr>
        <w:t>indicates that DCHS staff are re</w:t>
      </w:r>
      <w:r w:rsidR="00C87904" w:rsidRPr="005847B0">
        <w:rPr>
          <w:rFonts w:ascii="Arial" w:hAnsi="Arial" w:cs="Arial"/>
        </w:rPr>
        <w:t xml:space="preserve">viewing all evaluation data collected </w:t>
      </w:r>
      <w:r w:rsidRPr="005847B0">
        <w:rPr>
          <w:rFonts w:ascii="Arial" w:hAnsi="Arial" w:cs="Arial"/>
        </w:rPr>
        <w:t>over the life of the MIDD</w:t>
      </w:r>
      <w:r w:rsidR="00634F84" w:rsidRPr="005847B0">
        <w:rPr>
          <w:rFonts w:ascii="Arial" w:hAnsi="Arial" w:cs="Arial"/>
        </w:rPr>
        <w:t>1</w:t>
      </w:r>
      <w:r w:rsidRPr="005847B0">
        <w:rPr>
          <w:rFonts w:ascii="Arial" w:hAnsi="Arial" w:cs="Arial"/>
        </w:rPr>
        <w:t>, comparing it to legislative requirements, chang</w:t>
      </w:r>
      <w:r w:rsidR="00C87904" w:rsidRPr="005847B0">
        <w:rPr>
          <w:rFonts w:ascii="Arial" w:hAnsi="Arial" w:cs="Arial"/>
        </w:rPr>
        <w:t xml:space="preserve">ed strategies, and </w:t>
      </w:r>
      <w:r w:rsidRPr="005847B0">
        <w:rPr>
          <w:rFonts w:ascii="Arial" w:hAnsi="Arial" w:cs="Arial"/>
        </w:rPr>
        <w:t>performance measurement targets and outcome</w:t>
      </w:r>
      <w:r w:rsidR="00C87904" w:rsidRPr="005847B0">
        <w:rPr>
          <w:rFonts w:ascii="Arial" w:hAnsi="Arial" w:cs="Arial"/>
        </w:rPr>
        <w:t>s</w:t>
      </w:r>
      <w:r w:rsidRPr="005847B0">
        <w:rPr>
          <w:rFonts w:ascii="Arial" w:hAnsi="Arial" w:cs="Arial"/>
        </w:rPr>
        <w:t xml:space="preserve">. </w:t>
      </w:r>
      <w:r w:rsidR="00C87904" w:rsidRPr="005847B0">
        <w:rPr>
          <w:rFonts w:ascii="Arial" w:hAnsi="Arial" w:cs="Arial"/>
        </w:rPr>
        <w:t>Ordinance 17998</w:t>
      </w:r>
      <w:r w:rsidRPr="005847B0">
        <w:rPr>
          <w:rFonts w:ascii="Arial" w:hAnsi="Arial" w:cs="Arial"/>
        </w:rPr>
        <w:t xml:space="preserve"> specifically calls for a review of the MIDD evaluation process. </w:t>
      </w:r>
      <w:r w:rsidR="00C87904" w:rsidRPr="005847B0">
        <w:rPr>
          <w:rFonts w:ascii="Arial" w:hAnsi="Arial" w:cs="Arial"/>
        </w:rPr>
        <w:t xml:space="preserve">At the time the progress report was drafted, DCHS planned to engage a consultant to support this work. However, due to budgetary </w:t>
      </w:r>
      <w:r w:rsidR="00B721B0" w:rsidRPr="005847B0">
        <w:rPr>
          <w:rFonts w:ascii="Arial" w:hAnsi="Arial" w:cs="Arial"/>
        </w:rPr>
        <w:t xml:space="preserve">and time </w:t>
      </w:r>
      <w:r w:rsidR="00C87904" w:rsidRPr="005847B0">
        <w:rPr>
          <w:rFonts w:ascii="Arial" w:hAnsi="Arial" w:cs="Arial"/>
        </w:rPr>
        <w:t xml:space="preserve">constraints, DCHS is instead engaging analysts and an economist from the Office of Performance, Strategy and Budget </w:t>
      </w:r>
      <w:r w:rsidRPr="005847B0">
        <w:rPr>
          <w:rFonts w:ascii="Arial" w:hAnsi="Arial" w:cs="Arial"/>
        </w:rPr>
        <w:t xml:space="preserve">to conduct an independent assessment the County's evaluation and reporting approach. </w:t>
      </w:r>
      <w:r w:rsidR="00C87904" w:rsidRPr="005847B0">
        <w:rPr>
          <w:rFonts w:ascii="Arial" w:hAnsi="Arial" w:cs="Arial"/>
        </w:rPr>
        <w:t xml:space="preserve">In addition, </w:t>
      </w:r>
      <w:r w:rsidRPr="005847B0">
        <w:rPr>
          <w:rFonts w:ascii="Arial" w:hAnsi="Arial" w:cs="Arial"/>
        </w:rPr>
        <w:t>DCHS is utilizing both a survey and in</w:t>
      </w:r>
      <w:r w:rsidR="00063A59">
        <w:rPr>
          <w:rFonts w:ascii="Arial" w:hAnsi="Arial" w:cs="Arial"/>
        </w:rPr>
        <w:t>-</w:t>
      </w:r>
      <w:r w:rsidRPr="005847B0">
        <w:rPr>
          <w:rFonts w:ascii="Arial" w:hAnsi="Arial" w:cs="Arial"/>
        </w:rPr>
        <w:t xml:space="preserve"> person meetings to </w:t>
      </w:r>
      <w:r w:rsidR="00C87904" w:rsidRPr="005847B0">
        <w:rPr>
          <w:rFonts w:ascii="Arial" w:hAnsi="Arial" w:cs="Arial"/>
        </w:rPr>
        <w:t>seek feedback from the community, including providers, consumers and other MIDD stakeholders.</w:t>
      </w:r>
      <w:r w:rsidR="005847B0" w:rsidRPr="005847B0">
        <w:rPr>
          <w:rStyle w:val="FootnoteReference"/>
          <w:rFonts w:ascii="Arial" w:hAnsi="Arial" w:cs="Arial"/>
        </w:rPr>
        <w:footnoteReference w:id="6"/>
      </w:r>
      <w:r w:rsidR="00C87904">
        <w:rPr>
          <w:rFonts w:ascii="Arial" w:hAnsi="Arial" w:cs="Arial"/>
        </w:rPr>
        <w:t xml:space="preserve"> </w:t>
      </w:r>
    </w:p>
    <w:p w14:paraId="41EAD37C" w14:textId="77777777" w:rsidR="008673BE" w:rsidRDefault="008673BE" w:rsidP="00C87904">
      <w:pPr>
        <w:jc w:val="both"/>
        <w:rPr>
          <w:rFonts w:ascii="Arial" w:hAnsi="Arial" w:cs="Arial"/>
        </w:rPr>
      </w:pPr>
    </w:p>
    <w:p w14:paraId="1C369B03" w14:textId="77777777" w:rsidR="008673BE" w:rsidRDefault="008673BE" w:rsidP="00C87904">
      <w:pPr>
        <w:jc w:val="both"/>
        <w:rPr>
          <w:rFonts w:ascii="Arial" w:hAnsi="Arial" w:cs="Arial"/>
        </w:rPr>
      </w:pPr>
      <w:r>
        <w:rPr>
          <w:rFonts w:ascii="Arial" w:hAnsi="Arial" w:cs="Arial"/>
        </w:rPr>
        <w:t xml:space="preserve">The progress report provides some early findings of the MIDD1 assessment. Several </w:t>
      </w:r>
      <w:r w:rsidRPr="008673BE">
        <w:rPr>
          <w:rFonts w:ascii="Arial" w:hAnsi="Arial" w:cs="Arial"/>
        </w:rPr>
        <w:t xml:space="preserve">challenges that have been identified with MIDD1 include: </w:t>
      </w:r>
    </w:p>
    <w:p w14:paraId="4F0F21B8" w14:textId="77777777" w:rsidR="008673BE" w:rsidRPr="008673BE" w:rsidRDefault="008673BE" w:rsidP="00C87904">
      <w:pPr>
        <w:jc w:val="both"/>
        <w:rPr>
          <w:rFonts w:ascii="Arial" w:hAnsi="Arial" w:cs="Arial"/>
        </w:rPr>
      </w:pPr>
    </w:p>
    <w:p w14:paraId="128D6664" w14:textId="77777777" w:rsidR="008673BE" w:rsidRDefault="008673BE" w:rsidP="008673BE">
      <w:pPr>
        <w:pStyle w:val="ListParagraph"/>
        <w:numPr>
          <w:ilvl w:val="0"/>
          <w:numId w:val="6"/>
        </w:numPr>
        <w:jc w:val="both"/>
        <w:rPr>
          <w:rFonts w:ascii="Arial" w:hAnsi="Arial" w:cs="Arial"/>
          <w:sz w:val="24"/>
          <w:szCs w:val="24"/>
        </w:rPr>
      </w:pPr>
      <w:r w:rsidRPr="008673BE">
        <w:rPr>
          <w:rFonts w:ascii="Arial" w:hAnsi="Arial" w:cs="Arial"/>
          <w:sz w:val="24"/>
          <w:szCs w:val="24"/>
        </w:rPr>
        <w:t xml:space="preserve">data challenges such as availability, timeliness, quality and compatibility; </w:t>
      </w:r>
    </w:p>
    <w:p w14:paraId="68C00D31" w14:textId="1F108E9F" w:rsidR="008673BE" w:rsidRDefault="008673BE" w:rsidP="008673BE">
      <w:pPr>
        <w:pStyle w:val="ListParagraph"/>
        <w:numPr>
          <w:ilvl w:val="0"/>
          <w:numId w:val="6"/>
        </w:numPr>
        <w:jc w:val="both"/>
        <w:rPr>
          <w:rFonts w:ascii="Arial" w:hAnsi="Arial" w:cs="Arial"/>
          <w:sz w:val="24"/>
          <w:szCs w:val="24"/>
        </w:rPr>
      </w:pPr>
      <w:r>
        <w:rPr>
          <w:rFonts w:ascii="Arial" w:hAnsi="Arial" w:cs="Arial"/>
          <w:sz w:val="24"/>
          <w:szCs w:val="24"/>
        </w:rPr>
        <w:t xml:space="preserve">insufficient </w:t>
      </w:r>
      <w:r w:rsidRPr="008673BE">
        <w:rPr>
          <w:rFonts w:ascii="Arial" w:hAnsi="Arial" w:cs="Arial"/>
          <w:sz w:val="24"/>
          <w:szCs w:val="24"/>
        </w:rPr>
        <w:t>workforce diversity</w:t>
      </w:r>
      <w:r>
        <w:rPr>
          <w:rFonts w:ascii="Arial" w:hAnsi="Arial" w:cs="Arial"/>
          <w:sz w:val="24"/>
          <w:szCs w:val="24"/>
        </w:rPr>
        <w:t xml:space="preserve"> and cultural competency;</w:t>
      </w:r>
    </w:p>
    <w:p w14:paraId="3641D035" w14:textId="58D5D9C7" w:rsidR="008673BE" w:rsidRDefault="008673BE" w:rsidP="008673BE">
      <w:pPr>
        <w:pStyle w:val="ListParagraph"/>
        <w:numPr>
          <w:ilvl w:val="0"/>
          <w:numId w:val="6"/>
        </w:numPr>
        <w:jc w:val="both"/>
        <w:rPr>
          <w:rFonts w:ascii="Arial" w:hAnsi="Arial" w:cs="Arial"/>
          <w:sz w:val="24"/>
          <w:szCs w:val="24"/>
        </w:rPr>
      </w:pPr>
      <w:r>
        <w:rPr>
          <w:rFonts w:ascii="Arial" w:hAnsi="Arial" w:cs="Arial"/>
          <w:sz w:val="24"/>
          <w:szCs w:val="24"/>
        </w:rPr>
        <w:t>declining workforce;</w:t>
      </w:r>
    </w:p>
    <w:p w14:paraId="15DD637D" w14:textId="569C605E" w:rsidR="008673BE" w:rsidRDefault="008673BE" w:rsidP="008673BE">
      <w:pPr>
        <w:pStyle w:val="ListParagraph"/>
        <w:numPr>
          <w:ilvl w:val="0"/>
          <w:numId w:val="6"/>
        </w:numPr>
        <w:jc w:val="both"/>
        <w:rPr>
          <w:rFonts w:ascii="Arial" w:hAnsi="Arial" w:cs="Arial"/>
          <w:sz w:val="24"/>
          <w:szCs w:val="24"/>
        </w:rPr>
      </w:pPr>
      <w:r>
        <w:rPr>
          <w:rFonts w:ascii="Arial" w:hAnsi="Arial" w:cs="Arial"/>
          <w:sz w:val="24"/>
          <w:szCs w:val="24"/>
        </w:rPr>
        <w:t>availability of services in some areas of the county; and</w:t>
      </w:r>
    </w:p>
    <w:p w14:paraId="593C2FBE" w14:textId="4829D95A" w:rsidR="008673BE" w:rsidRPr="008673BE" w:rsidRDefault="008673BE" w:rsidP="008673BE">
      <w:pPr>
        <w:pStyle w:val="ListParagraph"/>
        <w:numPr>
          <w:ilvl w:val="0"/>
          <w:numId w:val="6"/>
        </w:numPr>
        <w:jc w:val="both"/>
        <w:rPr>
          <w:rFonts w:ascii="Arial" w:hAnsi="Arial" w:cs="Arial"/>
          <w:sz w:val="24"/>
          <w:szCs w:val="24"/>
        </w:rPr>
      </w:pPr>
      <w:r>
        <w:rPr>
          <w:rFonts w:ascii="Arial" w:hAnsi="Arial" w:cs="Arial"/>
          <w:sz w:val="24"/>
          <w:szCs w:val="24"/>
        </w:rPr>
        <w:t>interest in utilizing fund balance during an improved economy for emerging needs that are identified through clearly defined and transparent processes.</w:t>
      </w:r>
    </w:p>
    <w:p w14:paraId="26B90807" w14:textId="77777777" w:rsidR="00634F84" w:rsidRDefault="00634F84" w:rsidP="00654FB8">
      <w:pPr>
        <w:rPr>
          <w:rFonts w:ascii="Arial" w:hAnsi="Arial" w:cs="Arial"/>
        </w:rPr>
      </w:pPr>
    </w:p>
    <w:p w14:paraId="43868FA3" w14:textId="08843E6C" w:rsidR="00654FB8" w:rsidRPr="00654FB8" w:rsidRDefault="00654FB8" w:rsidP="00EB6E83">
      <w:pPr>
        <w:jc w:val="both"/>
        <w:rPr>
          <w:rFonts w:ascii="Arial" w:hAnsi="Arial" w:cs="Arial"/>
          <w:i/>
        </w:rPr>
      </w:pPr>
      <w:r w:rsidRPr="00654FB8">
        <w:rPr>
          <w:rFonts w:ascii="Arial" w:hAnsi="Arial" w:cs="Arial"/>
          <w:u w:val="single"/>
        </w:rPr>
        <w:t>MIDD</w:t>
      </w:r>
      <w:r w:rsidR="008673BE">
        <w:rPr>
          <w:rFonts w:ascii="Arial" w:hAnsi="Arial" w:cs="Arial"/>
          <w:u w:val="single"/>
        </w:rPr>
        <w:t>2</w:t>
      </w:r>
      <w:r w:rsidRPr="00654FB8">
        <w:rPr>
          <w:rFonts w:ascii="Arial" w:hAnsi="Arial" w:cs="Arial"/>
          <w:u w:val="single"/>
        </w:rPr>
        <w:t xml:space="preserve"> Service lmprovement Plan: Due Dec</w:t>
      </w:r>
      <w:r>
        <w:rPr>
          <w:rFonts w:ascii="Arial" w:hAnsi="Arial" w:cs="Arial"/>
          <w:u w:val="single"/>
        </w:rPr>
        <w:t>ember 1,</w:t>
      </w:r>
      <w:r w:rsidR="00EB6E83">
        <w:rPr>
          <w:rFonts w:ascii="Arial" w:hAnsi="Arial" w:cs="Arial"/>
          <w:u w:val="single"/>
        </w:rPr>
        <w:t xml:space="preserve"> </w:t>
      </w:r>
      <w:r>
        <w:rPr>
          <w:rFonts w:ascii="Arial" w:hAnsi="Arial" w:cs="Arial"/>
          <w:u w:val="single"/>
        </w:rPr>
        <w:t>20</w:t>
      </w:r>
      <w:r w:rsidRPr="00654FB8">
        <w:rPr>
          <w:rFonts w:ascii="Arial" w:hAnsi="Arial" w:cs="Arial"/>
          <w:u w:val="single"/>
        </w:rPr>
        <w:t>16</w:t>
      </w:r>
      <w:r w:rsidRPr="00654FB8">
        <w:rPr>
          <w:rFonts w:ascii="Arial" w:hAnsi="Arial" w:cs="Arial"/>
        </w:rPr>
        <w:t xml:space="preserve"> </w:t>
      </w:r>
      <w:r>
        <w:rPr>
          <w:rFonts w:ascii="Arial" w:hAnsi="Arial" w:cs="Arial"/>
          <w:i/>
        </w:rPr>
        <w:t>(expected transmittal: September 26, 2016)</w:t>
      </w:r>
    </w:p>
    <w:p w14:paraId="3043ABCF" w14:textId="77777777" w:rsidR="00654FB8" w:rsidRDefault="00654FB8" w:rsidP="00654FB8">
      <w:pPr>
        <w:rPr>
          <w:rFonts w:ascii="Arial" w:hAnsi="Arial" w:cs="Arial"/>
        </w:rPr>
      </w:pPr>
    </w:p>
    <w:p w14:paraId="6EC9BBB5" w14:textId="42931A79" w:rsidR="00EB6E83" w:rsidRDefault="00EB6E83" w:rsidP="00EB6E83">
      <w:pPr>
        <w:jc w:val="both"/>
        <w:rPr>
          <w:rFonts w:ascii="Arial" w:hAnsi="Arial" w:cs="Arial"/>
        </w:rPr>
      </w:pPr>
      <w:r>
        <w:rPr>
          <w:rFonts w:ascii="Arial" w:hAnsi="Arial" w:cs="Arial"/>
        </w:rPr>
        <w:t xml:space="preserve">Ordinance 17998 requires transmittal of an updated MIDD service improvement plan by December 1, 2016.  </w:t>
      </w:r>
      <w:r w:rsidR="008673BE">
        <w:rPr>
          <w:rFonts w:ascii="Arial" w:hAnsi="Arial" w:cs="Arial"/>
        </w:rPr>
        <w:t>Note, h</w:t>
      </w:r>
      <w:r>
        <w:rPr>
          <w:rFonts w:ascii="Arial" w:hAnsi="Arial" w:cs="Arial"/>
        </w:rPr>
        <w:t xml:space="preserve">owever, </w:t>
      </w:r>
      <w:r w:rsidR="008673BE">
        <w:rPr>
          <w:rFonts w:ascii="Arial" w:hAnsi="Arial" w:cs="Arial"/>
        </w:rPr>
        <w:t xml:space="preserve">that </w:t>
      </w:r>
      <w:r>
        <w:rPr>
          <w:rFonts w:ascii="Arial" w:hAnsi="Arial" w:cs="Arial"/>
        </w:rPr>
        <w:t>the Executive plans to transmit the service improvement plan with the proposed 2017/2018 budget</w:t>
      </w:r>
      <w:r w:rsidR="008673BE">
        <w:rPr>
          <w:rFonts w:ascii="Arial" w:hAnsi="Arial" w:cs="Arial"/>
        </w:rPr>
        <w:t xml:space="preserve"> to help inform the Council’s 2017/2018 budget deliberations</w:t>
      </w:r>
      <w:r>
        <w:rPr>
          <w:rFonts w:ascii="Arial" w:hAnsi="Arial" w:cs="Arial"/>
        </w:rPr>
        <w:t>.</w:t>
      </w:r>
      <w:r w:rsidR="00654FB8" w:rsidRPr="00654FB8">
        <w:rPr>
          <w:rFonts w:ascii="Arial" w:hAnsi="Arial" w:cs="Arial"/>
        </w:rPr>
        <w:t xml:space="preserve"> </w:t>
      </w:r>
    </w:p>
    <w:p w14:paraId="5AFA5F8B" w14:textId="77777777" w:rsidR="00EB6E83" w:rsidRDefault="00EB6E83" w:rsidP="00654FB8">
      <w:pPr>
        <w:rPr>
          <w:rFonts w:ascii="Arial" w:hAnsi="Arial" w:cs="Arial"/>
        </w:rPr>
      </w:pPr>
    </w:p>
    <w:p w14:paraId="0CA05DF5" w14:textId="0847E67F" w:rsidR="00EB6E83" w:rsidRDefault="00EB6E83" w:rsidP="00EB6E83">
      <w:pPr>
        <w:jc w:val="both"/>
        <w:rPr>
          <w:rFonts w:ascii="Arial" w:hAnsi="Arial" w:cs="Arial"/>
        </w:rPr>
      </w:pPr>
      <w:r>
        <w:rPr>
          <w:rFonts w:ascii="Arial" w:hAnsi="Arial" w:cs="Arial"/>
        </w:rPr>
        <w:t>In contrast to the current MIDD</w:t>
      </w:r>
      <w:r w:rsidR="006B5570">
        <w:rPr>
          <w:rFonts w:ascii="Arial" w:hAnsi="Arial" w:cs="Arial"/>
        </w:rPr>
        <w:t xml:space="preserve">1’s 37 </w:t>
      </w:r>
      <w:r w:rsidR="00634F84">
        <w:rPr>
          <w:rFonts w:ascii="Arial" w:hAnsi="Arial" w:cs="Arial"/>
        </w:rPr>
        <w:t>strategies,</w:t>
      </w:r>
      <w:r w:rsidR="006B5570">
        <w:rPr>
          <w:rFonts w:ascii="Arial" w:hAnsi="Arial" w:cs="Arial"/>
        </w:rPr>
        <w:t xml:space="preserve"> which are focused on programs and activities,</w:t>
      </w:r>
      <w:r w:rsidR="00654FB8" w:rsidRPr="00654FB8">
        <w:rPr>
          <w:rFonts w:ascii="Arial" w:hAnsi="Arial" w:cs="Arial"/>
        </w:rPr>
        <w:t xml:space="preserve"> </w:t>
      </w:r>
      <w:r w:rsidR="00634F84">
        <w:rPr>
          <w:rFonts w:ascii="Arial" w:hAnsi="Arial" w:cs="Arial"/>
        </w:rPr>
        <w:t xml:space="preserve">a </w:t>
      </w:r>
      <w:r w:rsidR="00654FB8" w:rsidRPr="00654FB8">
        <w:rPr>
          <w:rFonts w:ascii="Arial" w:hAnsi="Arial" w:cs="Arial"/>
        </w:rPr>
        <w:t xml:space="preserve">major component of the </w:t>
      </w:r>
      <w:r>
        <w:rPr>
          <w:rFonts w:ascii="Arial" w:hAnsi="Arial" w:cs="Arial"/>
        </w:rPr>
        <w:t xml:space="preserve">Executive’s </w:t>
      </w:r>
      <w:r w:rsidR="00654FB8" w:rsidRPr="00654FB8">
        <w:rPr>
          <w:rFonts w:ascii="Arial" w:hAnsi="Arial" w:cs="Arial"/>
        </w:rPr>
        <w:t>MIDD</w:t>
      </w:r>
      <w:r w:rsidR="00634F84">
        <w:rPr>
          <w:rFonts w:ascii="Arial" w:hAnsi="Arial" w:cs="Arial"/>
        </w:rPr>
        <w:t>2</w:t>
      </w:r>
      <w:r w:rsidR="00654FB8" w:rsidRPr="00654FB8">
        <w:rPr>
          <w:rFonts w:ascii="Arial" w:hAnsi="Arial" w:cs="Arial"/>
        </w:rPr>
        <w:t xml:space="preserve"> framework</w:t>
      </w:r>
      <w:r>
        <w:rPr>
          <w:rFonts w:ascii="Arial" w:hAnsi="Arial" w:cs="Arial"/>
        </w:rPr>
        <w:t xml:space="preserve"> is identification </w:t>
      </w:r>
      <w:r w:rsidR="00654FB8" w:rsidRPr="00654FB8">
        <w:rPr>
          <w:rFonts w:ascii="Arial" w:hAnsi="Arial" w:cs="Arial"/>
        </w:rPr>
        <w:t>o</w:t>
      </w:r>
      <w:r>
        <w:rPr>
          <w:rFonts w:ascii="Arial" w:hAnsi="Arial" w:cs="Arial"/>
        </w:rPr>
        <w:t xml:space="preserve">f </w:t>
      </w:r>
      <w:r w:rsidR="007E2E2E">
        <w:rPr>
          <w:rFonts w:ascii="Arial" w:hAnsi="Arial" w:cs="Arial"/>
        </w:rPr>
        <w:t xml:space="preserve">broader </w:t>
      </w:r>
      <w:r>
        <w:rPr>
          <w:rFonts w:ascii="Arial" w:hAnsi="Arial" w:cs="Arial"/>
        </w:rPr>
        <w:t>strategy areas reflecting</w:t>
      </w:r>
      <w:r w:rsidR="00654FB8" w:rsidRPr="00654FB8">
        <w:rPr>
          <w:rFonts w:ascii="Arial" w:hAnsi="Arial" w:cs="Arial"/>
        </w:rPr>
        <w:t xml:space="preserve"> the continuum of behavioral health care and services</w:t>
      </w:r>
      <w:r>
        <w:rPr>
          <w:rFonts w:ascii="Arial" w:hAnsi="Arial" w:cs="Arial"/>
        </w:rPr>
        <w:t>, as summarized in the table below:</w:t>
      </w:r>
    </w:p>
    <w:p w14:paraId="3D75C08B" w14:textId="77777777" w:rsidR="00EB6E83" w:rsidRDefault="00EB6E83" w:rsidP="00654FB8">
      <w:pPr>
        <w:rPr>
          <w:rFonts w:ascii="Arial" w:hAnsi="Arial" w:cs="Arial"/>
        </w:rPr>
      </w:pPr>
    </w:p>
    <w:tbl>
      <w:tblPr>
        <w:tblStyle w:val="TableGrid"/>
        <w:tblW w:w="0" w:type="auto"/>
        <w:jc w:val="center"/>
        <w:tblLook w:val="04A0" w:firstRow="1" w:lastRow="0" w:firstColumn="1" w:lastColumn="0" w:noHBand="0" w:noVBand="1"/>
      </w:tblPr>
      <w:tblGrid>
        <w:gridCol w:w="2808"/>
        <w:gridCol w:w="7056"/>
      </w:tblGrid>
      <w:tr w:rsidR="00EB6E83" w14:paraId="48CA516B" w14:textId="77777777" w:rsidTr="00EB6E83">
        <w:trPr>
          <w:jc w:val="center"/>
        </w:trPr>
        <w:tc>
          <w:tcPr>
            <w:tcW w:w="2808" w:type="dxa"/>
          </w:tcPr>
          <w:p w14:paraId="3CAFCF5C" w14:textId="1F9FDA4C" w:rsidR="00EB6E83" w:rsidRPr="00EB6E83" w:rsidRDefault="00EB6E83" w:rsidP="00EB6E83">
            <w:pPr>
              <w:jc w:val="center"/>
              <w:rPr>
                <w:rFonts w:ascii="Arial" w:hAnsi="Arial" w:cs="Arial"/>
                <w:b/>
              </w:rPr>
            </w:pPr>
            <w:r w:rsidRPr="00EB6E83">
              <w:rPr>
                <w:rFonts w:ascii="Arial" w:hAnsi="Arial" w:cs="Arial"/>
                <w:b/>
              </w:rPr>
              <w:t>MIDD2 Strategy Area</w:t>
            </w:r>
          </w:p>
        </w:tc>
        <w:tc>
          <w:tcPr>
            <w:tcW w:w="7056" w:type="dxa"/>
          </w:tcPr>
          <w:p w14:paraId="3FB2C8B3" w14:textId="572B43B2" w:rsidR="00EB6E83" w:rsidRPr="00EB6E83" w:rsidRDefault="00EB6E83" w:rsidP="00EB6E83">
            <w:pPr>
              <w:jc w:val="center"/>
              <w:rPr>
                <w:rFonts w:ascii="Arial" w:hAnsi="Arial" w:cs="Arial"/>
                <w:b/>
              </w:rPr>
            </w:pPr>
            <w:r w:rsidRPr="00EB6E83">
              <w:rPr>
                <w:rFonts w:ascii="Arial" w:hAnsi="Arial" w:cs="Arial"/>
                <w:b/>
              </w:rPr>
              <w:t>Purpose</w:t>
            </w:r>
          </w:p>
        </w:tc>
      </w:tr>
      <w:tr w:rsidR="00EB6E83" w14:paraId="17B1EA9D" w14:textId="77777777" w:rsidTr="00EB6E83">
        <w:trPr>
          <w:jc w:val="center"/>
        </w:trPr>
        <w:tc>
          <w:tcPr>
            <w:tcW w:w="2808" w:type="dxa"/>
          </w:tcPr>
          <w:p w14:paraId="14A26046" w14:textId="34D1BA3F" w:rsidR="00EB6E83" w:rsidRDefault="00EB6E83" w:rsidP="00654FB8">
            <w:pPr>
              <w:rPr>
                <w:rFonts w:ascii="Arial" w:hAnsi="Arial" w:cs="Arial"/>
              </w:rPr>
            </w:pPr>
            <w:r>
              <w:rPr>
                <w:rFonts w:ascii="Arial" w:hAnsi="Arial" w:cs="Arial"/>
              </w:rPr>
              <w:t>Prevention and Early Intervention</w:t>
            </w:r>
          </w:p>
        </w:tc>
        <w:tc>
          <w:tcPr>
            <w:tcW w:w="7056" w:type="dxa"/>
          </w:tcPr>
          <w:p w14:paraId="34540E36" w14:textId="38DBAD38" w:rsidR="00EB6E83" w:rsidRDefault="00EB6E83" w:rsidP="00654FB8">
            <w:pPr>
              <w:rPr>
                <w:rFonts w:ascii="Arial" w:hAnsi="Arial" w:cs="Arial"/>
              </w:rPr>
            </w:pPr>
            <w:r>
              <w:rPr>
                <w:rFonts w:ascii="Arial" w:hAnsi="Arial" w:cs="Arial"/>
              </w:rPr>
              <w:t>Keep people healthy by stopping problems before they start and preventing problems from escalating</w:t>
            </w:r>
          </w:p>
        </w:tc>
      </w:tr>
      <w:tr w:rsidR="00EB6E83" w14:paraId="0E252AD3" w14:textId="77777777" w:rsidTr="00EB6E83">
        <w:trPr>
          <w:jc w:val="center"/>
        </w:trPr>
        <w:tc>
          <w:tcPr>
            <w:tcW w:w="2808" w:type="dxa"/>
          </w:tcPr>
          <w:p w14:paraId="1F8236F8" w14:textId="6CE2DFDF" w:rsidR="00EB6E83" w:rsidRDefault="00EB6E83" w:rsidP="00654FB8">
            <w:pPr>
              <w:rPr>
                <w:rFonts w:ascii="Arial" w:hAnsi="Arial" w:cs="Arial"/>
              </w:rPr>
            </w:pPr>
            <w:r>
              <w:rPr>
                <w:rFonts w:ascii="Arial" w:hAnsi="Arial" w:cs="Arial"/>
              </w:rPr>
              <w:t>Crisis Diversion</w:t>
            </w:r>
          </w:p>
        </w:tc>
        <w:tc>
          <w:tcPr>
            <w:tcW w:w="7056" w:type="dxa"/>
          </w:tcPr>
          <w:p w14:paraId="618388D4" w14:textId="26C37CA5" w:rsidR="00EB6E83" w:rsidRDefault="00EB6E83" w:rsidP="00654FB8">
            <w:pPr>
              <w:rPr>
                <w:rFonts w:ascii="Arial" w:hAnsi="Arial" w:cs="Arial"/>
              </w:rPr>
            </w:pPr>
            <w:r>
              <w:rPr>
                <w:rFonts w:ascii="Arial" w:hAnsi="Arial" w:cs="Arial"/>
              </w:rPr>
              <w:t>Assist people who are in crisis or at risk of crisis get the help they need</w:t>
            </w:r>
          </w:p>
        </w:tc>
      </w:tr>
      <w:tr w:rsidR="00EB6E83" w14:paraId="23D8D735" w14:textId="77777777" w:rsidTr="00EB6E83">
        <w:trPr>
          <w:jc w:val="center"/>
        </w:trPr>
        <w:tc>
          <w:tcPr>
            <w:tcW w:w="2808" w:type="dxa"/>
          </w:tcPr>
          <w:p w14:paraId="42E89327" w14:textId="56B357CF" w:rsidR="00EB6E83" w:rsidRDefault="00EB6E83" w:rsidP="00654FB8">
            <w:pPr>
              <w:rPr>
                <w:rFonts w:ascii="Arial" w:hAnsi="Arial" w:cs="Arial"/>
              </w:rPr>
            </w:pPr>
            <w:r>
              <w:rPr>
                <w:rFonts w:ascii="Arial" w:hAnsi="Arial" w:cs="Arial"/>
              </w:rPr>
              <w:t>Recovery and Reentry</w:t>
            </w:r>
          </w:p>
        </w:tc>
        <w:tc>
          <w:tcPr>
            <w:tcW w:w="7056" w:type="dxa"/>
          </w:tcPr>
          <w:p w14:paraId="6F622957" w14:textId="34919704" w:rsidR="00EB6E83" w:rsidRDefault="00EB6E83" w:rsidP="00654FB8">
            <w:pPr>
              <w:rPr>
                <w:rFonts w:ascii="Arial" w:hAnsi="Arial" w:cs="Arial"/>
              </w:rPr>
            </w:pPr>
            <w:r>
              <w:rPr>
                <w:rFonts w:ascii="Arial" w:hAnsi="Arial" w:cs="Arial"/>
              </w:rPr>
              <w:t>Empower people to become healthy and safely reintegrate into community after crisis</w:t>
            </w:r>
          </w:p>
        </w:tc>
      </w:tr>
      <w:tr w:rsidR="00EB6E83" w14:paraId="7DB1EDC5" w14:textId="77777777" w:rsidTr="00EB6E83">
        <w:trPr>
          <w:jc w:val="center"/>
        </w:trPr>
        <w:tc>
          <w:tcPr>
            <w:tcW w:w="2808" w:type="dxa"/>
          </w:tcPr>
          <w:p w14:paraId="50C4D59C" w14:textId="393C8C52" w:rsidR="00EB6E83" w:rsidRDefault="00EB6E83" w:rsidP="00654FB8">
            <w:pPr>
              <w:rPr>
                <w:rFonts w:ascii="Arial" w:hAnsi="Arial" w:cs="Arial"/>
              </w:rPr>
            </w:pPr>
            <w:r>
              <w:rPr>
                <w:rFonts w:ascii="Arial" w:hAnsi="Arial" w:cs="Arial"/>
              </w:rPr>
              <w:t>System Improvements</w:t>
            </w:r>
          </w:p>
        </w:tc>
        <w:tc>
          <w:tcPr>
            <w:tcW w:w="7056" w:type="dxa"/>
          </w:tcPr>
          <w:p w14:paraId="2A4394D8" w14:textId="505B3C75" w:rsidR="00EB6E83" w:rsidRDefault="00EB6E83" w:rsidP="00654FB8">
            <w:pPr>
              <w:rPr>
                <w:rFonts w:ascii="Arial" w:hAnsi="Arial" w:cs="Arial"/>
              </w:rPr>
            </w:pPr>
            <w:r>
              <w:rPr>
                <w:rFonts w:ascii="Arial" w:hAnsi="Arial" w:cs="Arial"/>
              </w:rPr>
              <w:t>Strengthen the behavioral health system to become more accessible and deliver on outcomes</w:t>
            </w:r>
          </w:p>
        </w:tc>
      </w:tr>
    </w:tbl>
    <w:p w14:paraId="05CDAB6D" w14:textId="3E361FFB" w:rsidR="00EB6E83" w:rsidRDefault="00EB6E83" w:rsidP="00654FB8">
      <w:pPr>
        <w:rPr>
          <w:rFonts w:ascii="Arial" w:hAnsi="Arial" w:cs="Arial"/>
        </w:rPr>
      </w:pPr>
    </w:p>
    <w:p w14:paraId="11490D98" w14:textId="40A1F67D" w:rsidR="00EB6E83" w:rsidRDefault="00634F84" w:rsidP="00634F84">
      <w:pPr>
        <w:jc w:val="both"/>
        <w:rPr>
          <w:rFonts w:ascii="Arial" w:hAnsi="Arial" w:cs="Arial"/>
        </w:rPr>
      </w:pPr>
      <w:r>
        <w:rPr>
          <w:rFonts w:ascii="Arial" w:hAnsi="Arial" w:cs="Arial"/>
        </w:rPr>
        <w:t xml:space="preserve">As part of the outreach process, DCHS staff are working to identify program performance measures and indicators for each </w:t>
      </w:r>
      <w:r w:rsidR="007E2E2E">
        <w:rPr>
          <w:rFonts w:ascii="Arial" w:hAnsi="Arial" w:cs="Arial"/>
        </w:rPr>
        <w:t xml:space="preserve">of the four </w:t>
      </w:r>
      <w:r>
        <w:rPr>
          <w:rFonts w:ascii="Arial" w:hAnsi="Arial" w:cs="Arial"/>
        </w:rPr>
        <w:t>strategy area</w:t>
      </w:r>
      <w:r w:rsidR="007E2E2E">
        <w:rPr>
          <w:rFonts w:ascii="Arial" w:hAnsi="Arial" w:cs="Arial"/>
        </w:rPr>
        <w:t>s, including seeking</w:t>
      </w:r>
      <w:r>
        <w:rPr>
          <w:rFonts w:ascii="Arial" w:hAnsi="Arial" w:cs="Arial"/>
        </w:rPr>
        <w:t xml:space="preserve"> feedback from the community and stakeholders.</w:t>
      </w:r>
    </w:p>
    <w:p w14:paraId="44B72D1B" w14:textId="77777777" w:rsidR="00EB6E83" w:rsidRDefault="00EB6E83" w:rsidP="00654FB8">
      <w:pPr>
        <w:rPr>
          <w:rFonts w:ascii="Arial" w:hAnsi="Arial" w:cs="Arial"/>
        </w:rPr>
      </w:pPr>
    </w:p>
    <w:p w14:paraId="57B5D9FC" w14:textId="3E6C27AD" w:rsidR="00D26BF0" w:rsidRDefault="00F81453" w:rsidP="008673BE">
      <w:pPr>
        <w:jc w:val="both"/>
        <w:rPr>
          <w:rFonts w:ascii="Arial" w:hAnsi="Arial" w:cs="Arial"/>
        </w:rPr>
      </w:pPr>
      <w:r>
        <w:rPr>
          <w:rFonts w:ascii="Arial" w:hAnsi="Arial" w:cs="Arial"/>
        </w:rPr>
        <w:t>DCHS is also working with the community – including the public at large -- and stakeholders to identify new potential concepts for recommendation under each of the four strategy areas.  DCHS solicited input on new concepts from mid-September through</w:t>
      </w:r>
      <w:r w:rsidR="00C73EF7">
        <w:rPr>
          <w:rFonts w:ascii="Arial" w:hAnsi="Arial" w:cs="Arial"/>
        </w:rPr>
        <w:t xml:space="preserve"> </w:t>
      </w:r>
      <w:r>
        <w:rPr>
          <w:rFonts w:ascii="Arial" w:hAnsi="Arial" w:cs="Arial"/>
        </w:rPr>
        <w:t xml:space="preserve"> October 2015 and the department received </w:t>
      </w:r>
      <w:r w:rsidR="00F0472E">
        <w:rPr>
          <w:rFonts w:ascii="Arial" w:hAnsi="Arial" w:cs="Arial"/>
        </w:rPr>
        <w:t xml:space="preserve">140 </w:t>
      </w:r>
      <w:r w:rsidR="007E2E2E">
        <w:rPr>
          <w:rFonts w:ascii="Arial" w:hAnsi="Arial" w:cs="Arial"/>
        </w:rPr>
        <w:t>proposals for</w:t>
      </w:r>
      <w:r>
        <w:rPr>
          <w:rFonts w:ascii="Arial" w:hAnsi="Arial" w:cs="Arial"/>
        </w:rPr>
        <w:t xml:space="preserve"> </w:t>
      </w:r>
      <w:r w:rsidR="007E2E2E">
        <w:rPr>
          <w:rFonts w:ascii="Arial" w:hAnsi="Arial" w:cs="Arial"/>
        </w:rPr>
        <w:t xml:space="preserve">new </w:t>
      </w:r>
      <w:r>
        <w:rPr>
          <w:rFonts w:ascii="Arial" w:hAnsi="Arial" w:cs="Arial"/>
        </w:rPr>
        <w:t>concepts.  DCHS is currently developing briefing papers on the concepts that will move forward for consideration through a panel process.</w:t>
      </w:r>
      <w:r>
        <w:rPr>
          <w:rStyle w:val="FootnoteReference"/>
          <w:rFonts w:ascii="Arial" w:hAnsi="Arial" w:cs="Arial"/>
        </w:rPr>
        <w:footnoteReference w:id="7"/>
      </w:r>
      <w:r>
        <w:rPr>
          <w:rFonts w:ascii="Arial" w:hAnsi="Arial" w:cs="Arial"/>
        </w:rPr>
        <w:t xml:space="preserve">  </w:t>
      </w:r>
    </w:p>
    <w:p w14:paraId="0A04C0E2" w14:textId="77777777" w:rsidR="00D26BF0" w:rsidRDefault="00D26BF0" w:rsidP="008673BE">
      <w:pPr>
        <w:jc w:val="both"/>
        <w:rPr>
          <w:rFonts w:ascii="Arial" w:hAnsi="Arial" w:cs="Arial"/>
        </w:rPr>
      </w:pPr>
    </w:p>
    <w:p w14:paraId="0A67F681" w14:textId="2F8D321F" w:rsidR="008673BE" w:rsidRDefault="00F81453" w:rsidP="008673BE">
      <w:pPr>
        <w:jc w:val="both"/>
        <w:rPr>
          <w:rFonts w:ascii="Arial" w:hAnsi="Arial" w:cs="Arial"/>
        </w:rPr>
      </w:pPr>
      <w:r>
        <w:rPr>
          <w:rFonts w:ascii="Arial" w:hAnsi="Arial" w:cs="Arial"/>
        </w:rPr>
        <w:t xml:space="preserve">Panels comprised of MIDD Oversight Committee members and other community members and stakeholders will </w:t>
      </w:r>
      <w:r w:rsidR="0015713E">
        <w:rPr>
          <w:rFonts w:ascii="Arial" w:hAnsi="Arial" w:cs="Arial"/>
        </w:rPr>
        <w:t>review</w:t>
      </w:r>
      <w:r w:rsidR="00C73EF7">
        <w:rPr>
          <w:rFonts w:ascii="Arial" w:hAnsi="Arial" w:cs="Arial"/>
        </w:rPr>
        <w:t>,</w:t>
      </w:r>
      <w:r w:rsidR="0015713E">
        <w:rPr>
          <w:rFonts w:ascii="Arial" w:hAnsi="Arial" w:cs="Arial"/>
        </w:rPr>
        <w:t xml:space="preserve"> </w:t>
      </w:r>
      <w:r w:rsidR="00C73EF7">
        <w:rPr>
          <w:rFonts w:ascii="Arial" w:hAnsi="Arial" w:cs="Arial"/>
        </w:rPr>
        <w:t xml:space="preserve">assess and </w:t>
      </w:r>
      <w:r>
        <w:rPr>
          <w:rFonts w:ascii="Arial" w:hAnsi="Arial" w:cs="Arial"/>
        </w:rPr>
        <w:t xml:space="preserve">prioritize concepts during the first week of March based </w:t>
      </w:r>
      <w:r w:rsidR="0015713E">
        <w:rPr>
          <w:rFonts w:ascii="Arial" w:hAnsi="Arial" w:cs="Arial"/>
        </w:rPr>
        <w:t xml:space="preserve">on key factors such as </w:t>
      </w:r>
      <w:r w:rsidR="00C73EF7">
        <w:rPr>
          <w:rFonts w:ascii="Arial" w:hAnsi="Arial" w:cs="Arial"/>
        </w:rPr>
        <w:t xml:space="preserve">responsiveness to </w:t>
      </w:r>
      <w:r w:rsidR="0015713E">
        <w:rPr>
          <w:rFonts w:ascii="Arial" w:hAnsi="Arial" w:cs="Arial"/>
        </w:rPr>
        <w:t>community need, effectiven</w:t>
      </w:r>
      <w:r w:rsidR="00B721B0">
        <w:rPr>
          <w:rFonts w:ascii="Arial" w:hAnsi="Arial" w:cs="Arial"/>
        </w:rPr>
        <w:t>e</w:t>
      </w:r>
      <w:r w:rsidR="0015713E">
        <w:rPr>
          <w:rFonts w:ascii="Arial" w:hAnsi="Arial" w:cs="Arial"/>
        </w:rPr>
        <w:t>ss, and furtherance of social just</w:t>
      </w:r>
      <w:r w:rsidR="00C73EF7">
        <w:rPr>
          <w:rFonts w:ascii="Arial" w:hAnsi="Arial" w:cs="Arial"/>
        </w:rPr>
        <w:t>i</w:t>
      </w:r>
      <w:r w:rsidR="0015713E">
        <w:rPr>
          <w:rFonts w:ascii="Arial" w:hAnsi="Arial" w:cs="Arial"/>
        </w:rPr>
        <w:t>ce and equity considerations, among other elements</w:t>
      </w:r>
      <w:r>
        <w:rPr>
          <w:rFonts w:ascii="Arial" w:hAnsi="Arial" w:cs="Arial"/>
        </w:rPr>
        <w:t xml:space="preserve">. </w:t>
      </w:r>
      <w:r w:rsidR="008673BE">
        <w:rPr>
          <w:rFonts w:ascii="Arial" w:hAnsi="Arial" w:cs="Arial"/>
        </w:rPr>
        <w:t>The panels will sort the concepts into “high,” “medium,” and “l</w:t>
      </w:r>
      <w:r w:rsidR="00D26BF0">
        <w:rPr>
          <w:rFonts w:ascii="Arial" w:hAnsi="Arial" w:cs="Arial"/>
        </w:rPr>
        <w:t>ow” categories for the purpose of considering each concept for inclusion in the MIDD2 service improvement plan</w:t>
      </w:r>
      <w:r w:rsidR="008673BE">
        <w:rPr>
          <w:rFonts w:ascii="Arial" w:hAnsi="Arial" w:cs="Arial"/>
        </w:rPr>
        <w:t xml:space="preserve">. According to the progress report, no decisions will be made regarding programming or resource allocation during the panel process; instead, </w:t>
      </w:r>
      <w:r w:rsidR="00654FB8" w:rsidRPr="00654FB8">
        <w:rPr>
          <w:rFonts w:ascii="Arial" w:hAnsi="Arial" w:cs="Arial"/>
        </w:rPr>
        <w:t>County staff will be responsible for making programmatic and funding</w:t>
      </w:r>
      <w:r w:rsidR="008673BE">
        <w:rPr>
          <w:rFonts w:ascii="Arial" w:hAnsi="Arial" w:cs="Arial"/>
        </w:rPr>
        <w:t xml:space="preserve"> recommendations </w:t>
      </w:r>
      <w:r w:rsidR="0015713E">
        <w:rPr>
          <w:rFonts w:ascii="Arial" w:hAnsi="Arial" w:cs="Arial"/>
        </w:rPr>
        <w:t xml:space="preserve">to the MIDD Oversight Committee </w:t>
      </w:r>
      <w:r w:rsidR="008673BE">
        <w:rPr>
          <w:rFonts w:ascii="Arial" w:hAnsi="Arial" w:cs="Arial"/>
        </w:rPr>
        <w:t>for the MIDD2</w:t>
      </w:r>
      <w:r w:rsidR="00654FB8" w:rsidRPr="00654FB8">
        <w:rPr>
          <w:rFonts w:ascii="Arial" w:hAnsi="Arial" w:cs="Arial"/>
        </w:rPr>
        <w:t xml:space="preserve"> service improvement plan, including initial budget recommendations. </w:t>
      </w:r>
    </w:p>
    <w:p w14:paraId="2FA90C91" w14:textId="77777777" w:rsidR="008673BE" w:rsidRDefault="008673BE" w:rsidP="008673BE">
      <w:pPr>
        <w:jc w:val="both"/>
        <w:rPr>
          <w:rFonts w:ascii="Arial" w:hAnsi="Arial" w:cs="Arial"/>
        </w:rPr>
      </w:pPr>
    </w:p>
    <w:p w14:paraId="171344D7" w14:textId="56C8A162" w:rsidR="008673BE" w:rsidRDefault="008673BE" w:rsidP="008673BE">
      <w:pPr>
        <w:jc w:val="both"/>
        <w:rPr>
          <w:rFonts w:ascii="Arial" w:hAnsi="Arial" w:cs="Arial"/>
        </w:rPr>
      </w:pPr>
      <w:r>
        <w:rPr>
          <w:rFonts w:ascii="Arial" w:hAnsi="Arial" w:cs="Arial"/>
        </w:rPr>
        <w:t xml:space="preserve">The </w:t>
      </w:r>
      <w:r w:rsidR="00E7066C">
        <w:rPr>
          <w:rFonts w:ascii="Arial" w:hAnsi="Arial" w:cs="Arial"/>
        </w:rPr>
        <w:t xml:space="preserve">progress </w:t>
      </w:r>
      <w:r>
        <w:rPr>
          <w:rFonts w:ascii="Arial" w:hAnsi="Arial" w:cs="Arial"/>
        </w:rPr>
        <w:t xml:space="preserve">report states that </w:t>
      </w:r>
      <w:r w:rsidR="0015713E">
        <w:rPr>
          <w:rFonts w:ascii="Arial" w:hAnsi="Arial" w:cs="Arial"/>
        </w:rPr>
        <w:t xml:space="preserve">programmatic and </w:t>
      </w:r>
      <w:r>
        <w:rPr>
          <w:rFonts w:ascii="Arial" w:hAnsi="Arial" w:cs="Arial"/>
        </w:rPr>
        <w:t xml:space="preserve">budget recommendations </w:t>
      </w:r>
      <w:r w:rsidR="0015713E">
        <w:rPr>
          <w:rFonts w:ascii="Arial" w:hAnsi="Arial" w:cs="Arial"/>
        </w:rPr>
        <w:t>for MIDD</w:t>
      </w:r>
      <w:r w:rsidR="00B721B0">
        <w:rPr>
          <w:rFonts w:ascii="Arial" w:hAnsi="Arial" w:cs="Arial"/>
        </w:rPr>
        <w:t>2</w:t>
      </w:r>
      <w:r w:rsidR="0015713E">
        <w:rPr>
          <w:rFonts w:ascii="Arial" w:hAnsi="Arial" w:cs="Arial"/>
        </w:rPr>
        <w:t xml:space="preserve"> </w:t>
      </w:r>
      <w:r>
        <w:rPr>
          <w:rFonts w:ascii="Arial" w:hAnsi="Arial" w:cs="Arial"/>
        </w:rPr>
        <w:t xml:space="preserve">will be made by King County staff and then </w:t>
      </w:r>
      <w:r w:rsidR="00654FB8" w:rsidRPr="00654FB8">
        <w:rPr>
          <w:rFonts w:ascii="Arial" w:hAnsi="Arial" w:cs="Arial"/>
        </w:rPr>
        <w:t>shared with the MIDD Oversight Committee</w:t>
      </w:r>
      <w:r>
        <w:rPr>
          <w:rFonts w:ascii="Arial" w:hAnsi="Arial" w:cs="Arial"/>
        </w:rPr>
        <w:t xml:space="preserve"> and made available for public review and input to be provided to County staff and the MIDD Oversight Committee. </w:t>
      </w:r>
      <w:r w:rsidR="00654FB8" w:rsidRPr="00654FB8">
        <w:rPr>
          <w:rFonts w:ascii="Arial" w:hAnsi="Arial" w:cs="Arial"/>
        </w:rPr>
        <w:t xml:space="preserve">Similar to other County plans, the draft service improvement plan will be released electronically for a period of time so that a </w:t>
      </w:r>
      <w:r w:rsidR="008A1204">
        <w:rPr>
          <w:rFonts w:ascii="Arial" w:hAnsi="Arial" w:cs="Arial"/>
        </w:rPr>
        <w:t>broader</w:t>
      </w:r>
      <w:r w:rsidR="008A1204" w:rsidRPr="00654FB8">
        <w:rPr>
          <w:rFonts w:ascii="Arial" w:hAnsi="Arial" w:cs="Arial"/>
        </w:rPr>
        <w:t xml:space="preserve"> </w:t>
      </w:r>
      <w:r w:rsidR="00654FB8" w:rsidRPr="00654FB8">
        <w:rPr>
          <w:rFonts w:ascii="Arial" w:hAnsi="Arial" w:cs="Arial"/>
        </w:rPr>
        <w:t>public review can occur</w:t>
      </w:r>
      <w:r>
        <w:rPr>
          <w:rFonts w:ascii="Arial" w:hAnsi="Arial" w:cs="Arial"/>
        </w:rPr>
        <w:t>. The public review period of the draft service improvement plan is tentatively scheduled for two weeks in July – exact dates are still to be determined</w:t>
      </w:r>
      <w:r w:rsidR="00654FB8" w:rsidRPr="00654FB8">
        <w:rPr>
          <w:rFonts w:ascii="Arial" w:hAnsi="Arial" w:cs="Arial"/>
        </w:rPr>
        <w:t xml:space="preserve">. </w:t>
      </w:r>
    </w:p>
    <w:p w14:paraId="3A881355" w14:textId="77777777" w:rsidR="008673BE" w:rsidRDefault="008673BE" w:rsidP="008673BE">
      <w:pPr>
        <w:jc w:val="both"/>
        <w:rPr>
          <w:rFonts w:ascii="Arial" w:hAnsi="Arial" w:cs="Arial"/>
        </w:rPr>
      </w:pPr>
    </w:p>
    <w:p w14:paraId="4AEA4234" w14:textId="69E4096F" w:rsidR="00654FB8" w:rsidRDefault="008673BE" w:rsidP="008673BE">
      <w:pPr>
        <w:jc w:val="both"/>
        <w:rPr>
          <w:rFonts w:ascii="Arial" w:hAnsi="Arial" w:cs="Arial"/>
        </w:rPr>
      </w:pPr>
      <w:r>
        <w:rPr>
          <w:rFonts w:ascii="Arial" w:hAnsi="Arial" w:cs="Arial"/>
        </w:rPr>
        <w:t>T</w:t>
      </w:r>
      <w:r w:rsidR="00654FB8" w:rsidRPr="00654FB8">
        <w:rPr>
          <w:rFonts w:ascii="Arial" w:hAnsi="Arial" w:cs="Arial"/>
        </w:rPr>
        <w:t xml:space="preserve">he </w:t>
      </w:r>
      <w:r>
        <w:rPr>
          <w:rFonts w:ascii="Arial" w:hAnsi="Arial" w:cs="Arial"/>
        </w:rPr>
        <w:t xml:space="preserve">MIDD </w:t>
      </w:r>
      <w:r w:rsidR="00654FB8" w:rsidRPr="00654FB8">
        <w:rPr>
          <w:rFonts w:ascii="Arial" w:hAnsi="Arial" w:cs="Arial"/>
        </w:rPr>
        <w:t xml:space="preserve">Oversight Committee's recommendations will then be forwarded to Executive Dow Constantine who will transmit the final recommendations to the King County Council for final adoption. </w:t>
      </w:r>
      <w:r>
        <w:rPr>
          <w:rFonts w:ascii="Arial" w:hAnsi="Arial" w:cs="Arial"/>
        </w:rPr>
        <w:t>The report further states that “w</w:t>
      </w:r>
      <w:r w:rsidR="00654FB8" w:rsidRPr="00654FB8">
        <w:rPr>
          <w:rFonts w:ascii="Arial" w:hAnsi="Arial" w:cs="Arial"/>
        </w:rPr>
        <w:t xml:space="preserve">hile every effort will be made to reflect the recommendations of the Oversight Committee and </w:t>
      </w:r>
      <w:r w:rsidR="00D26BF0">
        <w:rPr>
          <w:rFonts w:ascii="Arial" w:hAnsi="Arial" w:cs="Arial"/>
        </w:rPr>
        <w:t>public feedback in the MIDD ll s</w:t>
      </w:r>
      <w:r w:rsidR="00654FB8" w:rsidRPr="00654FB8">
        <w:rPr>
          <w:rFonts w:ascii="Arial" w:hAnsi="Arial" w:cs="Arial"/>
        </w:rPr>
        <w:t xml:space="preserve">ervice </w:t>
      </w:r>
      <w:r w:rsidR="00D26BF0">
        <w:rPr>
          <w:rFonts w:ascii="Arial" w:hAnsi="Arial" w:cs="Arial"/>
        </w:rPr>
        <w:t>improvement p</w:t>
      </w:r>
      <w:r w:rsidR="00654FB8" w:rsidRPr="00654FB8">
        <w:rPr>
          <w:rFonts w:ascii="Arial" w:hAnsi="Arial" w:cs="Arial"/>
        </w:rPr>
        <w:t>lan that is transmitted to the Council</w:t>
      </w:r>
      <w:r>
        <w:rPr>
          <w:rFonts w:ascii="Arial" w:hAnsi="Arial" w:cs="Arial"/>
        </w:rPr>
        <w:t>…</w:t>
      </w:r>
      <w:r w:rsidR="00654FB8" w:rsidRPr="00654FB8">
        <w:rPr>
          <w:rFonts w:ascii="Arial" w:hAnsi="Arial" w:cs="Arial"/>
        </w:rPr>
        <w:t>the Executive determines contents of the final Service lmprovement Plan that will be transmitted.</w:t>
      </w:r>
      <w:r w:rsidR="00E7066C">
        <w:rPr>
          <w:rFonts w:ascii="Arial" w:hAnsi="Arial" w:cs="Arial"/>
        </w:rPr>
        <w:t>”</w:t>
      </w:r>
    </w:p>
    <w:p w14:paraId="5D469197" w14:textId="77777777" w:rsidR="00A6660D" w:rsidRDefault="00A6660D" w:rsidP="008673BE">
      <w:pPr>
        <w:jc w:val="both"/>
        <w:rPr>
          <w:rFonts w:ascii="Arial" w:hAnsi="Arial" w:cs="Arial"/>
        </w:rPr>
      </w:pPr>
    </w:p>
    <w:p w14:paraId="0D011400" w14:textId="77777777" w:rsidR="007A3695" w:rsidRDefault="007A3695" w:rsidP="008673BE">
      <w:pPr>
        <w:jc w:val="both"/>
        <w:rPr>
          <w:rFonts w:ascii="Arial" w:hAnsi="Arial" w:cs="Arial"/>
          <w:b/>
          <w:u w:val="single"/>
        </w:rPr>
      </w:pPr>
    </w:p>
    <w:p w14:paraId="774C4450" w14:textId="5ECE23DD" w:rsidR="00A6660D" w:rsidRDefault="00A6660D" w:rsidP="008673BE">
      <w:pPr>
        <w:jc w:val="both"/>
        <w:rPr>
          <w:rFonts w:ascii="Arial" w:hAnsi="Arial" w:cs="Arial"/>
          <w:b/>
          <w:u w:val="single"/>
        </w:rPr>
      </w:pPr>
      <w:bookmarkStart w:id="0" w:name="_GoBack"/>
      <w:bookmarkEnd w:id="0"/>
      <w:r>
        <w:rPr>
          <w:rFonts w:ascii="Arial" w:hAnsi="Arial" w:cs="Arial"/>
          <w:b/>
          <w:u w:val="single"/>
        </w:rPr>
        <w:t>KEY UPCOMING DATES:</w:t>
      </w:r>
    </w:p>
    <w:p w14:paraId="43E5B7EF" w14:textId="77777777" w:rsidR="00A6660D" w:rsidRPr="00D26BF0" w:rsidRDefault="00A6660D" w:rsidP="008673BE">
      <w:pPr>
        <w:jc w:val="both"/>
        <w:rPr>
          <w:rFonts w:ascii="Arial" w:hAnsi="Arial" w:cs="Arial"/>
        </w:rPr>
      </w:pPr>
    </w:p>
    <w:p w14:paraId="0CBAB3FA" w14:textId="14DBF318" w:rsidR="00A6660D" w:rsidRDefault="00D26BF0" w:rsidP="00D26BF0">
      <w:pPr>
        <w:pStyle w:val="ListParagraph"/>
        <w:numPr>
          <w:ilvl w:val="0"/>
          <w:numId w:val="7"/>
        </w:numPr>
        <w:jc w:val="both"/>
        <w:rPr>
          <w:rFonts w:ascii="Arial" w:hAnsi="Arial" w:cs="Arial"/>
          <w:sz w:val="24"/>
          <w:szCs w:val="24"/>
        </w:rPr>
      </w:pPr>
      <w:r w:rsidRPr="00D26BF0">
        <w:rPr>
          <w:rFonts w:ascii="Arial" w:hAnsi="Arial" w:cs="Arial"/>
          <w:sz w:val="24"/>
          <w:szCs w:val="24"/>
          <w:u w:val="single"/>
        </w:rPr>
        <w:t>First week of March 2016</w:t>
      </w:r>
      <w:r>
        <w:rPr>
          <w:rFonts w:ascii="Arial" w:hAnsi="Arial" w:cs="Arial"/>
          <w:sz w:val="24"/>
          <w:szCs w:val="24"/>
        </w:rPr>
        <w:t xml:space="preserve">: Panel process to </w:t>
      </w:r>
      <w:r w:rsidR="00F205C0">
        <w:rPr>
          <w:rFonts w:ascii="Arial" w:hAnsi="Arial" w:cs="Arial"/>
          <w:sz w:val="24"/>
          <w:szCs w:val="24"/>
        </w:rPr>
        <w:t>review</w:t>
      </w:r>
      <w:r>
        <w:rPr>
          <w:rFonts w:ascii="Arial" w:hAnsi="Arial" w:cs="Arial"/>
          <w:sz w:val="24"/>
          <w:szCs w:val="24"/>
        </w:rPr>
        <w:t xml:space="preserve"> and sort new concepts</w:t>
      </w:r>
    </w:p>
    <w:p w14:paraId="5A9E6489" w14:textId="77777777" w:rsidR="00B721B0" w:rsidRDefault="00B721B0" w:rsidP="00B721B0">
      <w:pPr>
        <w:pStyle w:val="ListParagraph"/>
        <w:jc w:val="both"/>
        <w:rPr>
          <w:rFonts w:ascii="Arial" w:hAnsi="Arial" w:cs="Arial"/>
          <w:sz w:val="24"/>
          <w:szCs w:val="24"/>
        </w:rPr>
      </w:pPr>
    </w:p>
    <w:p w14:paraId="07EAED4D" w14:textId="1C8306AB" w:rsidR="00B721B0" w:rsidRDefault="00B721B0" w:rsidP="00D26BF0">
      <w:pPr>
        <w:pStyle w:val="ListParagraph"/>
        <w:numPr>
          <w:ilvl w:val="0"/>
          <w:numId w:val="7"/>
        </w:numPr>
        <w:jc w:val="both"/>
        <w:rPr>
          <w:rFonts w:ascii="Arial" w:hAnsi="Arial" w:cs="Arial"/>
          <w:sz w:val="24"/>
          <w:szCs w:val="24"/>
        </w:rPr>
      </w:pPr>
      <w:r w:rsidRPr="00B721B0">
        <w:rPr>
          <w:rFonts w:ascii="Arial" w:hAnsi="Arial" w:cs="Arial"/>
          <w:sz w:val="24"/>
          <w:szCs w:val="24"/>
          <w:u w:val="single"/>
        </w:rPr>
        <w:t>May</w:t>
      </w:r>
      <w:r>
        <w:rPr>
          <w:rFonts w:ascii="Arial" w:hAnsi="Arial" w:cs="Arial"/>
          <w:sz w:val="24"/>
          <w:szCs w:val="24"/>
        </w:rPr>
        <w:t>: MIDD Oversight Committee review and approval of programmatic recommendations for draft service improvement plan</w:t>
      </w:r>
    </w:p>
    <w:p w14:paraId="672BB96E" w14:textId="77777777" w:rsidR="00D26BF0" w:rsidRDefault="00D26BF0" w:rsidP="00D26BF0">
      <w:pPr>
        <w:pStyle w:val="ListParagraph"/>
        <w:jc w:val="both"/>
        <w:rPr>
          <w:rFonts w:ascii="Arial" w:hAnsi="Arial" w:cs="Arial"/>
          <w:sz w:val="24"/>
          <w:szCs w:val="24"/>
        </w:rPr>
      </w:pPr>
    </w:p>
    <w:p w14:paraId="0964413E" w14:textId="77777777" w:rsidR="00440F2D" w:rsidRPr="00440F2D" w:rsidRDefault="00D26BF0" w:rsidP="00D26BF0">
      <w:pPr>
        <w:pStyle w:val="ListParagraph"/>
        <w:numPr>
          <w:ilvl w:val="0"/>
          <w:numId w:val="7"/>
        </w:numPr>
        <w:jc w:val="both"/>
        <w:rPr>
          <w:rFonts w:ascii="Arial" w:hAnsi="Arial" w:cs="Arial"/>
          <w:sz w:val="24"/>
          <w:szCs w:val="24"/>
          <w:u w:val="single"/>
        </w:rPr>
      </w:pPr>
      <w:r w:rsidRPr="00D26BF0">
        <w:rPr>
          <w:rFonts w:ascii="Arial" w:hAnsi="Arial" w:cs="Arial"/>
          <w:sz w:val="24"/>
          <w:szCs w:val="24"/>
          <w:u w:val="single"/>
        </w:rPr>
        <w:t>June</w:t>
      </w:r>
      <w:r>
        <w:rPr>
          <w:rFonts w:ascii="Arial" w:hAnsi="Arial" w:cs="Arial"/>
          <w:sz w:val="24"/>
          <w:szCs w:val="24"/>
        </w:rPr>
        <w:t xml:space="preserve">: </w:t>
      </w:r>
    </w:p>
    <w:p w14:paraId="68FF30FE" w14:textId="6E3755F4" w:rsidR="00440F2D" w:rsidRPr="00440F2D" w:rsidRDefault="00D26BF0" w:rsidP="00440F2D">
      <w:pPr>
        <w:pStyle w:val="ListParagraph"/>
        <w:numPr>
          <w:ilvl w:val="1"/>
          <w:numId w:val="7"/>
        </w:numPr>
        <w:jc w:val="both"/>
        <w:rPr>
          <w:rFonts w:ascii="Arial" w:hAnsi="Arial" w:cs="Arial"/>
          <w:sz w:val="24"/>
          <w:szCs w:val="24"/>
          <w:u w:val="single"/>
        </w:rPr>
      </w:pPr>
      <w:r>
        <w:rPr>
          <w:rFonts w:ascii="Arial" w:hAnsi="Arial" w:cs="Arial"/>
          <w:sz w:val="24"/>
          <w:szCs w:val="24"/>
        </w:rPr>
        <w:t xml:space="preserve">Transmittal of legislation to renew </w:t>
      </w:r>
      <w:r w:rsidR="00440F2D">
        <w:rPr>
          <w:rFonts w:ascii="Arial" w:hAnsi="Arial" w:cs="Arial"/>
          <w:sz w:val="24"/>
          <w:szCs w:val="24"/>
        </w:rPr>
        <w:t>the MIDD sales tax to Council</w:t>
      </w:r>
    </w:p>
    <w:p w14:paraId="36A226C6" w14:textId="77777777" w:rsidR="00440F2D" w:rsidRPr="00440F2D" w:rsidRDefault="00440F2D" w:rsidP="00440F2D">
      <w:pPr>
        <w:pStyle w:val="ListParagraph"/>
        <w:numPr>
          <w:ilvl w:val="1"/>
          <w:numId w:val="7"/>
        </w:numPr>
        <w:jc w:val="both"/>
        <w:rPr>
          <w:rFonts w:ascii="Arial" w:hAnsi="Arial" w:cs="Arial"/>
          <w:sz w:val="24"/>
          <w:szCs w:val="24"/>
          <w:u w:val="single"/>
        </w:rPr>
      </w:pPr>
      <w:r>
        <w:rPr>
          <w:rFonts w:ascii="Arial" w:hAnsi="Arial" w:cs="Arial"/>
          <w:sz w:val="24"/>
          <w:szCs w:val="24"/>
        </w:rPr>
        <w:t xml:space="preserve">Transmittal of </w:t>
      </w:r>
      <w:r w:rsidR="00D26BF0">
        <w:rPr>
          <w:rFonts w:ascii="Arial" w:hAnsi="Arial" w:cs="Arial"/>
          <w:sz w:val="24"/>
          <w:szCs w:val="24"/>
        </w:rPr>
        <w:t>retrospect</w:t>
      </w:r>
      <w:r>
        <w:rPr>
          <w:rFonts w:ascii="Arial" w:hAnsi="Arial" w:cs="Arial"/>
          <w:sz w:val="24"/>
          <w:szCs w:val="24"/>
        </w:rPr>
        <w:t>ive review of MIDD1 to Council</w:t>
      </w:r>
    </w:p>
    <w:p w14:paraId="45B31AAD" w14:textId="3BD2253A" w:rsidR="00D26BF0" w:rsidRPr="00D26BF0" w:rsidRDefault="00D26BF0" w:rsidP="00440F2D">
      <w:pPr>
        <w:pStyle w:val="ListParagraph"/>
        <w:numPr>
          <w:ilvl w:val="1"/>
          <w:numId w:val="7"/>
        </w:numPr>
        <w:jc w:val="both"/>
        <w:rPr>
          <w:rFonts w:ascii="Arial" w:hAnsi="Arial" w:cs="Arial"/>
          <w:sz w:val="24"/>
          <w:szCs w:val="24"/>
          <w:u w:val="single"/>
        </w:rPr>
      </w:pPr>
      <w:r>
        <w:rPr>
          <w:rFonts w:ascii="Arial" w:hAnsi="Arial" w:cs="Arial"/>
          <w:sz w:val="24"/>
          <w:szCs w:val="24"/>
        </w:rPr>
        <w:t>MIDD Oversight Committee review</w:t>
      </w:r>
      <w:r w:rsidR="00440F2D">
        <w:rPr>
          <w:rFonts w:ascii="Arial" w:hAnsi="Arial" w:cs="Arial"/>
          <w:sz w:val="24"/>
          <w:szCs w:val="24"/>
        </w:rPr>
        <w:t xml:space="preserve"> </w:t>
      </w:r>
      <w:r>
        <w:rPr>
          <w:rFonts w:ascii="Arial" w:hAnsi="Arial" w:cs="Arial"/>
          <w:sz w:val="24"/>
          <w:szCs w:val="24"/>
        </w:rPr>
        <w:t>of draft service improvement plan</w:t>
      </w:r>
    </w:p>
    <w:p w14:paraId="13758C3A" w14:textId="77777777" w:rsidR="00D26BF0" w:rsidRPr="00D26BF0" w:rsidRDefault="00D26BF0" w:rsidP="00D26BF0">
      <w:pPr>
        <w:jc w:val="both"/>
        <w:rPr>
          <w:rFonts w:ascii="Arial" w:hAnsi="Arial" w:cs="Arial"/>
          <w:u w:val="single"/>
        </w:rPr>
      </w:pPr>
    </w:p>
    <w:p w14:paraId="2E39DEBE" w14:textId="239943CF" w:rsidR="00440F2D" w:rsidRPr="00440F2D" w:rsidRDefault="00D26BF0" w:rsidP="00D26BF0">
      <w:pPr>
        <w:pStyle w:val="ListParagraph"/>
        <w:numPr>
          <w:ilvl w:val="0"/>
          <w:numId w:val="7"/>
        </w:numPr>
        <w:jc w:val="both"/>
        <w:rPr>
          <w:rFonts w:ascii="Arial" w:hAnsi="Arial" w:cs="Arial"/>
          <w:sz w:val="24"/>
          <w:szCs w:val="24"/>
          <w:u w:val="single"/>
        </w:rPr>
      </w:pPr>
      <w:r>
        <w:rPr>
          <w:rFonts w:ascii="Arial" w:hAnsi="Arial" w:cs="Arial"/>
          <w:sz w:val="24"/>
          <w:szCs w:val="24"/>
          <w:u w:val="single"/>
        </w:rPr>
        <w:t>July</w:t>
      </w:r>
      <w:r>
        <w:rPr>
          <w:rFonts w:ascii="Arial" w:hAnsi="Arial" w:cs="Arial"/>
          <w:sz w:val="24"/>
          <w:szCs w:val="24"/>
        </w:rPr>
        <w:t xml:space="preserve">: </w:t>
      </w:r>
    </w:p>
    <w:p w14:paraId="60EB2C7D" w14:textId="33E2F4E6" w:rsidR="00440F2D" w:rsidRPr="00440F2D" w:rsidRDefault="00D26BF0" w:rsidP="00440F2D">
      <w:pPr>
        <w:pStyle w:val="ListParagraph"/>
        <w:numPr>
          <w:ilvl w:val="1"/>
          <w:numId w:val="7"/>
        </w:numPr>
        <w:jc w:val="both"/>
        <w:rPr>
          <w:rFonts w:ascii="Arial" w:hAnsi="Arial" w:cs="Arial"/>
          <w:sz w:val="24"/>
          <w:szCs w:val="24"/>
          <w:u w:val="single"/>
        </w:rPr>
      </w:pPr>
      <w:r>
        <w:rPr>
          <w:rFonts w:ascii="Arial" w:hAnsi="Arial" w:cs="Arial"/>
          <w:sz w:val="24"/>
          <w:szCs w:val="24"/>
        </w:rPr>
        <w:t>Public comment on draft service improvement plan</w:t>
      </w:r>
    </w:p>
    <w:p w14:paraId="0E40CE01" w14:textId="374C12C3" w:rsidR="00D26BF0" w:rsidRPr="00D26BF0" w:rsidRDefault="00440F2D" w:rsidP="00440F2D">
      <w:pPr>
        <w:pStyle w:val="ListParagraph"/>
        <w:numPr>
          <w:ilvl w:val="1"/>
          <w:numId w:val="7"/>
        </w:numPr>
        <w:jc w:val="both"/>
        <w:rPr>
          <w:rFonts w:ascii="Arial" w:hAnsi="Arial" w:cs="Arial"/>
          <w:sz w:val="24"/>
          <w:szCs w:val="24"/>
          <w:u w:val="single"/>
        </w:rPr>
      </w:pPr>
      <w:r>
        <w:rPr>
          <w:rFonts w:ascii="Arial" w:hAnsi="Arial" w:cs="Arial"/>
          <w:sz w:val="24"/>
          <w:szCs w:val="24"/>
        </w:rPr>
        <w:t xml:space="preserve">MIDD Oversight Committee review and </w:t>
      </w:r>
      <w:r w:rsidR="00D26BF0">
        <w:rPr>
          <w:rFonts w:ascii="Arial" w:hAnsi="Arial" w:cs="Arial"/>
          <w:sz w:val="24"/>
          <w:szCs w:val="24"/>
        </w:rPr>
        <w:t xml:space="preserve">approval of </w:t>
      </w:r>
      <w:r>
        <w:rPr>
          <w:rFonts w:ascii="Arial" w:hAnsi="Arial" w:cs="Arial"/>
          <w:sz w:val="24"/>
          <w:szCs w:val="24"/>
        </w:rPr>
        <w:t>final service improvement plan</w:t>
      </w:r>
    </w:p>
    <w:p w14:paraId="51729534" w14:textId="77777777" w:rsidR="00D26BF0" w:rsidRPr="00D26BF0" w:rsidRDefault="00D26BF0" w:rsidP="00D26BF0">
      <w:pPr>
        <w:jc w:val="both"/>
        <w:rPr>
          <w:rFonts w:ascii="Arial" w:hAnsi="Arial" w:cs="Arial"/>
          <w:u w:val="single"/>
        </w:rPr>
      </w:pPr>
    </w:p>
    <w:p w14:paraId="1A2D620E" w14:textId="585E2A1A" w:rsidR="00D26BF0" w:rsidRPr="00440F2D" w:rsidRDefault="00D26BF0" w:rsidP="00D26BF0">
      <w:pPr>
        <w:pStyle w:val="ListParagraph"/>
        <w:numPr>
          <w:ilvl w:val="0"/>
          <w:numId w:val="7"/>
        </w:numPr>
        <w:jc w:val="both"/>
        <w:rPr>
          <w:rFonts w:ascii="Arial" w:hAnsi="Arial" w:cs="Arial"/>
          <w:sz w:val="24"/>
          <w:szCs w:val="24"/>
          <w:u w:val="single"/>
        </w:rPr>
      </w:pPr>
      <w:r>
        <w:rPr>
          <w:rFonts w:ascii="Arial" w:hAnsi="Arial" w:cs="Arial"/>
          <w:sz w:val="24"/>
          <w:szCs w:val="24"/>
          <w:u w:val="single"/>
        </w:rPr>
        <w:t>September 26th</w:t>
      </w:r>
      <w:r>
        <w:rPr>
          <w:rFonts w:ascii="Arial" w:hAnsi="Arial" w:cs="Arial"/>
          <w:sz w:val="24"/>
          <w:szCs w:val="24"/>
        </w:rPr>
        <w:t>: Transmittal of final service improvement plan to Council</w:t>
      </w:r>
    </w:p>
    <w:p w14:paraId="371773CD" w14:textId="77777777" w:rsidR="00440F2D" w:rsidRPr="00440F2D" w:rsidRDefault="00440F2D" w:rsidP="00440F2D">
      <w:pPr>
        <w:pStyle w:val="ListParagraph"/>
        <w:jc w:val="both"/>
        <w:rPr>
          <w:rFonts w:ascii="Arial" w:hAnsi="Arial" w:cs="Arial"/>
          <w:sz w:val="24"/>
          <w:szCs w:val="24"/>
          <w:u w:val="single"/>
        </w:rPr>
      </w:pPr>
    </w:p>
    <w:p w14:paraId="7C788872" w14:textId="6EE81F88" w:rsidR="00440F2D" w:rsidRPr="00D26BF0" w:rsidRDefault="00440F2D" w:rsidP="00D26BF0">
      <w:pPr>
        <w:pStyle w:val="ListParagraph"/>
        <w:numPr>
          <w:ilvl w:val="0"/>
          <w:numId w:val="7"/>
        </w:numPr>
        <w:jc w:val="both"/>
        <w:rPr>
          <w:rFonts w:ascii="Arial" w:hAnsi="Arial" w:cs="Arial"/>
          <w:sz w:val="24"/>
          <w:szCs w:val="24"/>
          <w:u w:val="single"/>
        </w:rPr>
      </w:pPr>
      <w:r>
        <w:rPr>
          <w:rFonts w:ascii="Arial" w:hAnsi="Arial" w:cs="Arial"/>
          <w:sz w:val="24"/>
          <w:szCs w:val="24"/>
          <w:u w:val="single"/>
        </w:rPr>
        <w:t>September/early October</w:t>
      </w:r>
      <w:r w:rsidRPr="00440F2D">
        <w:rPr>
          <w:rFonts w:ascii="Arial" w:hAnsi="Arial" w:cs="Arial"/>
          <w:sz w:val="24"/>
          <w:szCs w:val="24"/>
        </w:rPr>
        <w:t>:</w:t>
      </w:r>
      <w:r>
        <w:rPr>
          <w:rFonts w:ascii="Arial" w:hAnsi="Arial" w:cs="Arial"/>
          <w:sz w:val="24"/>
          <w:szCs w:val="24"/>
        </w:rPr>
        <w:t xml:space="preserve"> Potential acti</w:t>
      </w:r>
      <w:r w:rsidR="006928F3">
        <w:rPr>
          <w:rFonts w:ascii="Arial" w:hAnsi="Arial" w:cs="Arial"/>
          <w:sz w:val="24"/>
          <w:szCs w:val="24"/>
        </w:rPr>
        <w:t>on by Council to meet October 18</w:t>
      </w:r>
      <w:r>
        <w:rPr>
          <w:rFonts w:ascii="Arial" w:hAnsi="Arial" w:cs="Arial"/>
          <w:sz w:val="24"/>
          <w:szCs w:val="24"/>
        </w:rPr>
        <w:t xml:space="preserve"> deadline for notification to Department of Revenue to ensure uninterrupted collections</w:t>
      </w:r>
    </w:p>
    <w:p w14:paraId="504464A7" w14:textId="77777777" w:rsidR="009F10C6" w:rsidRPr="00D26BF0" w:rsidRDefault="009F10C6" w:rsidP="00FB65C1">
      <w:pPr>
        <w:jc w:val="both"/>
        <w:rPr>
          <w:rFonts w:ascii="Arial" w:hAnsi="Arial" w:cs="Arial"/>
        </w:rPr>
      </w:pPr>
    </w:p>
    <w:p w14:paraId="6AD6334E" w14:textId="77777777" w:rsidR="00FB65C1" w:rsidRDefault="00FB65C1" w:rsidP="00817164">
      <w:pPr>
        <w:keepNext/>
        <w:jc w:val="both"/>
        <w:rPr>
          <w:rFonts w:ascii="Arial" w:hAnsi="Arial" w:cs="Arial"/>
          <w:b/>
          <w:u w:val="single"/>
        </w:rPr>
      </w:pPr>
      <w:r w:rsidRPr="005A62F6">
        <w:rPr>
          <w:rFonts w:ascii="Arial" w:hAnsi="Arial" w:cs="Arial"/>
          <w:b/>
          <w:u w:val="single"/>
        </w:rPr>
        <w:t>INVITED:</w:t>
      </w:r>
    </w:p>
    <w:p w14:paraId="29EBB829" w14:textId="77777777" w:rsidR="004467F3" w:rsidRPr="005A62F6" w:rsidRDefault="004467F3" w:rsidP="00817164">
      <w:pPr>
        <w:keepNext/>
        <w:jc w:val="both"/>
        <w:rPr>
          <w:rFonts w:ascii="Arial" w:hAnsi="Arial" w:cs="Arial"/>
          <w:b/>
          <w:u w:val="single"/>
        </w:rPr>
      </w:pPr>
    </w:p>
    <w:p w14:paraId="367B32F8" w14:textId="3E1BE2AF" w:rsidR="00387648" w:rsidRPr="00EA63C0" w:rsidRDefault="00387648" w:rsidP="00817164">
      <w:pPr>
        <w:pStyle w:val="ListParagraph"/>
        <w:keepNext/>
        <w:numPr>
          <w:ilvl w:val="0"/>
          <w:numId w:val="2"/>
        </w:numPr>
        <w:jc w:val="both"/>
        <w:rPr>
          <w:rFonts w:ascii="Arial" w:hAnsi="Arial" w:cs="Arial"/>
          <w:b/>
          <w:color w:val="FF0000"/>
          <w:sz w:val="24"/>
          <w:szCs w:val="24"/>
          <w:u w:val="single"/>
        </w:rPr>
      </w:pPr>
      <w:r w:rsidRPr="00EA63C0">
        <w:rPr>
          <w:rFonts w:ascii="Arial" w:hAnsi="Arial" w:cs="Arial"/>
          <w:sz w:val="24"/>
          <w:szCs w:val="24"/>
        </w:rPr>
        <w:t>Kelli C</w:t>
      </w:r>
      <w:r w:rsidR="008C6965">
        <w:rPr>
          <w:rFonts w:ascii="Arial" w:hAnsi="Arial" w:cs="Arial"/>
          <w:sz w:val="24"/>
          <w:szCs w:val="24"/>
        </w:rPr>
        <w:t>arroll, Strategic Policy Advisor</w:t>
      </w:r>
      <w:r w:rsidRPr="00EA63C0">
        <w:rPr>
          <w:rFonts w:ascii="Arial" w:hAnsi="Arial" w:cs="Arial"/>
          <w:sz w:val="24"/>
          <w:szCs w:val="24"/>
        </w:rPr>
        <w:t xml:space="preserve">, </w:t>
      </w:r>
      <w:r w:rsidRPr="00EA63C0">
        <w:rPr>
          <w:rFonts w:ascii="Arial" w:hAnsi="Arial" w:cs="Arial"/>
          <w:color w:val="000000"/>
          <w:sz w:val="24"/>
          <w:szCs w:val="24"/>
        </w:rPr>
        <w:t>Mental Health and Chemical Dependency Services, Department of Community and Human Services</w:t>
      </w:r>
    </w:p>
    <w:p w14:paraId="2F5F22D8" w14:textId="77777777" w:rsidR="00FB65C1" w:rsidRPr="005A62F6" w:rsidRDefault="00FB65C1" w:rsidP="008B5C42">
      <w:pPr>
        <w:jc w:val="both"/>
        <w:rPr>
          <w:rFonts w:ascii="Arial" w:hAnsi="Arial" w:cs="Arial"/>
          <w:b/>
          <w:u w:val="single"/>
        </w:rPr>
      </w:pPr>
    </w:p>
    <w:p w14:paraId="6FC88EA2" w14:textId="77777777" w:rsidR="008B5C42" w:rsidRDefault="008B5C42" w:rsidP="008B5C42">
      <w:pPr>
        <w:jc w:val="both"/>
        <w:rPr>
          <w:rFonts w:ascii="Arial" w:hAnsi="Arial" w:cs="Arial"/>
          <w:b/>
          <w:u w:val="single"/>
        </w:rPr>
      </w:pPr>
      <w:r w:rsidRPr="005A62F6">
        <w:rPr>
          <w:rFonts w:ascii="Arial" w:hAnsi="Arial" w:cs="Arial"/>
          <w:b/>
          <w:u w:val="single"/>
        </w:rPr>
        <w:t>ATTACHMENTS:</w:t>
      </w:r>
    </w:p>
    <w:p w14:paraId="7C14D8B4" w14:textId="77777777" w:rsidR="009F10C6" w:rsidRPr="005A62F6" w:rsidRDefault="009F10C6" w:rsidP="008B5C42">
      <w:pPr>
        <w:jc w:val="both"/>
        <w:rPr>
          <w:rFonts w:ascii="Arial" w:hAnsi="Arial" w:cs="Arial"/>
          <w:b/>
          <w:u w:val="single"/>
        </w:rPr>
      </w:pPr>
    </w:p>
    <w:p w14:paraId="46CA7B55" w14:textId="45A06E7E" w:rsidR="00FB65C1" w:rsidRPr="005A62F6" w:rsidRDefault="009F10C6" w:rsidP="008673BE">
      <w:pPr>
        <w:numPr>
          <w:ilvl w:val="0"/>
          <w:numId w:val="4"/>
        </w:numPr>
        <w:jc w:val="both"/>
        <w:rPr>
          <w:rFonts w:ascii="Arial" w:hAnsi="Arial" w:cs="Arial"/>
          <w:color w:val="000000"/>
        </w:rPr>
      </w:pPr>
      <w:r>
        <w:rPr>
          <w:rFonts w:ascii="Arial" w:hAnsi="Arial" w:cs="Arial"/>
          <w:color w:val="000000"/>
        </w:rPr>
        <w:t>2015-RPT0164</w:t>
      </w:r>
      <w:r w:rsidR="008A1204">
        <w:rPr>
          <w:rFonts w:ascii="Arial" w:hAnsi="Arial" w:cs="Arial"/>
          <w:color w:val="000000"/>
        </w:rPr>
        <w:t xml:space="preserve">: </w:t>
      </w:r>
      <w:r w:rsidR="008A1204">
        <w:rPr>
          <w:rFonts w:ascii="Arial" w:hAnsi="Arial" w:cs="Arial"/>
          <w:color w:val="000000"/>
          <w:shd w:val="clear" w:color="auto" w:fill="FFFFFF"/>
        </w:rPr>
        <w:t>Mental Illness and Drug Dependency Review and Renewal Progress Report</w:t>
      </w:r>
    </w:p>
    <w:p w14:paraId="41358ACE" w14:textId="4F76B343" w:rsidR="007E3A9F" w:rsidRPr="00B721B0" w:rsidRDefault="00FB65C1" w:rsidP="00B721B0">
      <w:pPr>
        <w:numPr>
          <w:ilvl w:val="0"/>
          <w:numId w:val="4"/>
        </w:numPr>
        <w:jc w:val="both"/>
        <w:rPr>
          <w:rFonts w:ascii="Arial" w:hAnsi="Arial" w:cs="Arial"/>
          <w:color w:val="000000"/>
        </w:rPr>
      </w:pPr>
      <w:r w:rsidRPr="005A62F6">
        <w:rPr>
          <w:rFonts w:ascii="Arial" w:hAnsi="Arial" w:cs="Arial"/>
          <w:color w:val="000000"/>
        </w:rPr>
        <w:t xml:space="preserve">Transmittal Letter dated </w:t>
      </w:r>
      <w:r w:rsidR="009F10C6">
        <w:rPr>
          <w:rFonts w:ascii="Arial" w:hAnsi="Arial" w:cs="Arial"/>
          <w:color w:val="000000"/>
        </w:rPr>
        <w:t>November 5</w:t>
      </w:r>
      <w:r w:rsidR="007E3A9F">
        <w:rPr>
          <w:rFonts w:ascii="Arial" w:hAnsi="Arial" w:cs="Arial"/>
          <w:color w:val="000000"/>
        </w:rPr>
        <w:t>, 2015</w:t>
      </w:r>
    </w:p>
    <w:sectPr w:rsidR="007E3A9F" w:rsidRPr="00B721B0" w:rsidSect="00DB4A0A">
      <w:footerReference w:type="default" r:id="rId8"/>
      <w:headerReference w:type="first" r:id="rId9"/>
      <w:footerReference w:type="first" r:id="rId10"/>
      <w:pgSz w:w="12240" w:h="15840" w:code="1"/>
      <w:pgMar w:top="1440" w:right="1296" w:bottom="1440" w:left="1296"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90F9" w14:textId="77777777" w:rsidR="00C2147D" w:rsidRDefault="00C2147D">
      <w:r>
        <w:separator/>
      </w:r>
    </w:p>
  </w:endnote>
  <w:endnote w:type="continuationSeparator" w:id="0">
    <w:p w14:paraId="188A1FA7" w14:textId="77777777" w:rsidR="00C2147D" w:rsidRDefault="00C2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F00D3" w14:textId="77777777" w:rsidR="00D26BF0" w:rsidRPr="00446E0F" w:rsidRDefault="00D26BF0"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7A3695">
      <w:rPr>
        <w:rStyle w:val="PageNumber"/>
        <w:rFonts w:ascii="Arial" w:hAnsi="Arial" w:cs="Arial"/>
        <w:noProof/>
        <w:sz w:val="20"/>
        <w:szCs w:val="20"/>
      </w:rPr>
      <w:t>7</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7A3695">
      <w:rPr>
        <w:rStyle w:val="PageNumber"/>
        <w:rFonts w:ascii="Arial" w:hAnsi="Arial" w:cs="Arial"/>
        <w:noProof/>
        <w:sz w:val="20"/>
        <w:szCs w:val="20"/>
      </w:rPr>
      <w:t>7</w:t>
    </w:r>
    <w:r w:rsidRPr="00446E0F">
      <w:rPr>
        <w:rStyle w:val="PageNumber"/>
        <w:rFonts w:ascii="Arial" w:hAnsi="Arial" w:cs="Arial"/>
        <w:sz w:val="20"/>
        <w:szCs w:val="20"/>
      </w:rPr>
      <w:fldChar w:fldCharType="end"/>
    </w:r>
  </w:p>
  <w:p w14:paraId="3DDF6D7A" w14:textId="77777777" w:rsidR="00D26BF0" w:rsidRDefault="00D26B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1AA96" w14:textId="77777777" w:rsidR="00D26BF0" w:rsidRPr="00446E0F" w:rsidRDefault="00D26BF0"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7A3695">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7A3695">
      <w:rPr>
        <w:rStyle w:val="PageNumber"/>
        <w:rFonts w:ascii="Arial" w:hAnsi="Arial" w:cs="Arial"/>
        <w:noProof/>
        <w:sz w:val="20"/>
        <w:szCs w:val="20"/>
      </w:rPr>
      <w:t>7</w:t>
    </w:r>
    <w:r w:rsidRPr="00446E0F">
      <w:rPr>
        <w:rStyle w:val="PageNumber"/>
        <w:rFonts w:ascii="Arial" w:hAnsi="Arial" w:cs="Arial"/>
        <w:sz w:val="20"/>
        <w:szCs w:val="20"/>
      </w:rPr>
      <w:fldChar w:fldCharType="end"/>
    </w:r>
  </w:p>
  <w:p w14:paraId="3A7A37AD" w14:textId="77777777" w:rsidR="00D26BF0" w:rsidRDefault="00D26BF0" w:rsidP="001A3425">
    <w:pPr>
      <w:pStyle w:val="Footer"/>
      <w:jc w:val="center"/>
    </w:pPr>
  </w:p>
  <w:p w14:paraId="7DB6B2FF" w14:textId="77777777" w:rsidR="00D26BF0" w:rsidRDefault="00D26B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06A17" w14:textId="77777777" w:rsidR="00C2147D" w:rsidRDefault="00C2147D">
      <w:r>
        <w:separator/>
      </w:r>
    </w:p>
  </w:footnote>
  <w:footnote w:type="continuationSeparator" w:id="0">
    <w:p w14:paraId="7B493CA7" w14:textId="77777777" w:rsidR="00C2147D" w:rsidRDefault="00C2147D">
      <w:r>
        <w:continuationSeparator/>
      </w:r>
    </w:p>
  </w:footnote>
  <w:footnote w:id="1">
    <w:p w14:paraId="63BDAB80" w14:textId="77777777" w:rsidR="00D26BF0" w:rsidRPr="00580514" w:rsidRDefault="00D26BF0" w:rsidP="00580514">
      <w:pPr>
        <w:jc w:val="both"/>
        <w:rPr>
          <w:rFonts w:ascii="Arial" w:hAnsi="Arial" w:cs="Arial"/>
          <w:color w:val="000000"/>
          <w:sz w:val="20"/>
          <w:szCs w:val="20"/>
        </w:rPr>
      </w:pPr>
      <w:r w:rsidRPr="00580514">
        <w:rPr>
          <w:rStyle w:val="FootnoteReference"/>
          <w:rFonts w:ascii="Arial" w:hAnsi="Arial" w:cs="Arial"/>
          <w:sz w:val="20"/>
          <w:szCs w:val="20"/>
        </w:rPr>
        <w:footnoteRef/>
      </w:r>
      <w:r w:rsidRPr="00580514">
        <w:rPr>
          <w:rFonts w:ascii="Arial" w:hAnsi="Arial" w:cs="Arial"/>
          <w:color w:val="000000"/>
          <w:sz w:val="20"/>
          <w:szCs w:val="20"/>
        </w:rPr>
        <w:t xml:space="preserve"> In 2005, the Washington state legislature authorized counties to implement a one-tenth of one percent sales and use tax to support new or expanded chemical dependency or mental health treatment programs and services and for the operation of new or expanded therapeutic court programs and services.</w:t>
      </w:r>
    </w:p>
  </w:footnote>
  <w:footnote w:id="2">
    <w:p w14:paraId="7E69368C" w14:textId="4EB0DE0C" w:rsidR="00D26BF0" w:rsidRPr="006F5B9B" w:rsidRDefault="00D26BF0" w:rsidP="009F6D05">
      <w:pPr>
        <w:pStyle w:val="FootnoteText"/>
        <w:rPr>
          <w:rFonts w:ascii="Arial" w:hAnsi="Arial" w:cs="Arial"/>
        </w:rPr>
      </w:pPr>
      <w:r w:rsidRPr="00580514">
        <w:rPr>
          <w:rStyle w:val="FootnoteReference"/>
          <w:rFonts w:ascii="Arial" w:hAnsi="Arial" w:cs="Arial"/>
        </w:rPr>
        <w:footnoteRef/>
      </w:r>
      <w:r w:rsidRPr="00580514">
        <w:rPr>
          <w:rFonts w:ascii="Arial" w:hAnsi="Arial" w:cs="Arial"/>
        </w:rPr>
        <w:t xml:space="preserve"> Revenue</w:t>
      </w:r>
      <w:r w:rsidR="00580514">
        <w:rPr>
          <w:rFonts w:ascii="Arial" w:hAnsi="Arial" w:cs="Arial"/>
        </w:rPr>
        <w:t xml:space="preserve"> estimate is the 2015/2016 Estimated Revenue from the November 2015 update to the </w:t>
      </w:r>
      <w:r w:rsidRPr="00580514">
        <w:rPr>
          <w:rFonts w:ascii="Arial" w:hAnsi="Arial" w:cs="Arial"/>
        </w:rPr>
        <w:t xml:space="preserve">Financial Plan for the Mental </w:t>
      </w:r>
      <w:r w:rsidR="00580514">
        <w:rPr>
          <w:rFonts w:ascii="Arial" w:hAnsi="Arial" w:cs="Arial"/>
        </w:rPr>
        <w:t>Illness &amp; Drug Dependency fund.</w:t>
      </w:r>
    </w:p>
  </w:footnote>
  <w:footnote w:id="3">
    <w:p w14:paraId="255E8C07" w14:textId="77777777" w:rsidR="00D26BF0" w:rsidRPr="00C36633" w:rsidRDefault="00D26BF0" w:rsidP="009F6D05">
      <w:pPr>
        <w:pStyle w:val="FootnoteText"/>
        <w:rPr>
          <w:rFonts w:ascii="Arial" w:hAnsi="Arial" w:cs="Arial"/>
        </w:rPr>
      </w:pPr>
      <w:r w:rsidRPr="00E5439F">
        <w:rPr>
          <w:rStyle w:val="FootnoteReference"/>
          <w:rFonts w:ascii="Arial" w:hAnsi="Arial" w:cs="Arial"/>
        </w:rPr>
        <w:footnoteRef/>
      </w:r>
      <w:r>
        <w:rPr>
          <w:rFonts w:ascii="Arial" w:hAnsi="Arial" w:cs="Arial"/>
          <w:color w:val="000000"/>
          <w:szCs w:val="24"/>
        </w:rPr>
        <w:t xml:space="preserve"> </w:t>
      </w:r>
      <w:r w:rsidRPr="00E5439F">
        <w:rPr>
          <w:rFonts w:ascii="Arial" w:hAnsi="Arial" w:cs="Arial"/>
          <w:color w:val="000000"/>
          <w:szCs w:val="24"/>
        </w:rPr>
        <w:t xml:space="preserve">The </w:t>
      </w:r>
      <w:r>
        <w:rPr>
          <w:rFonts w:ascii="Arial" w:hAnsi="Arial" w:cs="Arial"/>
          <w:color w:val="000000"/>
          <w:szCs w:val="24"/>
        </w:rPr>
        <w:t xml:space="preserve">MIDD </w:t>
      </w:r>
      <w:r w:rsidRPr="00E5439F">
        <w:rPr>
          <w:rFonts w:ascii="Arial" w:hAnsi="Arial" w:cs="Arial"/>
          <w:color w:val="000000"/>
          <w:szCs w:val="24"/>
        </w:rPr>
        <w:t>Oversight C</w:t>
      </w:r>
      <w:r>
        <w:rPr>
          <w:rFonts w:ascii="Arial" w:hAnsi="Arial" w:cs="Arial"/>
          <w:color w:val="000000"/>
          <w:szCs w:val="24"/>
        </w:rPr>
        <w:t>ommittee was established in Ordinance 16077 and i</w:t>
      </w:r>
      <w:r w:rsidRPr="00E5439F">
        <w:rPr>
          <w:rFonts w:ascii="Arial" w:hAnsi="Arial" w:cs="Arial"/>
          <w:color w:val="000000"/>
          <w:szCs w:val="24"/>
        </w:rPr>
        <w:t xml:space="preserve">s an advisory body to the King County </w:t>
      </w:r>
      <w:r w:rsidRPr="00C36633">
        <w:rPr>
          <w:rFonts w:ascii="Arial" w:hAnsi="Arial" w:cs="Arial"/>
          <w:color w:val="000000"/>
          <w:szCs w:val="24"/>
        </w:rPr>
        <w:t xml:space="preserve">executive and the council.  The purpose of the Oversight Committee is to ensure that the implementation and evaluation of the strategies and programs funded by the tax revenue are transparent, </w:t>
      </w:r>
      <w:r w:rsidRPr="00C36633">
        <w:rPr>
          <w:rFonts w:ascii="Arial" w:hAnsi="Arial" w:cs="Arial"/>
          <w:color w:val="000000"/>
        </w:rPr>
        <w:t>accountable and collaborative.</w:t>
      </w:r>
    </w:p>
  </w:footnote>
  <w:footnote w:id="4">
    <w:p w14:paraId="372EA310" w14:textId="77777777" w:rsidR="00D26BF0" w:rsidRPr="00C36633" w:rsidRDefault="00D26BF0" w:rsidP="009F6D05">
      <w:pPr>
        <w:jc w:val="both"/>
        <w:rPr>
          <w:rFonts w:ascii="Arial" w:hAnsi="Arial" w:cs="Arial"/>
          <w:color w:val="000000"/>
          <w:sz w:val="20"/>
          <w:szCs w:val="20"/>
        </w:rPr>
      </w:pPr>
      <w:r w:rsidRPr="00C36633">
        <w:rPr>
          <w:rStyle w:val="FootnoteReference"/>
          <w:rFonts w:ascii="Arial" w:hAnsi="Arial" w:cs="Arial"/>
          <w:sz w:val="20"/>
          <w:szCs w:val="20"/>
        </w:rPr>
        <w:footnoteRef/>
      </w:r>
      <w:r w:rsidRPr="00C36633">
        <w:rPr>
          <w:rFonts w:ascii="Arial" w:hAnsi="Arial" w:cs="Arial"/>
          <w:sz w:val="20"/>
          <w:szCs w:val="20"/>
        </w:rPr>
        <w:t xml:space="preserve"> </w:t>
      </w:r>
      <w:r w:rsidRPr="00C36633">
        <w:rPr>
          <w:rFonts w:ascii="Arial" w:hAnsi="Arial" w:cs="Arial"/>
          <w:color w:val="000000"/>
          <w:sz w:val="20"/>
          <w:szCs w:val="20"/>
        </w:rPr>
        <w:t>In October 2008, the Council adopted the MIDD</w:t>
      </w:r>
      <w:r>
        <w:rPr>
          <w:rFonts w:ascii="Arial" w:hAnsi="Arial" w:cs="Arial"/>
          <w:color w:val="000000"/>
          <w:sz w:val="20"/>
          <w:szCs w:val="20"/>
        </w:rPr>
        <w:t xml:space="preserve"> Implementation Plan and the MIDD</w:t>
      </w:r>
      <w:r w:rsidRPr="00C36633">
        <w:rPr>
          <w:rFonts w:ascii="Arial" w:hAnsi="Arial" w:cs="Arial"/>
          <w:color w:val="000000"/>
          <w:sz w:val="20"/>
          <w:szCs w:val="20"/>
        </w:rPr>
        <w:t xml:space="preserve"> Evaluation Plan via </w:t>
      </w:r>
      <w:r>
        <w:rPr>
          <w:rFonts w:ascii="Arial" w:hAnsi="Arial" w:cs="Arial"/>
          <w:color w:val="000000"/>
          <w:sz w:val="20"/>
          <w:szCs w:val="20"/>
        </w:rPr>
        <w:t xml:space="preserve">Ordinance 16261 and </w:t>
      </w:r>
      <w:r w:rsidRPr="00C36633">
        <w:rPr>
          <w:rFonts w:ascii="Arial" w:hAnsi="Arial" w:cs="Arial"/>
          <w:color w:val="000000"/>
          <w:sz w:val="20"/>
          <w:szCs w:val="20"/>
        </w:rPr>
        <w:t xml:space="preserve">Ordinance 16262. </w:t>
      </w:r>
    </w:p>
  </w:footnote>
  <w:footnote w:id="5">
    <w:p w14:paraId="13327156" w14:textId="348FB3A2" w:rsidR="00D26BF0" w:rsidRPr="00C36633" w:rsidRDefault="00D26BF0" w:rsidP="009F6D05">
      <w:pPr>
        <w:pStyle w:val="FootnoteText"/>
        <w:rPr>
          <w:rFonts w:ascii="Arial" w:hAnsi="Arial" w:cs="Arial"/>
        </w:rPr>
      </w:pPr>
      <w:r w:rsidRPr="00C36633">
        <w:rPr>
          <w:rStyle w:val="FootnoteReference"/>
          <w:rFonts w:ascii="Arial" w:hAnsi="Arial" w:cs="Arial"/>
        </w:rPr>
        <w:footnoteRef/>
      </w:r>
      <w:r w:rsidRPr="00C36633">
        <w:rPr>
          <w:rFonts w:ascii="Arial" w:hAnsi="Arial" w:cs="Arial"/>
        </w:rPr>
        <w:t xml:space="preserve"> </w:t>
      </w:r>
      <w:r>
        <w:rPr>
          <w:rFonts w:ascii="Arial" w:hAnsi="Arial" w:cs="Arial"/>
        </w:rPr>
        <w:t xml:space="preserve">The Washington state Supreme Court ruled in </w:t>
      </w:r>
      <w:r>
        <w:rPr>
          <w:rFonts w:ascii="Arial" w:hAnsi="Arial" w:cs="Arial"/>
          <w:i/>
        </w:rPr>
        <w:t xml:space="preserve">Detention of D.W., </w:t>
      </w:r>
      <w:r w:rsidR="00DA3B69">
        <w:rPr>
          <w:rFonts w:ascii="Arial" w:hAnsi="Arial" w:cs="Arial"/>
          <w:i/>
        </w:rPr>
        <w:t>WA</w:t>
      </w:r>
      <w:r>
        <w:rPr>
          <w:rFonts w:ascii="Arial" w:hAnsi="Arial" w:cs="Arial"/>
          <w:i/>
        </w:rPr>
        <w:t xml:space="preserve">. Sup. Court, Docket No. 9011-4 (2014) </w:t>
      </w:r>
      <w:r>
        <w:rPr>
          <w:rFonts w:ascii="Arial" w:hAnsi="Arial" w:cs="Arial"/>
        </w:rPr>
        <w:t>that hospital boarding of individuals in mental health crisis, absent medical need, is unlawful.</w:t>
      </w:r>
    </w:p>
  </w:footnote>
  <w:footnote w:id="6">
    <w:p w14:paraId="49CD4D49" w14:textId="58BA19D1" w:rsidR="005847B0" w:rsidRPr="005847B0" w:rsidRDefault="005847B0">
      <w:pPr>
        <w:pStyle w:val="FootnoteText"/>
        <w:rPr>
          <w:rFonts w:ascii="Arial" w:hAnsi="Arial" w:cs="Arial"/>
        </w:rPr>
      </w:pPr>
      <w:r w:rsidRPr="005847B0">
        <w:rPr>
          <w:rStyle w:val="FootnoteReference"/>
          <w:rFonts w:ascii="Arial" w:hAnsi="Arial" w:cs="Arial"/>
        </w:rPr>
        <w:footnoteRef/>
      </w:r>
      <w:r w:rsidRPr="005847B0">
        <w:rPr>
          <w:rFonts w:ascii="Arial" w:hAnsi="Arial" w:cs="Arial"/>
        </w:rPr>
        <w:t>DCHS had hoped to distribute a paper survey to community providers to share with consumers who may not have access to electronic devices, but was unable to do so.</w:t>
      </w:r>
    </w:p>
  </w:footnote>
  <w:footnote w:id="7">
    <w:p w14:paraId="71AA3981" w14:textId="37956C80" w:rsidR="00D26BF0" w:rsidRPr="00F81453" w:rsidRDefault="00D26BF0">
      <w:pPr>
        <w:pStyle w:val="FootnoteText"/>
        <w:rPr>
          <w:rFonts w:ascii="Arial" w:hAnsi="Arial" w:cs="Arial"/>
        </w:rPr>
      </w:pPr>
      <w:r w:rsidRPr="00F81453">
        <w:rPr>
          <w:rStyle w:val="FootnoteReference"/>
          <w:rFonts w:ascii="Arial" w:hAnsi="Arial" w:cs="Arial"/>
        </w:rPr>
        <w:footnoteRef/>
      </w:r>
      <w:r w:rsidRPr="00F81453">
        <w:rPr>
          <w:rFonts w:ascii="Arial" w:hAnsi="Arial" w:cs="Arial"/>
        </w:rPr>
        <w:t xml:space="preserve"> According to the progress report, new con</w:t>
      </w:r>
      <w:r w:rsidR="008A1204">
        <w:rPr>
          <w:rFonts w:ascii="Arial" w:hAnsi="Arial" w:cs="Arial"/>
        </w:rPr>
        <w:t>c</w:t>
      </w:r>
      <w:r w:rsidRPr="00F81453">
        <w:rPr>
          <w:rFonts w:ascii="Arial" w:hAnsi="Arial" w:cs="Arial"/>
        </w:rPr>
        <w:t xml:space="preserve">epts will move forward </w:t>
      </w:r>
      <w:r>
        <w:rPr>
          <w:rFonts w:ascii="Arial" w:hAnsi="Arial" w:cs="Arial"/>
        </w:rPr>
        <w:t xml:space="preserve">for continued consideration </w:t>
      </w:r>
      <w:r w:rsidRPr="00F81453">
        <w:rPr>
          <w:rFonts w:ascii="Arial" w:hAnsi="Arial" w:cs="Arial"/>
        </w:rPr>
        <w:t>if they are</w:t>
      </w:r>
      <w:r>
        <w:rPr>
          <w:rFonts w:ascii="Arial" w:hAnsi="Arial" w:cs="Arial"/>
        </w:rPr>
        <w:t xml:space="preserve"> determined to be</w:t>
      </w:r>
      <w:r w:rsidRPr="00F81453">
        <w:rPr>
          <w:rFonts w:ascii="Arial" w:hAnsi="Arial" w:cs="Arial"/>
        </w:rPr>
        <w:t xml:space="preserve"> “</w:t>
      </w:r>
      <w:r>
        <w:rPr>
          <w:rFonts w:ascii="Arial" w:hAnsi="Arial" w:cs="Arial"/>
        </w:rPr>
        <w:t xml:space="preserve">1. </w:t>
      </w:r>
      <w:r w:rsidRPr="00F81453">
        <w:rPr>
          <w:rFonts w:ascii="Arial" w:hAnsi="Arial" w:cs="Arial"/>
        </w:rPr>
        <w:t>Allowable under MIDD's statutory requirements under the RCW; 2. Feasible; and 3. Fit into the four MIDD ll strategy areas</w:t>
      </w:r>
      <w:r>
        <w:rPr>
          <w:rFonts w:ascii="Arial" w:hAnsi="Arial" w:cs="Arial"/>
        </w:rPr>
        <w:t>.</w:t>
      </w:r>
      <w:r w:rsidRPr="00F81453">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25FE0" w14:textId="77777777" w:rsidR="00D26BF0" w:rsidRDefault="00D26BF0" w:rsidP="006436CB">
    <w:pPr>
      <w:jc w:val="center"/>
    </w:pPr>
    <w:r>
      <w:rPr>
        <w:noProof/>
      </w:rPr>
      <w:drawing>
        <wp:inline distT="0" distB="0" distL="0" distR="0" wp14:anchorId="6FB8DC09" wp14:editId="21DE2EFF">
          <wp:extent cx="1009650" cy="716280"/>
          <wp:effectExtent l="0" t="0" r="0" b="762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6280"/>
                  </a:xfrm>
                  <a:prstGeom prst="rect">
                    <a:avLst/>
                  </a:prstGeom>
                  <a:noFill/>
                  <a:ln>
                    <a:noFill/>
                  </a:ln>
                </pic:spPr>
              </pic:pic>
            </a:graphicData>
          </a:graphic>
        </wp:inline>
      </w:drawing>
    </w:r>
  </w:p>
  <w:p w14:paraId="74B4F840" w14:textId="77777777" w:rsidR="00D26BF0" w:rsidRPr="003B03EF" w:rsidRDefault="00D26BF0" w:rsidP="001A3425">
    <w:pPr>
      <w:jc w:val="center"/>
      <w:rPr>
        <w:rFonts w:ascii="Arial" w:hAnsi="Arial"/>
        <w:szCs w:val="22"/>
      </w:rPr>
    </w:pPr>
  </w:p>
  <w:p w14:paraId="5DA4B465" w14:textId="77777777" w:rsidR="00D26BF0" w:rsidRDefault="00D26BF0" w:rsidP="001A3425">
    <w:pPr>
      <w:jc w:val="center"/>
      <w:rPr>
        <w:rFonts w:ascii="Verdana" w:hAnsi="Verdana"/>
        <w:b/>
        <w:sz w:val="28"/>
        <w:szCs w:val="28"/>
      </w:rPr>
    </w:pPr>
    <w:r>
      <w:rPr>
        <w:rFonts w:ascii="Verdana" w:hAnsi="Verdana"/>
        <w:b/>
        <w:sz w:val="28"/>
        <w:szCs w:val="28"/>
      </w:rPr>
      <w:t>Metropolitan King County Council</w:t>
    </w:r>
  </w:p>
  <w:p w14:paraId="12A97E5B" w14:textId="77777777" w:rsidR="00D26BF0" w:rsidRPr="004A1D48" w:rsidRDefault="00D26BF0" w:rsidP="001A3425">
    <w:pPr>
      <w:jc w:val="center"/>
      <w:rPr>
        <w:rFonts w:ascii="Verdana" w:hAnsi="Verdana"/>
        <w:b/>
        <w:sz w:val="28"/>
        <w:szCs w:val="28"/>
      </w:rPr>
    </w:pPr>
    <w:r>
      <w:rPr>
        <w:rFonts w:ascii="Verdana" w:hAnsi="Verdana"/>
        <w:b/>
        <w:sz w:val="28"/>
        <w:szCs w:val="28"/>
      </w:rPr>
      <w:t>Health, Housing and Human Services Committee</w:t>
    </w:r>
  </w:p>
  <w:p w14:paraId="0B611F9C" w14:textId="77777777" w:rsidR="00D26BF0" w:rsidRDefault="00D26BF0">
    <w:pPr>
      <w:pStyle w:val="Header"/>
    </w:pPr>
  </w:p>
  <w:p w14:paraId="28066024" w14:textId="77777777" w:rsidR="00D26BF0" w:rsidRDefault="00D26B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22"/>
    <w:multiLevelType w:val="hybridMultilevel"/>
    <w:tmpl w:val="0EA0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6662D"/>
    <w:multiLevelType w:val="hybridMultilevel"/>
    <w:tmpl w:val="3B0CC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353D1"/>
    <w:multiLevelType w:val="hybridMultilevel"/>
    <w:tmpl w:val="736C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3CD3"/>
    <w:multiLevelType w:val="hybridMultilevel"/>
    <w:tmpl w:val="FD9AB5BC"/>
    <w:lvl w:ilvl="0" w:tplc="A1105918">
      <w:start w:val="1"/>
      <w:numFmt w:val="bullet"/>
      <w:pStyle w:val="bulletindent1"/>
      <w:lvlText w:val=""/>
      <w:lvlJc w:val="left"/>
      <w:pPr>
        <w:tabs>
          <w:tab w:val="num" w:pos="1080"/>
        </w:tabs>
        <w:ind w:left="1080" w:hanging="360"/>
      </w:pPr>
      <w:rPr>
        <w:rFonts w:ascii="Wingdings" w:hAnsi="Wingdings" w:hint="default"/>
        <w:sz w:val="16"/>
      </w:rPr>
    </w:lvl>
    <w:lvl w:ilvl="1" w:tplc="00D06984">
      <w:start w:val="1"/>
      <w:numFmt w:val="bullet"/>
      <w:pStyle w:val="Bullet-table"/>
      <w:lvlText w:val=""/>
      <w:lvlJc w:val="left"/>
      <w:pPr>
        <w:tabs>
          <w:tab w:val="num" w:pos="1800"/>
        </w:tabs>
        <w:ind w:left="1800" w:hanging="360"/>
      </w:pPr>
      <w:rPr>
        <w:rFonts w:ascii="Symbol" w:hAnsi="Symbol" w:hint="default"/>
      </w:rPr>
    </w:lvl>
    <w:lvl w:ilvl="2" w:tplc="0DF27508">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166A64"/>
    <w:multiLevelType w:val="hybridMultilevel"/>
    <w:tmpl w:val="75C0D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A4D2B"/>
    <w:multiLevelType w:val="hybridMultilevel"/>
    <w:tmpl w:val="3286AFC4"/>
    <w:lvl w:ilvl="0" w:tplc="9B522F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4947"/>
    <w:rsid w:val="00012227"/>
    <w:rsid w:val="000129BA"/>
    <w:rsid w:val="00013C3E"/>
    <w:rsid w:val="0001667B"/>
    <w:rsid w:val="00017512"/>
    <w:rsid w:val="00017FD7"/>
    <w:rsid w:val="00024CBB"/>
    <w:rsid w:val="00025553"/>
    <w:rsid w:val="00026B59"/>
    <w:rsid w:val="00030820"/>
    <w:rsid w:val="00030DAF"/>
    <w:rsid w:val="00033D00"/>
    <w:rsid w:val="00033FED"/>
    <w:rsid w:val="00034050"/>
    <w:rsid w:val="0004032E"/>
    <w:rsid w:val="00045C5C"/>
    <w:rsid w:val="00051233"/>
    <w:rsid w:val="00052D5D"/>
    <w:rsid w:val="00053A14"/>
    <w:rsid w:val="000543A9"/>
    <w:rsid w:val="00054991"/>
    <w:rsid w:val="00054F25"/>
    <w:rsid w:val="00056D0D"/>
    <w:rsid w:val="000572B4"/>
    <w:rsid w:val="00061067"/>
    <w:rsid w:val="00061695"/>
    <w:rsid w:val="00062470"/>
    <w:rsid w:val="00063A59"/>
    <w:rsid w:val="00064202"/>
    <w:rsid w:val="00066A71"/>
    <w:rsid w:val="00067AB3"/>
    <w:rsid w:val="00067BAC"/>
    <w:rsid w:val="000703EF"/>
    <w:rsid w:val="0007054F"/>
    <w:rsid w:val="00075C90"/>
    <w:rsid w:val="000768FD"/>
    <w:rsid w:val="0007793C"/>
    <w:rsid w:val="00080BE9"/>
    <w:rsid w:val="00090E9E"/>
    <w:rsid w:val="00095AEB"/>
    <w:rsid w:val="00096937"/>
    <w:rsid w:val="000976E7"/>
    <w:rsid w:val="000977AA"/>
    <w:rsid w:val="000A0050"/>
    <w:rsid w:val="000A5D19"/>
    <w:rsid w:val="000A63E1"/>
    <w:rsid w:val="000A7378"/>
    <w:rsid w:val="000A7E10"/>
    <w:rsid w:val="000B26D0"/>
    <w:rsid w:val="000B3DDC"/>
    <w:rsid w:val="000B4984"/>
    <w:rsid w:val="000B53F7"/>
    <w:rsid w:val="000B613F"/>
    <w:rsid w:val="000B7403"/>
    <w:rsid w:val="000D1C58"/>
    <w:rsid w:val="000D23F4"/>
    <w:rsid w:val="000D2B56"/>
    <w:rsid w:val="000D32DB"/>
    <w:rsid w:val="000D51CF"/>
    <w:rsid w:val="000D662A"/>
    <w:rsid w:val="000D699A"/>
    <w:rsid w:val="000D6A6E"/>
    <w:rsid w:val="000D72FA"/>
    <w:rsid w:val="000E19CA"/>
    <w:rsid w:val="000E2255"/>
    <w:rsid w:val="000E277F"/>
    <w:rsid w:val="000E59DB"/>
    <w:rsid w:val="000E5D17"/>
    <w:rsid w:val="000E7A33"/>
    <w:rsid w:val="000F06D3"/>
    <w:rsid w:val="000F2DCE"/>
    <w:rsid w:val="001056D8"/>
    <w:rsid w:val="0010656B"/>
    <w:rsid w:val="001069D4"/>
    <w:rsid w:val="00116D3A"/>
    <w:rsid w:val="001171C0"/>
    <w:rsid w:val="00117912"/>
    <w:rsid w:val="00122339"/>
    <w:rsid w:val="00125CB3"/>
    <w:rsid w:val="00127784"/>
    <w:rsid w:val="00132E16"/>
    <w:rsid w:val="001331BE"/>
    <w:rsid w:val="001342D1"/>
    <w:rsid w:val="001362FD"/>
    <w:rsid w:val="00137481"/>
    <w:rsid w:val="00141DF1"/>
    <w:rsid w:val="00142B5D"/>
    <w:rsid w:val="001433B5"/>
    <w:rsid w:val="00150E8D"/>
    <w:rsid w:val="001520A8"/>
    <w:rsid w:val="001524AD"/>
    <w:rsid w:val="001525D5"/>
    <w:rsid w:val="0015713E"/>
    <w:rsid w:val="00157DBB"/>
    <w:rsid w:val="00165F11"/>
    <w:rsid w:val="001775D1"/>
    <w:rsid w:val="0017775E"/>
    <w:rsid w:val="0018204D"/>
    <w:rsid w:val="00183725"/>
    <w:rsid w:val="001866F8"/>
    <w:rsid w:val="00190371"/>
    <w:rsid w:val="00191145"/>
    <w:rsid w:val="00191AD2"/>
    <w:rsid w:val="00194C9B"/>
    <w:rsid w:val="00194F2C"/>
    <w:rsid w:val="001958A3"/>
    <w:rsid w:val="0019603D"/>
    <w:rsid w:val="001A06E6"/>
    <w:rsid w:val="001A0EF0"/>
    <w:rsid w:val="001A3425"/>
    <w:rsid w:val="001A5F23"/>
    <w:rsid w:val="001B02DE"/>
    <w:rsid w:val="001B0BD3"/>
    <w:rsid w:val="001B2943"/>
    <w:rsid w:val="001B3979"/>
    <w:rsid w:val="001B4C49"/>
    <w:rsid w:val="001B58CF"/>
    <w:rsid w:val="001B60C1"/>
    <w:rsid w:val="001C11C1"/>
    <w:rsid w:val="001C1293"/>
    <w:rsid w:val="001C293A"/>
    <w:rsid w:val="001C2BE3"/>
    <w:rsid w:val="001D1094"/>
    <w:rsid w:val="001D233E"/>
    <w:rsid w:val="001D3D52"/>
    <w:rsid w:val="001D5045"/>
    <w:rsid w:val="001E0390"/>
    <w:rsid w:val="001E0DD1"/>
    <w:rsid w:val="001E2997"/>
    <w:rsid w:val="001E2B99"/>
    <w:rsid w:val="001E3ED6"/>
    <w:rsid w:val="001E4616"/>
    <w:rsid w:val="001E710A"/>
    <w:rsid w:val="001F07EC"/>
    <w:rsid w:val="001F38EA"/>
    <w:rsid w:val="001F57E5"/>
    <w:rsid w:val="001F5DD3"/>
    <w:rsid w:val="00201279"/>
    <w:rsid w:val="002019B6"/>
    <w:rsid w:val="00203E1D"/>
    <w:rsid w:val="00206FEE"/>
    <w:rsid w:val="00207695"/>
    <w:rsid w:val="00210DF2"/>
    <w:rsid w:val="00213D6B"/>
    <w:rsid w:val="00214754"/>
    <w:rsid w:val="00214C51"/>
    <w:rsid w:val="002150FE"/>
    <w:rsid w:val="00215114"/>
    <w:rsid w:val="00215D8C"/>
    <w:rsid w:val="00216242"/>
    <w:rsid w:val="002179AE"/>
    <w:rsid w:val="00223F83"/>
    <w:rsid w:val="0022529B"/>
    <w:rsid w:val="00225758"/>
    <w:rsid w:val="00226490"/>
    <w:rsid w:val="0023029A"/>
    <w:rsid w:val="002329F6"/>
    <w:rsid w:val="00233B4B"/>
    <w:rsid w:val="0023539B"/>
    <w:rsid w:val="0024165C"/>
    <w:rsid w:val="00242A4F"/>
    <w:rsid w:val="002431DE"/>
    <w:rsid w:val="00245201"/>
    <w:rsid w:val="00250B0D"/>
    <w:rsid w:val="00252B48"/>
    <w:rsid w:val="002532D9"/>
    <w:rsid w:val="00254E93"/>
    <w:rsid w:val="0025556F"/>
    <w:rsid w:val="00256C77"/>
    <w:rsid w:val="00260078"/>
    <w:rsid w:val="002626A0"/>
    <w:rsid w:val="00267AEB"/>
    <w:rsid w:val="0027310B"/>
    <w:rsid w:val="00273330"/>
    <w:rsid w:val="002753F5"/>
    <w:rsid w:val="00275B51"/>
    <w:rsid w:val="0027774A"/>
    <w:rsid w:val="00280E2E"/>
    <w:rsid w:val="00282861"/>
    <w:rsid w:val="00283D1C"/>
    <w:rsid w:val="00290250"/>
    <w:rsid w:val="00292B90"/>
    <w:rsid w:val="00294077"/>
    <w:rsid w:val="002940D7"/>
    <w:rsid w:val="00294927"/>
    <w:rsid w:val="002A593F"/>
    <w:rsid w:val="002B3E8D"/>
    <w:rsid w:val="002B5CB2"/>
    <w:rsid w:val="002B6E45"/>
    <w:rsid w:val="002C111E"/>
    <w:rsid w:val="002C41D4"/>
    <w:rsid w:val="002C72BB"/>
    <w:rsid w:val="002D255D"/>
    <w:rsid w:val="002D3EC6"/>
    <w:rsid w:val="002E0DD0"/>
    <w:rsid w:val="002E1C10"/>
    <w:rsid w:val="002E4029"/>
    <w:rsid w:val="002E4C79"/>
    <w:rsid w:val="002E73B9"/>
    <w:rsid w:val="002F113B"/>
    <w:rsid w:val="002F387E"/>
    <w:rsid w:val="002F465D"/>
    <w:rsid w:val="002F5826"/>
    <w:rsid w:val="002F59FA"/>
    <w:rsid w:val="002F64C3"/>
    <w:rsid w:val="002F6BF7"/>
    <w:rsid w:val="00301910"/>
    <w:rsid w:val="003034BF"/>
    <w:rsid w:val="00310C27"/>
    <w:rsid w:val="00316E1B"/>
    <w:rsid w:val="00321BBC"/>
    <w:rsid w:val="00321DE6"/>
    <w:rsid w:val="00323B73"/>
    <w:rsid w:val="003255AB"/>
    <w:rsid w:val="00326723"/>
    <w:rsid w:val="0033342D"/>
    <w:rsid w:val="00334B33"/>
    <w:rsid w:val="00336223"/>
    <w:rsid w:val="00341518"/>
    <w:rsid w:val="00343576"/>
    <w:rsid w:val="00346881"/>
    <w:rsid w:val="003500AE"/>
    <w:rsid w:val="003511DB"/>
    <w:rsid w:val="00351DA6"/>
    <w:rsid w:val="00352C80"/>
    <w:rsid w:val="003548D2"/>
    <w:rsid w:val="00357317"/>
    <w:rsid w:val="003601DD"/>
    <w:rsid w:val="00364FC3"/>
    <w:rsid w:val="0036607A"/>
    <w:rsid w:val="00366E89"/>
    <w:rsid w:val="0037195D"/>
    <w:rsid w:val="0037196E"/>
    <w:rsid w:val="00371B63"/>
    <w:rsid w:val="00376E80"/>
    <w:rsid w:val="00377B57"/>
    <w:rsid w:val="00380EBD"/>
    <w:rsid w:val="003811E7"/>
    <w:rsid w:val="00381435"/>
    <w:rsid w:val="00382F2D"/>
    <w:rsid w:val="003858EC"/>
    <w:rsid w:val="003867B9"/>
    <w:rsid w:val="00387648"/>
    <w:rsid w:val="0039577A"/>
    <w:rsid w:val="003A56A0"/>
    <w:rsid w:val="003A6DBC"/>
    <w:rsid w:val="003A6F3C"/>
    <w:rsid w:val="003A71B4"/>
    <w:rsid w:val="003B03EF"/>
    <w:rsid w:val="003B0718"/>
    <w:rsid w:val="003B4BAF"/>
    <w:rsid w:val="003B7720"/>
    <w:rsid w:val="003C0EA1"/>
    <w:rsid w:val="003C1977"/>
    <w:rsid w:val="003C42B9"/>
    <w:rsid w:val="003C47A7"/>
    <w:rsid w:val="003C6ADF"/>
    <w:rsid w:val="003D3174"/>
    <w:rsid w:val="003E0C11"/>
    <w:rsid w:val="003E27F9"/>
    <w:rsid w:val="003E5A16"/>
    <w:rsid w:val="003F08B3"/>
    <w:rsid w:val="003F42FD"/>
    <w:rsid w:val="003F5ED3"/>
    <w:rsid w:val="003F7348"/>
    <w:rsid w:val="004054AA"/>
    <w:rsid w:val="00406777"/>
    <w:rsid w:val="004113AC"/>
    <w:rsid w:val="00416748"/>
    <w:rsid w:val="00425EF1"/>
    <w:rsid w:val="004270BA"/>
    <w:rsid w:val="004275B3"/>
    <w:rsid w:val="00427D35"/>
    <w:rsid w:val="00427F73"/>
    <w:rsid w:val="0043437D"/>
    <w:rsid w:val="00436BB1"/>
    <w:rsid w:val="00440F2D"/>
    <w:rsid w:val="00441A8D"/>
    <w:rsid w:val="0044217E"/>
    <w:rsid w:val="0044364E"/>
    <w:rsid w:val="00446048"/>
    <w:rsid w:val="004467F3"/>
    <w:rsid w:val="00446F0D"/>
    <w:rsid w:val="00447D74"/>
    <w:rsid w:val="004518FE"/>
    <w:rsid w:val="0045392B"/>
    <w:rsid w:val="00464509"/>
    <w:rsid w:val="004704A1"/>
    <w:rsid w:val="00470B6E"/>
    <w:rsid w:val="00472CC6"/>
    <w:rsid w:val="004763AD"/>
    <w:rsid w:val="004809B6"/>
    <w:rsid w:val="00482C94"/>
    <w:rsid w:val="004830AC"/>
    <w:rsid w:val="0048743F"/>
    <w:rsid w:val="0049547E"/>
    <w:rsid w:val="004961C7"/>
    <w:rsid w:val="004A1D48"/>
    <w:rsid w:val="004A23BD"/>
    <w:rsid w:val="004A3D6C"/>
    <w:rsid w:val="004B3997"/>
    <w:rsid w:val="004B4495"/>
    <w:rsid w:val="004B4DD1"/>
    <w:rsid w:val="004C0222"/>
    <w:rsid w:val="004C05E9"/>
    <w:rsid w:val="004C0B53"/>
    <w:rsid w:val="004C4D5E"/>
    <w:rsid w:val="004C5D5B"/>
    <w:rsid w:val="004C7FB1"/>
    <w:rsid w:val="004D1F56"/>
    <w:rsid w:val="004D641D"/>
    <w:rsid w:val="004D7402"/>
    <w:rsid w:val="004E101E"/>
    <w:rsid w:val="004E1873"/>
    <w:rsid w:val="004E3AC1"/>
    <w:rsid w:val="004E3ACC"/>
    <w:rsid w:val="004E5369"/>
    <w:rsid w:val="004E5917"/>
    <w:rsid w:val="004E7C6A"/>
    <w:rsid w:val="004F2D27"/>
    <w:rsid w:val="004F347E"/>
    <w:rsid w:val="004F34AE"/>
    <w:rsid w:val="004F42FB"/>
    <w:rsid w:val="004F5B3C"/>
    <w:rsid w:val="004F7201"/>
    <w:rsid w:val="00502771"/>
    <w:rsid w:val="005028A7"/>
    <w:rsid w:val="00503725"/>
    <w:rsid w:val="0051042C"/>
    <w:rsid w:val="00510608"/>
    <w:rsid w:val="00514291"/>
    <w:rsid w:val="00514500"/>
    <w:rsid w:val="00521A3A"/>
    <w:rsid w:val="0052588D"/>
    <w:rsid w:val="0053261F"/>
    <w:rsid w:val="005340AC"/>
    <w:rsid w:val="00536B36"/>
    <w:rsid w:val="00540FC7"/>
    <w:rsid w:val="00542144"/>
    <w:rsid w:val="0054628B"/>
    <w:rsid w:val="0054634B"/>
    <w:rsid w:val="005565DD"/>
    <w:rsid w:val="00557BA3"/>
    <w:rsid w:val="00561687"/>
    <w:rsid w:val="00561BE4"/>
    <w:rsid w:val="00561BF0"/>
    <w:rsid w:val="005624CB"/>
    <w:rsid w:val="005669CF"/>
    <w:rsid w:val="00567A17"/>
    <w:rsid w:val="00576BFB"/>
    <w:rsid w:val="00580514"/>
    <w:rsid w:val="0058127E"/>
    <w:rsid w:val="00584283"/>
    <w:rsid w:val="005847B0"/>
    <w:rsid w:val="00591306"/>
    <w:rsid w:val="005973FD"/>
    <w:rsid w:val="005A03BD"/>
    <w:rsid w:val="005A259F"/>
    <w:rsid w:val="005A4C0A"/>
    <w:rsid w:val="005A62F6"/>
    <w:rsid w:val="005A6448"/>
    <w:rsid w:val="005B6BA3"/>
    <w:rsid w:val="005C0BC1"/>
    <w:rsid w:val="005C3F97"/>
    <w:rsid w:val="005D1A3E"/>
    <w:rsid w:val="005D1CDD"/>
    <w:rsid w:val="005E04E4"/>
    <w:rsid w:val="005E19D4"/>
    <w:rsid w:val="005E214F"/>
    <w:rsid w:val="005E3484"/>
    <w:rsid w:val="005E4F06"/>
    <w:rsid w:val="005E5645"/>
    <w:rsid w:val="005E7EEE"/>
    <w:rsid w:val="005F0152"/>
    <w:rsid w:val="005F1D53"/>
    <w:rsid w:val="005F61B2"/>
    <w:rsid w:val="006045E4"/>
    <w:rsid w:val="00611C19"/>
    <w:rsid w:val="00611E91"/>
    <w:rsid w:val="0061549D"/>
    <w:rsid w:val="00616B62"/>
    <w:rsid w:val="00621800"/>
    <w:rsid w:val="006220B5"/>
    <w:rsid w:val="0063062D"/>
    <w:rsid w:val="00630BD3"/>
    <w:rsid w:val="00634F84"/>
    <w:rsid w:val="006436CB"/>
    <w:rsid w:val="0064696D"/>
    <w:rsid w:val="0065432D"/>
    <w:rsid w:val="00654F0F"/>
    <w:rsid w:val="00654FB8"/>
    <w:rsid w:val="006554CC"/>
    <w:rsid w:val="00656751"/>
    <w:rsid w:val="00656E96"/>
    <w:rsid w:val="00657A4C"/>
    <w:rsid w:val="00670051"/>
    <w:rsid w:val="00671BC0"/>
    <w:rsid w:val="00671F3C"/>
    <w:rsid w:val="0068049F"/>
    <w:rsid w:val="00680FA6"/>
    <w:rsid w:val="00681911"/>
    <w:rsid w:val="00681B7A"/>
    <w:rsid w:val="00684FA9"/>
    <w:rsid w:val="00687028"/>
    <w:rsid w:val="006874DF"/>
    <w:rsid w:val="00687F33"/>
    <w:rsid w:val="00690149"/>
    <w:rsid w:val="006928F3"/>
    <w:rsid w:val="00694500"/>
    <w:rsid w:val="00694DDB"/>
    <w:rsid w:val="00694F0E"/>
    <w:rsid w:val="0069526B"/>
    <w:rsid w:val="00695711"/>
    <w:rsid w:val="00696F44"/>
    <w:rsid w:val="00697F6F"/>
    <w:rsid w:val="006A26AA"/>
    <w:rsid w:val="006A6F3E"/>
    <w:rsid w:val="006A76B4"/>
    <w:rsid w:val="006B4C91"/>
    <w:rsid w:val="006B5570"/>
    <w:rsid w:val="006B56CD"/>
    <w:rsid w:val="006C00BB"/>
    <w:rsid w:val="006C0EFB"/>
    <w:rsid w:val="006C263A"/>
    <w:rsid w:val="006C3BCC"/>
    <w:rsid w:val="006C52D1"/>
    <w:rsid w:val="006C6E54"/>
    <w:rsid w:val="006D2EE4"/>
    <w:rsid w:val="006D56E3"/>
    <w:rsid w:val="006E0185"/>
    <w:rsid w:val="006E2802"/>
    <w:rsid w:val="006E3DC0"/>
    <w:rsid w:val="006E57D0"/>
    <w:rsid w:val="006F3AD4"/>
    <w:rsid w:val="006F4346"/>
    <w:rsid w:val="006F4982"/>
    <w:rsid w:val="006F5B9B"/>
    <w:rsid w:val="006F7237"/>
    <w:rsid w:val="006F7364"/>
    <w:rsid w:val="00700522"/>
    <w:rsid w:val="00700C55"/>
    <w:rsid w:val="007011E0"/>
    <w:rsid w:val="00703A2D"/>
    <w:rsid w:val="007135BE"/>
    <w:rsid w:val="00714D80"/>
    <w:rsid w:val="0071516D"/>
    <w:rsid w:val="00723DBD"/>
    <w:rsid w:val="00724D14"/>
    <w:rsid w:val="00727652"/>
    <w:rsid w:val="00730BB8"/>
    <w:rsid w:val="00731E05"/>
    <w:rsid w:val="007331A4"/>
    <w:rsid w:val="00733217"/>
    <w:rsid w:val="00734B6E"/>
    <w:rsid w:val="00735C4E"/>
    <w:rsid w:val="00736DEE"/>
    <w:rsid w:val="0075084A"/>
    <w:rsid w:val="00751925"/>
    <w:rsid w:val="00756F7D"/>
    <w:rsid w:val="00757730"/>
    <w:rsid w:val="00757C34"/>
    <w:rsid w:val="007649A4"/>
    <w:rsid w:val="00765B0D"/>
    <w:rsid w:val="0076646F"/>
    <w:rsid w:val="007665E6"/>
    <w:rsid w:val="007672CC"/>
    <w:rsid w:val="007739F6"/>
    <w:rsid w:val="00776898"/>
    <w:rsid w:val="007830F6"/>
    <w:rsid w:val="007854F5"/>
    <w:rsid w:val="00785AC4"/>
    <w:rsid w:val="00787DED"/>
    <w:rsid w:val="0079082A"/>
    <w:rsid w:val="00794539"/>
    <w:rsid w:val="00797218"/>
    <w:rsid w:val="007A3695"/>
    <w:rsid w:val="007A3BDF"/>
    <w:rsid w:val="007A49A6"/>
    <w:rsid w:val="007A5B38"/>
    <w:rsid w:val="007A6C0E"/>
    <w:rsid w:val="007A7753"/>
    <w:rsid w:val="007B26D2"/>
    <w:rsid w:val="007B3F51"/>
    <w:rsid w:val="007B4E43"/>
    <w:rsid w:val="007B52E7"/>
    <w:rsid w:val="007C245F"/>
    <w:rsid w:val="007C7FDB"/>
    <w:rsid w:val="007D078B"/>
    <w:rsid w:val="007D67A3"/>
    <w:rsid w:val="007D777C"/>
    <w:rsid w:val="007E11FE"/>
    <w:rsid w:val="007E2532"/>
    <w:rsid w:val="007E2E2E"/>
    <w:rsid w:val="007E3A9F"/>
    <w:rsid w:val="007E6B9D"/>
    <w:rsid w:val="007E6CAB"/>
    <w:rsid w:val="007E7195"/>
    <w:rsid w:val="007E7426"/>
    <w:rsid w:val="007F22FB"/>
    <w:rsid w:val="007F3FD8"/>
    <w:rsid w:val="008009E8"/>
    <w:rsid w:val="00804006"/>
    <w:rsid w:val="008139FC"/>
    <w:rsid w:val="00817164"/>
    <w:rsid w:val="00821F1D"/>
    <w:rsid w:val="008222E2"/>
    <w:rsid w:val="008256E4"/>
    <w:rsid w:val="0083427C"/>
    <w:rsid w:val="00834F09"/>
    <w:rsid w:val="00843308"/>
    <w:rsid w:val="008435CC"/>
    <w:rsid w:val="00847E28"/>
    <w:rsid w:val="00850E3C"/>
    <w:rsid w:val="0085749A"/>
    <w:rsid w:val="008664F9"/>
    <w:rsid w:val="008673BE"/>
    <w:rsid w:val="00873554"/>
    <w:rsid w:val="00875FD6"/>
    <w:rsid w:val="00877F6F"/>
    <w:rsid w:val="00880AD4"/>
    <w:rsid w:val="00881255"/>
    <w:rsid w:val="0088160A"/>
    <w:rsid w:val="008826F3"/>
    <w:rsid w:val="008843A9"/>
    <w:rsid w:val="008857D1"/>
    <w:rsid w:val="00885F9D"/>
    <w:rsid w:val="00887850"/>
    <w:rsid w:val="0089090A"/>
    <w:rsid w:val="008932BD"/>
    <w:rsid w:val="008A1204"/>
    <w:rsid w:val="008A4470"/>
    <w:rsid w:val="008A7CAB"/>
    <w:rsid w:val="008B1A10"/>
    <w:rsid w:val="008B5741"/>
    <w:rsid w:val="008B5C42"/>
    <w:rsid w:val="008B6B18"/>
    <w:rsid w:val="008C377F"/>
    <w:rsid w:val="008C4290"/>
    <w:rsid w:val="008C6965"/>
    <w:rsid w:val="008D0C1D"/>
    <w:rsid w:val="008D0E3E"/>
    <w:rsid w:val="008D132A"/>
    <w:rsid w:val="008D2D4A"/>
    <w:rsid w:val="008D45BB"/>
    <w:rsid w:val="008D6E60"/>
    <w:rsid w:val="008D6FC5"/>
    <w:rsid w:val="008E29FE"/>
    <w:rsid w:val="008E325B"/>
    <w:rsid w:val="008E3597"/>
    <w:rsid w:val="008E5659"/>
    <w:rsid w:val="008E6A54"/>
    <w:rsid w:val="008F3067"/>
    <w:rsid w:val="008F3954"/>
    <w:rsid w:val="008F655F"/>
    <w:rsid w:val="008F6573"/>
    <w:rsid w:val="009000EB"/>
    <w:rsid w:val="00902DE6"/>
    <w:rsid w:val="00916431"/>
    <w:rsid w:val="00916846"/>
    <w:rsid w:val="00920908"/>
    <w:rsid w:val="00921D83"/>
    <w:rsid w:val="00923794"/>
    <w:rsid w:val="00925731"/>
    <w:rsid w:val="0092622A"/>
    <w:rsid w:val="0092644C"/>
    <w:rsid w:val="0092652F"/>
    <w:rsid w:val="0092672C"/>
    <w:rsid w:val="00927B71"/>
    <w:rsid w:val="00931B83"/>
    <w:rsid w:val="00932C1D"/>
    <w:rsid w:val="0093348A"/>
    <w:rsid w:val="009349D6"/>
    <w:rsid w:val="00934A3D"/>
    <w:rsid w:val="009402E7"/>
    <w:rsid w:val="009462F0"/>
    <w:rsid w:val="009628B3"/>
    <w:rsid w:val="009635F7"/>
    <w:rsid w:val="00964D22"/>
    <w:rsid w:val="00967DDA"/>
    <w:rsid w:val="00973939"/>
    <w:rsid w:val="00973D64"/>
    <w:rsid w:val="00981401"/>
    <w:rsid w:val="009828D3"/>
    <w:rsid w:val="00983788"/>
    <w:rsid w:val="00984734"/>
    <w:rsid w:val="00985AB8"/>
    <w:rsid w:val="009879A3"/>
    <w:rsid w:val="00990209"/>
    <w:rsid w:val="009908F0"/>
    <w:rsid w:val="009911F7"/>
    <w:rsid w:val="0099301F"/>
    <w:rsid w:val="009A1722"/>
    <w:rsid w:val="009A1B38"/>
    <w:rsid w:val="009A2CA5"/>
    <w:rsid w:val="009A385A"/>
    <w:rsid w:val="009B1245"/>
    <w:rsid w:val="009B1C2E"/>
    <w:rsid w:val="009B2435"/>
    <w:rsid w:val="009B3130"/>
    <w:rsid w:val="009B3FB1"/>
    <w:rsid w:val="009B424B"/>
    <w:rsid w:val="009B45E7"/>
    <w:rsid w:val="009B77E8"/>
    <w:rsid w:val="009C019F"/>
    <w:rsid w:val="009C1766"/>
    <w:rsid w:val="009C50F3"/>
    <w:rsid w:val="009C5290"/>
    <w:rsid w:val="009C5FA9"/>
    <w:rsid w:val="009C6145"/>
    <w:rsid w:val="009D15D3"/>
    <w:rsid w:val="009D1AF8"/>
    <w:rsid w:val="009D1E85"/>
    <w:rsid w:val="009D2781"/>
    <w:rsid w:val="009E18E1"/>
    <w:rsid w:val="009E3190"/>
    <w:rsid w:val="009E41D4"/>
    <w:rsid w:val="009E4AFC"/>
    <w:rsid w:val="009E5C2F"/>
    <w:rsid w:val="009E7725"/>
    <w:rsid w:val="009F10C6"/>
    <w:rsid w:val="009F4B5B"/>
    <w:rsid w:val="009F590F"/>
    <w:rsid w:val="009F6D05"/>
    <w:rsid w:val="00A02085"/>
    <w:rsid w:val="00A02923"/>
    <w:rsid w:val="00A04BCF"/>
    <w:rsid w:val="00A10AA6"/>
    <w:rsid w:val="00A11BA0"/>
    <w:rsid w:val="00A12DA7"/>
    <w:rsid w:val="00A1342D"/>
    <w:rsid w:val="00A26640"/>
    <w:rsid w:val="00A3096D"/>
    <w:rsid w:val="00A35E99"/>
    <w:rsid w:val="00A37D4E"/>
    <w:rsid w:val="00A426EB"/>
    <w:rsid w:val="00A428D9"/>
    <w:rsid w:val="00A42D77"/>
    <w:rsid w:val="00A4441F"/>
    <w:rsid w:val="00A44DD7"/>
    <w:rsid w:val="00A502AB"/>
    <w:rsid w:val="00A50FFE"/>
    <w:rsid w:val="00A520C1"/>
    <w:rsid w:val="00A63559"/>
    <w:rsid w:val="00A65152"/>
    <w:rsid w:val="00A65FF8"/>
    <w:rsid w:val="00A6660D"/>
    <w:rsid w:val="00A709E6"/>
    <w:rsid w:val="00A71059"/>
    <w:rsid w:val="00A71843"/>
    <w:rsid w:val="00A71987"/>
    <w:rsid w:val="00A7203F"/>
    <w:rsid w:val="00A7358F"/>
    <w:rsid w:val="00A74C75"/>
    <w:rsid w:val="00A75C41"/>
    <w:rsid w:val="00A75F58"/>
    <w:rsid w:val="00A763DF"/>
    <w:rsid w:val="00A7668F"/>
    <w:rsid w:val="00A77E78"/>
    <w:rsid w:val="00A874AB"/>
    <w:rsid w:val="00A93E88"/>
    <w:rsid w:val="00A93EBF"/>
    <w:rsid w:val="00A95DB2"/>
    <w:rsid w:val="00A97936"/>
    <w:rsid w:val="00A9795F"/>
    <w:rsid w:val="00AA6B76"/>
    <w:rsid w:val="00AB7D1C"/>
    <w:rsid w:val="00AC2DD3"/>
    <w:rsid w:val="00AC6508"/>
    <w:rsid w:val="00AD2258"/>
    <w:rsid w:val="00AD2BC3"/>
    <w:rsid w:val="00AD6768"/>
    <w:rsid w:val="00AE39AE"/>
    <w:rsid w:val="00AE6678"/>
    <w:rsid w:val="00AE72BF"/>
    <w:rsid w:val="00AE7973"/>
    <w:rsid w:val="00AF0AA2"/>
    <w:rsid w:val="00AF2138"/>
    <w:rsid w:val="00AF3314"/>
    <w:rsid w:val="00AF5F93"/>
    <w:rsid w:val="00AF7A0E"/>
    <w:rsid w:val="00B03DA0"/>
    <w:rsid w:val="00B03F3F"/>
    <w:rsid w:val="00B04E13"/>
    <w:rsid w:val="00B1184F"/>
    <w:rsid w:val="00B147BD"/>
    <w:rsid w:val="00B14969"/>
    <w:rsid w:val="00B14F58"/>
    <w:rsid w:val="00B21161"/>
    <w:rsid w:val="00B21A27"/>
    <w:rsid w:val="00B2314D"/>
    <w:rsid w:val="00B23216"/>
    <w:rsid w:val="00B24078"/>
    <w:rsid w:val="00B27374"/>
    <w:rsid w:val="00B32636"/>
    <w:rsid w:val="00B34BA1"/>
    <w:rsid w:val="00B541A0"/>
    <w:rsid w:val="00B55F3F"/>
    <w:rsid w:val="00B576C9"/>
    <w:rsid w:val="00B6180E"/>
    <w:rsid w:val="00B61AB4"/>
    <w:rsid w:val="00B668EA"/>
    <w:rsid w:val="00B721B0"/>
    <w:rsid w:val="00B75280"/>
    <w:rsid w:val="00B80D8F"/>
    <w:rsid w:val="00B833C2"/>
    <w:rsid w:val="00B833CD"/>
    <w:rsid w:val="00B8447E"/>
    <w:rsid w:val="00B862F8"/>
    <w:rsid w:val="00B94A04"/>
    <w:rsid w:val="00B954F5"/>
    <w:rsid w:val="00B957D4"/>
    <w:rsid w:val="00BA0DCD"/>
    <w:rsid w:val="00BA181E"/>
    <w:rsid w:val="00BA2615"/>
    <w:rsid w:val="00BA2690"/>
    <w:rsid w:val="00BA2A8B"/>
    <w:rsid w:val="00BA3658"/>
    <w:rsid w:val="00BA4F43"/>
    <w:rsid w:val="00BB0BDA"/>
    <w:rsid w:val="00BB13B9"/>
    <w:rsid w:val="00BB2C21"/>
    <w:rsid w:val="00BB2E2D"/>
    <w:rsid w:val="00BC1160"/>
    <w:rsid w:val="00BC1DDD"/>
    <w:rsid w:val="00BC3A8E"/>
    <w:rsid w:val="00BC4B75"/>
    <w:rsid w:val="00BC765C"/>
    <w:rsid w:val="00BD036D"/>
    <w:rsid w:val="00BD39C2"/>
    <w:rsid w:val="00BD6C5C"/>
    <w:rsid w:val="00BE5DF3"/>
    <w:rsid w:val="00BE5F16"/>
    <w:rsid w:val="00BE66D7"/>
    <w:rsid w:val="00BE67F4"/>
    <w:rsid w:val="00BE7432"/>
    <w:rsid w:val="00BF67C2"/>
    <w:rsid w:val="00BF6AE2"/>
    <w:rsid w:val="00BF738C"/>
    <w:rsid w:val="00C04360"/>
    <w:rsid w:val="00C10DBE"/>
    <w:rsid w:val="00C112C1"/>
    <w:rsid w:val="00C11AC6"/>
    <w:rsid w:val="00C17F2B"/>
    <w:rsid w:val="00C2147D"/>
    <w:rsid w:val="00C22F8A"/>
    <w:rsid w:val="00C2321B"/>
    <w:rsid w:val="00C269FE"/>
    <w:rsid w:val="00C27485"/>
    <w:rsid w:val="00C30B80"/>
    <w:rsid w:val="00C34FB4"/>
    <w:rsid w:val="00C36633"/>
    <w:rsid w:val="00C404CE"/>
    <w:rsid w:val="00C417FD"/>
    <w:rsid w:val="00C42FC8"/>
    <w:rsid w:val="00C43F26"/>
    <w:rsid w:val="00C51549"/>
    <w:rsid w:val="00C6178D"/>
    <w:rsid w:val="00C65457"/>
    <w:rsid w:val="00C73EF7"/>
    <w:rsid w:val="00C750E4"/>
    <w:rsid w:val="00C800DA"/>
    <w:rsid w:val="00C81652"/>
    <w:rsid w:val="00C839BB"/>
    <w:rsid w:val="00C83A21"/>
    <w:rsid w:val="00C8407D"/>
    <w:rsid w:val="00C87904"/>
    <w:rsid w:val="00C917E3"/>
    <w:rsid w:val="00CA05AB"/>
    <w:rsid w:val="00CA205A"/>
    <w:rsid w:val="00CA582A"/>
    <w:rsid w:val="00CB1C55"/>
    <w:rsid w:val="00CB2D3A"/>
    <w:rsid w:val="00CB442B"/>
    <w:rsid w:val="00CB69A9"/>
    <w:rsid w:val="00CB727D"/>
    <w:rsid w:val="00CC1631"/>
    <w:rsid w:val="00CC1E55"/>
    <w:rsid w:val="00CC2212"/>
    <w:rsid w:val="00CD0244"/>
    <w:rsid w:val="00CD3B6E"/>
    <w:rsid w:val="00CD4B20"/>
    <w:rsid w:val="00CE5132"/>
    <w:rsid w:val="00CE6756"/>
    <w:rsid w:val="00CF361C"/>
    <w:rsid w:val="00CF5FCE"/>
    <w:rsid w:val="00D00B18"/>
    <w:rsid w:val="00D03647"/>
    <w:rsid w:val="00D04372"/>
    <w:rsid w:val="00D07598"/>
    <w:rsid w:val="00D12627"/>
    <w:rsid w:val="00D128D9"/>
    <w:rsid w:val="00D12F8B"/>
    <w:rsid w:val="00D13F49"/>
    <w:rsid w:val="00D14F57"/>
    <w:rsid w:val="00D1713D"/>
    <w:rsid w:val="00D25723"/>
    <w:rsid w:val="00D26BF0"/>
    <w:rsid w:val="00D326B7"/>
    <w:rsid w:val="00D354F2"/>
    <w:rsid w:val="00D37FB0"/>
    <w:rsid w:val="00D41926"/>
    <w:rsid w:val="00D511B5"/>
    <w:rsid w:val="00D515BE"/>
    <w:rsid w:val="00D527E4"/>
    <w:rsid w:val="00D621F8"/>
    <w:rsid w:val="00D626C1"/>
    <w:rsid w:val="00D663CF"/>
    <w:rsid w:val="00D66BC6"/>
    <w:rsid w:val="00D716DC"/>
    <w:rsid w:val="00D72C20"/>
    <w:rsid w:val="00D763E9"/>
    <w:rsid w:val="00D76BD6"/>
    <w:rsid w:val="00D774DD"/>
    <w:rsid w:val="00D82C4E"/>
    <w:rsid w:val="00D82F27"/>
    <w:rsid w:val="00D84BDA"/>
    <w:rsid w:val="00D85C24"/>
    <w:rsid w:val="00D87CF9"/>
    <w:rsid w:val="00D91DE3"/>
    <w:rsid w:val="00D92883"/>
    <w:rsid w:val="00DA0290"/>
    <w:rsid w:val="00DA3B69"/>
    <w:rsid w:val="00DB0801"/>
    <w:rsid w:val="00DB453A"/>
    <w:rsid w:val="00DB4A0A"/>
    <w:rsid w:val="00DB5878"/>
    <w:rsid w:val="00DB7974"/>
    <w:rsid w:val="00DC085F"/>
    <w:rsid w:val="00DC18B1"/>
    <w:rsid w:val="00DD0DC0"/>
    <w:rsid w:val="00DD1888"/>
    <w:rsid w:val="00DD31BB"/>
    <w:rsid w:val="00DD42CA"/>
    <w:rsid w:val="00DD448E"/>
    <w:rsid w:val="00DD711A"/>
    <w:rsid w:val="00DE233C"/>
    <w:rsid w:val="00DE4856"/>
    <w:rsid w:val="00DE60DF"/>
    <w:rsid w:val="00DF062C"/>
    <w:rsid w:val="00DF2274"/>
    <w:rsid w:val="00DF2553"/>
    <w:rsid w:val="00DF7799"/>
    <w:rsid w:val="00DF7927"/>
    <w:rsid w:val="00DF79FC"/>
    <w:rsid w:val="00DF7B3B"/>
    <w:rsid w:val="00E04D31"/>
    <w:rsid w:val="00E05A28"/>
    <w:rsid w:val="00E106B9"/>
    <w:rsid w:val="00E110B0"/>
    <w:rsid w:val="00E128FD"/>
    <w:rsid w:val="00E1403F"/>
    <w:rsid w:val="00E1421B"/>
    <w:rsid w:val="00E14E37"/>
    <w:rsid w:val="00E178B3"/>
    <w:rsid w:val="00E201AA"/>
    <w:rsid w:val="00E2066F"/>
    <w:rsid w:val="00E24B34"/>
    <w:rsid w:val="00E26FA6"/>
    <w:rsid w:val="00E27FE7"/>
    <w:rsid w:val="00E30D56"/>
    <w:rsid w:val="00E3519A"/>
    <w:rsid w:val="00E36659"/>
    <w:rsid w:val="00E409B5"/>
    <w:rsid w:val="00E421C4"/>
    <w:rsid w:val="00E43B1C"/>
    <w:rsid w:val="00E518F9"/>
    <w:rsid w:val="00E52F09"/>
    <w:rsid w:val="00E5439F"/>
    <w:rsid w:val="00E57509"/>
    <w:rsid w:val="00E62672"/>
    <w:rsid w:val="00E65DBA"/>
    <w:rsid w:val="00E67974"/>
    <w:rsid w:val="00E7066C"/>
    <w:rsid w:val="00E74028"/>
    <w:rsid w:val="00E75744"/>
    <w:rsid w:val="00E807A0"/>
    <w:rsid w:val="00E81F4F"/>
    <w:rsid w:val="00E82358"/>
    <w:rsid w:val="00E94D4E"/>
    <w:rsid w:val="00E95FFE"/>
    <w:rsid w:val="00E97A05"/>
    <w:rsid w:val="00EA48C1"/>
    <w:rsid w:val="00EA4B93"/>
    <w:rsid w:val="00EA55D9"/>
    <w:rsid w:val="00EB1D6D"/>
    <w:rsid w:val="00EB27D1"/>
    <w:rsid w:val="00EB286E"/>
    <w:rsid w:val="00EB3633"/>
    <w:rsid w:val="00EB5923"/>
    <w:rsid w:val="00EB696F"/>
    <w:rsid w:val="00EB6E83"/>
    <w:rsid w:val="00EB6F54"/>
    <w:rsid w:val="00EC1EA9"/>
    <w:rsid w:val="00EC70EE"/>
    <w:rsid w:val="00EC7152"/>
    <w:rsid w:val="00EC7DD0"/>
    <w:rsid w:val="00ED1388"/>
    <w:rsid w:val="00ED1C58"/>
    <w:rsid w:val="00ED4C91"/>
    <w:rsid w:val="00ED4CF7"/>
    <w:rsid w:val="00ED6C65"/>
    <w:rsid w:val="00ED7A73"/>
    <w:rsid w:val="00EE116C"/>
    <w:rsid w:val="00EE435F"/>
    <w:rsid w:val="00EE58E9"/>
    <w:rsid w:val="00EF3CBF"/>
    <w:rsid w:val="00EF5197"/>
    <w:rsid w:val="00EF784B"/>
    <w:rsid w:val="00F02FEF"/>
    <w:rsid w:val="00F0472E"/>
    <w:rsid w:val="00F04E05"/>
    <w:rsid w:val="00F05233"/>
    <w:rsid w:val="00F0570B"/>
    <w:rsid w:val="00F068DD"/>
    <w:rsid w:val="00F07CBA"/>
    <w:rsid w:val="00F11448"/>
    <w:rsid w:val="00F122E0"/>
    <w:rsid w:val="00F12B71"/>
    <w:rsid w:val="00F15652"/>
    <w:rsid w:val="00F205C0"/>
    <w:rsid w:val="00F20EF6"/>
    <w:rsid w:val="00F21C22"/>
    <w:rsid w:val="00F25DC9"/>
    <w:rsid w:val="00F27B14"/>
    <w:rsid w:val="00F328A2"/>
    <w:rsid w:val="00F333AE"/>
    <w:rsid w:val="00F34E5E"/>
    <w:rsid w:val="00F3508D"/>
    <w:rsid w:val="00F3523F"/>
    <w:rsid w:val="00F36733"/>
    <w:rsid w:val="00F3749F"/>
    <w:rsid w:val="00F3762D"/>
    <w:rsid w:val="00F37E52"/>
    <w:rsid w:val="00F41B0C"/>
    <w:rsid w:val="00F4210E"/>
    <w:rsid w:val="00F4276A"/>
    <w:rsid w:val="00F44C03"/>
    <w:rsid w:val="00F5058C"/>
    <w:rsid w:val="00F526F0"/>
    <w:rsid w:val="00F52BBC"/>
    <w:rsid w:val="00F539CF"/>
    <w:rsid w:val="00F5484E"/>
    <w:rsid w:val="00F553BB"/>
    <w:rsid w:val="00F55F6A"/>
    <w:rsid w:val="00F56AFF"/>
    <w:rsid w:val="00F63795"/>
    <w:rsid w:val="00F72E68"/>
    <w:rsid w:val="00F81453"/>
    <w:rsid w:val="00F81B9A"/>
    <w:rsid w:val="00F85377"/>
    <w:rsid w:val="00F96981"/>
    <w:rsid w:val="00FA12EB"/>
    <w:rsid w:val="00FA2A50"/>
    <w:rsid w:val="00FA2B8D"/>
    <w:rsid w:val="00FA2C28"/>
    <w:rsid w:val="00FA45CC"/>
    <w:rsid w:val="00FA6B18"/>
    <w:rsid w:val="00FB16AA"/>
    <w:rsid w:val="00FB3BE2"/>
    <w:rsid w:val="00FB4596"/>
    <w:rsid w:val="00FB4FA7"/>
    <w:rsid w:val="00FB65C1"/>
    <w:rsid w:val="00FB6633"/>
    <w:rsid w:val="00FC08DA"/>
    <w:rsid w:val="00FC1F4A"/>
    <w:rsid w:val="00FC3004"/>
    <w:rsid w:val="00FC42E7"/>
    <w:rsid w:val="00FC6508"/>
    <w:rsid w:val="00FC788E"/>
    <w:rsid w:val="00FD1629"/>
    <w:rsid w:val="00FD17D7"/>
    <w:rsid w:val="00FD1A85"/>
    <w:rsid w:val="00FD1CA7"/>
    <w:rsid w:val="00FD20FC"/>
    <w:rsid w:val="00FD259C"/>
    <w:rsid w:val="00FD478F"/>
    <w:rsid w:val="00FD508A"/>
    <w:rsid w:val="00FD5265"/>
    <w:rsid w:val="00FD6280"/>
    <w:rsid w:val="00FD765E"/>
    <w:rsid w:val="00FD7D6A"/>
    <w:rsid w:val="00FE0D94"/>
    <w:rsid w:val="00FE3AD0"/>
    <w:rsid w:val="00FF0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856C677"/>
  <w15:docId w15:val="{F821CE3A-7730-4AC0-8057-94B535AE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uiPriority w:val="39"/>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rsid w:val="00A971C5"/>
    <w:rPr>
      <w:sz w:val="20"/>
      <w:szCs w:val="20"/>
    </w:rPr>
  </w:style>
  <w:style w:type="character" w:styleId="FootnoteReference">
    <w:name w:val="footnote reference"/>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 w:type="paragraph" w:customStyle="1" w:styleId="Body2">
    <w:name w:val="Body 2"/>
    <w:basedOn w:val="Normal"/>
    <w:rsid w:val="00AF5F93"/>
    <w:pPr>
      <w:spacing w:before="120" w:after="120"/>
      <w:ind w:left="990"/>
    </w:pPr>
    <w:rPr>
      <w:szCs w:val="20"/>
    </w:rPr>
  </w:style>
  <w:style w:type="paragraph" w:customStyle="1" w:styleId="bulletindent1">
    <w:name w:val="bullet indent 1"/>
    <w:basedOn w:val="Normal"/>
    <w:rsid w:val="00AF5F93"/>
    <w:pPr>
      <w:numPr>
        <w:numId w:val="1"/>
      </w:numPr>
      <w:tabs>
        <w:tab w:val="clear" w:pos="1080"/>
        <w:tab w:val="num" w:pos="-900"/>
        <w:tab w:val="left" w:pos="1440"/>
      </w:tabs>
      <w:overflowPunct w:val="0"/>
      <w:autoSpaceDE w:val="0"/>
      <w:autoSpaceDN w:val="0"/>
      <w:adjustRightInd w:val="0"/>
      <w:spacing w:before="240"/>
      <w:ind w:left="1440"/>
      <w:textAlignment w:val="baseline"/>
    </w:pPr>
    <w:rPr>
      <w:rFonts w:ascii="Arial" w:hAnsi="Arial" w:cs="Arial"/>
      <w:sz w:val="22"/>
      <w:szCs w:val="20"/>
    </w:rPr>
  </w:style>
  <w:style w:type="paragraph" w:customStyle="1" w:styleId="Bullet-table">
    <w:name w:val="Bullet - table"/>
    <w:basedOn w:val="Normal"/>
    <w:rsid w:val="00AF5F93"/>
    <w:pPr>
      <w:numPr>
        <w:ilvl w:val="1"/>
        <w:numId w:val="1"/>
      </w:numPr>
      <w:tabs>
        <w:tab w:val="clear" w:pos="1800"/>
        <w:tab w:val="left" w:pos="504"/>
      </w:tabs>
      <w:overflowPunct w:val="0"/>
      <w:autoSpaceDE w:val="0"/>
      <w:autoSpaceDN w:val="0"/>
      <w:adjustRightInd w:val="0"/>
      <w:ind w:left="504"/>
      <w:textAlignment w:val="baseline"/>
    </w:pPr>
    <w:rPr>
      <w:rFonts w:ascii="Arial" w:hAnsi="Arial"/>
      <w:sz w:val="22"/>
      <w:szCs w:val="20"/>
    </w:rPr>
  </w:style>
  <w:style w:type="paragraph" w:customStyle="1" w:styleId="summaryheadings">
    <w:name w:val="summary headings"/>
    <w:basedOn w:val="Normal"/>
    <w:rsid w:val="00AF5F93"/>
    <w:pPr>
      <w:overflowPunct w:val="0"/>
      <w:autoSpaceDE w:val="0"/>
      <w:autoSpaceDN w:val="0"/>
      <w:adjustRightInd w:val="0"/>
      <w:spacing w:before="120" w:after="120"/>
      <w:textAlignment w:val="baseline"/>
    </w:pPr>
    <w:rPr>
      <w:rFonts w:ascii="Arial" w:hAnsi="Arial"/>
      <w:b/>
      <w:bCs/>
      <w:szCs w:val="20"/>
    </w:rPr>
  </w:style>
  <w:style w:type="paragraph" w:customStyle="1" w:styleId="bulletindent1a">
    <w:name w:val="bullet indent 1a"/>
    <w:basedOn w:val="bulletindent1"/>
    <w:link w:val="bulletindent1aChar"/>
    <w:rsid w:val="00AF5F93"/>
    <w:pPr>
      <w:tabs>
        <w:tab w:val="clear" w:pos="1440"/>
        <w:tab w:val="left" w:pos="2340"/>
      </w:tabs>
      <w:ind w:left="2340"/>
    </w:pPr>
    <w:rPr>
      <w:rFonts w:cs="Times New Roman"/>
      <w:szCs w:val="24"/>
    </w:rPr>
  </w:style>
  <w:style w:type="character" w:customStyle="1" w:styleId="bulletindent1aChar">
    <w:name w:val="bullet indent 1a Char"/>
    <w:link w:val="bulletindent1a"/>
    <w:rsid w:val="00AF5F93"/>
    <w:rPr>
      <w:rFonts w:ascii="Arial" w:hAnsi="Arial"/>
      <w:sz w:val="22"/>
      <w:szCs w:val="24"/>
    </w:rPr>
  </w:style>
  <w:style w:type="character" w:customStyle="1" w:styleId="FootnoteTextChar">
    <w:name w:val="Footnote Text Char"/>
    <w:basedOn w:val="DefaultParagraphFont"/>
    <w:link w:val="FootnoteText"/>
    <w:rsid w:val="003867B9"/>
  </w:style>
  <w:style w:type="paragraph" w:styleId="NoSpacing">
    <w:name w:val="No Spacing"/>
    <w:uiPriority w:val="1"/>
    <w:qFormat/>
    <w:rsid w:val="00D774DD"/>
    <w:rPr>
      <w:rFonts w:ascii="Calibri" w:eastAsia="Calibri" w:hAnsi="Calibri"/>
      <w:sz w:val="22"/>
      <w:szCs w:val="22"/>
    </w:rPr>
  </w:style>
  <w:style w:type="character" w:styleId="Hyperlink">
    <w:name w:val="Hyperlink"/>
    <w:uiPriority w:val="99"/>
    <w:semiHidden/>
    <w:unhideWhenUsed/>
    <w:rsid w:val="00964D22"/>
    <w:rPr>
      <w:strike w:val="0"/>
      <w:dstrike w:val="0"/>
      <w:color w:val="015488"/>
      <w:u w:val="none"/>
      <w:effect w:val="none"/>
    </w:rPr>
  </w:style>
  <w:style w:type="paragraph" w:customStyle="1" w:styleId="Normal0">
    <w:name w:val="[Normal]"/>
    <w:rsid w:val="00BE7432"/>
    <w:rPr>
      <w:rFonts w:ascii="Arial" w:eastAsia="Arial" w:hAnsi="Arial"/>
      <w:sz w:val="24"/>
    </w:rPr>
  </w:style>
  <w:style w:type="paragraph" w:styleId="BodyText3">
    <w:name w:val="Body Text 3"/>
    <w:basedOn w:val="Normal"/>
    <w:link w:val="BodyText3Char"/>
    <w:rsid w:val="0052588D"/>
    <w:rPr>
      <w:rFonts w:ascii="Arial" w:hAnsi="Arial"/>
      <w:b/>
      <w:sz w:val="22"/>
      <w:szCs w:val="20"/>
    </w:rPr>
  </w:style>
  <w:style w:type="character" w:customStyle="1" w:styleId="BodyText3Char">
    <w:name w:val="Body Text 3 Char"/>
    <w:link w:val="BodyText3"/>
    <w:rsid w:val="0052588D"/>
    <w:rPr>
      <w:rFonts w:ascii="Arial" w:hAnsi="Arial"/>
      <w:b/>
      <w:sz w:val="22"/>
    </w:rPr>
  </w:style>
  <w:style w:type="paragraph" w:styleId="NormalWeb">
    <w:name w:val="Normal (Web)"/>
    <w:basedOn w:val="Normal"/>
    <w:uiPriority w:val="99"/>
    <w:unhideWhenUsed/>
    <w:rsid w:val="009E4AFC"/>
    <w:pPr>
      <w:spacing w:before="100" w:beforeAutospacing="1" w:after="100" w:afterAutospacing="1"/>
    </w:pPr>
    <w:rPr>
      <w:rFonts w:ascii="Arial" w:hAnsi="Arial" w:cs="Arial"/>
    </w:rPr>
  </w:style>
  <w:style w:type="character" w:styleId="CommentReference">
    <w:name w:val="annotation reference"/>
    <w:uiPriority w:val="99"/>
    <w:semiHidden/>
    <w:unhideWhenUsed/>
    <w:rsid w:val="00A426EB"/>
    <w:rPr>
      <w:sz w:val="16"/>
      <w:szCs w:val="16"/>
    </w:rPr>
  </w:style>
  <w:style w:type="paragraph" w:styleId="CommentText">
    <w:name w:val="annotation text"/>
    <w:basedOn w:val="Normal"/>
    <w:link w:val="CommentTextChar"/>
    <w:uiPriority w:val="99"/>
    <w:semiHidden/>
    <w:unhideWhenUsed/>
    <w:rsid w:val="00A426EB"/>
    <w:rPr>
      <w:sz w:val="20"/>
      <w:szCs w:val="20"/>
    </w:rPr>
  </w:style>
  <w:style w:type="character" w:customStyle="1" w:styleId="CommentTextChar">
    <w:name w:val="Comment Text Char"/>
    <w:basedOn w:val="DefaultParagraphFont"/>
    <w:link w:val="CommentText"/>
    <w:uiPriority w:val="99"/>
    <w:semiHidden/>
    <w:rsid w:val="00A426EB"/>
  </w:style>
  <w:style w:type="paragraph" w:styleId="CommentSubject">
    <w:name w:val="annotation subject"/>
    <w:basedOn w:val="CommentText"/>
    <w:next w:val="CommentText"/>
    <w:link w:val="CommentSubjectChar"/>
    <w:uiPriority w:val="99"/>
    <w:semiHidden/>
    <w:unhideWhenUsed/>
    <w:rsid w:val="00A426EB"/>
    <w:rPr>
      <w:b/>
      <w:bCs/>
    </w:rPr>
  </w:style>
  <w:style w:type="character" w:customStyle="1" w:styleId="CommentSubjectChar">
    <w:name w:val="Comment Subject Char"/>
    <w:link w:val="CommentSubject"/>
    <w:uiPriority w:val="99"/>
    <w:semiHidden/>
    <w:rsid w:val="00A426EB"/>
    <w:rPr>
      <w:b/>
      <w:bCs/>
    </w:rPr>
  </w:style>
  <w:style w:type="paragraph" w:customStyle="1" w:styleId="Default">
    <w:name w:val="Default"/>
    <w:rsid w:val="00A26640"/>
    <w:pPr>
      <w:autoSpaceDE w:val="0"/>
      <w:autoSpaceDN w:val="0"/>
      <w:adjustRightInd w:val="0"/>
    </w:pPr>
    <w:rPr>
      <w:color w:val="000000"/>
      <w:sz w:val="24"/>
      <w:szCs w:val="24"/>
    </w:rPr>
  </w:style>
  <w:style w:type="character" w:customStyle="1" w:styleId="A10">
    <w:name w:val="A10"/>
    <w:uiPriority w:val="99"/>
    <w:rsid w:val="007D777C"/>
    <w:rPr>
      <w:rFonts w:cs="Franklin Gothic Heavy"/>
      <w:color w:val="000000"/>
      <w:sz w:val="20"/>
      <w:szCs w:val="20"/>
      <w:u w:val="single"/>
    </w:rPr>
  </w:style>
  <w:style w:type="character" w:customStyle="1" w:styleId="A0">
    <w:name w:val="A0"/>
    <w:uiPriority w:val="99"/>
    <w:rsid w:val="00510608"/>
    <w:rPr>
      <w:rFonts w:cs="Franklin Gothic Book"/>
      <w:color w:val="000000"/>
      <w:sz w:val="20"/>
      <w:szCs w:val="20"/>
    </w:rPr>
  </w:style>
  <w:style w:type="paragraph" w:customStyle="1" w:styleId="Pa4">
    <w:name w:val="Pa4"/>
    <w:basedOn w:val="Default"/>
    <w:next w:val="Default"/>
    <w:uiPriority w:val="99"/>
    <w:rsid w:val="00A75F58"/>
    <w:pPr>
      <w:spacing w:line="201" w:lineRule="atLeast"/>
    </w:pPr>
    <w:rPr>
      <w:rFonts w:ascii="Franklin Gothic Book" w:hAnsi="Franklin Gothic Book"/>
      <w:color w:val="auto"/>
    </w:rPr>
  </w:style>
  <w:style w:type="character" w:styleId="Emphasis">
    <w:name w:val="Emphasis"/>
    <w:basedOn w:val="DefaultParagraphFont"/>
    <w:uiPriority w:val="20"/>
    <w:qFormat/>
    <w:rsid w:val="009B45E7"/>
    <w:rPr>
      <w:b/>
      <w:bCs/>
      <w:i w:val="0"/>
      <w:iCs w:val="0"/>
    </w:rPr>
  </w:style>
  <w:style w:type="character" w:customStyle="1" w:styleId="st">
    <w:name w:val="st"/>
    <w:basedOn w:val="DefaultParagraphFont"/>
    <w:rsid w:val="009B45E7"/>
  </w:style>
  <w:style w:type="paragraph" w:customStyle="1" w:styleId="Header1">
    <w:name w:val="Header1"/>
    <w:basedOn w:val="Normal"/>
    <w:rsid w:val="00357317"/>
    <w:pPr>
      <w:tabs>
        <w:tab w:val="center" w:pos="4680"/>
        <w:tab w:val="right" w:pos="9360"/>
      </w:tabs>
      <w:spacing w:line="240" w:lineRule="atLeast"/>
    </w:pPr>
    <w:rPr>
      <w:rFonts w:ascii="Calibri" w:eastAsia="Calibri" w:hAnsi="Calibri"/>
      <w:sz w:val="22"/>
      <w:szCs w:val="22"/>
    </w:rPr>
  </w:style>
  <w:style w:type="paragraph" w:styleId="EndnoteText">
    <w:name w:val="endnote text"/>
    <w:basedOn w:val="Normal"/>
    <w:link w:val="EndnoteTextChar"/>
    <w:uiPriority w:val="99"/>
    <w:semiHidden/>
    <w:unhideWhenUsed/>
    <w:rsid w:val="00290250"/>
    <w:rPr>
      <w:sz w:val="20"/>
      <w:szCs w:val="20"/>
    </w:rPr>
  </w:style>
  <w:style w:type="character" w:customStyle="1" w:styleId="EndnoteTextChar">
    <w:name w:val="Endnote Text Char"/>
    <w:basedOn w:val="DefaultParagraphFont"/>
    <w:link w:val="EndnoteText"/>
    <w:uiPriority w:val="99"/>
    <w:semiHidden/>
    <w:rsid w:val="00290250"/>
  </w:style>
  <w:style w:type="character" w:styleId="EndnoteReference">
    <w:name w:val="endnote reference"/>
    <w:basedOn w:val="DefaultParagraphFont"/>
    <w:uiPriority w:val="99"/>
    <w:semiHidden/>
    <w:unhideWhenUsed/>
    <w:rsid w:val="00290250"/>
    <w:rPr>
      <w:vertAlign w:val="superscript"/>
    </w:rPr>
  </w:style>
  <w:style w:type="character" w:customStyle="1" w:styleId="HeaderChar">
    <w:name w:val="Header Char"/>
    <w:basedOn w:val="DefaultParagraphFont"/>
    <w:rsid w:val="00290250"/>
  </w:style>
  <w:style w:type="table" w:styleId="LightGrid-Accent1">
    <w:name w:val="Light Grid Accent 1"/>
    <w:basedOn w:val="TableNormal"/>
    <w:uiPriority w:val="62"/>
    <w:rsid w:val="00F81453"/>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B7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5422">
      <w:bodyDiv w:val="1"/>
      <w:marLeft w:val="0"/>
      <w:marRight w:val="0"/>
      <w:marTop w:val="0"/>
      <w:marBottom w:val="0"/>
      <w:divBdr>
        <w:top w:val="none" w:sz="0" w:space="0" w:color="auto"/>
        <w:left w:val="none" w:sz="0" w:space="0" w:color="auto"/>
        <w:bottom w:val="none" w:sz="0" w:space="0" w:color="auto"/>
        <w:right w:val="none" w:sz="0" w:space="0" w:color="auto"/>
      </w:divBdr>
    </w:div>
    <w:div w:id="225772243">
      <w:bodyDiv w:val="1"/>
      <w:marLeft w:val="0"/>
      <w:marRight w:val="0"/>
      <w:marTop w:val="0"/>
      <w:marBottom w:val="0"/>
      <w:divBdr>
        <w:top w:val="none" w:sz="0" w:space="0" w:color="auto"/>
        <w:left w:val="none" w:sz="0" w:space="0" w:color="auto"/>
        <w:bottom w:val="none" w:sz="0" w:space="0" w:color="auto"/>
        <w:right w:val="none" w:sz="0" w:space="0" w:color="auto"/>
      </w:divBdr>
    </w:div>
    <w:div w:id="290287913">
      <w:bodyDiv w:val="1"/>
      <w:marLeft w:val="0"/>
      <w:marRight w:val="0"/>
      <w:marTop w:val="0"/>
      <w:marBottom w:val="0"/>
      <w:divBdr>
        <w:top w:val="none" w:sz="0" w:space="0" w:color="auto"/>
        <w:left w:val="none" w:sz="0" w:space="0" w:color="auto"/>
        <w:bottom w:val="none" w:sz="0" w:space="0" w:color="auto"/>
        <w:right w:val="none" w:sz="0" w:space="0" w:color="auto"/>
      </w:divBdr>
    </w:div>
    <w:div w:id="333144778">
      <w:bodyDiv w:val="1"/>
      <w:marLeft w:val="0"/>
      <w:marRight w:val="0"/>
      <w:marTop w:val="0"/>
      <w:marBottom w:val="0"/>
      <w:divBdr>
        <w:top w:val="none" w:sz="0" w:space="0" w:color="auto"/>
        <w:left w:val="none" w:sz="0" w:space="0" w:color="auto"/>
        <w:bottom w:val="none" w:sz="0" w:space="0" w:color="auto"/>
        <w:right w:val="none" w:sz="0" w:space="0" w:color="auto"/>
      </w:divBdr>
    </w:div>
    <w:div w:id="480970387">
      <w:bodyDiv w:val="1"/>
      <w:marLeft w:val="0"/>
      <w:marRight w:val="0"/>
      <w:marTop w:val="0"/>
      <w:marBottom w:val="0"/>
      <w:divBdr>
        <w:top w:val="none" w:sz="0" w:space="0" w:color="auto"/>
        <w:left w:val="none" w:sz="0" w:space="0" w:color="auto"/>
        <w:bottom w:val="none" w:sz="0" w:space="0" w:color="auto"/>
        <w:right w:val="none" w:sz="0" w:space="0" w:color="auto"/>
      </w:divBdr>
    </w:div>
    <w:div w:id="536703845">
      <w:bodyDiv w:val="1"/>
      <w:marLeft w:val="0"/>
      <w:marRight w:val="0"/>
      <w:marTop w:val="0"/>
      <w:marBottom w:val="0"/>
      <w:divBdr>
        <w:top w:val="none" w:sz="0" w:space="0" w:color="auto"/>
        <w:left w:val="none" w:sz="0" w:space="0" w:color="auto"/>
        <w:bottom w:val="none" w:sz="0" w:space="0" w:color="auto"/>
        <w:right w:val="none" w:sz="0" w:space="0" w:color="auto"/>
      </w:divBdr>
    </w:div>
    <w:div w:id="554897857">
      <w:bodyDiv w:val="1"/>
      <w:marLeft w:val="0"/>
      <w:marRight w:val="0"/>
      <w:marTop w:val="0"/>
      <w:marBottom w:val="0"/>
      <w:divBdr>
        <w:top w:val="none" w:sz="0" w:space="0" w:color="auto"/>
        <w:left w:val="none" w:sz="0" w:space="0" w:color="auto"/>
        <w:bottom w:val="none" w:sz="0" w:space="0" w:color="auto"/>
        <w:right w:val="none" w:sz="0" w:space="0" w:color="auto"/>
      </w:divBdr>
    </w:div>
    <w:div w:id="786508769">
      <w:bodyDiv w:val="1"/>
      <w:marLeft w:val="0"/>
      <w:marRight w:val="0"/>
      <w:marTop w:val="0"/>
      <w:marBottom w:val="0"/>
      <w:divBdr>
        <w:top w:val="none" w:sz="0" w:space="0" w:color="auto"/>
        <w:left w:val="none" w:sz="0" w:space="0" w:color="auto"/>
        <w:bottom w:val="none" w:sz="0" w:space="0" w:color="auto"/>
        <w:right w:val="none" w:sz="0" w:space="0" w:color="auto"/>
      </w:divBdr>
    </w:div>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969241770">
      <w:bodyDiv w:val="1"/>
      <w:marLeft w:val="0"/>
      <w:marRight w:val="0"/>
      <w:marTop w:val="0"/>
      <w:marBottom w:val="0"/>
      <w:divBdr>
        <w:top w:val="none" w:sz="0" w:space="0" w:color="auto"/>
        <w:left w:val="none" w:sz="0" w:space="0" w:color="auto"/>
        <w:bottom w:val="none" w:sz="0" w:space="0" w:color="auto"/>
        <w:right w:val="none" w:sz="0" w:space="0" w:color="auto"/>
      </w:divBdr>
    </w:div>
    <w:div w:id="1014914452">
      <w:bodyDiv w:val="1"/>
      <w:marLeft w:val="0"/>
      <w:marRight w:val="0"/>
      <w:marTop w:val="0"/>
      <w:marBottom w:val="0"/>
      <w:divBdr>
        <w:top w:val="none" w:sz="0" w:space="0" w:color="auto"/>
        <w:left w:val="none" w:sz="0" w:space="0" w:color="auto"/>
        <w:bottom w:val="none" w:sz="0" w:space="0" w:color="auto"/>
        <w:right w:val="none" w:sz="0" w:space="0" w:color="auto"/>
      </w:divBdr>
    </w:div>
    <w:div w:id="1107890170">
      <w:bodyDiv w:val="1"/>
      <w:marLeft w:val="0"/>
      <w:marRight w:val="0"/>
      <w:marTop w:val="0"/>
      <w:marBottom w:val="0"/>
      <w:divBdr>
        <w:top w:val="none" w:sz="0" w:space="0" w:color="auto"/>
        <w:left w:val="none" w:sz="0" w:space="0" w:color="auto"/>
        <w:bottom w:val="none" w:sz="0" w:space="0" w:color="auto"/>
        <w:right w:val="none" w:sz="0" w:space="0" w:color="auto"/>
      </w:divBdr>
    </w:div>
    <w:div w:id="1130123577">
      <w:bodyDiv w:val="1"/>
      <w:marLeft w:val="0"/>
      <w:marRight w:val="0"/>
      <w:marTop w:val="0"/>
      <w:marBottom w:val="0"/>
      <w:divBdr>
        <w:top w:val="none" w:sz="0" w:space="0" w:color="auto"/>
        <w:left w:val="none" w:sz="0" w:space="0" w:color="auto"/>
        <w:bottom w:val="none" w:sz="0" w:space="0" w:color="auto"/>
        <w:right w:val="none" w:sz="0" w:space="0" w:color="auto"/>
      </w:divBdr>
    </w:div>
    <w:div w:id="1169976799">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 w:id="1556507974">
      <w:bodyDiv w:val="1"/>
      <w:marLeft w:val="0"/>
      <w:marRight w:val="0"/>
      <w:marTop w:val="0"/>
      <w:marBottom w:val="0"/>
      <w:divBdr>
        <w:top w:val="none" w:sz="0" w:space="0" w:color="auto"/>
        <w:left w:val="none" w:sz="0" w:space="0" w:color="auto"/>
        <w:bottom w:val="none" w:sz="0" w:space="0" w:color="auto"/>
        <w:right w:val="none" w:sz="0" w:space="0" w:color="auto"/>
      </w:divBdr>
    </w:div>
    <w:div w:id="1563563017">
      <w:bodyDiv w:val="1"/>
      <w:marLeft w:val="0"/>
      <w:marRight w:val="0"/>
      <w:marTop w:val="0"/>
      <w:marBottom w:val="0"/>
      <w:divBdr>
        <w:top w:val="none" w:sz="0" w:space="0" w:color="auto"/>
        <w:left w:val="none" w:sz="0" w:space="0" w:color="auto"/>
        <w:bottom w:val="none" w:sz="0" w:space="0" w:color="auto"/>
        <w:right w:val="none" w:sz="0" w:space="0" w:color="auto"/>
      </w:divBdr>
    </w:div>
    <w:div w:id="1706131271">
      <w:bodyDiv w:val="1"/>
      <w:marLeft w:val="0"/>
      <w:marRight w:val="0"/>
      <w:marTop w:val="0"/>
      <w:marBottom w:val="0"/>
      <w:divBdr>
        <w:top w:val="none" w:sz="0" w:space="0" w:color="auto"/>
        <w:left w:val="none" w:sz="0" w:space="0" w:color="auto"/>
        <w:bottom w:val="none" w:sz="0" w:space="0" w:color="auto"/>
        <w:right w:val="none" w:sz="0" w:space="0" w:color="auto"/>
      </w:divBdr>
    </w:div>
    <w:div w:id="1972318633">
      <w:bodyDiv w:val="1"/>
      <w:marLeft w:val="0"/>
      <w:marRight w:val="0"/>
      <w:marTop w:val="0"/>
      <w:marBottom w:val="0"/>
      <w:divBdr>
        <w:top w:val="none" w:sz="0" w:space="0" w:color="auto"/>
        <w:left w:val="none" w:sz="0" w:space="0" w:color="auto"/>
        <w:bottom w:val="none" w:sz="0" w:space="0" w:color="auto"/>
        <w:right w:val="none" w:sz="0" w:space="0" w:color="auto"/>
      </w:divBdr>
    </w:div>
    <w:div w:id="208195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E1F5-AD3D-46AE-876D-2F9CE82C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Huddleston, Michael</dc:creator>
  <cp:lastModifiedBy>Daly, Sharon</cp:lastModifiedBy>
  <cp:revision>5</cp:revision>
  <cp:lastPrinted>2015-04-13T22:44:00Z</cp:lastPrinted>
  <dcterms:created xsi:type="dcterms:W3CDTF">2016-02-12T18:20:00Z</dcterms:created>
  <dcterms:modified xsi:type="dcterms:W3CDTF">2016-02-12T19:07:00Z</dcterms:modified>
</cp:coreProperties>
</file>