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2700"/>
        <w:gridCol w:w="1800"/>
        <w:gridCol w:w="2250"/>
      </w:tblGrid>
      <w:tr w:rsidR="00655A6F" w:rsidRPr="004C7887" w14:paraId="13CFC701" w14:textId="77777777" w:rsidTr="003D4CDE">
        <w:tc>
          <w:tcPr>
            <w:tcW w:w="2322" w:type="dxa"/>
            <w:vAlign w:val="center"/>
          </w:tcPr>
          <w:p w14:paraId="58343BA4" w14:textId="77777777" w:rsidR="00655A6F" w:rsidRPr="004C7887" w:rsidRDefault="00655A6F" w:rsidP="003D4CDE">
            <w:pPr>
              <w:snapToGrid w:val="0"/>
              <w:spacing w:before="20" w:after="20"/>
              <w:ind w:left="-3"/>
              <w:rPr>
                <w:rFonts w:ascii="Arial" w:hAnsi="Arial" w:cs="Arial"/>
                <w:b/>
              </w:rPr>
            </w:pPr>
            <w:r w:rsidRPr="004C7887">
              <w:rPr>
                <w:rFonts w:ascii="Arial" w:hAnsi="Arial" w:cs="Arial"/>
                <w:b/>
              </w:rPr>
              <w:t>Agenda Item No.:</w:t>
            </w:r>
          </w:p>
        </w:tc>
        <w:tc>
          <w:tcPr>
            <w:tcW w:w="2700" w:type="dxa"/>
            <w:vAlign w:val="center"/>
          </w:tcPr>
          <w:p w14:paraId="66E0EA34" w14:textId="6BF25D76" w:rsidR="00655A6F" w:rsidRPr="006F74CC" w:rsidRDefault="004F2E9A" w:rsidP="003D4CDE">
            <w:pPr>
              <w:snapToGrid w:val="0"/>
              <w:spacing w:before="20" w:after="20"/>
              <w:ind w:left="-3"/>
              <w:rPr>
                <w:rFonts w:ascii="Arial" w:hAnsi="Arial" w:cs="Arial"/>
              </w:rPr>
            </w:pPr>
            <w:r>
              <w:rPr>
                <w:rFonts w:ascii="Arial" w:hAnsi="Arial" w:cs="Arial"/>
              </w:rPr>
              <w:t>5</w:t>
            </w:r>
            <w:bookmarkStart w:id="0" w:name="_GoBack"/>
            <w:bookmarkEnd w:id="0"/>
          </w:p>
        </w:tc>
        <w:tc>
          <w:tcPr>
            <w:tcW w:w="1800" w:type="dxa"/>
            <w:vAlign w:val="center"/>
          </w:tcPr>
          <w:p w14:paraId="5D85AEBF" w14:textId="77777777" w:rsidR="00655A6F" w:rsidRPr="004C7887" w:rsidRDefault="00655A6F" w:rsidP="003D4CDE">
            <w:pPr>
              <w:snapToGrid w:val="0"/>
              <w:spacing w:before="20" w:after="20"/>
              <w:ind w:left="-3"/>
              <w:rPr>
                <w:rFonts w:ascii="Arial" w:hAnsi="Arial" w:cs="Arial"/>
                <w:b/>
              </w:rPr>
            </w:pPr>
            <w:r w:rsidRPr="004C7887">
              <w:rPr>
                <w:rFonts w:ascii="Arial" w:hAnsi="Arial" w:cs="Arial"/>
                <w:b/>
              </w:rPr>
              <w:t>Date:</w:t>
            </w:r>
          </w:p>
        </w:tc>
        <w:tc>
          <w:tcPr>
            <w:tcW w:w="2250" w:type="dxa"/>
            <w:vAlign w:val="center"/>
          </w:tcPr>
          <w:p w14:paraId="6C8DB7C4" w14:textId="77777777" w:rsidR="00655A6F" w:rsidRPr="006F74CC" w:rsidRDefault="0043648B" w:rsidP="003D4CDE">
            <w:pPr>
              <w:snapToGrid w:val="0"/>
              <w:spacing w:before="20" w:after="20"/>
              <w:ind w:left="-3"/>
              <w:rPr>
                <w:rFonts w:ascii="Arial" w:hAnsi="Arial" w:cs="Arial"/>
              </w:rPr>
            </w:pPr>
            <w:r>
              <w:rPr>
                <w:rFonts w:ascii="Arial" w:hAnsi="Arial" w:cs="Arial"/>
              </w:rPr>
              <w:t>Jan. 26, 2016</w:t>
            </w:r>
          </w:p>
        </w:tc>
      </w:tr>
      <w:tr w:rsidR="00655A6F" w:rsidRPr="004C7887" w14:paraId="7467D684" w14:textId="77777777" w:rsidTr="003D4CDE">
        <w:tc>
          <w:tcPr>
            <w:tcW w:w="2322" w:type="dxa"/>
          </w:tcPr>
          <w:p w14:paraId="25121AF3" w14:textId="77777777" w:rsidR="00655A6F" w:rsidRPr="004C7887" w:rsidRDefault="00655A6F" w:rsidP="003D4CDE">
            <w:pPr>
              <w:snapToGrid w:val="0"/>
              <w:spacing w:before="20" w:after="20"/>
              <w:ind w:left="-3"/>
              <w:rPr>
                <w:rFonts w:ascii="Arial" w:hAnsi="Arial" w:cs="Arial"/>
                <w:b/>
              </w:rPr>
            </w:pPr>
            <w:r w:rsidRPr="004C7887">
              <w:rPr>
                <w:rFonts w:ascii="Arial" w:hAnsi="Arial" w:cs="Arial"/>
                <w:b/>
              </w:rPr>
              <w:t>Proposed No.:</w:t>
            </w:r>
          </w:p>
        </w:tc>
        <w:tc>
          <w:tcPr>
            <w:tcW w:w="2700" w:type="dxa"/>
          </w:tcPr>
          <w:p w14:paraId="42A0AED9" w14:textId="77777777" w:rsidR="00655A6F" w:rsidRPr="006F74CC" w:rsidRDefault="0043648B" w:rsidP="003D4CDE">
            <w:pPr>
              <w:snapToGrid w:val="0"/>
              <w:spacing w:before="20" w:after="20"/>
              <w:ind w:left="-3"/>
              <w:rPr>
                <w:rFonts w:ascii="Arial" w:hAnsi="Arial" w:cs="Arial"/>
              </w:rPr>
            </w:pPr>
            <w:r>
              <w:rPr>
                <w:rFonts w:ascii="Arial" w:hAnsi="Arial" w:cs="Arial"/>
              </w:rPr>
              <w:t>2015-0457</w:t>
            </w:r>
          </w:p>
        </w:tc>
        <w:tc>
          <w:tcPr>
            <w:tcW w:w="1800" w:type="dxa"/>
          </w:tcPr>
          <w:p w14:paraId="29609B1E" w14:textId="77777777" w:rsidR="00655A6F" w:rsidRPr="004C7887" w:rsidRDefault="00655A6F" w:rsidP="003D4CDE">
            <w:pPr>
              <w:snapToGrid w:val="0"/>
              <w:spacing w:before="20" w:after="20"/>
              <w:ind w:left="-3"/>
              <w:rPr>
                <w:rFonts w:ascii="Arial" w:hAnsi="Arial" w:cs="Arial"/>
                <w:b/>
              </w:rPr>
            </w:pPr>
            <w:r w:rsidRPr="004C7887">
              <w:rPr>
                <w:rFonts w:ascii="Arial" w:hAnsi="Arial" w:cs="Arial"/>
                <w:b/>
              </w:rPr>
              <w:t>Prepared by:</w:t>
            </w:r>
          </w:p>
        </w:tc>
        <w:tc>
          <w:tcPr>
            <w:tcW w:w="2250" w:type="dxa"/>
          </w:tcPr>
          <w:p w14:paraId="7A2B9108" w14:textId="77777777" w:rsidR="00655A6F" w:rsidRPr="006F74CC" w:rsidRDefault="00655A6F" w:rsidP="003D4CDE">
            <w:pPr>
              <w:snapToGrid w:val="0"/>
              <w:spacing w:before="20" w:after="20"/>
              <w:ind w:left="-3"/>
              <w:rPr>
                <w:rFonts w:ascii="Arial" w:hAnsi="Arial" w:cs="Arial"/>
              </w:rPr>
            </w:pPr>
            <w:r w:rsidRPr="006F74CC">
              <w:rPr>
                <w:rFonts w:ascii="Arial" w:hAnsi="Arial" w:cs="Arial"/>
              </w:rPr>
              <w:t>Nick Wagner</w:t>
            </w:r>
          </w:p>
        </w:tc>
      </w:tr>
    </w:tbl>
    <w:p w14:paraId="4E9D7479" w14:textId="77777777" w:rsidR="00057C76" w:rsidRDefault="00057C76" w:rsidP="00487F47">
      <w:pPr>
        <w:pStyle w:val="Heading1"/>
        <w:spacing w:before="0" w:after="0" w:line="20" w:lineRule="exact"/>
        <w:sectPr w:rsidR="00057C76" w:rsidSect="00010F20">
          <w:headerReference w:type="first" r:id="rId8"/>
          <w:pgSz w:w="12240" w:h="15840"/>
          <w:pgMar w:top="1440" w:right="1440" w:bottom="1440" w:left="1440" w:header="720" w:footer="720" w:gutter="0"/>
          <w:cols w:space="720"/>
          <w:titlePg/>
          <w:docGrid w:linePitch="360"/>
        </w:sectPr>
      </w:pPr>
    </w:p>
    <w:p w14:paraId="098A1CCD" w14:textId="77777777" w:rsidR="00655A6F" w:rsidRDefault="00655A6F" w:rsidP="00655A6F">
      <w:pPr>
        <w:pStyle w:val="Heading1"/>
      </w:pPr>
      <w:r>
        <w:lastRenderedPageBreak/>
        <w:t>SUBJECT</w:t>
      </w:r>
    </w:p>
    <w:p w14:paraId="127FABF5" w14:textId="77777777" w:rsidR="00F96014" w:rsidRDefault="00F96014" w:rsidP="00F96014">
      <w:pPr>
        <w:pStyle w:val="SRBodyText"/>
      </w:pPr>
      <w:r>
        <w:t xml:space="preserve">Confirmation of the appointment of Gregg </w:t>
      </w:r>
      <w:r w:rsidR="00B8464A">
        <w:t xml:space="preserve">H. </w:t>
      </w:r>
      <w:r>
        <w:t>Hirakawa to the King County Board of Ethics.</w:t>
      </w:r>
    </w:p>
    <w:p w14:paraId="46F4946B" w14:textId="77777777" w:rsidR="00F96014" w:rsidRPr="00F96014" w:rsidRDefault="00F96014" w:rsidP="00F96014">
      <w:pPr>
        <w:pStyle w:val="Heading1"/>
      </w:pPr>
      <w:r>
        <w:t>SUMMARY</w:t>
      </w:r>
    </w:p>
    <w:p w14:paraId="2FEEB27A" w14:textId="77777777" w:rsidR="009D4651" w:rsidRDefault="0043648B" w:rsidP="009D4651">
      <w:pPr>
        <w:pStyle w:val="SRBodyText"/>
      </w:pPr>
      <w:r>
        <w:t xml:space="preserve">Proposed Motion 2015-0457 (Att. 1) would confirm the </w:t>
      </w:r>
      <w:r w:rsidR="004B55A6">
        <w:t xml:space="preserve">Executive’s </w:t>
      </w:r>
      <w:r>
        <w:t xml:space="preserve">appointment of </w:t>
      </w:r>
      <w:r w:rsidR="00487D1B">
        <w:t xml:space="preserve">Gregg </w:t>
      </w:r>
      <w:r w:rsidR="00B8464A">
        <w:t xml:space="preserve">H. </w:t>
      </w:r>
      <w:r w:rsidR="00487D1B">
        <w:t>Hirakawa</w:t>
      </w:r>
      <w:r w:rsidR="006A6E97">
        <w:t xml:space="preserve">, effective </w:t>
      </w:r>
      <w:r w:rsidR="00A46027">
        <w:t>September 18, 2015</w:t>
      </w:r>
      <w:r w:rsidR="006A6E97">
        <w:t>, to serve on</w:t>
      </w:r>
      <w:r w:rsidR="00487D1B">
        <w:t xml:space="preserve"> </w:t>
      </w:r>
      <w:r w:rsidR="004B55A6">
        <w:t xml:space="preserve">the King County Board of Ethics, in a Council-nominated position, </w:t>
      </w:r>
      <w:r w:rsidR="00A46027">
        <w:t xml:space="preserve">for a three-year term expiring on </w:t>
      </w:r>
      <w:r w:rsidR="004B55A6">
        <w:t>July 31, 2017.</w:t>
      </w:r>
    </w:p>
    <w:p w14:paraId="7341B17B" w14:textId="77777777" w:rsidR="00F96014" w:rsidRDefault="00F96014" w:rsidP="00F96014">
      <w:pPr>
        <w:pStyle w:val="Heading1"/>
      </w:pPr>
      <w:r>
        <w:t>BACKGROUND</w:t>
      </w:r>
    </w:p>
    <w:p w14:paraId="3A42C09B" w14:textId="77777777" w:rsidR="00655A6F" w:rsidRPr="001D684A" w:rsidRDefault="00487D1B" w:rsidP="00F165AC">
      <w:pPr>
        <w:pStyle w:val="SRBodyText"/>
      </w:pPr>
      <w:r w:rsidRPr="00487D1B">
        <w:t>The King County Board of Ethics was created by Ordinance 1321 in 1972 “to insure proper implementation of the code of ethics and to investigate and report on conflicts of interest.” The board consists of five members: two to be appointed by the county executive, two to be appointed by the county executive from a list of nominees submitted by the county council, and a fifth member, who serves as chair and is appointed by the county executive from a list of nominees submitted by the other four members. Each member serves a term of three years.</w:t>
      </w:r>
      <w:r w:rsidR="00610B7F">
        <w:t xml:space="preserve"> </w:t>
      </w:r>
      <w:r w:rsidRPr="00487D1B">
        <w:t xml:space="preserve">All appointments to the board are subject </w:t>
      </w:r>
      <w:r w:rsidR="00610B7F">
        <w:t>to confirmation by the Council.</w:t>
      </w:r>
      <w:r w:rsidR="00610B7F" w:rsidRPr="00610B7F">
        <w:t xml:space="preserve"> </w:t>
      </w:r>
      <w:r w:rsidR="00610B7F">
        <w:t>KCC 3.04.080.</w:t>
      </w:r>
    </w:p>
    <w:p w14:paraId="2DE3DD24" w14:textId="77777777" w:rsidR="00655A6F" w:rsidRDefault="00655A6F" w:rsidP="00655A6F">
      <w:pPr>
        <w:pStyle w:val="Heading1"/>
      </w:pPr>
      <w:r>
        <w:t>ANALYSIS</w:t>
      </w:r>
    </w:p>
    <w:p w14:paraId="19A777F6" w14:textId="77777777" w:rsidR="00E41A3A" w:rsidRDefault="00AB2BB1" w:rsidP="00B8464A">
      <w:pPr>
        <w:pStyle w:val="SRBodyText"/>
      </w:pPr>
      <w:r>
        <w:t>Mr. Hirakawa, who resides in Council District 4, is an honors graduate of the Seattle University School of Law</w:t>
      </w:r>
      <w:r w:rsidR="00E41A3A">
        <w:t>. He graduated from the University of Oregon School of Journalism with a Bachelor of Science degree.</w:t>
      </w:r>
      <w:r w:rsidR="000857B3">
        <w:rPr>
          <w:rStyle w:val="FootnoteReference"/>
        </w:rPr>
        <w:footnoteReference w:id="1"/>
      </w:r>
    </w:p>
    <w:p w14:paraId="48B1CF97" w14:textId="4098219D" w:rsidR="00B8464A" w:rsidRDefault="000857B3" w:rsidP="00B8464A">
      <w:pPr>
        <w:pStyle w:val="SRBodyText"/>
      </w:pPr>
      <w:r>
        <w:t xml:space="preserve">From 2004 to 2006 and from 2009 to the present, Mr. Hirakawa </w:t>
      </w:r>
      <w:r w:rsidR="00482F7D">
        <w:t xml:space="preserve">has </w:t>
      </w:r>
      <w:r>
        <w:t xml:space="preserve">worked as an attorney in private practice in Seattle. </w:t>
      </w:r>
      <w:r w:rsidR="009826AA">
        <w:t>He primarily represents physically or mentally disable</w:t>
      </w:r>
      <w:r w:rsidR="00CE1C4F">
        <w:t>d</w:t>
      </w:r>
      <w:r w:rsidR="009826AA">
        <w:t xml:space="preserve"> clients requiring Medicaid or Social Security disability benefits.</w:t>
      </w:r>
      <w:r w:rsidR="00107AAC">
        <w:t xml:space="preserve"> He also handles criminal defense cases and estate and trust administration and litigation. Additional information about his practice can be found in his resume (Att. 2).</w:t>
      </w:r>
    </w:p>
    <w:p w14:paraId="6875A8AC" w14:textId="77777777" w:rsidR="00107AAC" w:rsidRDefault="00107AAC" w:rsidP="00B8464A">
      <w:pPr>
        <w:pStyle w:val="SRBodyText"/>
      </w:pPr>
      <w:r>
        <w:lastRenderedPageBreak/>
        <w:t xml:space="preserve">Mr. </w:t>
      </w:r>
      <w:r w:rsidR="0012314B">
        <w:t>Hirakawa’s prior professional experience includes the following, which is described more fully in his resume (Att. 2):</w:t>
      </w:r>
    </w:p>
    <w:p w14:paraId="7EDF330C" w14:textId="13A00124" w:rsidR="00A006E4" w:rsidRDefault="00A006E4" w:rsidP="00995913">
      <w:pPr>
        <w:pStyle w:val="BulletedList-WithSpaces"/>
        <w:jc w:val="left"/>
      </w:pPr>
      <w:r>
        <w:t>Washington State Bar Association, Seattle, WA</w:t>
      </w:r>
      <w:r w:rsidR="00995913">
        <w:t>, 2007-2009</w:t>
      </w:r>
      <w:r>
        <w:br/>
      </w:r>
      <w:r w:rsidR="00995913">
        <w:t>Deputy Executive Director – External Relations</w:t>
      </w:r>
    </w:p>
    <w:p w14:paraId="07A9AEB5" w14:textId="3AF2ABEE" w:rsidR="00995913" w:rsidRDefault="00995913" w:rsidP="00995913">
      <w:pPr>
        <w:pStyle w:val="BulletedList-WithSpaces"/>
        <w:jc w:val="left"/>
      </w:pPr>
      <w:r>
        <w:t>Seattle Department of Transportation, Seattle, WA, 2006-2007</w:t>
      </w:r>
      <w:r>
        <w:br/>
        <w:t>Communications Director</w:t>
      </w:r>
    </w:p>
    <w:p w14:paraId="0ABA98E3" w14:textId="3B78354C" w:rsidR="00995913" w:rsidRDefault="00995913" w:rsidP="00995913">
      <w:pPr>
        <w:pStyle w:val="BulletedList-WithSpaces"/>
        <w:jc w:val="left"/>
      </w:pPr>
      <w:r>
        <w:t>King County Prosecuting Attorney’s Office, Seattle, WA, 2003-2004</w:t>
      </w:r>
      <w:r>
        <w:br/>
        <w:t>Deputy Prosecuting Attorney, Criminal Division</w:t>
      </w:r>
    </w:p>
    <w:p w14:paraId="17E15B4C" w14:textId="55A82524" w:rsidR="00995913" w:rsidRDefault="0073124C" w:rsidP="00995913">
      <w:pPr>
        <w:pStyle w:val="BulletedList-WithSpaces"/>
        <w:jc w:val="left"/>
      </w:pPr>
      <w:r>
        <w:t>Washington Court of Appeals, Tacoma, WA, 2002-2003</w:t>
      </w:r>
      <w:r>
        <w:br/>
        <w:t>Law Clerk to Hon. David H. Armstrong</w:t>
      </w:r>
    </w:p>
    <w:p w14:paraId="2EA5BDB5" w14:textId="16D3E75D" w:rsidR="0073124C" w:rsidRDefault="0073124C" w:rsidP="0073124C">
      <w:pPr>
        <w:pStyle w:val="BulletedList-WithSpaces"/>
        <w:jc w:val="left"/>
      </w:pPr>
      <w:r>
        <w:t>Metropolitan King County Council, Seattle, WA, 1999-2002</w:t>
      </w:r>
      <w:r>
        <w:br/>
        <w:t>Legislative Aide to Councilmember Larry Phillips</w:t>
      </w:r>
    </w:p>
    <w:p w14:paraId="6FF4A110" w14:textId="4B886054" w:rsidR="0073124C" w:rsidRDefault="0073124C" w:rsidP="0073124C">
      <w:pPr>
        <w:pStyle w:val="BulletedList-WithSpaces"/>
        <w:jc w:val="left"/>
      </w:pPr>
      <w:r>
        <w:t>Pacific Rim Resources, Seattle, WA, 1997-1999</w:t>
      </w:r>
      <w:r>
        <w:br/>
        <w:t>Senior Associate</w:t>
      </w:r>
    </w:p>
    <w:p w14:paraId="20BE9C8C" w14:textId="47E31493" w:rsidR="0073124C" w:rsidRDefault="009D7769" w:rsidP="0073124C">
      <w:pPr>
        <w:pStyle w:val="BulletedList-WithSpaces"/>
        <w:jc w:val="left"/>
      </w:pPr>
      <w:r>
        <w:t>Washington State House of Representatives, Democratic Caucus</w:t>
      </w:r>
      <w:r w:rsidR="004A7CDE">
        <w:t>, 1997</w:t>
      </w:r>
      <w:r>
        <w:br/>
        <w:t>Public Affairs Officer</w:t>
      </w:r>
    </w:p>
    <w:p w14:paraId="68BB8B14" w14:textId="2997F1C8" w:rsidR="009D7769" w:rsidRDefault="004A7CDE" w:rsidP="0073124C">
      <w:pPr>
        <w:pStyle w:val="BulletedList-WithSpaces"/>
        <w:jc w:val="left"/>
      </w:pPr>
      <w:r>
        <w:t>The MacNeil/Lehrer NewsHour, Seattle, WA, 1991-1996</w:t>
      </w:r>
      <w:r>
        <w:br/>
        <w:t>Bureau Chief/Correspondent</w:t>
      </w:r>
    </w:p>
    <w:p w14:paraId="70D6A0F4" w14:textId="4F0C80E5" w:rsidR="00107AAC" w:rsidRDefault="004A7CDE" w:rsidP="00B8464A">
      <w:pPr>
        <w:pStyle w:val="SRBodyText"/>
      </w:pPr>
      <w:r>
        <w:t xml:space="preserve">Mr. Hirakawa has also held the following </w:t>
      </w:r>
      <w:r w:rsidRPr="004A7CDE">
        <w:t>public</w:t>
      </w:r>
      <w:r>
        <w:t xml:space="preserve"> service positions:</w:t>
      </w:r>
    </w:p>
    <w:p w14:paraId="09B3BAA8" w14:textId="65719FAD" w:rsidR="004A7CDE" w:rsidRDefault="004A7CDE" w:rsidP="004A7CDE">
      <w:pPr>
        <w:pStyle w:val="BulletedList-WithSpaces"/>
        <w:jc w:val="left"/>
      </w:pPr>
      <w:r>
        <w:t>City of Seattle Civil Service Commission, Seattle, WA, 2008-2012</w:t>
      </w:r>
      <w:r>
        <w:br/>
        <w:t>Commissioner/Chair</w:t>
      </w:r>
    </w:p>
    <w:p w14:paraId="0D432F13" w14:textId="0C0D614F" w:rsidR="004A7CDE" w:rsidRDefault="004A7CDE" w:rsidP="004A7CDE">
      <w:pPr>
        <w:pStyle w:val="BulletedList-WithSpaces"/>
        <w:jc w:val="left"/>
      </w:pPr>
      <w:r>
        <w:t>King County Charter Review Commission, Seattle, WA, 2007-2008</w:t>
      </w:r>
      <w:r>
        <w:br/>
        <w:t>Commissioner</w:t>
      </w:r>
    </w:p>
    <w:p w14:paraId="662DF498" w14:textId="0CF714A2" w:rsidR="004A7CDE" w:rsidRDefault="004A7CDE" w:rsidP="004A7CDE">
      <w:pPr>
        <w:pStyle w:val="BulletedList-WithSpaces"/>
        <w:jc w:val="left"/>
      </w:pPr>
      <w:r>
        <w:t>City of Seattle Ethics and Elections Commission, Seattle, WA, 2004-2006</w:t>
      </w:r>
      <w:r>
        <w:br/>
      </w:r>
      <w:r w:rsidR="006E2ADD">
        <w:t>Commissioner</w:t>
      </w:r>
    </w:p>
    <w:p w14:paraId="4982367E" w14:textId="77777777" w:rsidR="007E74F2" w:rsidRPr="001412DA" w:rsidRDefault="007E74F2" w:rsidP="007E74F2">
      <w:pPr>
        <w:pStyle w:val="Heading1"/>
      </w:pPr>
      <w:r>
        <w:t>Invited</w:t>
      </w:r>
    </w:p>
    <w:p w14:paraId="237168E6" w14:textId="77777777" w:rsidR="007E74F2" w:rsidRDefault="00FF245B" w:rsidP="00FF245B">
      <w:pPr>
        <w:pStyle w:val="BulletedList-NoSpaces"/>
        <w:numPr>
          <w:ilvl w:val="0"/>
          <w:numId w:val="37"/>
        </w:numPr>
      </w:pPr>
      <w:r>
        <w:t>Gregg Hirakawa</w:t>
      </w:r>
      <w:r w:rsidR="00563016">
        <w:t>, Appointee, King County Board of Ethics</w:t>
      </w:r>
    </w:p>
    <w:p w14:paraId="50D21353" w14:textId="77777777" w:rsidR="00FF245B" w:rsidRPr="00563016" w:rsidRDefault="00FF245B" w:rsidP="00FF245B">
      <w:pPr>
        <w:pStyle w:val="BulletedList-NoSpaces"/>
        <w:numPr>
          <w:ilvl w:val="0"/>
          <w:numId w:val="37"/>
        </w:numPr>
      </w:pPr>
      <w:r w:rsidRPr="00563016">
        <w:t xml:space="preserve">Kelli Williams, </w:t>
      </w:r>
      <w:r w:rsidR="00372B77" w:rsidRPr="00563016">
        <w:t xml:space="preserve">Director, </w:t>
      </w:r>
      <w:r w:rsidR="00563016" w:rsidRPr="00563016">
        <w:rPr>
          <w:bCs/>
        </w:rPr>
        <w:t>King County Office of Civil Rights &amp; Open Government</w:t>
      </w:r>
    </w:p>
    <w:p w14:paraId="263C33D7" w14:textId="77777777" w:rsidR="00655A6F" w:rsidRPr="001412DA" w:rsidRDefault="007E74F2" w:rsidP="00010F20">
      <w:pPr>
        <w:pStyle w:val="Heading1"/>
      </w:pPr>
      <w:r>
        <w:t>ATTACHMENTS</w:t>
      </w:r>
    </w:p>
    <w:p w14:paraId="6E9D8D07" w14:textId="77777777" w:rsidR="007E74F2" w:rsidRDefault="00434BCF" w:rsidP="00010F20">
      <w:pPr>
        <w:pStyle w:val="List-NoSpaces"/>
      </w:pPr>
      <w:r>
        <w:t>Proposed Motion 2015-0457</w:t>
      </w:r>
    </w:p>
    <w:p w14:paraId="653766CD" w14:textId="66FFA645" w:rsidR="008E5D0B" w:rsidRDefault="008E5D0B" w:rsidP="00010F20">
      <w:pPr>
        <w:pStyle w:val="List-NoSpaces"/>
        <w:numPr>
          <w:ilvl w:val="1"/>
          <w:numId w:val="7"/>
        </w:numPr>
      </w:pPr>
      <w:r>
        <w:t>Mr. Hirakawa’</w:t>
      </w:r>
      <w:r w:rsidR="002F39D0">
        <w:t>s r</w:t>
      </w:r>
      <w:r>
        <w:t>esume</w:t>
      </w:r>
    </w:p>
    <w:p w14:paraId="7B6090DE" w14:textId="1DAB80B4" w:rsidR="008E5D0B" w:rsidRDefault="008E5D0B" w:rsidP="00010F20">
      <w:pPr>
        <w:pStyle w:val="List-NoSpaces"/>
        <w:numPr>
          <w:ilvl w:val="1"/>
          <w:numId w:val="7"/>
        </w:numPr>
      </w:pPr>
      <w:r>
        <w:t>Financial Disclosure Statement</w:t>
      </w:r>
    </w:p>
    <w:p w14:paraId="71B3E6D5" w14:textId="04097881" w:rsidR="008E5D0B" w:rsidRDefault="002F39D0" w:rsidP="00010F20">
      <w:pPr>
        <w:pStyle w:val="List-NoSpaces"/>
        <w:numPr>
          <w:ilvl w:val="1"/>
          <w:numId w:val="7"/>
        </w:numPr>
      </w:pPr>
      <w:r>
        <w:lastRenderedPageBreak/>
        <w:t>Board of Ethics p</w:t>
      </w:r>
      <w:r w:rsidR="008E5D0B">
        <w:t>rofile (prepared by executive staff)</w:t>
      </w:r>
    </w:p>
    <w:p w14:paraId="57752EAA" w14:textId="76899C05" w:rsidR="008E5D0B" w:rsidRDefault="002F39D0" w:rsidP="00010F20">
      <w:pPr>
        <w:pStyle w:val="List-NoSpaces"/>
        <w:numPr>
          <w:ilvl w:val="1"/>
          <w:numId w:val="7"/>
        </w:numPr>
      </w:pPr>
      <w:r>
        <w:t>Appointment l</w:t>
      </w:r>
      <w:r w:rsidR="008E5D0B">
        <w:t>etter</w:t>
      </w:r>
    </w:p>
    <w:p w14:paraId="79D157F4" w14:textId="7405EBF9" w:rsidR="00434BCF" w:rsidRDefault="002F39D0" w:rsidP="00010F20">
      <w:pPr>
        <w:pStyle w:val="List-NoSpaces"/>
      </w:pPr>
      <w:r>
        <w:t>Transmittal letter</w:t>
      </w:r>
    </w:p>
    <w:sectPr w:rsidR="00434BCF" w:rsidSect="00010F20">
      <w:type w:val="continuous"/>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4266A" w14:textId="77777777" w:rsidR="007237E3" w:rsidRDefault="007237E3" w:rsidP="00131FD9">
      <w:pPr>
        <w:spacing w:after="0"/>
      </w:pPr>
      <w:r>
        <w:separator/>
      </w:r>
    </w:p>
  </w:endnote>
  <w:endnote w:type="continuationSeparator" w:id="0">
    <w:p w14:paraId="48DFA00C" w14:textId="77777777" w:rsidR="007237E3" w:rsidRDefault="007237E3" w:rsidP="00131F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4C2B1" w14:textId="77777777" w:rsidR="007237E3" w:rsidRDefault="007237E3" w:rsidP="00131FD9">
      <w:pPr>
        <w:spacing w:after="0"/>
      </w:pPr>
      <w:r>
        <w:separator/>
      </w:r>
    </w:p>
  </w:footnote>
  <w:footnote w:type="continuationSeparator" w:id="0">
    <w:p w14:paraId="755D0C71" w14:textId="77777777" w:rsidR="007237E3" w:rsidRDefault="007237E3" w:rsidP="00131FD9">
      <w:pPr>
        <w:spacing w:after="0"/>
      </w:pPr>
      <w:r>
        <w:continuationSeparator/>
      </w:r>
    </w:p>
  </w:footnote>
  <w:footnote w:id="1">
    <w:p w14:paraId="4001A871" w14:textId="77777777" w:rsidR="000857B3" w:rsidRDefault="000857B3">
      <w:pPr>
        <w:pStyle w:val="FootnoteText"/>
      </w:pPr>
      <w:r>
        <w:rPr>
          <w:rStyle w:val="FootnoteReference"/>
        </w:rPr>
        <w:footnoteRef/>
      </w:r>
      <w:r>
        <w:t xml:space="preserve"> The biographical information in this staff report is based on Mr. Hirakawa’s resume (Att. </w:t>
      </w:r>
      <w:r w:rsidR="009826AA">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7823" w14:textId="77777777" w:rsidR="00962FAE" w:rsidRDefault="00962FAE" w:rsidP="00962FAE">
    <w:pPr>
      <w:pStyle w:val="Header"/>
      <w:jc w:val="center"/>
    </w:pPr>
    <w:r>
      <w:rPr>
        <w:rFonts w:ascii="Arial" w:hAnsi="Arial"/>
        <w:noProof/>
        <w:sz w:val="22"/>
        <w:szCs w:val="22"/>
      </w:rPr>
      <w:drawing>
        <wp:inline distT="0" distB="0" distL="0" distR="0" wp14:anchorId="1DBCD54E" wp14:editId="704FC9E7">
          <wp:extent cx="1115695" cy="7797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79780"/>
                  </a:xfrm>
                  <a:prstGeom prst="rect">
                    <a:avLst/>
                  </a:prstGeom>
                  <a:solidFill>
                    <a:srgbClr val="FFFFFF"/>
                  </a:solidFill>
                  <a:ln>
                    <a:noFill/>
                  </a:ln>
                </pic:spPr>
              </pic:pic>
            </a:graphicData>
          </a:graphic>
        </wp:inline>
      </w:drawing>
    </w:r>
  </w:p>
  <w:p w14:paraId="50EE9AF9" w14:textId="77777777" w:rsidR="00962FAE" w:rsidRPr="00131FD9" w:rsidRDefault="00962FAE" w:rsidP="00962FAE">
    <w:pPr>
      <w:suppressAutoHyphens/>
      <w:spacing w:before="60" w:after="0"/>
      <w:jc w:val="center"/>
      <w:rPr>
        <w:rFonts w:ascii="Verdana" w:hAnsi="Verdana"/>
        <w:b/>
        <w:sz w:val="28"/>
        <w:szCs w:val="30"/>
      </w:rPr>
    </w:pPr>
    <w:r w:rsidRPr="00131FD9">
      <w:rPr>
        <w:rFonts w:ascii="Verdana" w:hAnsi="Verdana"/>
        <w:b/>
        <w:sz w:val="28"/>
        <w:szCs w:val="30"/>
      </w:rPr>
      <w:t>Metropolitan King County Council</w:t>
    </w:r>
  </w:p>
  <w:p w14:paraId="6CBC2E80" w14:textId="77777777" w:rsidR="00962FAE" w:rsidRPr="00131FD9" w:rsidRDefault="0043648B" w:rsidP="00962FAE">
    <w:pPr>
      <w:jc w:val="center"/>
      <w:rPr>
        <w:rFonts w:ascii="Verdana" w:hAnsi="Verdana"/>
        <w:b/>
        <w:sz w:val="26"/>
        <w:szCs w:val="26"/>
      </w:rPr>
    </w:pPr>
    <w:r>
      <w:rPr>
        <w:rFonts w:ascii="Verdana" w:hAnsi="Verdana"/>
        <w:b/>
        <w:sz w:val="26"/>
        <w:szCs w:val="26"/>
      </w:rPr>
      <w:t>Government Accountability and Oversight</w:t>
    </w:r>
    <w:r w:rsidR="00962FAE" w:rsidRPr="00131FD9">
      <w:rPr>
        <w:rFonts w:ascii="Verdana" w:hAnsi="Verdana"/>
        <w:b/>
        <w:sz w:val="26"/>
        <w:szCs w:val="26"/>
      </w:rPr>
      <w:t xml:space="preserve"> Committee</w:t>
    </w:r>
  </w:p>
  <w:p w14:paraId="0A50E1DC" w14:textId="77777777" w:rsidR="00962FAE" w:rsidRPr="00131FD9" w:rsidRDefault="00962FAE" w:rsidP="00962FAE">
    <w:pPr>
      <w:pStyle w:val="Title"/>
    </w:pPr>
    <w:r w:rsidRPr="00BE5727">
      <w:t>STAFF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372D"/>
    <w:multiLevelType w:val="hybridMultilevel"/>
    <w:tmpl w:val="ED6C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93609"/>
    <w:multiLevelType w:val="hybridMultilevel"/>
    <w:tmpl w:val="18E2E7B0"/>
    <w:lvl w:ilvl="0" w:tplc="E88615D8">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B41791"/>
    <w:multiLevelType w:val="hybridMultilevel"/>
    <w:tmpl w:val="3FA02E26"/>
    <w:lvl w:ilvl="0" w:tplc="74AA07AE">
      <w:start w:val="1"/>
      <w:numFmt w:val="decimal"/>
      <w:pStyle w:val="List-NoSpaces"/>
      <w:lvlText w:val="%1."/>
      <w:lvlJc w:val="left"/>
      <w:pPr>
        <w:ind w:left="360" w:hanging="360"/>
      </w:pPr>
      <w:rPr>
        <w:rFonts w:ascii="Arial" w:hAnsi="Arial" w:hint="default"/>
        <w:caps w:val="0"/>
        <w:strike w:val="0"/>
        <w:dstrike w:val="0"/>
        <w:vanish w:val="0"/>
        <w:sz w:val="24"/>
        <w:vertAlign w:val="baseline"/>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1E0C08"/>
    <w:multiLevelType w:val="hybridMultilevel"/>
    <w:tmpl w:val="9A5E9AAE"/>
    <w:lvl w:ilvl="0" w:tplc="C46C1B1C">
      <w:start w:val="1"/>
      <w:numFmt w:val="decimal"/>
      <w:pStyle w:val="AttachListwpage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E8654F"/>
    <w:multiLevelType w:val="hybridMultilevel"/>
    <w:tmpl w:val="9E9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56CD4"/>
    <w:multiLevelType w:val="multilevel"/>
    <w:tmpl w:val="27F4255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E5A0635"/>
    <w:multiLevelType w:val="hybridMultilevel"/>
    <w:tmpl w:val="3D6A882C"/>
    <w:lvl w:ilvl="0" w:tplc="032AA4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3733665"/>
    <w:multiLevelType w:val="hybridMultilevel"/>
    <w:tmpl w:val="4DA046EA"/>
    <w:lvl w:ilvl="0" w:tplc="3C0C19C4">
      <w:start w:val="1"/>
      <w:numFmt w:val="lowerLetter"/>
      <w:pStyle w:val="Heading4"/>
      <w:lvlText w:val="%1."/>
      <w:lvlJc w:val="left"/>
      <w:pPr>
        <w:ind w:left="2160" w:hanging="360"/>
      </w:pPr>
      <w:rPr>
        <w:rFonts w:ascii="Arial" w:hAnsi="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pStyle w:val="Heading5"/>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DB06C76"/>
    <w:multiLevelType w:val="hybridMultilevel"/>
    <w:tmpl w:val="8D7C4048"/>
    <w:lvl w:ilvl="0" w:tplc="A5846B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F5FF7"/>
    <w:multiLevelType w:val="hybridMultilevel"/>
    <w:tmpl w:val="856E4CE8"/>
    <w:lvl w:ilvl="0" w:tplc="B9522768">
      <w:start w:val="1"/>
      <w:numFmt w:val="upperLetter"/>
      <w:pStyle w:val="Heading2"/>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7265C"/>
    <w:multiLevelType w:val="hybridMultilevel"/>
    <w:tmpl w:val="2864DF3A"/>
    <w:lvl w:ilvl="0" w:tplc="48AA1EC2">
      <w:start w:val="1"/>
      <w:numFmt w:val="upperLetter"/>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04689"/>
    <w:multiLevelType w:val="hybridMultilevel"/>
    <w:tmpl w:val="84FE6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1E12B2"/>
    <w:multiLevelType w:val="hybridMultilevel"/>
    <w:tmpl w:val="56F6A5C4"/>
    <w:lvl w:ilvl="0" w:tplc="F912C0BA">
      <w:start w:val="1"/>
      <w:numFmt w:val="bullet"/>
      <w:pStyle w:val="BulletedList-NoSpaces"/>
      <w:lvlText w:val=""/>
      <w:lvlJc w:val="left"/>
      <w:pPr>
        <w:ind w:left="720" w:hanging="360"/>
      </w:pPr>
      <w:rPr>
        <w:rFonts w:ascii="Symbol" w:hAnsi="Symbol"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9"/>
  </w:num>
  <w:num w:numId="5">
    <w:abstractNumId w:val="9"/>
  </w:num>
  <w:num w:numId="6">
    <w:abstractNumId w:val="3"/>
  </w:num>
  <w:num w:numId="7">
    <w:abstractNumId w:val="2"/>
  </w:num>
  <w:num w:numId="8">
    <w:abstractNumId w:val="12"/>
  </w:num>
  <w:num w:numId="9">
    <w:abstractNumId w:val="6"/>
  </w:num>
  <w:num w:numId="10">
    <w:abstractNumId w:val="4"/>
  </w:num>
  <w:num w:numId="11">
    <w:abstractNumId w:val="9"/>
  </w:num>
  <w:num w:numId="12">
    <w:abstractNumId w:val="1"/>
  </w:num>
  <w:num w:numId="13">
    <w:abstractNumId w:val="7"/>
  </w:num>
  <w:num w:numId="14">
    <w:abstractNumId w:val="6"/>
  </w:num>
  <w:num w:numId="15">
    <w:abstractNumId w:val="2"/>
  </w:num>
  <w:num w:numId="16">
    <w:abstractNumId w:val="2"/>
  </w:num>
  <w:num w:numId="17">
    <w:abstractNumId w:val="12"/>
  </w:num>
  <w:num w:numId="18">
    <w:abstractNumId w:val="12"/>
  </w:num>
  <w:num w:numId="19">
    <w:abstractNumId w:val="2"/>
  </w:num>
  <w:num w:numId="20">
    <w:abstractNumId w:val="6"/>
  </w:num>
  <w:num w:numId="21">
    <w:abstractNumId w:val="7"/>
  </w:num>
  <w:num w:numId="22">
    <w:abstractNumId w:val="1"/>
  </w:num>
  <w:num w:numId="23">
    <w:abstractNumId w:val="9"/>
  </w:num>
  <w:num w:numId="24">
    <w:abstractNumId w:val="1"/>
  </w:num>
  <w:num w:numId="25">
    <w:abstractNumId w:val="7"/>
  </w:num>
  <w:num w:numId="26">
    <w:abstractNumId w:val="6"/>
  </w:num>
  <w:num w:numId="27">
    <w:abstractNumId w:val="3"/>
  </w:num>
  <w:num w:numId="28">
    <w:abstractNumId w:val="1"/>
  </w:num>
  <w:num w:numId="29">
    <w:abstractNumId w:val="8"/>
  </w:num>
  <w:num w:numId="30">
    <w:abstractNumId w:val="5"/>
  </w:num>
  <w:num w:numId="31">
    <w:abstractNumId w:val="10"/>
  </w:num>
  <w:num w:numId="32">
    <w:abstractNumId w:val="9"/>
  </w:num>
  <w:num w:numId="33">
    <w:abstractNumId w:val="7"/>
  </w:num>
  <w:num w:numId="34">
    <w:abstractNumId w:val="2"/>
  </w:num>
  <w:num w:numId="35">
    <w:abstractNumId w:val="2"/>
  </w:num>
  <w:num w:numId="36">
    <w:abstractNumId w:val="2"/>
  </w:num>
  <w:num w:numId="37">
    <w:abstractNumId w:val="11"/>
  </w:num>
  <w:num w:numId="38">
    <w:abstractNumId w:val="0"/>
  </w:num>
  <w:num w:numId="39">
    <w:abstractNumId w:val="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B"/>
    <w:rsid w:val="00010F20"/>
    <w:rsid w:val="00027F91"/>
    <w:rsid w:val="00057C76"/>
    <w:rsid w:val="00073ED8"/>
    <w:rsid w:val="000857B3"/>
    <w:rsid w:val="00096820"/>
    <w:rsid w:val="000C3798"/>
    <w:rsid w:val="000F27AA"/>
    <w:rsid w:val="000F3137"/>
    <w:rsid w:val="00107AAC"/>
    <w:rsid w:val="0012314B"/>
    <w:rsid w:val="00126002"/>
    <w:rsid w:val="00131FD9"/>
    <w:rsid w:val="0013374C"/>
    <w:rsid w:val="001A17F3"/>
    <w:rsid w:val="001D7948"/>
    <w:rsid w:val="001E414E"/>
    <w:rsid w:val="00204257"/>
    <w:rsid w:val="002460B6"/>
    <w:rsid w:val="00274545"/>
    <w:rsid w:val="002E2E04"/>
    <w:rsid w:val="002F39D0"/>
    <w:rsid w:val="00334607"/>
    <w:rsid w:val="0033732A"/>
    <w:rsid w:val="00371BBF"/>
    <w:rsid w:val="00372B77"/>
    <w:rsid w:val="00385B34"/>
    <w:rsid w:val="003B4B44"/>
    <w:rsid w:val="00403C0F"/>
    <w:rsid w:val="0042490C"/>
    <w:rsid w:val="004310E0"/>
    <w:rsid w:val="00434BCF"/>
    <w:rsid w:val="0043648B"/>
    <w:rsid w:val="00447272"/>
    <w:rsid w:val="00470D08"/>
    <w:rsid w:val="00482F7D"/>
    <w:rsid w:val="00487D1B"/>
    <w:rsid w:val="00487F47"/>
    <w:rsid w:val="00497C42"/>
    <w:rsid w:val="004A7CDE"/>
    <w:rsid w:val="004B55A6"/>
    <w:rsid w:val="004F2E9A"/>
    <w:rsid w:val="004F6213"/>
    <w:rsid w:val="005245B6"/>
    <w:rsid w:val="00563016"/>
    <w:rsid w:val="005647FE"/>
    <w:rsid w:val="005A4DD8"/>
    <w:rsid w:val="005B2F31"/>
    <w:rsid w:val="005B342E"/>
    <w:rsid w:val="005F041C"/>
    <w:rsid w:val="00610B7F"/>
    <w:rsid w:val="00613DD8"/>
    <w:rsid w:val="00655A6F"/>
    <w:rsid w:val="00685D18"/>
    <w:rsid w:val="006A4311"/>
    <w:rsid w:val="006A6E97"/>
    <w:rsid w:val="006B62EE"/>
    <w:rsid w:val="006E1B67"/>
    <w:rsid w:val="006E2ADD"/>
    <w:rsid w:val="006F6021"/>
    <w:rsid w:val="007237E3"/>
    <w:rsid w:val="0073124C"/>
    <w:rsid w:val="00773F68"/>
    <w:rsid w:val="007B031A"/>
    <w:rsid w:val="007E74F2"/>
    <w:rsid w:val="00801087"/>
    <w:rsid w:val="00837319"/>
    <w:rsid w:val="00841447"/>
    <w:rsid w:val="00845B7E"/>
    <w:rsid w:val="008467CB"/>
    <w:rsid w:val="00863F05"/>
    <w:rsid w:val="00864AE1"/>
    <w:rsid w:val="00871061"/>
    <w:rsid w:val="008E5D0B"/>
    <w:rsid w:val="00947BC6"/>
    <w:rsid w:val="009565DE"/>
    <w:rsid w:val="00962FAE"/>
    <w:rsid w:val="0098069E"/>
    <w:rsid w:val="009826AA"/>
    <w:rsid w:val="00995913"/>
    <w:rsid w:val="009B49BE"/>
    <w:rsid w:val="009D4651"/>
    <w:rsid w:val="009D7769"/>
    <w:rsid w:val="00A006E4"/>
    <w:rsid w:val="00A13FF3"/>
    <w:rsid w:val="00A368C9"/>
    <w:rsid w:val="00A46027"/>
    <w:rsid w:val="00A468D9"/>
    <w:rsid w:val="00A73437"/>
    <w:rsid w:val="00AB2BB1"/>
    <w:rsid w:val="00B547C4"/>
    <w:rsid w:val="00B77620"/>
    <w:rsid w:val="00B8464A"/>
    <w:rsid w:val="00C17988"/>
    <w:rsid w:val="00C21D1C"/>
    <w:rsid w:val="00C94CCC"/>
    <w:rsid w:val="00CD64D0"/>
    <w:rsid w:val="00CE1C4F"/>
    <w:rsid w:val="00CF343B"/>
    <w:rsid w:val="00D85BE5"/>
    <w:rsid w:val="00D91012"/>
    <w:rsid w:val="00DA2364"/>
    <w:rsid w:val="00DE3E04"/>
    <w:rsid w:val="00E30147"/>
    <w:rsid w:val="00E31D54"/>
    <w:rsid w:val="00E41A3A"/>
    <w:rsid w:val="00EB05EE"/>
    <w:rsid w:val="00EB4DCE"/>
    <w:rsid w:val="00EF23CA"/>
    <w:rsid w:val="00EF6744"/>
    <w:rsid w:val="00F072BA"/>
    <w:rsid w:val="00F11954"/>
    <w:rsid w:val="00F165AC"/>
    <w:rsid w:val="00F17D1D"/>
    <w:rsid w:val="00F73203"/>
    <w:rsid w:val="00F83729"/>
    <w:rsid w:val="00F96014"/>
    <w:rsid w:val="00FB3D08"/>
    <w:rsid w:val="00FF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9B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29"/>
    <w:pPr>
      <w:spacing w:after="240" w:line="240" w:lineRule="auto"/>
    </w:pPr>
    <w:rPr>
      <w:sz w:val="24"/>
      <w:szCs w:val="24"/>
    </w:rPr>
  </w:style>
  <w:style w:type="paragraph" w:styleId="Heading1">
    <w:name w:val="heading 1"/>
    <w:basedOn w:val="SRBodyText"/>
    <w:next w:val="SRBodyText"/>
    <w:link w:val="Heading1Char"/>
    <w:uiPriority w:val="9"/>
    <w:qFormat/>
    <w:rsid w:val="00027F91"/>
    <w:pPr>
      <w:outlineLvl w:val="0"/>
    </w:pPr>
    <w:rPr>
      <w:rFonts w:cs="Arial"/>
      <w:b/>
      <w:caps/>
      <w:u w:val="single"/>
    </w:rPr>
  </w:style>
  <w:style w:type="paragraph" w:styleId="Heading2">
    <w:name w:val="heading 2"/>
    <w:basedOn w:val="Heading1"/>
    <w:next w:val="SRBodyText"/>
    <w:link w:val="Heading2Char"/>
    <w:uiPriority w:val="9"/>
    <w:unhideWhenUsed/>
    <w:qFormat/>
    <w:rsid w:val="00A368C9"/>
    <w:pPr>
      <w:keepNext/>
      <w:numPr>
        <w:numId w:val="1"/>
      </w:numPr>
      <w:ind w:left="360"/>
      <w:outlineLvl w:val="1"/>
    </w:pPr>
    <w:rPr>
      <w:caps w:val="0"/>
      <w:u w:val="none"/>
    </w:rPr>
  </w:style>
  <w:style w:type="paragraph" w:styleId="Heading3">
    <w:name w:val="heading 3"/>
    <w:basedOn w:val="Heading2"/>
    <w:next w:val="Normal"/>
    <w:link w:val="Heading3Char"/>
    <w:uiPriority w:val="9"/>
    <w:unhideWhenUsed/>
    <w:qFormat/>
    <w:rsid w:val="00A13FF3"/>
    <w:pPr>
      <w:numPr>
        <w:ilvl w:val="2"/>
        <w:numId w:val="30"/>
      </w:numPr>
      <w:outlineLvl w:val="2"/>
    </w:pPr>
  </w:style>
  <w:style w:type="paragraph" w:styleId="Heading4">
    <w:name w:val="heading 4"/>
    <w:basedOn w:val="Heading3"/>
    <w:next w:val="Normal"/>
    <w:link w:val="Heading4Char"/>
    <w:uiPriority w:val="9"/>
    <w:unhideWhenUsed/>
    <w:qFormat/>
    <w:rsid w:val="00A368C9"/>
    <w:pPr>
      <w:numPr>
        <w:ilvl w:val="0"/>
        <w:numId w:val="3"/>
      </w:numPr>
      <w:ind w:left="1440"/>
      <w:outlineLvl w:val="3"/>
    </w:pPr>
  </w:style>
  <w:style w:type="paragraph" w:styleId="Heading5">
    <w:name w:val="heading 5"/>
    <w:basedOn w:val="Heading4"/>
    <w:next w:val="Normal"/>
    <w:link w:val="Heading5Char"/>
    <w:uiPriority w:val="9"/>
    <w:unhideWhenUsed/>
    <w:qFormat/>
    <w:rsid w:val="005F041C"/>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F91"/>
    <w:rPr>
      <w:rFonts w:ascii="Arial" w:hAnsi="Arial" w:cs="Arial"/>
      <w:b/>
      <w:caps/>
      <w:sz w:val="24"/>
      <w:szCs w:val="24"/>
      <w:u w:val="single"/>
    </w:rPr>
  </w:style>
  <w:style w:type="paragraph" w:customStyle="1" w:styleId="SRBodyText">
    <w:name w:val="SR Body Text"/>
    <w:basedOn w:val="Normal"/>
    <w:link w:val="SRBodyTextChar"/>
    <w:qFormat/>
    <w:rsid w:val="005A4DD8"/>
    <w:pPr>
      <w:spacing w:before="240"/>
      <w:jc w:val="both"/>
    </w:pPr>
    <w:rPr>
      <w:rFonts w:ascii="Arial" w:hAnsi="Arial"/>
    </w:rPr>
  </w:style>
  <w:style w:type="character" w:customStyle="1" w:styleId="SRBodyTextChar">
    <w:name w:val="SR Body Text Char"/>
    <w:basedOn w:val="DefaultParagraphFont"/>
    <w:link w:val="SRBodyText"/>
    <w:rsid w:val="005A4DD8"/>
    <w:rPr>
      <w:rFonts w:ascii="Arial" w:hAnsi="Arial"/>
      <w:sz w:val="24"/>
      <w:szCs w:val="24"/>
    </w:rPr>
  </w:style>
  <w:style w:type="character" w:customStyle="1" w:styleId="Heading2Char">
    <w:name w:val="Heading 2 Char"/>
    <w:basedOn w:val="DefaultParagraphFont"/>
    <w:link w:val="Heading2"/>
    <w:uiPriority w:val="9"/>
    <w:rsid w:val="00A368C9"/>
    <w:rPr>
      <w:rFonts w:ascii="Arial" w:hAnsi="Arial" w:cs="Arial"/>
      <w:b/>
      <w:sz w:val="24"/>
      <w:szCs w:val="24"/>
    </w:rPr>
  </w:style>
  <w:style w:type="character" w:customStyle="1" w:styleId="Heading3Char">
    <w:name w:val="Heading 3 Char"/>
    <w:basedOn w:val="DefaultParagraphFont"/>
    <w:link w:val="Heading3"/>
    <w:uiPriority w:val="9"/>
    <w:rsid w:val="00A13FF3"/>
    <w:rPr>
      <w:rFonts w:ascii="Arial" w:hAnsi="Arial" w:cs="Arial"/>
      <w:b/>
      <w:sz w:val="24"/>
      <w:szCs w:val="24"/>
    </w:rPr>
  </w:style>
  <w:style w:type="character" w:customStyle="1" w:styleId="Heading4Char">
    <w:name w:val="Heading 4 Char"/>
    <w:basedOn w:val="DefaultParagraphFont"/>
    <w:link w:val="Heading4"/>
    <w:uiPriority w:val="9"/>
    <w:rsid w:val="00A368C9"/>
    <w:rPr>
      <w:rFonts w:ascii="Arial" w:hAnsi="Arial" w:cs="Arial"/>
      <w:b/>
      <w:sz w:val="24"/>
      <w:szCs w:val="24"/>
    </w:rPr>
  </w:style>
  <w:style w:type="paragraph" w:styleId="Title">
    <w:name w:val="Title"/>
    <w:aliases w:val="SR Title"/>
    <w:basedOn w:val="SRBodyText"/>
    <w:next w:val="SRBodyText"/>
    <w:link w:val="TitleChar"/>
    <w:uiPriority w:val="10"/>
    <w:qFormat/>
    <w:rsid w:val="00F83729"/>
    <w:pPr>
      <w:spacing w:before="360"/>
      <w:jc w:val="center"/>
    </w:pPr>
    <w:rPr>
      <w:rFonts w:eastAsiaTheme="majorEastAsia" w:cstheme="majorBidi"/>
      <w:b/>
      <w:caps/>
      <w:spacing w:val="-10"/>
      <w:kern w:val="28"/>
      <w:szCs w:val="56"/>
    </w:rPr>
  </w:style>
  <w:style w:type="character" w:customStyle="1" w:styleId="TitleChar">
    <w:name w:val="Title Char"/>
    <w:aliases w:val="SR Title Char"/>
    <w:basedOn w:val="DefaultParagraphFont"/>
    <w:link w:val="Title"/>
    <w:uiPriority w:val="10"/>
    <w:rsid w:val="00F83729"/>
    <w:rPr>
      <w:rFonts w:ascii="Arial" w:eastAsiaTheme="majorEastAsia" w:hAnsi="Arial" w:cstheme="majorBidi"/>
      <w:b/>
      <w:caps/>
      <w:spacing w:val="-10"/>
      <w:kern w:val="28"/>
      <w:sz w:val="24"/>
      <w:szCs w:val="56"/>
    </w:rPr>
  </w:style>
  <w:style w:type="paragraph" w:styleId="Header">
    <w:name w:val="header"/>
    <w:basedOn w:val="Normal"/>
    <w:link w:val="HeaderChar"/>
    <w:unhideWhenUsed/>
    <w:rsid w:val="00F83729"/>
    <w:pPr>
      <w:tabs>
        <w:tab w:val="center" w:pos="4680"/>
        <w:tab w:val="right" w:pos="9360"/>
      </w:tabs>
      <w:spacing w:after="0"/>
    </w:pPr>
  </w:style>
  <w:style w:type="character" w:customStyle="1" w:styleId="HeaderChar">
    <w:name w:val="Header Char"/>
    <w:basedOn w:val="DefaultParagraphFont"/>
    <w:link w:val="Header"/>
    <w:rsid w:val="00F83729"/>
    <w:rPr>
      <w:sz w:val="24"/>
      <w:szCs w:val="24"/>
    </w:rPr>
  </w:style>
  <w:style w:type="paragraph" w:styleId="Footer">
    <w:name w:val="footer"/>
    <w:basedOn w:val="Normal"/>
    <w:link w:val="FooterChar"/>
    <w:uiPriority w:val="99"/>
    <w:unhideWhenUsed/>
    <w:rsid w:val="00F83729"/>
    <w:pPr>
      <w:tabs>
        <w:tab w:val="center" w:pos="4680"/>
        <w:tab w:val="right" w:pos="9360"/>
      </w:tabs>
      <w:spacing w:after="0"/>
    </w:pPr>
  </w:style>
  <w:style w:type="character" w:customStyle="1" w:styleId="FooterChar">
    <w:name w:val="Footer Char"/>
    <w:basedOn w:val="DefaultParagraphFont"/>
    <w:link w:val="Footer"/>
    <w:uiPriority w:val="99"/>
    <w:rsid w:val="00F83729"/>
    <w:rPr>
      <w:sz w:val="24"/>
      <w:szCs w:val="24"/>
    </w:rPr>
  </w:style>
  <w:style w:type="paragraph" w:styleId="BodyText">
    <w:name w:val="Body Text"/>
    <w:basedOn w:val="Normal"/>
    <w:link w:val="BodyTextChar"/>
    <w:rsid w:val="00F83729"/>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F83729"/>
    <w:rPr>
      <w:rFonts w:ascii="Times New Roman" w:eastAsia="Times New Roman" w:hAnsi="Times New Roman" w:cs="Times New Roman"/>
      <w:sz w:val="24"/>
      <w:szCs w:val="24"/>
      <w:lang w:eastAsia="ar-SA"/>
    </w:rPr>
  </w:style>
  <w:style w:type="paragraph" w:customStyle="1" w:styleId="Quotation-Indented">
    <w:name w:val="Quotation - Indented"/>
    <w:basedOn w:val="SRBodyText"/>
    <w:next w:val="SRBodyText"/>
    <w:link w:val="Quotation-IndentedChar"/>
    <w:qFormat/>
    <w:rsid w:val="00F83729"/>
    <w:pPr>
      <w:ind w:left="720" w:right="720"/>
    </w:pPr>
  </w:style>
  <w:style w:type="paragraph" w:customStyle="1" w:styleId="List-NoSpaces">
    <w:name w:val="# List - No Spaces"/>
    <w:basedOn w:val="SRBodyText"/>
    <w:link w:val="List-NoSpacesChar"/>
    <w:qFormat/>
    <w:rsid w:val="00863F05"/>
    <w:pPr>
      <w:numPr>
        <w:numId w:val="7"/>
      </w:numPr>
      <w:contextualSpacing/>
    </w:pPr>
  </w:style>
  <w:style w:type="character" w:customStyle="1" w:styleId="Quotation-IndentedChar">
    <w:name w:val="Quotation - Indented Char"/>
    <w:basedOn w:val="SRBodyTextChar"/>
    <w:link w:val="Quotation-Indented"/>
    <w:rsid w:val="00F83729"/>
    <w:rPr>
      <w:rFonts w:ascii="Arial" w:hAnsi="Arial"/>
      <w:sz w:val="24"/>
      <w:szCs w:val="24"/>
    </w:rPr>
  </w:style>
  <w:style w:type="paragraph" w:customStyle="1" w:styleId="List-WithSpaces">
    <w:name w:val="# List - With Spaces"/>
    <w:basedOn w:val="List-NoSpaces"/>
    <w:link w:val="List-WithSpacesChar"/>
    <w:qFormat/>
    <w:rsid w:val="00F83729"/>
    <w:pPr>
      <w:contextualSpacing w:val="0"/>
    </w:pPr>
  </w:style>
  <w:style w:type="character" w:customStyle="1" w:styleId="List-NoSpacesChar">
    <w:name w:val="# List - No Spaces Char"/>
    <w:basedOn w:val="SRBodyTextChar"/>
    <w:link w:val="List-NoSpaces"/>
    <w:rsid w:val="00863F05"/>
    <w:rPr>
      <w:rFonts w:ascii="Arial" w:hAnsi="Arial"/>
      <w:sz w:val="24"/>
      <w:szCs w:val="24"/>
    </w:rPr>
  </w:style>
  <w:style w:type="paragraph" w:customStyle="1" w:styleId="BulletedList-NoSpaces">
    <w:name w:val="Bulleted List - No Spaces"/>
    <w:basedOn w:val="List-NoSpaces"/>
    <w:link w:val="BulletedList-NoSpacesChar"/>
    <w:qFormat/>
    <w:rsid w:val="00F83729"/>
    <w:pPr>
      <w:numPr>
        <w:numId w:val="18"/>
      </w:numPr>
    </w:pPr>
  </w:style>
  <w:style w:type="character" w:customStyle="1" w:styleId="List-WithSpacesChar">
    <w:name w:val="# List - With Spaces Char"/>
    <w:basedOn w:val="List-NoSpacesChar"/>
    <w:link w:val="List-WithSpaces"/>
    <w:rsid w:val="00F83729"/>
    <w:rPr>
      <w:rFonts w:ascii="Arial" w:hAnsi="Arial"/>
      <w:sz w:val="24"/>
      <w:szCs w:val="24"/>
    </w:rPr>
  </w:style>
  <w:style w:type="paragraph" w:customStyle="1" w:styleId="BulletedList-WithSpaces">
    <w:name w:val="Bulleted List - With Spaces"/>
    <w:basedOn w:val="BulletedList-NoSpaces"/>
    <w:link w:val="BulletedList-WithSpacesChar"/>
    <w:qFormat/>
    <w:rsid w:val="00F83729"/>
    <w:pPr>
      <w:contextualSpacing w:val="0"/>
    </w:pPr>
  </w:style>
  <w:style w:type="character" w:customStyle="1" w:styleId="BulletedList-NoSpacesChar">
    <w:name w:val="Bulleted List - No Spaces Char"/>
    <w:basedOn w:val="List-NoSpacesChar"/>
    <w:link w:val="BulletedList-NoSpaces"/>
    <w:rsid w:val="00F83729"/>
    <w:rPr>
      <w:rFonts w:ascii="Arial" w:hAnsi="Arial"/>
      <w:sz w:val="24"/>
      <w:szCs w:val="24"/>
    </w:rPr>
  </w:style>
  <w:style w:type="character" w:customStyle="1" w:styleId="Heading5Char">
    <w:name w:val="Heading 5 Char"/>
    <w:basedOn w:val="DefaultParagraphFont"/>
    <w:link w:val="Heading5"/>
    <w:uiPriority w:val="9"/>
    <w:rsid w:val="005F041C"/>
    <w:rPr>
      <w:rFonts w:ascii="Arial" w:hAnsi="Arial" w:cs="Arial"/>
      <w:b/>
      <w:sz w:val="24"/>
      <w:szCs w:val="24"/>
    </w:rPr>
  </w:style>
  <w:style w:type="character" w:customStyle="1" w:styleId="BulletedList-WithSpacesChar">
    <w:name w:val="Bulleted List - With Spaces Char"/>
    <w:basedOn w:val="BulletedList-NoSpacesChar"/>
    <w:link w:val="BulletedList-WithSpaces"/>
    <w:rsid w:val="00F83729"/>
    <w:rPr>
      <w:rFonts w:ascii="Arial" w:hAnsi="Arial"/>
      <w:sz w:val="24"/>
      <w:szCs w:val="24"/>
    </w:rPr>
  </w:style>
  <w:style w:type="paragraph" w:styleId="FootnoteText">
    <w:name w:val="footnote text"/>
    <w:basedOn w:val="Normal"/>
    <w:link w:val="FootnoteTextChar"/>
    <w:uiPriority w:val="99"/>
    <w:unhideWhenUsed/>
    <w:rsid w:val="00F83729"/>
    <w:pPr>
      <w:spacing w:after="0"/>
    </w:pPr>
    <w:rPr>
      <w:rFonts w:ascii="Arial" w:hAnsi="Arial"/>
      <w:sz w:val="20"/>
      <w:szCs w:val="20"/>
    </w:rPr>
  </w:style>
  <w:style w:type="character" w:customStyle="1" w:styleId="FootnoteTextChar">
    <w:name w:val="Footnote Text Char"/>
    <w:basedOn w:val="DefaultParagraphFont"/>
    <w:link w:val="FootnoteText"/>
    <w:uiPriority w:val="99"/>
    <w:rsid w:val="00F83729"/>
    <w:rPr>
      <w:rFonts w:ascii="Arial" w:hAnsi="Arial"/>
      <w:sz w:val="20"/>
      <w:szCs w:val="20"/>
    </w:rPr>
  </w:style>
  <w:style w:type="character" w:styleId="FootnoteReference">
    <w:name w:val="footnote reference"/>
    <w:basedOn w:val="DefaultParagraphFont"/>
    <w:uiPriority w:val="99"/>
    <w:unhideWhenUsed/>
    <w:rsid w:val="00F83729"/>
    <w:rPr>
      <w:rFonts w:ascii="Arial" w:hAnsi="Arial"/>
      <w:sz w:val="24"/>
      <w:vertAlign w:val="superscript"/>
    </w:rPr>
  </w:style>
  <w:style w:type="paragraph" w:customStyle="1" w:styleId="AttachListwpages">
    <w:name w:val="Attach List w page #s"/>
    <w:basedOn w:val="BodyText"/>
    <w:link w:val="AttachListwpagesChar"/>
    <w:qFormat/>
    <w:rsid w:val="007E74F2"/>
    <w:pPr>
      <w:numPr>
        <w:numId w:val="6"/>
      </w:numPr>
      <w:tabs>
        <w:tab w:val="clear" w:pos="720"/>
        <w:tab w:val="num" w:pos="450"/>
        <w:tab w:val="right" w:leader="dot" w:pos="9270"/>
      </w:tabs>
      <w:spacing w:after="0"/>
      <w:ind w:left="450" w:hanging="446"/>
    </w:pPr>
    <w:rPr>
      <w:rFonts w:ascii="Arial" w:hAnsi="Arial" w:cs="Arial"/>
      <w:color w:val="333333"/>
    </w:rPr>
  </w:style>
  <w:style w:type="character" w:customStyle="1" w:styleId="AttachListwpagesChar">
    <w:name w:val="Attach List w page #s Char"/>
    <w:basedOn w:val="BodyTextChar"/>
    <w:link w:val="AttachListwpages"/>
    <w:rsid w:val="007E74F2"/>
    <w:rPr>
      <w:rFonts w:ascii="Arial" w:eastAsia="Times New Roman" w:hAnsi="Arial" w:cs="Arial"/>
      <w:color w:val="333333"/>
      <w:sz w:val="24"/>
      <w:szCs w:val="24"/>
      <w:lang w:eastAsia="ar-SA"/>
    </w:rPr>
  </w:style>
  <w:style w:type="paragraph" w:customStyle="1" w:styleId="AnalysisHeading2">
    <w:name w:val="Analysis Heading 2"/>
    <w:basedOn w:val="Heading2"/>
    <w:link w:val="AnalysisHeading2Char"/>
    <w:qFormat/>
    <w:rsid w:val="00A368C9"/>
    <w:pPr>
      <w:numPr>
        <w:numId w:val="0"/>
      </w:numPr>
    </w:pPr>
  </w:style>
  <w:style w:type="character" w:customStyle="1" w:styleId="AnalysisHeading2Char">
    <w:name w:val="Analysis Heading 2 Char"/>
    <w:basedOn w:val="Heading2Char"/>
    <w:link w:val="AnalysisHeading2"/>
    <w:rsid w:val="00027F9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EF14-2854-4BB0-B367-DA3525A3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Nick</dc:creator>
  <cp:keywords/>
  <dc:description/>
  <cp:lastModifiedBy>Steadman, Marka</cp:lastModifiedBy>
  <cp:revision>6</cp:revision>
  <dcterms:created xsi:type="dcterms:W3CDTF">2016-01-18T21:03:00Z</dcterms:created>
  <dcterms:modified xsi:type="dcterms:W3CDTF">2016-01-25T16:35:00Z</dcterms:modified>
</cp:coreProperties>
</file>