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191159" w:rsidRDefault="00D55FEE"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191159">
        <w:rPr>
          <w:rFonts w:ascii="Arial" w:hAnsi="Arial" w:cs="Arial"/>
          <w:sz w:val="24"/>
        </w:rPr>
        <w:t>STAFF REPORT</w:t>
      </w:r>
    </w:p>
    <w:p w:rsidR="00EB5A13" w:rsidRPr="00191159"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191159"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b/>
              </w:rPr>
            </w:pPr>
            <w:r w:rsidRPr="00191159">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b/>
              </w:rPr>
            </w:pPr>
            <w:r w:rsidRPr="00191159">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91159" w:rsidRDefault="007C14EE" w:rsidP="00873BCC">
            <w:pPr>
              <w:spacing w:before="40" w:after="40"/>
              <w:rPr>
                <w:rFonts w:ascii="Arial" w:hAnsi="Arial" w:cs="Arial"/>
              </w:rPr>
            </w:pPr>
            <w:r>
              <w:rPr>
                <w:rFonts w:ascii="Arial" w:hAnsi="Arial" w:cs="Arial"/>
              </w:rPr>
              <w:t>Lise Kaye</w:t>
            </w:r>
          </w:p>
        </w:tc>
      </w:tr>
      <w:tr w:rsidR="00EB5A13" w:rsidRPr="00191159"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rPr>
            </w:pPr>
            <w:r w:rsidRPr="00191159">
              <w:rPr>
                <w:rFonts w:ascii="Arial" w:hAnsi="Arial" w:cs="Arial"/>
                <w:b/>
              </w:rPr>
              <w:t>Proposed No</w:t>
            </w:r>
            <w:r w:rsidRPr="0019115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91159" w:rsidRDefault="00B34322" w:rsidP="00873BCC">
            <w:pPr>
              <w:spacing w:before="40" w:after="40"/>
              <w:rPr>
                <w:rFonts w:ascii="Arial" w:hAnsi="Arial" w:cs="Arial"/>
              </w:rPr>
            </w:pPr>
            <w:r w:rsidRPr="00191159">
              <w:rPr>
                <w:rFonts w:ascii="Arial" w:hAnsi="Arial" w:cs="Arial"/>
              </w:rPr>
              <w:t>2015-0</w:t>
            </w:r>
            <w:r w:rsidR="00F45962">
              <w:rPr>
                <w:rFonts w:ascii="Arial" w:hAnsi="Arial" w:cs="Arial"/>
              </w:rPr>
              <w:t>330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ind w:right="-108"/>
              <w:rPr>
                <w:rFonts w:ascii="Arial" w:hAnsi="Arial" w:cs="Arial"/>
              </w:rPr>
            </w:pPr>
            <w:r w:rsidRPr="0019115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91159" w:rsidRDefault="00717967" w:rsidP="00873BCC">
            <w:pPr>
              <w:spacing w:before="40" w:after="40"/>
              <w:rPr>
                <w:rFonts w:ascii="Arial" w:hAnsi="Arial" w:cs="Arial"/>
              </w:rPr>
            </w:pPr>
            <w:r>
              <w:rPr>
                <w:rFonts w:ascii="Arial" w:hAnsi="Arial" w:cs="Arial"/>
              </w:rPr>
              <w:t>December 7</w:t>
            </w:r>
            <w:r w:rsidR="004A28C4">
              <w:rPr>
                <w:rFonts w:ascii="Arial" w:hAnsi="Arial" w:cs="Arial"/>
              </w:rPr>
              <w:t>, 2015</w:t>
            </w:r>
          </w:p>
        </w:tc>
      </w:tr>
    </w:tbl>
    <w:p w:rsidR="00C37A37" w:rsidRDefault="00C37A37" w:rsidP="00C37A37">
      <w:pPr>
        <w:rPr>
          <w:rFonts w:ascii="Arial" w:hAnsi="Arial" w:cs="Arial"/>
          <w:b/>
          <w:smallCaps/>
          <w:szCs w:val="24"/>
          <w:u w:val="single"/>
        </w:rPr>
      </w:pPr>
    </w:p>
    <w:p w:rsidR="004D5BD1" w:rsidRDefault="004D5BD1" w:rsidP="004D5BD1">
      <w:pPr>
        <w:rPr>
          <w:rFonts w:ascii="Arial" w:hAnsi="Arial" w:cs="Arial"/>
          <w:b/>
          <w:smallCaps/>
          <w:szCs w:val="24"/>
          <w:u w:val="single"/>
        </w:rPr>
      </w:pPr>
      <w:r>
        <w:rPr>
          <w:rFonts w:ascii="Arial" w:hAnsi="Arial" w:cs="Arial"/>
          <w:b/>
          <w:smallCaps/>
          <w:szCs w:val="24"/>
          <w:u w:val="single"/>
        </w:rPr>
        <w:t>COMMITTEE ACTION</w:t>
      </w:r>
    </w:p>
    <w:p w:rsidR="004D5BD1" w:rsidRDefault="004D5BD1" w:rsidP="004D5BD1">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4D5BD1" w:rsidTr="00D636B2">
        <w:tc>
          <w:tcPr>
            <w:tcW w:w="9535" w:type="dxa"/>
          </w:tcPr>
          <w:p w:rsidR="004D5BD1" w:rsidRPr="00A11E83" w:rsidRDefault="004D5BD1" w:rsidP="00D636B2">
            <w:pPr>
              <w:jc w:val="both"/>
              <w:rPr>
                <w:rFonts w:ascii="Arial" w:hAnsi="Arial" w:cs="Arial"/>
                <w:b/>
                <w:i/>
              </w:rPr>
            </w:pPr>
            <w:r w:rsidRPr="004D5BD1">
              <w:rPr>
                <w:rFonts w:ascii="Arial" w:hAnsi="Arial" w:cs="Arial"/>
                <w:b/>
                <w:i/>
              </w:rPr>
              <w:t xml:space="preserve">Proposed Substitute Motion 2015-0330.2, </w:t>
            </w:r>
            <w:r w:rsidR="00613F40">
              <w:rPr>
                <w:rFonts w:ascii="Arial" w:hAnsi="Arial" w:cs="Arial"/>
                <w:b/>
                <w:i/>
              </w:rPr>
              <w:t xml:space="preserve">which would </w:t>
            </w:r>
            <w:r w:rsidRPr="004D5BD1">
              <w:rPr>
                <w:rFonts w:ascii="Arial" w:hAnsi="Arial" w:cs="Arial"/>
                <w:b/>
                <w:i/>
              </w:rPr>
              <w:t>ac</w:t>
            </w:r>
            <w:r w:rsidR="00613F40">
              <w:rPr>
                <w:rFonts w:ascii="Arial" w:hAnsi="Arial" w:cs="Arial"/>
                <w:b/>
                <w:i/>
              </w:rPr>
              <w:t>cept</w:t>
            </w:r>
            <w:r w:rsidRPr="004D5BD1">
              <w:rPr>
                <w:rFonts w:ascii="Arial" w:hAnsi="Arial" w:cs="Arial"/>
                <w:b/>
                <w:i/>
              </w:rPr>
              <w:t xml:space="preserve"> the second quarterly report on</w:t>
            </w:r>
            <w:r w:rsidRPr="004D5BD1">
              <w:t xml:space="preserve"> </w:t>
            </w:r>
            <w:r w:rsidRPr="004D5BD1">
              <w:rPr>
                <w:rFonts w:ascii="Arial" w:hAnsi="Arial" w:cs="Arial"/>
                <w:b/>
                <w:i/>
              </w:rPr>
              <w:t xml:space="preserve">Emergent Needs and Unanticipated Project Costs, passed out of committee on December 1, 2015, with a “Do Pass” recommendation. The motion was amended in committee to </w:t>
            </w:r>
            <w:r w:rsidR="00717967">
              <w:rPr>
                <w:rFonts w:ascii="Arial" w:hAnsi="Arial" w:cs="Arial"/>
                <w:b/>
                <w:i/>
              </w:rPr>
              <w:t xml:space="preserve">include </w:t>
            </w:r>
            <w:r>
              <w:rPr>
                <w:rFonts w:ascii="Arial" w:hAnsi="Arial" w:cs="Arial"/>
                <w:b/>
                <w:i/>
              </w:rPr>
              <w:t>Attachment A, dated November 12, 2015</w:t>
            </w:r>
            <w:r w:rsidR="00613F40">
              <w:rPr>
                <w:rFonts w:ascii="Arial" w:hAnsi="Arial" w:cs="Arial"/>
                <w:b/>
                <w:i/>
              </w:rPr>
              <w:t xml:space="preserve"> (a</w:t>
            </w:r>
            <w:r>
              <w:rPr>
                <w:rFonts w:ascii="Arial" w:hAnsi="Arial" w:cs="Arial"/>
                <w:b/>
                <w:i/>
              </w:rPr>
              <w:t xml:space="preserve"> </w:t>
            </w:r>
            <w:r w:rsidR="00717967">
              <w:rPr>
                <w:rFonts w:ascii="Arial" w:hAnsi="Arial" w:cs="Arial"/>
                <w:b/>
                <w:i/>
              </w:rPr>
              <w:t xml:space="preserve">revised </w:t>
            </w:r>
            <w:r>
              <w:rPr>
                <w:rFonts w:ascii="Arial" w:hAnsi="Arial" w:cs="Arial"/>
                <w:b/>
                <w:i/>
              </w:rPr>
              <w:t xml:space="preserve">quarterly report), and to add language from the proviso </w:t>
            </w:r>
            <w:r w:rsidRPr="004D5BD1">
              <w:rPr>
                <w:rFonts w:ascii="Arial" w:hAnsi="Arial" w:cs="Arial"/>
                <w:b/>
                <w:i/>
              </w:rPr>
              <w:t xml:space="preserve">noting that the quarterly reports are to detail the prioritization process used if anticipated needs and funding requests exceed budgeted capital improvement program revenue.  </w:t>
            </w:r>
          </w:p>
        </w:tc>
      </w:tr>
    </w:tbl>
    <w:p w:rsidR="004D5BD1" w:rsidRDefault="004D5BD1" w:rsidP="00B34322">
      <w:pPr>
        <w:jc w:val="both"/>
        <w:rPr>
          <w:rFonts w:ascii="Arial" w:hAnsi="Arial" w:cs="Arial"/>
          <w:b/>
          <w:caps/>
          <w:u w:val="single"/>
        </w:rPr>
      </w:pPr>
    </w:p>
    <w:p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Subject  </w:t>
      </w:r>
    </w:p>
    <w:p w:rsidR="00A072F4" w:rsidRPr="00191159" w:rsidRDefault="00A072F4" w:rsidP="00B34322">
      <w:pPr>
        <w:jc w:val="both"/>
        <w:rPr>
          <w:rFonts w:ascii="Arial" w:hAnsi="Arial" w:cs="Arial"/>
        </w:rPr>
      </w:pPr>
    </w:p>
    <w:p w:rsidR="00B34322" w:rsidRPr="00191159" w:rsidRDefault="00B34322" w:rsidP="00B34322">
      <w:pPr>
        <w:jc w:val="both"/>
        <w:rPr>
          <w:rFonts w:ascii="Arial" w:hAnsi="Arial" w:cs="Arial"/>
        </w:rPr>
      </w:pPr>
      <w:proofErr w:type="gramStart"/>
      <w:r w:rsidRPr="00191159">
        <w:rPr>
          <w:rFonts w:ascii="Arial" w:hAnsi="Arial" w:cs="Arial"/>
        </w:rPr>
        <w:t xml:space="preserve">A motion </w:t>
      </w:r>
      <w:r w:rsidR="00F45962">
        <w:rPr>
          <w:rFonts w:ascii="Arial" w:hAnsi="Arial" w:cs="Arial"/>
        </w:rPr>
        <w:t xml:space="preserve">approving the second </w:t>
      </w:r>
      <w:r w:rsidR="007C14EE">
        <w:rPr>
          <w:rFonts w:ascii="Arial" w:hAnsi="Arial" w:cs="Arial"/>
        </w:rPr>
        <w:t>quarterly report on Emergent Needs and Unanticipated Project Costs prepared by the road services division in the Department of Transportation.</w:t>
      </w:r>
      <w:proofErr w:type="gramEnd"/>
    </w:p>
    <w:p w:rsidR="00B34322" w:rsidRPr="00191159" w:rsidRDefault="00B34322" w:rsidP="00B34322">
      <w:pPr>
        <w:jc w:val="both"/>
        <w:rPr>
          <w:rFonts w:ascii="Arial" w:hAnsi="Arial" w:cs="Arial"/>
          <w:b/>
          <w:caps/>
          <w:u w:val="single"/>
        </w:rPr>
      </w:pPr>
    </w:p>
    <w:p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Summary  </w:t>
      </w:r>
    </w:p>
    <w:p w:rsidR="00A072F4" w:rsidRPr="00191159" w:rsidRDefault="00A072F4" w:rsidP="00B34322">
      <w:pPr>
        <w:jc w:val="both"/>
        <w:rPr>
          <w:rFonts w:ascii="Arial" w:hAnsi="Arial" w:cs="Arial"/>
        </w:rPr>
      </w:pPr>
    </w:p>
    <w:p w:rsidR="007C14EE" w:rsidRDefault="00B9101A" w:rsidP="00E77B48">
      <w:pPr>
        <w:jc w:val="both"/>
        <w:rPr>
          <w:rFonts w:ascii="Arial" w:hAnsi="Arial" w:cs="Arial"/>
        </w:rPr>
      </w:pPr>
      <w:r w:rsidRPr="00191159">
        <w:rPr>
          <w:rFonts w:ascii="Arial" w:hAnsi="Arial" w:cs="Arial"/>
        </w:rPr>
        <w:t>Proposed Motion</w:t>
      </w:r>
      <w:r w:rsidR="00F45962">
        <w:rPr>
          <w:rFonts w:ascii="Arial" w:hAnsi="Arial" w:cs="Arial"/>
        </w:rPr>
        <w:t xml:space="preserve"> 2015-0330</w:t>
      </w:r>
      <w:r w:rsidRPr="00191159">
        <w:rPr>
          <w:rFonts w:ascii="Arial" w:hAnsi="Arial" w:cs="Arial"/>
        </w:rPr>
        <w:t xml:space="preserve"> </w:t>
      </w:r>
      <w:r w:rsidR="007C14EE">
        <w:rPr>
          <w:rFonts w:ascii="Arial" w:hAnsi="Arial" w:cs="Arial"/>
        </w:rPr>
        <w:t xml:space="preserve">would approve </w:t>
      </w:r>
      <w:r w:rsidR="007F660D">
        <w:rPr>
          <w:rFonts w:ascii="Arial" w:hAnsi="Arial" w:cs="Arial"/>
        </w:rPr>
        <w:t>the second</w:t>
      </w:r>
      <w:r w:rsidR="007C14EE" w:rsidRPr="007C14EE">
        <w:rPr>
          <w:rFonts w:ascii="Arial" w:hAnsi="Arial" w:cs="Arial"/>
        </w:rPr>
        <w:t xml:space="preserve"> quarterly report on Emergent Needs and Unanticipated Project Costs prepared by the road services division in the Department of Transportation.</w:t>
      </w:r>
      <w:r w:rsidR="001301FB">
        <w:rPr>
          <w:rFonts w:ascii="Arial" w:hAnsi="Arial" w:cs="Arial"/>
        </w:rPr>
        <w:t xml:space="preserve">  The report </w:t>
      </w:r>
      <w:r w:rsidR="00D33376">
        <w:rPr>
          <w:rFonts w:ascii="Arial" w:hAnsi="Arial" w:cs="Arial"/>
        </w:rPr>
        <w:t>shows transfer of</w:t>
      </w:r>
      <w:r w:rsidR="007C14EE">
        <w:rPr>
          <w:rFonts w:ascii="Arial" w:hAnsi="Arial" w:cs="Arial"/>
        </w:rPr>
        <w:t xml:space="preserve"> </w:t>
      </w:r>
      <w:r w:rsidR="001301FB">
        <w:rPr>
          <w:rFonts w:ascii="Arial" w:hAnsi="Arial" w:cs="Arial"/>
        </w:rPr>
        <w:t xml:space="preserve">$275,302 from the Quick Response project to the Duvall Bridge Approach project, and reports $7,539 in expenditures from the Emergent Need project for end of the year financial reconciliation.  </w:t>
      </w:r>
      <w:r w:rsidR="004A28C4" w:rsidRPr="004A28C4">
        <w:rPr>
          <w:rFonts w:ascii="Arial" w:hAnsi="Arial" w:cs="Arial"/>
        </w:rPr>
        <w:t>Approval of the motion would release $75,000 of the expenditure restriction.</w:t>
      </w:r>
    </w:p>
    <w:p w:rsidR="007C14EE" w:rsidRDefault="007C14EE" w:rsidP="00E77B48">
      <w:pPr>
        <w:jc w:val="both"/>
        <w:rPr>
          <w:rFonts w:ascii="Arial" w:hAnsi="Arial" w:cs="Arial"/>
        </w:rPr>
      </w:pPr>
    </w:p>
    <w:p w:rsidR="00B34322" w:rsidRPr="00191159" w:rsidRDefault="00B34322" w:rsidP="00B34322">
      <w:pPr>
        <w:jc w:val="both"/>
        <w:rPr>
          <w:rFonts w:ascii="Arial" w:hAnsi="Arial" w:cs="Arial"/>
          <w:b/>
          <w:caps/>
        </w:rPr>
      </w:pPr>
      <w:r w:rsidRPr="00191159">
        <w:rPr>
          <w:rFonts w:ascii="Arial" w:hAnsi="Arial" w:cs="Arial"/>
          <w:b/>
          <w:caps/>
          <w:u w:val="single"/>
        </w:rPr>
        <w:t>Background</w:t>
      </w:r>
      <w:r w:rsidRPr="00191159">
        <w:rPr>
          <w:rFonts w:ascii="Arial" w:hAnsi="Arial" w:cs="Arial"/>
          <w:b/>
          <w:caps/>
        </w:rPr>
        <w:t xml:space="preserve">  </w:t>
      </w:r>
    </w:p>
    <w:p w:rsidR="00540531" w:rsidRDefault="00540531" w:rsidP="00540531">
      <w:pPr>
        <w:jc w:val="both"/>
        <w:rPr>
          <w:rFonts w:ascii="Arial" w:hAnsi="Arial" w:cs="Arial"/>
        </w:rPr>
      </w:pPr>
    </w:p>
    <w:p w:rsidR="00864549" w:rsidRDefault="00540531" w:rsidP="00540531">
      <w:pPr>
        <w:jc w:val="both"/>
        <w:rPr>
          <w:rFonts w:ascii="Arial" w:hAnsi="Arial" w:cs="Arial"/>
        </w:rPr>
      </w:pPr>
      <w:r>
        <w:rPr>
          <w:rFonts w:ascii="Arial" w:hAnsi="Arial" w:cs="Arial"/>
        </w:rPr>
        <w:t>The Executive's proposed 2015-16 budget for the Road Services Division (RSD</w:t>
      </w:r>
      <w:r w:rsidR="00E85997">
        <w:rPr>
          <w:rFonts w:ascii="Arial" w:hAnsi="Arial" w:cs="Arial"/>
        </w:rPr>
        <w:t>) implemented</w:t>
      </w:r>
      <w:r>
        <w:rPr>
          <w:rFonts w:ascii="Arial" w:hAnsi="Arial" w:cs="Arial"/>
        </w:rPr>
        <w:t xml:space="preserve"> an operational shift from planned investments to reactive system management.  </w:t>
      </w:r>
      <w:r w:rsidRPr="00540531">
        <w:rPr>
          <w:rFonts w:ascii="Arial" w:hAnsi="Arial" w:cs="Arial"/>
        </w:rPr>
        <w:t xml:space="preserve">The RSD's 2015-2016 business plan states that, "With insufficient funds for preservation or replacement of infrastructure, available revenues will be focused on reacting to the higher risks associated with the deteriorating road system."  </w:t>
      </w:r>
      <w:r w:rsidR="00864549" w:rsidRPr="00864549">
        <w:rPr>
          <w:rFonts w:ascii="Arial" w:hAnsi="Arial" w:cs="Arial"/>
        </w:rPr>
        <w:t>This revision was a response to the RSD funding shortfall, recent experience with emergency roadwork expenses</w:t>
      </w:r>
      <w:r w:rsidR="00864549">
        <w:rPr>
          <w:rFonts w:ascii="Arial" w:hAnsi="Arial" w:cs="Arial"/>
        </w:rPr>
        <w:t>,</w:t>
      </w:r>
      <w:r w:rsidR="00864549" w:rsidRPr="00864549">
        <w:rPr>
          <w:rFonts w:ascii="Arial" w:hAnsi="Arial" w:cs="Arial"/>
        </w:rPr>
        <w:t xml:space="preserve"> and a desire not to pr</w:t>
      </w:r>
      <w:r w:rsidR="00864549">
        <w:rPr>
          <w:rFonts w:ascii="Arial" w:hAnsi="Arial" w:cs="Arial"/>
        </w:rPr>
        <w:t>omise capital projects that would</w:t>
      </w:r>
      <w:r w:rsidR="00864549" w:rsidRPr="00864549">
        <w:rPr>
          <w:rFonts w:ascii="Arial" w:hAnsi="Arial" w:cs="Arial"/>
        </w:rPr>
        <w:t xml:space="preserve"> be cancelled if emergency repairs require</w:t>
      </w:r>
      <w:r w:rsidR="00864549">
        <w:rPr>
          <w:rFonts w:ascii="Arial" w:hAnsi="Arial" w:cs="Arial"/>
        </w:rPr>
        <w:t>d</w:t>
      </w:r>
      <w:r w:rsidR="00864549" w:rsidRPr="00864549">
        <w:rPr>
          <w:rFonts w:ascii="Arial" w:hAnsi="Arial" w:cs="Arial"/>
        </w:rPr>
        <w:t xml:space="preserve"> additional revenue.</w:t>
      </w:r>
    </w:p>
    <w:p w:rsidR="00864549" w:rsidRDefault="00540531" w:rsidP="00864549">
      <w:pPr>
        <w:jc w:val="both"/>
        <w:rPr>
          <w:rFonts w:ascii="Arial" w:hAnsi="Arial" w:cs="Arial"/>
          <w:szCs w:val="24"/>
        </w:rPr>
      </w:pPr>
      <w:r w:rsidRPr="00540531">
        <w:rPr>
          <w:rFonts w:ascii="Arial" w:hAnsi="Arial" w:cs="Arial"/>
        </w:rPr>
        <w:lastRenderedPageBreak/>
        <w:t xml:space="preserve">The </w:t>
      </w:r>
      <w:r>
        <w:rPr>
          <w:rFonts w:ascii="Arial" w:hAnsi="Arial" w:cs="Arial"/>
        </w:rPr>
        <w:t>adopted RSD CIP for 2015-2016 cancelled 11 projects and pooled</w:t>
      </w:r>
      <w:r w:rsidRPr="00540531">
        <w:rPr>
          <w:rFonts w:ascii="Arial" w:hAnsi="Arial" w:cs="Arial"/>
        </w:rPr>
        <w:t xml:space="preserve"> revenue into response-oriented programs such as </w:t>
      </w:r>
      <w:r w:rsidRPr="008366E7">
        <w:rPr>
          <w:rFonts w:ascii="Arial" w:hAnsi="Arial" w:cs="Arial"/>
        </w:rPr>
        <w:t>Emergent Need-Existing Projects</w:t>
      </w:r>
      <w:r w:rsidRPr="00540531">
        <w:rPr>
          <w:rFonts w:ascii="Arial" w:hAnsi="Arial" w:cs="Arial"/>
        </w:rPr>
        <w:t xml:space="preserve">, which replaces the Cost Model pooled contingency program, and Quick Response, which addresses core safety and regulatory-driven repairs.  </w:t>
      </w:r>
      <w:r w:rsidR="00E85997">
        <w:rPr>
          <w:rFonts w:ascii="Arial" w:hAnsi="Arial" w:cs="Arial"/>
          <w:szCs w:val="24"/>
        </w:rPr>
        <w:t>Table 1</w:t>
      </w:r>
      <w:r w:rsidR="00864549" w:rsidRPr="00864549">
        <w:rPr>
          <w:rFonts w:ascii="Arial" w:hAnsi="Arial" w:cs="Arial"/>
          <w:szCs w:val="24"/>
        </w:rPr>
        <w:t xml:space="preserve"> below identifies funding changes from the approved 2013-2014 budget associated with major RSD CIP projects:</w:t>
      </w:r>
    </w:p>
    <w:p w:rsidR="00E85997" w:rsidRDefault="00E85997" w:rsidP="00864549">
      <w:pPr>
        <w:jc w:val="both"/>
        <w:rPr>
          <w:rFonts w:ascii="Arial" w:hAnsi="Arial" w:cs="Arial"/>
          <w:szCs w:val="24"/>
        </w:rPr>
      </w:pPr>
    </w:p>
    <w:p w:rsidR="00864549" w:rsidRPr="001B3EA7" w:rsidRDefault="00E85997" w:rsidP="00864549">
      <w:pPr>
        <w:jc w:val="both"/>
        <w:rPr>
          <w:rFonts w:ascii="Arial" w:hAnsi="Arial" w:cs="Arial"/>
          <w:b/>
          <w:szCs w:val="24"/>
        </w:rPr>
      </w:pPr>
      <w:proofErr w:type="gramStart"/>
      <w:r w:rsidRPr="001B3EA7">
        <w:rPr>
          <w:rFonts w:ascii="Arial" w:hAnsi="Arial" w:cs="Arial"/>
          <w:b/>
          <w:szCs w:val="24"/>
        </w:rPr>
        <w:t>Table 1.</w:t>
      </w:r>
      <w:proofErr w:type="gramEnd"/>
      <w:r w:rsidRPr="001B3EA7">
        <w:rPr>
          <w:rFonts w:ascii="Arial" w:hAnsi="Arial" w:cs="Arial"/>
          <w:b/>
          <w:szCs w:val="24"/>
        </w:rPr>
        <w:t xml:space="preserve">  Road Services Division CIP Funding Changes</w:t>
      </w:r>
      <w:r w:rsidR="001B3EA7">
        <w:rPr>
          <w:rFonts w:ascii="Arial" w:hAnsi="Arial" w:cs="Arial"/>
          <w:b/>
          <w:szCs w:val="24"/>
        </w:rPr>
        <w:t>:</w:t>
      </w:r>
      <w:r w:rsidRPr="001B3EA7">
        <w:rPr>
          <w:rFonts w:ascii="Arial" w:hAnsi="Arial" w:cs="Arial"/>
          <w:b/>
          <w:szCs w:val="24"/>
        </w:rPr>
        <w:t xml:space="preserve"> 2013/14 </w:t>
      </w:r>
      <w:r w:rsidR="001B3EA7">
        <w:rPr>
          <w:rFonts w:ascii="Arial" w:hAnsi="Arial" w:cs="Arial"/>
          <w:b/>
          <w:szCs w:val="24"/>
        </w:rPr>
        <w:t>vs.</w:t>
      </w:r>
      <w:r w:rsidRPr="001B3EA7">
        <w:rPr>
          <w:rFonts w:ascii="Arial" w:hAnsi="Arial" w:cs="Arial"/>
          <w:b/>
          <w:szCs w:val="24"/>
        </w:rPr>
        <w:t xml:space="preserve"> 2015/16</w:t>
      </w:r>
    </w:p>
    <w:tbl>
      <w:tblPr>
        <w:tblStyle w:val="TableGrid2"/>
        <w:tblW w:w="0" w:type="auto"/>
        <w:tblLook w:val="04A0" w:firstRow="1" w:lastRow="0" w:firstColumn="1" w:lastColumn="0" w:noHBand="0" w:noVBand="1"/>
      </w:tblPr>
      <w:tblGrid>
        <w:gridCol w:w="1728"/>
        <w:gridCol w:w="4077"/>
        <w:gridCol w:w="1323"/>
        <w:gridCol w:w="1337"/>
        <w:gridCol w:w="1111"/>
      </w:tblGrid>
      <w:tr w:rsidR="00864549" w:rsidRPr="00864549" w:rsidTr="00717967">
        <w:trPr>
          <w:trHeight w:val="359"/>
          <w:tblHeader/>
        </w:trPr>
        <w:tc>
          <w:tcPr>
            <w:tcW w:w="1728" w:type="dxa"/>
            <w:shd w:val="clear" w:color="auto" w:fill="000000" w:themeFill="text1"/>
            <w:vAlign w:val="bottom"/>
          </w:tcPr>
          <w:p w:rsidR="00864549" w:rsidRPr="001B3EA7" w:rsidRDefault="00864549" w:rsidP="00864549">
            <w:pPr>
              <w:rPr>
                <w:rFonts w:ascii="Arial" w:hAnsi="Arial" w:cs="Arial"/>
                <w:b/>
                <w:color w:val="FFFFFF" w:themeColor="background1"/>
                <w:szCs w:val="24"/>
              </w:rPr>
            </w:pPr>
            <w:r w:rsidRPr="001B3EA7">
              <w:rPr>
                <w:rFonts w:ascii="Arial" w:hAnsi="Arial" w:cs="Arial"/>
                <w:b/>
                <w:color w:val="FFFFFF" w:themeColor="background1"/>
                <w:szCs w:val="24"/>
              </w:rPr>
              <w:t>CIP Project</w:t>
            </w:r>
          </w:p>
        </w:tc>
        <w:tc>
          <w:tcPr>
            <w:tcW w:w="4077"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Description</w:t>
            </w:r>
          </w:p>
        </w:tc>
        <w:tc>
          <w:tcPr>
            <w:tcW w:w="1323"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2015/16</w:t>
            </w:r>
          </w:p>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Proposed</w:t>
            </w:r>
          </w:p>
        </w:tc>
        <w:tc>
          <w:tcPr>
            <w:tcW w:w="1337"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2013/14</w:t>
            </w:r>
          </w:p>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Approved</w:t>
            </w:r>
          </w:p>
        </w:tc>
        <w:tc>
          <w:tcPr>
            <w:tcW w:w="1111"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Percent Change</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Emergent Needs – Existing Projects (1026798)</w:t>
            </w:r>
          </w:p>
        </w:tc>
        <w:tc>
          <w:tcPr>
            <w:tcW w:w="4077" w:type="dxa"/>
            <w:vAlign w:val="center"/>
          </w:tcPr>
          <w:p w:rsidR="00864549" w:rsidRPr="00864549" w:rsidRDefault="00864549" w:rsidP="00864549">
            <w:pPr>
              <w:rPr>
                <w:rFonts w:ascii="Arial" w:hAnsi="Arial" w:cs="Arial"/>
                <w:szCs w:val="24"/>
              </w:rPr>
            </w:pPr>
            <w:r w:rsidRPr="00864549">
              <w:rPr>
                <w:rFonts w:ascii="Arial" w:hAnsi="Arial" w:cs="Arial"/>
                <w:szCs w:val="24"/>
              </w:rPr>
              <w:t>Replaces the "cost model" line item from previous years; serves as a pooled contingency fund for unanticipated costs.</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$6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$4.1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+46%</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Bridge Priority Maintenance (1027160)</w:t>
            </w:r>
          </w:p>
        </w:tc>
        <w:tc>
          <w:tcPr>
            <w:tcW w:w="4077" w:type="dxa"/>
            <w:vAlign w:val="center"/>
          </w:tcPr>
          <w:p w:rsidR="00864549" w:rsidRPr="00864549" w:rsidRDefault="00864549" w:rsidP="00864549">
            <w:pPr>
              <w:rPr>
                <w:rFonts w:ascii="Arial" w:hAnsi="Arial" w:cs="Arial"/>
                <w:szCs w:val="24"/>
                <w:highlight w:val="yellow"/>
              </w:rPr>
            </w:pPr>
            <w:r w:rsidRPr="00864549">
              <w:rPr>
                <w:rFonts w:ascii="Arial" w:hAnsi="Arial" w:cs="Arial"/>
                <w:szCs w:val="24"/>
              </w:rPr>
              <w:t>Down from previous funding levels of $800,000 in 2013/14</w:t>
            </w:r>
            <w:proofErr w:type="gramStart"/>
            <w:r w:rsidRPr="00864549">
              <w:rPr>
                <w:rFonts w:ascii="Arial" w:hAnsi="Arial" w:cs="Arial"/>
                <w:szCs w:val="24"/>
              </w:rPr>
              <w:t>;</w:t>
            </w:r>
            <w:proofErr w:type="gramEnd"/>
            <w:r w:rsidRPr="00864549">
              <w:rPr>
                <w:rFonts w:ascii="Arial" w:hAnsi="Arial" w:cs="Arial"/>
                <w:szCs w:val="24"/>
              </w:rPr>
              <w:t xml:space="preserve"> projects selected from priority array in the annual Bridge report.</w:t>
            </w:r>
          </w:p>
        </w:tc>
        <w:tc>
          <w:tcPr>
            <w:tcW w:w="1323" w:type="dxa"/>
            <w:vAlign w:val="center"/>
          </w:tcPr>
          <w:p w:rsidR="00864549" w:rsidRPr="00864549" w:rsidRDefault="00864549" w:rsidP="00864549">
            <w:pPr>
              <w:jc w:val="center"/>
              <w:rPr>
                <w:rFonts w:ascii="Arial" w:hAnsi="Arial" w:cs="Arial"/>
                <w:szCs w:val="24"/>
                <w:highlight w:val="yellow"/>
              </w:rPr>
            </w:pPr>
            <w:r w:rsidRPr="00864549">
              <w:rPr>
                <w:rFonts w:ascii="Arial" w:hAnsi="Arial" w:cs="Arial"/>
                <w:szCs w:val="24"/>
              </w:rPr>
              <w:t>$0.5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$0.725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-31%</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Quick Response (1027163)</w:t>
            </w:r>
          </w:p>
        </w:tc>
        <w:tc>
          <w:tcPr>
            <w:tcW w:w="4077" w:type="dxa"/>
            <w:vAlign w:val="center"/>
          </w:tcPr>
          <w:p w:rsidR="00864549" w:rsidRPr="00864549" w:rsidRDefault="00864549" w:rsidP="00864549">
            <w:pPr>
              <w:rPr>
                <w:rFonts w:ascii="Arial" w:hAnsi="Arial" w:cs="Arial"/>
                <w:szCs w:val="24"/>
              </w:rPr>
            </w:pPr>
            <w:r w:rsidRPr="00864549">
              <w:rPr>
                <w:rFonts w:ascii="Arial" w:hAnsi="Arial" w:cs="Arial"/>
                <w:szCs w:val="24"/>
              </w:rPr>
              <w:t>Repair fund will prioritize emerging core safety and regulatory-driven repairs on Tier 1, 2 and 4 roadways (Tier 4 are sole access routes), as well as those for which it is significantly more cost effective to repair now than later.  Some repairs may only stabilize the site pending additional revenue.</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$7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$4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+75%</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Preservation</w:t>
            </w:r>
          </w:p>
        </w:tc>
        <w:tc>
          <w:tcPr>
            <w:tcW w:w="4077" w:type="dxa"/>
            <w:vAlign w:val="center"/>
          </w:tcPr>
          <w:p w:rsidR="00864549" w:rsidRPr="00864549" w:rsidRDefault="00864549" w:rsidP="00864549">
            <w:pPr>
              <w:rPr>
                <w:rFonts w:ascii="Arial" w:hAnsi="Arial" w:cs="Arial"/>
                <w:szCs w:val="24"/>
              </w:rPr>
            </w:pPr>
            <w:r w:rsidRPr="00864549">
              <w:rPr>
                <w:rFonts w:ascii="Arial" w:hAnsi="Arial" w:cs="Arial"/>
                <w:szCs w:val="24"/>
              </w:rPr>
              <w:t xml:space="preserve">One $4 million overlay contract to </w:t>
            </w:r>
            <w:proofErr w:type="gramStart"/>
            <w:r w:rsidRPr="00864549">
              <w:rPr>
                <w:rFonts w:ascii="Arial" w:hAnsi="Arial" w:cs="Arial"/>
                <w:szCs w:val="24"/>
              </w:rPr>
              <w:t>be let</w:t>
            </w:r>
            <w:proofErr w:type="gramEnd"/>
            <w:r w:rsidRPr="00864549">
              <w:rPr>
                <w:rFonts w:ascii="Arial" w:hAnsi="Arial" w:cs="Arial"/>
                <w:szCs w:val="24"/>
              </w:rPr>
              <w:t xml:space="preserve"> in Spring 2015, </w:t>
            </w:r>
            <w:r w:rsidRPr="00864549">
              <w:rPr>
                <w:rFonts w:ascii="Arial" w:hAnsi="Arial" w:cs="Arial"/>
                <w:i/>
                <w:szCs w:val="24"/>
              </w:rPr>
              <w:t>if emergent needs do not arise earlier in the biennium.</w:t>
            </w:r>
            <w:r w:rsidRPr="00864549">
              <w:rPr>
                <w:rFonts w:ascii="Arial" w:hAnsi="Arial" w:cs="Arial"/>
                <w:szCs w:val="24"/>
              </w:rPr>
              <w:t xml:space="preserve">  The remaining funds will address spot treatments at </w:t>
            </w:r>
            <w:proofErr w:type="gramStart"/>
            <w:r w:rsidRPr="00864549">
              <w:rPr>
                <w:rFonts w:ascii="Arial" w:hAnsi="Arial" w:cs="Arial"/>
                <w:szCs w:val="24"/>
              </w:rPr>
              <w:t>high risk</w:t>
            </w:r>
            <w:proofErr w:type="gramEnd"/>
            <w:r w:rsidRPr="00864549">
              <w:rPr>
                <w:rFonts w:ascii="Arial" w:hAnsi="Arial" w:cs="Arial"/>
                <w:szCs w:val="24"/>
              </w:rPr>
              <w:t xml:space="preserve"> areas. </w:t>
            </w:r>
            <w:proofErr w:type="gramStart"/>
            <w:r w:rsidRPr="00864549">
              <w:rPr>
                <w:rFonts w:ascii="Arial" w:hAnsi="Arial" w:cs="Arial"/>
                <w:szCs w:val="24"/>
              </w:rPr>
              <w:t>Areas will be selected by pavement condition score, tier and average daily trips</w:t>
            </w:r>
            <w:proofErr w:type="gramEnd"/>
            <w:r w:rsidR="004A28C4">
              <w:rPr>
                <w:rFonts w:ascii="Arial" w:hAnsi="Arial" w:cs="Arial"/>
                <w:szCs w:val="24"/>
              </w:rPr>
              <w:t>.</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$7.5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$9.1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-17%</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South Park Bridge</w:t>
            </w:r>
          </w:p>
        </w:tc>
        <w:tc>
          <w:tcPr>
            <w:tcW w:w="4077" w:type="dxa"/>
            <w:vAlign w:val="center"/>
          </w:tcPr>
          <w:p w:rsidR="00864549" w:rsidRPr="00864549" w:rsidRDefault="00864549" w:rsidP="00864549">
            <w:pPr>
              <w:rPr>
                <w:rFonts w:ascii="Arial" w:hAnsi="Arial" w:cs="Arial"/>
                <w:szCs w:val="24"/>
              </w:rPr>
            </w:pPr>
            <w:r w:rsidRPr="00864549">
              <w:rPr>
                <w:rFonts w:ascii="Arial" w:hAnsi="Arial" w:cs="Arial"/>
                <w:szCs w:val="24"/>
              </w:rPr>
              <w:t>Costs for contractor's delay in meeting construction milestones</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$6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$0</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+100%</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Drainage Preservation</w:t>
            </w:r>
          </w:p>
        </w:tc>
        <w:tc>
          <w:tcPr>
            <w:tcW w:w="4077" w:type="dxa"/>
            <w:vAlign w:val="center"/>
          </w:tcPr>
          <w:p w:rsidR="004B6935" w:rsidRPr="00864549" w:rsidRDefault="00864549" w:rsidP="00864549">
            <w:pPr>
              <w:rPr>
                <w:rFonts w:ascii="Arial" w:hAnsi="Arial" w:cs="Arial"/>
                <w:szCs w:val="24"/>
              </w:rPr>
            </w:pPr>
            <w:proofErr w:type="gramStart"/>
            <w:r w:rsidRPr="00864549">
              <w:rPr>
                <w:rFonts w:ascii="Arial" w:hAnsi="Arial" w:cs="Arial"/>
                <w:szCs w:val="24"/>
              </w:rPr>
              <w:t>Addresses high priority drainage projects (existing or emergent) that pose a high safety and/or regulatory risk to Tier 1, 2 and 4 roadways.</w:t>
            </w:r>
            <w:proofErr w:type="gramEnd"/>
            <w:r w:rsidRPr="00864549">
              <w:rPr>
                <w:rFonts w:ascii="Arial" w:hAnsi="Arial" w:cs="Arial"/>
                <w:szCs w:val="24"/>
              </w:rPr>
              <w:t xml:space="preserve"> </w:t>
            </w:r>
            <w:proofErr w:type="gramStart"/>
            <w:r w:rsidRPr="00864549">
              <w:rPr>
                <w:rFonts w:ascii="Arial" w:hAnsi="Arial" w:cs="Arial"/>
                <w:szCs w:val="24"/>
              </w:rPr>
              <w:t>Drainage priorities are identified by a combined Field Priority Score and Habitat Evaluations</w:t>
            </w:r>
            <w:proofErr w:type="gramEnd"/>
            <w:r w:rsidRPr="00864549">
              <w:rPr>
                <w:rFonts w:ascii="Arial" w:hAnsi="Arial" w:cs="Arial"/>
                <w:szCs w:val="24"/>
              </w:rPr>
              <w:t xml:space="preserve">.  </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$8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$9.5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-15%</w:t>
            </w:r>
          </w:p>
        </w:tc>
      </w:tr>
      <w:tr w:rsidR="00864549" w:rsidRPr="00864549" w:rsidTr="00717967">
        <w:tc>
          <w:tcPr>
            <w:tcW w:w="1728" w:type="dxa"/>
            <w:vAlign w:val="center"/>
          </w:tcPr>
          <w:p w:rsidR="00864549" w:rsidRPr="00864549" w:rsidRDefault="00864549" w:rsidP="00864549">
            <w:pPr>
              <w:rPr>
                <w:rFonts w:ascii="Arial" w:hAnsi="Arial" w:cs="Arial"/>
                <w:b/>
                <w:szCs w:val="24"/>
              </w:rPr>
            </w:pPr>
            <w:r w:rsidRPr="00864549">
              <w:rPr>
                <w:rFonts w:ascii="Arial" w:hAnsi="Arial" w:cs="Arial"/>
                <w:b/>
                <w:szCs w:val="24"/>
              </w:rPr>
              <w:t>Facility Preservation</w:t>
            </w:r>
          </w:p>
        </w:tc>
        <w:tc>
          <w:tcPr>
            <w:tcW w:w="4077" w:type="dxa"/>
            <w:vAlign w:val="center"/>
          </w:tcPr>
          <w:p w:rsidR="00864549" w:rsidRPr="00864549" w:rsidRDefault="00864549" w:rsidP="00864549">
            <w:pPr>
              <w:rPr>
                <w:rFonts w:ascii="Arial" w:hAnsi="Arial" w:cs="Arial"/>
                <w:szCs w:val="24"/>
              </w:rPr>
            </w:pPr>
            <w:r w:rsidRPr="00864549">
              <w:rPr>
                <w:rFonts w:ascii="Arial" w:hAnsi="Arial" w:cs="Arial"/>
                <w:szCs w:val="24"/>
              </w:rPr>
              <w:t>Addresses approximately half of the most urgent deferred maintenance and preservation needs of the division's facility assets, and funds additional facility consolidations</w:t>
            </w:r>
            <w:r w:rsidR="004A28C4">
              <w:rPr>
                <w:rFonts w:ascii="Arial" w:hAnsi="Arial" w:cs="Arial"/>
                <w:szCs w:val="24"/>
              </w:rPr>
              <w:t>.</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$2.4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$0</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+100%</w:t>
            </w:r>
          </w:p>
        </w:tc>
      </w:tr>
    </w:tbl>
    <w:p w:rsidR="00864549" w:rsidRDefault="00E85997" w:rsidP="00864549">
      <w:pPr>
        <w:jc w:val="both"/>
        <w:rPr>
          <w:rFonts w:ascii="Arial" w:hAnsi="Arial" w:cs="Arial"/>
        </w:rPr>
      </w:pPr>
      <w:r>
        <w:rPr>
          <w:rFonts w:ascii="Arial" w:hAnsi="Arial" w:cs="Arial"/>
        </w:rPr>
        <w:lastRenderedPageBreak/>
        <w:t xml:space="preserve">Table 2 lists </w:t>
      </w:r>
      <w:r w:rsidR="00864549" w:rsidRPr="00864549">
        <w:rPr>
          <w:rFonts w:ascii="Arial" w:hAnsi="Arial" w:cs="Arial"/>
        </w:rPr>
        <w:t xml:space="preserve">projects deleted from the </w:t>
      </w:r>
      <w:r>
        <w:rPr>
          <w:rFonts w:ascii="Arial" w:hAnsi="Arial" w:cs="Arial"/>
        </w:rPr>
        <w:t>previous (</w:t>
      </w:r>
      <w:r w:rsidR="00864549" w:rsidRPr="00864549">
        <w:rPr>
          <w:rFonts w:ascii="Arial" w:hAnsi="Arial" w:cs="Arial"/>
        </w:rPr>
        <w:t>2013/2014</w:t>
      </w:r>
      <w:r>
        <w:rPr>
          <w:rFonts w:ascii="Arial" w:hAnsi="Arial" w:cs="Arial"/>
        </w:rPr>
        <w:t>)</w:t>
      </w:r>
      <w:r w:rsidR="00864549" w:rsidRPr="00864549">
        <w:rPr>
          <w:rFonts w:ascii="Arial" w:hAnsi="Arial" w:cs="Arial"/>
        </w:rPr>
        <w:t xml:space="preserve"> CIP</w:t>
      </w:r>
      <w:r>
        <w:rPr>
          <w:rFonts w:ascii="Arial" w:hAnsi="Arial" w:cs="Arial"/>
        </w:rPr>
        <w:t xml:space="preserve"> </w:t>
      </w:r>
      <w:r w:rsidR="00613F40">
        <w:rPr>
          <w:rFonts w:ascii="Arial" w:hAnsi="Arial" w:cs="Arial"/>
        </w:rPr>
        <w:t>because</w:t>
      </w:r>
      <w:r>
        <w:rPr>
          <w:rFonts w:ascii="Arial" w:hAnsi="Arial" w:cs="Arial"/>
        </w:rPr>
        <w:t xml:space="preserve"> of the shift toward more programmatic budgeting</w:t>
      </w:r>
      <w:r w:rsidR="00864549" w:rsidRPr="00864549">
        <w:rPr>
          <w:rFonts w:ascii="Arial" w:hAnsi="Arial" w:cs="Arial"/>
        </w:rPr>
        <w:t>:</w:t>
      </w:r>
    </w:p>
    <w:p w:rsidR="00E85997" w:rsidRDefault="00E85997" w:rsidP="00864549">
      <w:pPr>
        <w:jc w:val="both"/>
        <w:rPr>
          <w:rFonts w:ascii="Arial" w:hAnsi="Arial" w:cs="Arial"/>
        </w:rPr>
      </w:pPr>
    </w:p>
    <w:p w:rsidR="00E85997" w:rsidRPr="001B3EA7" w:rsidRDefault="00E85997" w:rsidP="00864549">
      <w:pPr>
        <w:jc w:val="both"/>
        <w:rPr>
          <w:rFonts w:ascii="Arial" w:hAnsi="Arial" w:cs="Arial"/>
          <w:b/>
          <w:szCs w:val="24"/>
        </w:rPr>
      </w:pPr>
      <w:r w:rsidRPr="001B3EA7">
        <w:rPr>
          <w:rFonts w:ascii="Arial" w:hAnsi="Arial" w:cs="Arial"/>
          <w:b/>
          <w:szCs w:val="24"/>
        </w:rPr>
        <w:t>Table 2:  Projects Deleted from 2013/14 CIP</w:t>
      </w:r>
    </w:p>
    <w:tbl>
      <w:tblPr>
        <w:tblW w:w="9465" w:type="dxa"/>
        <w:tblInd w:w="93" w:type="dxa"/>
        <w:tblLook w:val="04A0" w:firstRow="1" w:lastRow="0" w:firstColumn="1" w:lastColumn="0" w:noHBand="0" w:noVBand="1"/>
      </w:tblPr>
      <w:tblGrid>
        <w:gridCol w:w="1733"/>
        <w:gridCol w:w="5611"/>
        <w:gridCol w:w="2139"/>
      </w:tblGrid>
      <w:tr w:rsidR="00864549" w:rsidRPr="00864549" w:rsidTr="001B3EA7">
        <w:trPr>
          <w:trHeight w:val="300"/>
          <w:tblHeader/>
        </w:trPr>
        <w:tc>
          <w:tcPr>
            <w:tcW w:w="163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864549">
              <w:rPr>
                <w:rFonts w:ascii="Arial" w:hAnsi="Arial" w:cs="Arial"/>
              </w:rPr>
              <w:tab/>
            </w:r>
            <w:r w:rsidRPr="001B3EA7">
              <w:rPr>
                <w:rFonts w:ascii="Arial" w:hAnsi="Arial" w:cs="Arial"/>
                <w:b/>
                <w:bCs/>
                <w:color w:val="FFFFFF" w:themeColor="background1"/>
                <w:szCs w:val="24"/>
              </w:rPr>
              <w:t>Project No.</w:t>
            </w:r>
          </w:p>
        </w:tc>
        <w:tc>
          <w:tcPr>
            <w:tcW w:w="567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Name</w:t>
            </w:r>
          </w:p>
        </w:tc>
        <w:tc>
          <w:tcPr>
            <w:tcW w:w="21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 xml:space="preserve">Proposed </w:t>
            </w:r>
            <w:proofErr w:type="spellStart"/>
            <w:r w:rsidRPr="001B3EA7">
              <w:rPr>
                <w:rFonts w:ascii="Arial" w:hAnsi="Arial" w:cs="Arial"/>
                <w:b/>
                <w:bCs/>
                <w:color w:val="FFFFFF" w:themeColor="background1"/>
                <w:szCs w:val="24"/>
              </w:rPr>
              <w:t>Disappropriation</w:t>
            </w:r>
            <w:proofErr w:type="spellEnd"/>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1026727</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100 Ave NE/NE 132 - NE 137</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($372,713)</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1026791</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SE Summit Landsburg Rd</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($462,659)</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1026793</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Green Valley Bridge –end of 180 Ave NE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($229,171)</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1047575</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Green Valley Bridge: 202 Place-212 Ave SE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($236,960)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1111170</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Cottage Lake Creek Bridge Replacement</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($178,124)</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1111174</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Miller River Bridge Replacement</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($2,500,000)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1114796</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SE 277 St Bridge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($86,380)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1115255</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NE Woodinville/Duvall Road @ West Snoqualmie Valley Road</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($498,000)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1115260</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Bear Creek Bridge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($172,463)</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1116546</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SW Cemetery Rd &amp; Beall Road SW</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($790,000)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1111817</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South Regional Maintenance Facility</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($35,293)</w:t>
            </w:r>
          </w:p>
        </w:tc>
      </w:tr>
      <w:tr w:rsidR="00864549" w:rsidRPr="00864549" w:rsidTr="001B3EA7">
        <w:trPr>
          <w:trHeight w:val="300"/>
        </w:trPr>
        <w:tc>
          <w:tcPr>
            <w:tcW w:w="1635" w:type="dxa"/>
            <w:tcBorders>
              <w:top w:val="nil"/>
              <w:left w:val="single" w:sz="4" w:space="0" w:color="auto"/>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TOTAL</w:t>
            </w:r>
          </w:p>
        </w:tc>
        <w:tc>
          <w:tcPr>
            <w:tcW w:w="5670" w:type="dxa"/>
            <w:tcBorders>
              <w:top w:val="nil"/>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p>
        </w:tc>
        <w:tc>
          <w:tcPr>
            <w:tcW w:w="2160" w:type="dxa"/>
            <w:tcBorders>
              <w:top w:val="nil"/>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jc w:val="right"/>
              <w:rPr>
                <w:rFonts w:ascii="Arial" w:hAnsi="Arial" w:cs="Arial"/>
                <w:b/>
                <w:bCs/>
                <w:color w:val="FFFFFF" w:themeColor="background1"/>
                <w:szCs w:val="24"/>
              </w:rPr>
            </w:pPr>
            <w:r w:rsidRPr="001B3EA7">
              <w:rPr>
                <w:rFonts w:ascii="Arial" w:hAnsi="Arial" w:cs="Arial"/>
                <w:b/>
                <w:bCs/>
                <w:color w:val="FFFFFF" w:themeColor="background1"/>
                <w:szCs w:val="24"/>
              </w:rPr>
              <w:t>($5,561,763)</w:t>
            </w:r>
          </w:p>
        </w:tc>
      </w:tr>
    </w:tbl>
    <w:p w:rsidR="00540531" w:rsidRPr="00191159" w:rsidRDefault="00540531" w:rsidP="00540531">
      <w:pPr>
        <w:jc w:val="both"/>
        <w:rPr>
          <w:rFonts w:ascii="Arial" w:hAnsi="Arial" w:cs="Arial"/>
        </w:rPr>
      </w:pPr>
    </w:p>
    <w:p w:rsidR="00307027" w:rsidRDefault="00307027" w:rsidP="00B34322">
      <w:pPr>
        <w:jc w:val="both"/>
        <w:rPr>
          <w:rFonts w:ascii="Arial" w:hAnsi="Arial" w:cs="Arial"/>
        </w:rPr>
      </w:pPr>
      <w:bookmarkStart w:id="1" w:name="form"/>
      <w:bookmarkStart w:id="2" w:name="sitespecific"/>
      <w:bookmarkEnd w:id="1"/>
      <w:bookmarkEnd w:id="2"/>
      <w:r>
        <w:rPr>
          <w:rFonts w:ascii="Arial" w:hAnsi="Arial" w:cs="Arial"/>
        </w:rPr>
        <w:t xml:space="preserve">The significant shift from specific project investments to a program-based capital budget led Council to adopt the following budget proviso to track expenditures for emergent needs and unanticipated project costs:  </w:t>
      </w:r>
    </w:p>
    <w:p w:rsidR="00307027" w:rsidRDefault="00307027" w:rsidP="00B34322">
      <w:pPr>
        <w:jc w:val="both"/>
        <w:rPr>
          <w:rFonts w:ascii="Arial" w:hAnsi="Arial" w:cs="Arial"/>
        </w:rPr>
      </w:pPr>
    </w:p>
    <w:p w:rsidR="00307027" w:rsidRPr="00307027" w:rsidRDefault="00307027" w:rsidP="00307027">
      <w:pPr>
        <w:jc w:val="both"/>
        <w:rPr>
          <w:rFonts w:ascii="Arial" w:hAnsi="Arial" w:cs="Arial"/>
          <w:i/>
        </w:rPr>
      </w:pPr>
      <w:proofErr w:type="gramStart"/>
      <w:r w:rsidRPr="00307027">
        <w:rPr>
          <w:rFonts w:ascii="Arial" w:hAnsi="Arial" w:cs="Arial"/>
          <w:i/>
        </w:rPr>
        <w:t>SECTION 53.P2.</w:t>
      </w:r>
      <w:proofErr w:type="gramEnd"/>
      <w:r w:rsidRPr="00307027">
        <w:rPr>
          <w:rFonts w:ascii="Arial" w:hAnsi="Arial" w:cs="Arial"/>
          <w:i/>
        </w:rPr>
        <w:t xml:space="preserve"> </w:t>
      </w:r>
    </w:p>
    <w:p w:rsidR="00307027" w:rsidRPr="00307027" w:rsidRDefault="00307027" w:rsidP="00307027">
      <w:pPr>
        <w:jc w:val="both"/>
        <w:rPr>
          <w:rFonts w:ascii="Arial" w:hAnsi="Arial" w:cs="Arial"/>
          <w:i/>
        </w:rPr>
      </w:pPr>
    </w:p>
    <w:p w:rsidR="00307027" w:rsidRPr="00307027" w:rsidRDefault="00307027" w:rsidP="00307027">
      <w:pPr>
        <w:jc w:val="both"/>
        <w:rPr>
          <w:rFonts w:ascii="Arial" w:hAnsi="Arial" w:cs="Arial"/>
          <w:i/>
        </w:rPr>
      </w:pPr>
      <w:r w:rsidRPr="00307027">
        <w:rPr>
          <w:rFonts w:ascii="Arial" w:hAnsi="Arial" w:cs="Arial"/>
          <w:i/>
        </w:rPr>
        <w:t xml:space="preserve">Of this appropriation, $525,000 shall not be expended or encumbered until the executive transmits seven quarterly reports on expenditures for each prior quarter for emergent needs and unanticipated project costs and </w:t>
      </w:r>
      <w:proofErr w:type="gramStart"/>
      <w:r w:rsidRPr="00307027">
        <w:rPr>
          <w:rFonts w:ascii="Arial" w:hAnsi="Arial" w:cs="Arial"/>
          <w:i/>
        </w:rPr>
        <w:t>motions that approve the quarterly reports and the motions are passed by the council</w:t>
      </w:r>
      <w:proofErr w:type="gramEnd"/>
      <w:r w:rsidRPr="00307027">
        <w:rPr>
          <w:rFonts w:ascii="Arial" w:hAnsi="Arial" w:cs="Arial"/>
          <w:i/>
        </w:rPr>
        <w:t xml:space="preserve">.  The motions shall reference the subject matter, the proviso’s ordinance, </w:t>
      </w:r>
      <w:proofErr w:type="gramStart"/>
      <w:r w:rsidRPr="00307027">
        <w:rPr>
          <w:rFonts w:ascii="Arial" w:hAnsi="Arial" w:cs="Arial"/>
          <w:i/>
        </w:rPr>
        <w:t>ordinance</w:t>
      </w:r>
      <w:proofErr w:type="gramEnd"/>
      <w:r w:rsidRPr="00307027">
        <w:rPr>
          <w:rFonts w:ascii="Arial" w:hAnsi="Arial" w:cs="Arial"/>
          <w:i/>
        </w:rPr>
        <w:t xml:space="preserve"> section and proviso number in both the title and body of the motion.  Upon transmittal of each motion, $75,000 </w:t>
      </w:r>
      <w:proofErr w:type="gramStart"/>
      <w:r w:rsidRPr="00307027">
        <w:rPr>
          <w:rFonts w:ascii="Arial" w:hAnsi="Arial" w:cs="Arial"/>
          <w:i/>
        </w:rPr>
        <w:t>is released</w:t>
      </w:r>
      <w:proofErr w:type="gramEnd"/>
      <w:r w:rsidRPr="00307027">
        <w:rPr>
          <w:rFonts w:ascii="Arial" w:hAnsi="Arial" w:cs="Arial"/>
          <w:i/>
        </w:rPr>
        <w:t xml:space="preserve"> for the expenditure.</w:t>
      </w:r>
    </w:p>
    <w:p w:rsidR="00307027" w:rsidRPr="00307027" w:rsidRDefault="00307027" w:rsidP="00307027">
      <w:pPr>
        <w:jc w:val="both"/>
        <w:rPr>
          <w:rFonts w:ascii="Arial" w:hAnsi="Arial" w:cs="Arial"/>
          <w:i/>
        </w:rPr>
      </w:pPr>
    </w:p>
    <w:p w:rsidR="00307027" w:rsidRPr="00307027" w:rsidRDefault="00307027" w:rsidP="00307027">
      <w:pPr>
        <w:jc w:val="both"/>
        <w:rPr>
          <w:rFonts w:ascii="Arial" w:hAnsi="Arial" w:cs="Arial"/>
          <w:i/>
        </w:rPr>
      </w:pPr>
      <w:r w:rsidRPr="00307027">
        <w:rPr>
          <w:rFonts w:ascii="Arial" w:hAnsi="Arial" w:cs="Arial"/>
          <w:i/>
        </w:rPr>
        <w:t>Each report shall include, but not be limited to, identified needs, funding requests and expenditures for emergent needs and unanticipated project costs and shall explain the rationale and the policy basis relative to the 2014 update to the Strategic Plan for Road Services for project selection.  If identified unanticipated needs and funding requests exceed budgeted capital improvement program revenue, the report shall detail the process used by the department to prioritize the expenditures.</w:t>
      </w:r>
    </w:p>
    <w:p w:rsidR="00307027" w:rsidRPr="00307027" w:rsidRDefault="00307027" w:rsidP="00307027">
      <w:pPr>
        <w:jc w:val="both"/>
        <w:rPr>
          <w:rFonts w:ascii="Arial" w:hAnsi="Arial" w:cs="Arial"/>
          <w:i/>
        </w:rPr>
      </w:pPr>
    </w:p>
    <w:p w:rsidR="00307027" w:rsidRPr="00307027" w:rsidRDefault="00307027" w:rsidP="00307027">
      <w:pPr>
        <w:jc w:val="both"/>
        <w:rPr>
          <w:rFonts w:ascii="Arial" w:hAnsi="Arial" w:cs="Arial"/>
          <w:i/>
        </w:rPr>
      </w:pPr>
      <w:proofErr w:type="gramStart"/>
      <w:r w:rsidRPr="00307027">
        <w:rPr>
          <w:rFonts w:ascii="Arial" w:hAnsi="Arial" w:cs="Arial"/>
          <w:i/>
        </w:rPr>
        <w:t>The executive must file the seven quarterly reports by May 15, 2015, August 15, 2015, November 15, 2015, February 15, 2016, May 15, 2016, August 15, 2016, and November 15, 2016, and the motions required by this proviso by those same dates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roofErr w:type="gramEnd"/>
    </w:p>
    <w:p w:rsidR="00D87F4B" w:rsidRDefault="00D87F4B" w:rsidP="00B34322">
      <w:pPr>
        <w:jc w:val="both"/>
        <w:rPr>
          <w:rFonts w:ascii="Arial" w:hAnsi="Arial" w:cs="Arial"/>
        </w:rPr>
      </w:pPr>
      <w:r>
        <w:rPr>
          <w:rFonts w:ascii="Arial" w:hAnsi="Arial" w:cs="Arial"/>
        </w:rPr>
        <w:lastRenderedPageBreak/>
        <w:t xml:space="preserve">Proposed </w:t>
      </w:r>
      <w:r w:rsidR="001301FB">
        <w:rPr>
          <w:rFonts w:ascii="Arial" w:hAnsi="Arial" w:cs="Arial"/>
        </w:rPr>
        <w:t>Motion 2015-0330 transmits the second</w:t>
      </w:r>
      <w:r w:rsidR="00307027">
        <w:rPr>
          <w:rFonts w:ascii="Arial" w:hAnsi="Arial" w:cs="Arial"/>
        </w:rPr>
        <w:t xml:space="preserve"> of these quarterly reports</w:t>
      </w:r>
      <w:r w:rsidR="001301FB">
        <w:rPr>
          <w:rFonts w:ascii="Arial" w:hAnsi="Arial" w:cs="Arial"/>
        </w:rPr>
        <w:t xml:space="preserve">.  The </w:t>
      </w:r>
      <w:r>
        <w:rPr>
          <w:rFonts w:ascii="Arial" w:hAnsi="Arial" w:cs="Arial"/>
        </w:rPr>
        <w:t xml:space="preserve">transmitted </w:t>
      </w:r>
      <w:r w:rsidR="001301FB">
        <w:rPr>
          <w:rFonts w:ascii="Arial" w:hAnsi="Arial" w:cs="Arial"/>
        </w:rPr>
        <w:t xml:space="preserve">report </w:t>
      </w:r>
      <w:r>
        <w:rPr>
          <w:rFonts w:ascii="Arial" w:hAnsi="Arial" w:cs="Arial"/>
        </w:rPr>
        <w:t>shows the transfer of</w:t>
      </w:r>
      <w:r w:rsidR="001301FB" w:rsidRPr="001301FB">
        <w:rPr>
          <w:rFonts w:ascii="Arial" w:hAnsi="Arial" w:cs="Arial"/>
        </w:rPr>
        <w:t xml:space="preserve"> $275,302 from the Quick Response project</w:t>
      </w:r>
      <w:r w:rsidR="00D33376">
        <w:rPr>
          <w:rFonts w:ascii="Arial" w:hAnsi="Arial" w:cs="Arial"/>
        </w:rPr>
        <w:t xml:space="preserve"> no. 1027163</w:t>
      </w:r>
      <w:r w:rsidR="001301FB" w:rsidRPr="001301FB">
        <w:rPr>
          <w:rFonts w:ascii="Arial" w:hAnsi="Arial" w:cs="Arial"/>
        </w:rPr>
        <w:t xml:space="preserve"> to the Duvall Bridge Approach project</w:t>
      </w:r>
      <w:r w:rsidR="00D33376">
        <w:rPr>
          <w:rFonts w:ascii="Arial" w:hAnsi="Arial" w:cs="Arial"/>
        </w:rPr>
        <w:t xml:space="preserve"> no. 1126430</w:t>
      </w:r>
      <w:r w:rsidR="001301FB" w:rsidRPr="001301FB">
        <w:rPr>
          <w:rFonts w:ascii="Arial" w:hAnsi="Arial" w:cs="Arial"/>
        </w:rPr>
        <w:t xml:space="preserve"> and reports $7,539 in expenditures from the Emergent Need project</w:t>
      </w:r>
      <w:r w:rsidR="00D33376">
        <w:rPr>
          <w:rFonts w:ascii="Arial" w:hAnsi="Arial" w:cs="Arial"/>
        </w:rPr>
        <w:t xml:space="preserve"> no. 1026798</w:t>
      </w:r>
      <w:r w:rsidR="001301FB" w:rsidRPr="001301FB">
        <w:rPr>
          <w:rFonts w:ascii="Arial" w:hAnsi="Arial" w:cs="Arial"/>
        </w:rPr>
        <w:t xml:space="preserve"> for end of the year financial reconciliation.  </w:t>
      </w:r>
      <w:r>
        <w:rPr>
          <w:rFonts w:ascii="Arial" w:hAnsi="Arial" w:cs="Arial"/>
        </w:rPr>
        <w:t xml:space="preserve">The </w:t>
      </w:r>
      <w:r w:rsidR="007F660D">
        <w:rPr>
          <w:rFonts w:ascii="Arial" w:hAnsi="Arial" w:cs="Arial"/>
        </w:rPr>
        <w:t xml:space="preserve">initial </w:t>
      </w:r>
      <w:r>
        <w:rPr>
          <w:rFonts w:ascii="Arial" w:hAnsi="Arial" w:cs="Arial"/>
        </w:rPr>
        <w:t>transm</w:t>
      </w:r>
      <w:r w:rsidR="00717967">
        <w:rPr>
          <w:rFonts w:ascii="Arial" w:hAnsi="Arial" w:cs="Arial"/>
        </w:rPr>
        <w:t>itted report (Attachment A) did</w:t>
      </w:r>
      <w:r>
        <w:rPr>
          <w:rFonts w:ascii="Arial" w:hAnsi="Arial" w:cs="Arial"/>
        </w:rPr>
        <w:t xml:space="preserve"> not provide all of the information required by the proviso, specifically:</w:t>
      </w:r>
    </w:p>
    <w:p w:rsidR="00D87F4B" w:rsidRDefault="00D87F4B" w:rsidP="000238F7">
      <w:pPr>
        <w:jc w:val="both"/>
        <w:rPr>
          <w:rFonts w:ascii="Arial" w:hAnsi="Arial" w:cs="Arial"/>
        </w:rPr>
      </w:pPr>
    </w:p>
    <w:p w:rsidR="00D87F4B" w:rsidRPr="00D87F4B" w:rsidRDefault="00D87F4B" w:rsidP="000238F7">
      <w:pPr>
        <w:pStyle w:val="ListParagraph0"/>
        <w:numPr>
          <w:ilvl w:val="0"/>
          <w:numId w:val="22"/>
        </w:numPr>
        <w:spacing w:line="240" w:lineRule="auto"/>
        <w:ind w:left="360"/>
        <w:jc w:val="both"/>
        <w:rPr>
          <w:rFonts w:ascii="Arial" w:hAnsi="Arial" w:cs="Arial"/>
        </w:rPr>
      </w:pPr>
      <w:r w:rsidRPr="00D87F4B">
        <w:rPr>
          <w:rFonts w:ascii="Arial" w:hAnsi="Arial" w:cs="Arial"/>
        </w:rPr>
        <w:t xml:space="preserve">The report does not explain the rationale and the policy basis relative to the 2014 update to the Strategic Plan for Road Services for project selection. </w:t>
      </w:r>
    </w:p>
    <w:p w:rsidR="00D87F4B" w:rsidRPr="00D87F4B" w:rsidRDefault="00D87F4B" w:rsidP="000238F7">
      <w:pPr>
        <w:jc w:val="both"/>
        <w:rPr>
          <w:rFonts w:ascii="Arial" w:hAnsi="Arial" w:cs="Arial"/>
        </w:rPr>
      </w:pPr>
    </w:p>
    <w:p w:rsidR="00D87F4B" w:rsidRPr="00D87F4B" w:rsidRDefault="00D87F4B" w:rsidP="000238F7">
      <w:pPr>
        <w:pStyle w:val="ListParagraph0"/>
        <w:numPr>
          <w:ilvl w:val="0"/>
          <w:numId w:val="22"/>
        </w:numPr>
        <w:spacing w:line="240" w:lineRule="auto"/>
        <w:ind w:left="360"/>
        <w:jc w:val="both"/>
        <w:rPr>
          <w:rFonts w:ascii="Arial" w:hAnsi="Arial" w:cs="Arial"/>
        </w:rPr>
      </w:pPr>
      <w:r w:rsidRPr="00D87F4B">
        <w:rPr>
          <w:rFonts w:ascii="Arial" w:hAnsi="Arial" w:cs="Arial"/>
        </w:rPr>
        <w:t>The report does not detail the process used by the department to prioritize the expenditures.</w:t>
      </w:r>
    </w:p>
    <w:p w:rsidR="00D87F4B" w:rsidRDefault="00D87F4B" w:rsidP="000238F7">
      <w:pPr>
        <w:jc w:val="both"/>
        <w:rPr>
          <w:rFonts w:ascii="Arial" w:hAnsi="Arial" w:cs="Arial"/>
        </w:rPr>
      </w:pPr>
    </w:p>
    <w:p w:rsidR="00D87F4B" w:rsidRDefault="001301FB" w:rsidP="00B34322">
      <w:pPr>
        <w:jc w:val="both"/>
        <w:rPr>
          <w:rFonts w:ascii="Arial" w:hAnsi="Arial" w:cs="Arial"/>
        </w:rPr>
      </w:pPr>
      <w:r w:rsidRPr="001301FB">
        <w:rPr>
          <w:rFonts w:ascii="Arial" w:hAnsi="Arial" w:cs="Arial"/>
        </w:rPr>
        <w:t>Execu</w:t>
      </w:r>
      <w:r w:rsidR="00717967">
        <w:rPr>
          <w:rFonts w:ascii="Arial" w:hAnsi="Arial" w:cs="Arial"/>
        </w:rPr>
        <w:t xml:space="preserve">tive staff </w:t>
      </w:r>
      <w:r w:rsidRPr="001301FB">
        <w:rPr>
          <w:rFonts w:ascii="Arial" w:hAnsi="Arial" w:cs="Arial"/>
        </w:rPr>
        <w:t xml:space="preserve">requested approval of a revised </w:t>
      </w:r>
      <w:r w:rsidRPr="00B66C0F">
        <w:rPr>
          <w:rFonts w:ascii="Arial" w:hAnsi="Arial" w:cs="Arial"/>
        </w:rPr>
        <w:t>Attachment A</w:t>
      </w:r>
      <w:r w:rsidR="000238F7">
        <w:rPr>
          <w:rFonts w:ascii="Arial" w:hAnsi="Arial" w:cs="Arial"/>
        </w:rPr>
        <w:t>,</w:t>
      </w:r>
      <w:r w:rsidRPr="00B66C0F">
        <w:rPr>
          <w:rFonts w:ascii="Arial" w:hAnsi="Arial" w:cs="Arial"/>
        </w:rPr>
        <w:t xml:space="preserve"> which includes additional information to con</w:t>
      </w:r>
      <w:r w:rsidR="00D33376" w:rsidRPr="00B66C0F">
        <w:rPr>
          <w:rFonts w:ascii="Arial" w:hAnsi="Arial" w:cs="Arial"/>
        </w:rPr>
        <w:t>form to the provis</w:t>
      </w:r>
      <w:r w:rsidR="00D87F4B" w:rsidRPr="00B66C0F">
        <w:rPr>
          <w:rFonts w:ascii="Arial" w:hAnsi="Arial" w:cs="Arial"/>
        </w:rPr>
        <w:t xml:space="preserve">o requirement.  The revised report </w:t>
      </w:r>
      <w:r w:rsidR="00B66C0F" w:rsidRPr="00B66C0F">
        <w:rPr>
          <w:rFonts w:ascii="Arial" w:hAnsi="Arial" w:cs="Arial"/>
        </w:rPr>
        <w:t xml:space="preserve">includes the policy basis relative to the 2014 update to the Strategic Plan for Road Services for </w:t>
      </w:r>
      <w:r w:rsidR="00B66C0F">
        <w:rPr>
          <w:rFonts w:ascii="Arial" w:hAnsi="Arial" w:cs="Arial"/>
        </w:rPr>
        <w:t xml:space="preserve">using the Quick Response funds for the Duvall Bridge Approach project.  It also explains how the RSD prioritized that project over other </w:t>
      </w:r>
      <w:proofErr w:type="spellStart"/>
      <w:r w:rsidR="00B66C0F">
        <w:rPr>
          <w:rFonts w:ascii="Arial" w:hAnsi="Arial" w:cs="Arial"/>
        </w:rPr>
        <w:t>unprogrammed</w:t>
      </w:r>
      <w:proofErr w:type="spellEnd"/>
      <w:r w:rsidR="00B66C0F">
        <w:rPr>
          <w:rFonts w:ascii="Arial" w:hAnsi="Arial" w:cs="Arial"/>
        </w:rPr>
        <w:t xml:space="preserve"> needs.  </w:t>
      </w:r>
    </w:p>
    <w:p w:rsidR="00D87F4B" w:rsidRDefault="00D87F4B" w:rsidP="00B34322">
      <w:pPr>
        <w:jc w:val="both"/>
        <w:rPr>
          <w:rFonts w:ascii="Arial" w:hAnsi="Arial" w:cs="Arial"/>
        </w:rPr>
      </w:pPr>
    </w:p>
    <w:p w:rsidR="00E85997" w:rsidRDefault="00E85997" w:rsidP="00E85997">
      <w:pPr>
        <w:jc w:val="both"/>
        <w:rPr>
          <w:rFonts w:ascii="Arial" w:hAnsi="Arial" w:cs="Arial"/>
          <w:b/>
          <w:caps/>
          <w:u w:val="single"/>
        </w:rPr>
      </w:pPr>
      <w:r>
        <w:rPr>
          <w:rFonts w:ascii="Arial" w:hAnsi="Arial" w:cs="Arial"/>
          <w:b/>
          <w:caps/>
          <w:u w:val="single"/>
        </w:rPr>
        <w:t>analysis</w:t>
      </w:r>
    </w:p>
    <w:p w:rsidR="00E85997" w:rsidRDefault="00E85997" w:rsidP="00B34322">
      <w:pPr>
        <w:jc w:val="both"/>
        <w:rPr>
          <w:rFonts w:ascii="Arial" w:hAnsi="Arial" w:cs="Arial"/>
        </w:rPr>
      </w:pPr>
    </w:p>
    <w:p w:rsidR="0094502D" w:rsidRPr="007F660D" w:rsidRDefault="0094502D" w:rsidP="00363B63">
      <w:pPr>
        <w:jc w:val="both"/>
        <w:rPr>
          <w:rFonts w:ascii="Arial" w:hAnsi="Arial" w:cs="Arial"/>
        </w:rPr>
      </w:pPr>
      <w:r>
        <w:rPr>
          <w:rFonts w:ascii="Arial" w:hAnsi="Arial" w:cs="Arial"/>
        </w:rPr>
        <w:t xml:space="preserve">Table </w:t>
      </w:r>
      <w:proofErr w:type="gramStart"/>
      <w:r>
        <w:rPr>
          <w:rFonts w:ascii="Arial" w:hAnsi="Arial" w:cs="Arial"/>
        </w:rPr>
        <w:t>3</w:t>
      </w:r>
      <w:proofErr w:type="gramEnd"/>
      <w:r>
        <w:rPr>
          <w:rFonts w:ascii="Arial" w:hAnsi="Arial" w:cs="Arial"/>
        </w:rPr>
        <w:t xml:space="preserve"> below shows first and second quarter expenditures for the Emergent Needs – </w:t>
      </w:r>
      <w:r w:rsidRPr="007F660D">
        <w:rPr>
          <w:rFonts w:ascii="Arial" w:hAnsi="Arial" w:cs="Arial"/>
        </w:rPr>
        <w:t>Existing Projects and Quick Response projects.</w:t>
      </w:r>
    </w:p>
    <w:p w:rsidR="007F660D" w:rsidRDefault="007F660D" w:rsidP="007F660D">
      <w:pPr>
        <w:rPr>
          <w:rFonts w:ascii="Arial" w:hAnsi="Arial" w:cs="Arial"/>
          <w:b/>
          <w:szCs w:val="24"/>
        </w:rPr>
      </w:pPr>
    </w:p>
    <w:p w:rsidR="007F660D" w:rsidRPr="001B3EA7" w:rsidRDefault="007F660D" w:rsidP="007F660D">
      <w:pPr>
        <w:jc w:val="both"/>
        <w:rPr>
          <w:rFonts w:ascii="Arial" w:hAnsi="Arial" w:cs="Arial"/>
          <w:b/>
          <w:szCs w:val="24"/>
        </w:rPr>
      </w:pPr>
      <w:r w:rsidRPr="001B3EA7">
        <w:rPr>
          <w:rFonts w:ascii="Arial" w:hAnsi="Arial" w:cs="Arial"/>
          <w:b/>
          <w:szCs w:val="24"/>
        </w:rPr>
        <w:t xml:space="preserve">Table 3:  Road Services Division Expenditures </w:t>
      </w:r>
      <w:r>
        <w:rPr>
          <w:rFonts w:ascii="Arial" w:hAnsi="Arial" w:cs="Arial"/>
          <w:b/>
          <w:szCs w:val="24"/>
        </w:rPr>
        <w:t>1</w:t>
      </w:r>
      <w:r w:rsidRPr="007F660D">
        <w:rPr>
          <w:rFonts w:ascii="Arial" w:hAnsi="Arial" w:cs="Arial"/>
          <w:b/>
          <w:szCs w:val="24"/>
          <w:vertAlign w:val="superscript"/>
        </w:rPr>
        <w:t>st</w:t>
      </w:r>
      <w:r>
        <w:rPr>
          <w:rFonts w:ascii="Arial" w:hAnsi="Arial" w:cs="Arial"/>
          <w:b/>
          <w:szCs w:val="24"/>
        </w:rPr>
        <w:t xml:space="preserve"> and 2</w:t>
      </w:r>
      <w:r w:rsidRPr="007463FC">
        <w:rPr>
          <w:rFonts w:ascii="Arial" w:hAnsi="Arial" w:cs="Arial"/>
          <w:b/>
          <w:szCs w:val="24"/>
          <w:vertAlign w:val="superscript"/>
        </w:rPr>
        <w:t>nd</w:t>
      </w:r>
      <w:r>
        <w:rPr>
          <w:rFonts w:ascii="Arial" w:hAnsi="Arial" w:cs="Arial"/>
          <w:b/>
          <w:szCs w:val="24"/>
        </w:rPr>
        <w:t xml:space="preserve"> </w:t>
      </w:r>
      <w:r w:rsidRPr="001B3EA7">
        <w:rPr>
          <w:rFonts w:ascii="Arial" w:hAnsi="Arial" w:cs="Arial"/>
          <w:b/>
          <w:szCs w:val="24"/>
        </w:rPr>
        <w:t>Quarter</w:t>
      </w:r>
      <w:r>
        <w:rPr>
          <w:rFonts w:ascii="Arial" w:hAnsi="Arial" w:cs="Arial"/>
          <w:b/>
          <w:szCs w:val="24"/>
        </w:rPr>
        <w:t>s</w:t>
      </w:r>
      <w:r w:rsidRPr="001B3EA7">
        <w:rPr>
          <w:rFonts w:ascii="Arial" w:hAnsi="Arial" w:cs="Arial"/>
          <w:b/>
          <w:szCs w:val="24"/>
        </w:rPr>
        <w:t xml:space="preserve"> 2015</w:t>
      </w:r>
    </w:p>
    <w:tbl>
      <w:tblPr>
        <w:tblStyle w:val="TableGrid2"/>
        <w:tblW w:w="9648" w:type="dxa"/>
        <w:tblLayout w:type="fixed"/>
        <w:tblLook w:val="04A0" w:firstRow="1" w:lastRow="0" w:firstColumn="1" w:lastColumn="0" w:noHBand="0" w:noVBand="1"/>
      </w:tblPr>
      <w:tblGrid>
        <w:gridCol w:w="1893"/>
        <w:gridCol w:w="2085"/>
        <w:gridCol w:w="1417"/>
        <w:gridCol w:w="1418"/>
        <w:gridCol w:w="1417"/>
        <w:gridCol w:w="1418"/>
      </w:tblGrid>
      <w:tr w:rsidR="007F660D" w:rsidRPr="00736243" w:rsidTr="006A556A">
        <w:trPr>
          <w:trHeight w:val="359"/>
          <w:tblHeader/>
        </w:trPr>
        <w:tc>
          <w:tcPr>
            <w:tcW w:w="1893" w:type="dxa"/>
            <w:shd w:val="clear" w:color="auto" w:fill="000000" w:themeFill="text1"/>
            <w:vAlign w:val="bottom"/>
          </w:tcPr>
          <w:p w:rsidR="007F660D" w:rsidRPr="00492943" w:rsidRDefault="007F660D" w:rsidP="006A556A">
            <w:pPr>
              <w:rPr>
                <w:rFonts w:ascii="Arial" w:hAnsi="Arial" w:cs="Arial"/>
                <w:b/>
                <w:color w:val="FFFFFF" w:themeColor="background1"/>
                <w:sz w:val="20"/>
              </w:rPr>
            </w:pPr>
            <w:r w:rsidRPr="00492943">
              <w:rPr>
                <w:rFonts w:ascii="Arial" w:hAnsi="Arial" w:cs="Arial"/>
                <w:b/>
                <w:color w:val="FFFFFF" w:themeColor="background1"/>
                <w:sz w:val="20"/>
              </w:rPr>
              <w:t>CIP Project</w:t>
            </w:r>
          </w:p>
        </w:tc>
        <w:tc>
          <w:tcPr>
            <w:tcW w:w="2085" w:type="dxa"/>
            <w:shd w:val="clear" w:color="auto" w:fill="000000" w:themeFill="text1"/>
            <w:vAlign w:val="bottom"/>
          </w:tcPr>
          <w:p w:rsidR="007F660D" w:rsidRPr="00492943" w:rsidRDefault="007F660D" w:rsidP="006A556A">
            <w:pPr>
              <w:jc w:val="center"/>
              <w:rPr>
                <w:rFonts w:ascii="Arial" w:hAnsi="Arial" w:cs="Arial"/>
                <w:b/>
                <w:color w:val="FFFFFF" w:themeColor="background1"/>
                <w:sz w:val="20"/>
              </w:rPr>
            </w:pPr>
            <w:r w:rsidRPr="00492943">
              <w:rPr>
                <w:rFonts w:ascii="Arial" w:hAnsi="Arial" w:cs="Arial"/>
                <w:b/>
                <w:color w:val="FFFFFF" w:themeColor="background1"/>
                <w:sz w:val="20"/>
              </w:rPr>
              <w:t>Description</w:t>
            </w:r>
          </w:p>
        </w:tc>
        <w:tc>
          <w:tcPr>
            <w:tcW w:w="1417" w:type="dxa"/>
            <w:shd w:val="clear" w:color="auto" w:fill="000000" w:themeFill="text1"/>
            <w:vAlign w:val="bottom"/>
          </w:tcPr>
          <w:p w:rsidR="007F660D" w:rsidRPr="00492943" w:rsidRDefault="007F660D" w:rsidP="006A556A">
            <w:pPr>
              <w:jc w:val="center"/>
              <w:rPr>
                <w:rFonts w:ascii="Arial" w:hAnsi="Arial" w:cs="Arial"/>
                <w:b/>
                <w:color w:val="FFFFFF" w:themeColor="background1"/>
                <w:sz w:val="20"/>
              </w:rPr>
            </w:pPr>
            <w:r w:rsidRPr="00492943">
              <w:rPr>
                <w:rFonts w:ascii="Arial" w:hAnsi="Arial" w:cs="Arial"/>
                <w:b/>
                <w:color w:val="FFFFFF" w:themeColor="background1"/>
                <w:sz w:val="20"/>
              </w:rPr>
              <w:t>Carryover</w:t>
            </w:r>
          </w:p>
        </w:tc>
        <w:tc>
          <w:tcPr>
            <w:tcW w:w="1418" w:type="dxa"/>
            <w:shd w:val="clear" w:color="auto" w:fill="000000" w:themeFill="text1"/>
            <w:vAlign w:val="bottom"/>
          </w:tcPr>
          <w:p w:rsidR="007F660D" w:rsidRPr="00492943" w:rsidRDefault="007F660D" w:rsidP="006A556A">
            <w:pPr>
              <w:jc w:val="center"/>
              <w:rPr>
                <w:rFonts w:ascii="Arial" w:hAnsi="Arial" w:cs="Arial"/>
                <w:b/>
                <w:color w:val="FFFFFF" w:themeColor="background1"/>
                <w:sz w:val="20"/>
              </w:rPr>
            </w:pPr>
            <w:r w:rsidRPr="00492943">
              <w:rPr>
                <w:rFonts w:ascii="Arial" w:hAnsi="Arial" w:cs="Arial"/>
                <w:b/>
                <w:color w:val="FFFFFF" w:themeColor="background1"/>
                <w:sz w:val="20"/>
              </w:rPr>
              <w:t>2015</w:t>
            </w:r>
          </w:p>
        </w:tc>
        <w:tc>
          <w:tcPr>
            <w:tcW w:w="1417" w:type="dxa"/>
            <w:shd w:val="clear" w:color="auto" w:fill="000000" w:themeFill="text1"/>
            <w:vAlign w:val="bottom"/>
          </w:tcPr>
          <w:p w:rsidR="007F660D" w:rsidRPr="00492943" w:rsidRDefault="007F660D" w:rsidP="006A556A">
            <w:pPr>
              <w:jc w:val="center"/>
              <w:rPr>
                <w:rFonts w:ascii="Arial" w:hAnsi="Arial" w:cs="Arial"/>
                <w:b/>
                <w:color w:val="FFFFFF" w:themeColor="background1"/>
                <w:sz w:val="20"/>
              </w:rPr>
            </w:pPr>
            <w:r w:rsidRPr="00492943">
              <w:rPr>
                <w:rFonts w:ascii="Arial" w:hAnsi="Arial" w:cs="Arial"/>
                <w:b/>
                <w:color w:val="FFFFFF" w:themeColor="background1"/>
                <w:sz w:val="20"/>
              </w:rPr>
              <w:t>1</w:t>
            </w:r>
            <w:r w:rsidRPr="00492943">
              <w:rPr>
                <w:rFonts w:ascii="Arial" w:hAnsi="Arial" w:cs="Arial"/>
                <w:b/>
                <w:color w:val="FFFFFF" w:themeColor="background1"/>
                <w:sz w:val="20"/>
                <w:vertAlign w:val="superscript"/>
              </w:rPr>
              <w:t>st</w:t>
            </w:r>
            <w:r w:rsidRPr="00492943">
              <w:rPr>
                <w:rFonts w:ascii="Arial" w:hAnsi="Arial" w:cs="Arial"/>
                <w:b/>
                <w:color w:val="FFFFFF" w:themeColor="background1"/>
                <w:sz w:val="20"/>
              </w:rPr>
              <w:t xml:space="preserve"> </w:t>
            </w:r>
            <w:proofErr w:type="spellStart"/>
            <w:r w:rsidRPr="00492943">
              <w:rPr>
                <w:rFonts w:ascii="Arial" w:hAnsi="Arial" w:cs="Arial"/>
                <w:b/>
                <w:color w:val="FFFFFF" w:themeColor="background1"/>
                <w:sz w:val="20"/>
              </w:rPr>
              <w:t>Qtr</w:t>
            </w:r>
            <w:proofErr w:type="spellEnd"/>
            <w:r w:rsidRPr="00492943">
              <w:rPr>
                <w:rFonts w:ascii="Arial" w:hAnsi="Arial" w:cs="Arial"/>
                <w:b/>
                <w:color w:val="FFFFFF" w:themeColor="background1"/>
                <w:sz w:val="20"/>
              </w:rPr>
              <w:t xml:space="preserve"> Actuals</w:t>
            </w:r>
          </w:p>
        </w:tc>
        <w:tc>
          <w:tcPr>
            <w:tcW w:w="1418" w:type="dxa"/>
            <w:shd w:val="clear" w:color="auto" w:fill="000000" w:themeFill="text1"/>
          </w:tcPr>
          <w:p w:rsidR="007F660D" w:rsidRDefault="007F660D" w:rsidP="006A556A">
            <w:pPr>
              <w:jc w:val="center"/>
              <w:rPr>
                <w:rFonts w:ascii="Arial" w:hAnsi="Arial" w:cs="Arial"/>
                <w:b/>
                <w:color w:val="FFFFFF" w:themeColor="background1"/>
                <w:sz w:val="20"/>
              </w:rPr>
            </w:pPr>
            <w:r>
              <w:rPr>
                <w:rFonts w:ascii="Arial" w:hAnsi="Arial" w:cs="Arial"/>
                <w:b/>
                <w:color w:val="FFFFFF" w:themeColor="background1"/>
                <w:sz w:val="20"/>
              </w:rPr>
              <w:t>2</w:t>
            </w:r>
            <w:r w:rsidRPr="00BE08E3">
              <w:rPr>
                <w:rFonts w:ascii="Arial" w:hAnsi="Arial" w:cs="Arial"/>
                <w:b/>
                <w:color w:val="FFFFFF" w:themeColor="background1"/>
                <w:sz w:val="20"/>
                <w:vertAlign w:val="superscript"/>
              </w:rPr>
              <w:t>nd</w:t>
            </w:r>
            <w:r>
              <w:rPr>
                <w:rFonts w:ascii="Arial" w:hAnsi="Arial" w:cs="Arial"/>
                <w:b/>
                <w:color w:val="FFFFFF" w:themeColor="background1"/>
                <w:sz w:val="20"/>
              </w:rPr>
              <w:t xml:space="preserve"> </w:t>
            </w:r>
            <w:proofErr w:type="spellStart"/>
            <w:r>
              <w:rPr>
                <w:rFonts w:ascii="Arial" w:hAnsi="Arial" w:cs="Arial"/>
                <w:b/>
                <w:color w:val="FFFFFF" w:themeColor="background1"/>
                <w:sz w:val="20"/>
              </w:rPr>
              <w:t>Qtr</w:t>
            </w:r>
            <w:proofErr w:type="spellEnd"/>
            <w:r>
              <w:rPr>
                <w:rFonts w:ascii="Arial" w:hAnsi="Arial" w:cs="Arial"/>
                <w:b/>
                <w:color w:val="FFFFFF" w:themeColor="background1"/>
                <w:sz w:val="20"/>
              </w:rPr>
              <w:t xml:space="preserve"> Actuals</w:t>
            </w:r>
          </w:p>
        </w:tc>
      </w:tr>
      <w:tr w:rsidR="007F660D" w:rsidRPr="00736243" w:rsidTr="006A556A">
        <w:tc>
          <w:tcPr>
            <w:tcW w:w="1893" w:type="dxa"/>
            <w:vAlign w:val="center"/>
          </w:tcPr>
          <w:p w:rsidR="007F660D" w:rsidRPr="00736243" w:rsidRDefault="007F660D" w:rsidP="006A556A">
            <w:pPr>
              <w:rPr>
                <w:rFonts w:ascii="Arial" w:hAnsi="Arial" w:cs="Arial"/>
                <w:b/>
                <w:sz w:val="20"/>
              </w:rPr>
            </w:pPr>
            <w:r w:rsidRPr="00736243">
              <w:rPr>
                <w:rFonts w:ascii="Arial" w:hAnsi="Arial" w:cs="Arial"/>
                <w:b/>
                <w:sz w:val="20"/>
              </w:rPr>
              <w:t>Emergent Needs – Existing Projects (1026798)</w:t>
            </w:r>
          </w:p>
        </w:tc>
        <w:tc>
          <w:tcPr>
            <w:tcW w:w="2085" w:type="dxa"/>
            <w:vAlign w:val="center"/>
          </w:tcPr>
          <w:p w:rsidR="007F660D" w:rsidRPr="00736243" w:rsidRDefault="007F660D" w:rsidP="006A556A">
            <w:pPr>
              <w:rPr>
                <w:rFonts w:ascii="Arial" w:hAnsi="Arial" w:cs="Arial"/>
                <w:sz w:val="20"/>
              </w:rPr>
            </w:pPr>
            <w:r w:rsidRPr="00736243">
              <w:rPr>
                <w:rFonts w:ascii="Arial" w:hAnsi="Arial" w:cs="Arial"/>
                <w:sz w:val="20"/>
              </w:rPr>
              <w:t>Replaces the "cost model" line item from previous years; serves as a pooled contingency fund for unanticipated costs.</w:t>
            </w:r>
          </w:p>
        </w:tc>
        <w:tc>
          <w:tcPr>
            <w:tcW w:w="1417" w:type="dxa"/>
            <w:vAlign w:val="center"/>
          </w:tcPr>
          <w:p w:rsidR="007F660D" w:rsidRPr="00736243" w:rsidRDefault="007F660D" w:rsidP="006A556A">
            <w:pPr>
              <w:jc w:val="center"/>
              <w:rPr>
                <w:rFonts w:ascii="Arial" w:hAnsi="Arial" w:cs="Arial"/>
                <w:sz w:val="20"/>
              </w:rPr>
            </w:pPr>
            <w:r w:rsidRPr="00736243">
              <w:rPr>
                <w:rFonts w:ascii="Arial" w:hAnsi="Arial" w:cs="Arial"/>
                <w:sz w:val="20"/>
              </w:rPr>
              <w:t>$</w:t>
            </w:r>
            <w:r>
              <w:rPr>
                <w:rFonts w:ascii="Arial" w:hAnsi="Arial" w:cs="Arial"/>
                <w:sz w:val="20"/>
              </w:rPr>
              <w:t>8,839,989</w:t>
            </w:r>
            <w:r>
              <w:rPr>
                <w:rStyle w:val="FootnoteReference"/>
                <w:rFonts w:ascii="Arial" w:hAnsi="Arial" w:cs="Arial"/>
                <w:sz w:val="20"/>
              </w:rPr>
              <w:footnoteReference w:id="1"/>
            </w:r>
          </w:p>
        </w:tc>
        <w:tc>
          <w:tcPr>
            <w:tcW w:w="1418" w:type="dxa"/>
            <w:vAlign w:val="center"/>
          </w:tcPr>
          <w:p w:rsidR="007F660D" w:rsidRPr="00736243" w:rsidRDefault="007F660D" w:rsidP="006A556A">
            <w:pPr>
              <w:jc w:val="center"/>
              <w:rPr>
                <w:rFonts w:ascii="Arial" w:hAnsi="Arial" w:cs="Arial"/>
                <w:sz w:val="20"/>
              </w:rPr>
            </w:pPr>
            <w:r w:rsidRPr="00736243">
              <w:rPr>
                <w:rFonts w:ascii="Arial" w:hAnsi="Arial" w:cs="Arial"/>
                <w:sz w:val="20"/>
              </w:rPr>
              <w:t>$</w:t>
            </w:r>
            <w:r>
              <w:rPr>
                <w:rFonts w:ascii="Arial" w:hAnsi="Arial" w:cs="Arial"/>
                <w:sz w:val="20"/>
              </w:rPr>
              <w:t>2,665,751</w:t>
            </w:r>
          </w:p>
        </w:tc>
        <w:tc>
          <w:tcPr>
            <w:tcW w:w="1417" w:type="dxa"/>
            <w:vAlign w:val="center"/>
          </w:tcPr>
          <w:p w:rsidR="007F660D" w:rsidRPr="00736243" w:rsidRDefault="007F660D" w:rsidP="006A556A">
            <w:pPr>
              <w:jc w:val="center"/>
              <w:rPr>
                <w:rFonts w:ascii="Arial" w:hAnsi="Arial" w:cs="Arial"/>
                <w:sz w:val="20"/>
              </w:rPr>
            </w:pPr>
            <w:r w:rsidRPr="00736243">
              <w:rPr>
                <w:rFonts w:ascii="Arial" w:hAnsi="Arial" w:cs="Arial"/>
                <w:sz w:val="20"/>
              </w:rPr>
              <w:t>$0</w:t>
            </w:r>
          </w:p>
        </w:tc>
        <w:tc>
          <w:tcPr>
            <w:tcW w:w="1418" w:type="dxa"/>
            <w:vAlign w:val="center"/>
          </w:tcPr>
          <w:p w:rsidR="007F660D" w:rsidRDefault="007F660D" w:rsidP="006A556A">
            <w:pPr>
              <w:jc w:val="center"/>
              <w:rPr>
                <w:rFonts w:ascii="Arial" w:hAnsi="Arial" w:cs="Arial"/>
                <w:sz w:val="20"/>
              </w:rPr>
            </w:pPr>
            <w:r>
              <w:rPr>
                <w:rFonts w:ascii="Arial" w:hAnsi="Arial" w:cs="Arial"/>
                <w:sz w:val="20"/>
              </w:rPr>
              <w:t>$7,539</w:t>
            </w:r>
          </w:p>
        </w:tc>
      </w:tr>
      <w:tr w:rsidR="007F660D" w:rsidRPr="00736243" w:rsidTr="006A556A">
        <w:tc>
          <w:tcPr>
            <w:tcW w:w="1893" w:type="dxa"/>
            <w:vAlign w:val="center"/>
          </w:tcPr>
          <w:p w:rsidR="007F660D" w:rsidRPr="00736243" w:rsidRDefault="007F660D" w:rsidP="006A556A">
            <w:pPr>
              <w:rPr>
                <w:rFonts w:ascii="Arial" w:hAnsi="Arial" w:cs="Arial"/>
                <w:b/>
                <w:sz w:val="20"/>
              </w:rPr>
            </w:pPr>
            <w:r w:rsidRPr="00736243">
              <w:rPr>
                <w:rFonts w:ascii="Arial" w:hAnsi="Arial" w:cs="Arial"/>
                <w:b/>
                <w:sz w:val="20"/>
              </w:rPr>
              <w:t>Quick Response (1027163)</w:t>
            </w:r>
          </w:p>
        </w:tc>
        <w:tc>
          <w:tcPr>
            <w:tcW w:w="2085" w:type="dxa"/>
            <w:vAlign w:val="center"/>
          </w:tcPr>
          <w:p w:rsidR="007F660D" w:rsidRPr="00736243" w:rsidRDefault="007F660D" w:rsidP="006A556A">
            <w:pPr>
              <w:rPr>
                <w:rFonts w:ascii="Arial" w:hAnsi="Arial" w:cs="Arial"/>
                <w:sz w:val="20"/>
              </w:rPr>
            </w:pPr>
            <w:r w:rsidRPr="00736243">
              <w:rPr>
                <w:rFonts w:ascii="Arial" w:hAnsi="Arial" w:cs="Arial"/>
                <w:sz w:val="20"/>
              </w:rPr>
              <w:t>Repair fund will prioritize emerging core safety and regulatory-driven repairs on Tier 1, 2 and 4 roadways</w:t>
            </w:r>
            <w:r w:rsidRPr="00736243">
              <w:rPr>
                <w:rStyle w:val="FootnoteReference"/>
                <w:rFonts w:ascii="Arial" w:hAnsi="Arial" w:cs="Arial"/>
                <w:sz w:val="20"/>
              </w:rPr>
              <w:footnoteReference w:id="2"/>
            </w:r>
            <w:r w:rsidRPr="00736243">
              <w:rPr>
                <w:rFonts w:ascii="Arial" w:hAnsi="Arial" w:cs="Arial"/>
                <w:sz w:val="20"/>
              </w:rPr>
              <w:t>.</w:t>
            </w:r>
          </w:p>
        </w:tc>
        <w:tc>
          <w:tcPr>
            <w:tcW w:w="1417" w:type="dxa"/>
            <w:vAlign w:val="center"/>
          </w:tcPr>
          <w:p w:rsidR="007F660D" w:rsidRPr="00736243" w:rsidRDefault="007F660D" w:rsidP="006A556A">
            <w:pPr>
              <w:jc w:val="center"/>
              <w:rPr>
                <w:rFonts w:ascii="Arial" w:hAnsi="Arial" w:cs="Arial"/>
                <w:sz w:val="20"/>
              </w:rPr>
            </w:pPr>
            <w:r w:rsidRPr="00736243">
              <w:rPr>
                <w:rFonts w:ascii="Arial" w:hAnsi="Arial" w:cs="Arial"/>
                <w:sz w:val="20"/>
              </w:rPr>
              <w:t>$4</w:t>
            </w:r>
            <w:r>
              <w:rPr>
                <w:rFonts w:ascii="Arial" w:hAnsi="Arial" w:cs="Arial"/>
                <w:sz w:val="20"/>
              </w:rPr>
              <w:t>,668,900</w:t>
            </w:r>
          </w:p>
        </w:tc>
        <w:tc>
          <w:tcPr>
            <w:tcW w:w="1418" w:type="dxa"/>
            <w:vAlign w:val="center"/>
          </w:tcPr>
          <w:p w:rsidR="007F660D" w:rsidRPr="00736243" w:rsidRDefault="007F660D" w:rsidP="006A556A">
            <w:pPr>
              <w:jc w:val="center"/>
              <w:rPr>
                <w:rFonts w:ascii="Arial" w:hAnsi="Arial" w:cs="Arial"/>
                <w:sz w:val="20"/>
              </w:rPr>
            </w:pPr>
            <w:r w:rsidRPr="00736243">
              <w:rPr>
                <w:rFonts w:ascii="Arial" w:hAnsi="Arial" w:cs="Arial"/>
                <w:sz w:val="20"/>
              </w:rPr>
              <w:t>$3</w:t>
            </w:r>
            <w:r>
              <w:rPr>
                <w:rFonts w:ascii="Arial" w:hAnsi="Arial" w:cs="Arial"/>
                <w:sz w:val="20"/>
              </w:rPr>
              <w:t>,500,000</w:t>
            </w:r>
            <w:r>
              <w:rPr>
                <w:rStyle w:val="FootnoteReference"/>
                <w:rFonts w:ascii="Arial" w:hAnsi="Arial" w:cs="Arial"/>
                <w:sz w:val="20"/>
              </w:rPr>
              <w:footnoteReference w:id="3"/>
            </w:r>
          </w:p>
        </w:tc>
        <w:tc>
          <w:tcPr>
            <w:tcW w:w="1417" w:type="dxa"/>
            <w:vAlign w:val="center"/>
          </w:tcPr>
          <w:p w:rsidR="007F660D" w:rsidRPr="00736243" w:rsidRDefault="007F660D" w:rsidP="006A556A">
            <w:pPr>
              <w:jc w:val="center"/>
              <w:rPr>
                <w:rFonts w:ascii="Arial" w:hAnsi="Arial" w:cs="Arial"/>
                <w:sz w:val="20"/>
              </w:rPr>
            </w:pPr>
            <w:r w:rsidRPr="00736243">
              <w:rPr>
                <w:rFonts w:ascii="Arial" w:hAnsi="Arial" w:cs="Arial"/>
                <w:sz w:val="20"/>
              </w:rPr>
              <w:t>$158,624</w:t>
            </w:r>
          </w:p>
        </w:tc>
        <w:tc>
          <w:tcPr>
            <w:tcW w:w="1418" w:type="dxa"/>
            <w:vAlign w:val="center"/>
          </w:tcPr>
          <w:p w:rsidR="007F660D" w:rsidRDefault="007F660D" w:rsidP="006A556A">
            <w:pPr>
              <w:jc w:val="center"/>
              <w:rPr>
                <w:rFonts w:ascii="Arial" w:hAnsi="Arial" w:cs="Arial"/>
                <w:sz w:val="20"/>
              </w:rPr>
            </w:pPr>
            <w:r>
              <w:rPr>
                <w:rFonts w:ascii="Arial" w:hAnsi="Arial" w:cs="Arial"/>
                <w:sz w:val="20"/>
              </w:rPr>
              <w:t>$103,723</w:t>
            </w:r>
            <w:r>
              <w:rPr>
                <w:rStyle w:val="FootnoteReference"/>
                <w:rFonts w:ascii="Arial" w:hAnsi="Arial" w:cs="Arial"/>
                <w:sz w:val="20"/>
              </w:rPr>
              <w:footnoteReference w:id="4"/>
            </w:r>
          </w:p>
        </w:tc>
      </w:tr>
    </w:tbl>
    <w:p w:rsidR="007F660D" w:rsidRDefault="007F660D" w:rsidP="007F660D">
      <w:pPr>
        <w:jc w:val="both"/>
        <w:rPr>
          <w:rFonts w:ascii="Arial" w:hAnsi="Arial" w:cs="Arial"/>
        </w:rPr>
      </w:pPr>
    </w:p>
    <w:p w:rsidR="00363B63" w:rsidRDefault="00363B63" w:rsidP="00363B63">
      <w:pPr>
        <w:jc w:val="both"/>
        <w:rPr>
          <w:rFonts w:ascii="Arial" w:hAnsi="Arial" w:cs="Arial"/>
        </w:rPr>
      </w:pPr>
      <w:r w:rsidRPr="008A6172">
        <w:rPr>
          <w:rFonts w:ascii="Arial" w:hAnsi="Arial" w:cs="Arial"/>
        </w:rPr>
        <w:t>RSD staff report that the basis for prior</w:t>
      </w:r>
      <w:r w:rsidR="00E909C0">
        <w:rPr>
          <w:rFonts w:ascii="Arial" w:hAnsi="Arial" w:cs="Arial"/>
        </w:rPr>
        <w:t>itizing the expenditure of the Quick Response</w:t>
      </w:r>
      <w:r w:rsidRPr="008A6172">
        <w:rPr>
          <w:rFonts w:ascii="Arial" w:hAnsi="Arial" w:cs="Arial"/>
        </w:rPr>
        <w:t xml:space="preserve"> funds </w:t>
      </w:r>
      <w:r w:rsidR="00E909C0">
        <w:rPr>
          <w:rFonts w:ascii="Arial" w:hAnsi="Arial" w:cs="Arial"/>
        </w:rPr>
        <w:t xml:space="preserve">over other </w:t>
      </w:r>
      <w:proofErr w:type="spellStart"/>
      <w:r w:rsidR="00E909C0">
        <w:rPr>
          <w:rFonts w:ascii="Arial" w:hAnsi="Arial" w:cs="Arial"/>
        </w:rPr>
        <w:t>unprogrammed</w:t>
      </w:r>
      <w:proofErr w:type="spellEnd"/>
      <w:r w:rsidR="00E909C0">
        <w:rPr>
          <w:rFonts w:ascii="Arial" w:hAnsi="Arial" w:cs="Arial"/>
        </w:rPr>
        <w:t xml:space="preserve"> needs </w:t>
      </w:r>
      <w:r w:rsidRPr="008A6172">
        <w:rPr>
          <w:rFonts w:ascii="Arial" w:hAnsi="Arial" w:cs="Arial"/>
        </w:rPr>
        <w:t xml:space="preserve">was </w:t>
      </w:r>
      <w:r w:rsidR="00B66C0F">
        <w:rPr>
          <w:rFonts w:ascii="Arial" w:hAnsi="Arial" w:cs="Arial"/>
        </w:rPr>
        <w:t xml:space="preserve">the risk of property and personal losses should the bridge fail due to damage from a 2015 winter flooding event, as well as its Tier 1 classification and traffic volume (approximately 12,000 vehicles per day).  The roadway also provides access when </w:t>
      </w:r>
      <w:r w:rsidR="002A7A77">
        <w:rPr>
          <w:rFonts w:ascii="Arial" w:hAnsi="Arial" w:cs="Arial"/>
        </w:rPr>
        <w:t>flooding has closed other routes across the valley</w:t>
      </w:r>
      <w:r w:rsidR="00B66C0F">
        <w:rPr>
          <w:rFonts w:ascii="Arial" w:hAnsi="Arial" w:cs="Arial"/>
        </w:rPr>
        <w:t xml:space="preserve">.  </w:t>
      </w:r>
      <w:r w:rsidR="007F660D">
        <w:rPr>
          <w:rFonts w:ascii="Arial" w:hAnsi="Arial" w:cs="Arial"/>
        </w:rPr>
        <w:lastRenderedPageBreak/>
        <w:t xml:space="preserve">RSD staff </w:t>
      </w:r>
      <w:r w:rsidR="008A6172">
        <w:rPr>
          <w:rFonts w:ascii="Arial" w:hAnsi="Arial" w:cs="Arial"/>
        </w:rPr>
        <w:t>state that t</w:t>
      </w:r>
      <w:r w:rsidR="00B66C0F">
        <w:rPr>
          <w:rFonts w:ascii="Arial" w:hAnsi="Arial" w:cs="Arial"/>
        </w:rPr>
        <w:t xml:space="preserve">he </w:t>
      </w:r>
      <w:r w:rsidR="00E909C0">
        <w:rPr>
          <w:rFonts w:ascii="Arial" w:hAnsi="Arial" w:cs="Arial"/>
        </w:rPr>
        <w:t>project meets</w:t>
      </w:r>
      <w:r w:rsidR="00B66C0F">
        <w:rPr>
          <w:rFonts w:ascii="Arial" w:hAnsi="Arial" w:cs="Arial"/>
        </w:rPr>
        <w:t xml:space="preserve"> Goals 1 and 3 of the Strategic Plan for Road Services:</w:t>
      </w:r>
    </w:p>
    <w:p w:rsidR="00B66C0F" w:rsidRDefault="00B66C0F" w:rsidP="00363B63">
      <w:pPr>
        <w:jc w:val="both"/>
        <w:rPr>
          <w:rFonts w:ascii="Arial" w:hAnsi="Arial" w:cs="Arial"/>
        </w:rPr>
      </w:pPr>
    </w:p>
    <w:p w:rsidR="00B66C0F" w:rsidRDefault="00B66C0F" w:rsidP="00CB222C">
      <w:pPr>
        <w:ind w:left="720"/>
        <w:jc w:val="both"/>
        <w:rPr>
          <w:rFonts w:ascii="Arial" w:hAnsi="Arial" w:cs="Arial"/>
        </w:rPr>
      </w:pPr>
      <w:r>
        <w:rPr>
          <w:rFonts w:ascii="Arial" w:hAnsi="Arial" w:cs="Arial"/>
        </w:rPr>
        <w:t>Goal</w:t>
      </w:r>
      <w:r w:rsidR="002A7A77">
        <w:rPr>
          <w:rFonts w:ascii="Arial" w:hAnsi="Arial" w:cs="Arial"/>
        </w:rPr>
        <w:t xml:space="preserve"> </w:t>
      </w:r>
      <w:r>
        <w:rPr>
          <w:rFonts w:ascii="Arial" w:hAnsi="Arial" w:cs="Arial"/>
        </w:rPr>
        <w:t xml:space="preserve">1:  Prevent and respond to immediate operational life safety and </w:t>
      </w:r>
      <w:r w:rsidR="00596693">
        <w:rPr>
          <w:rFonts w:ascii="Arial" w:hAnsi="Arial" w:cs="Arial"/>
        </w:rPr>
        <w:t>property</w:t>
      </w:r>
      <w:r>
        <w:rPr>
          <w:rFonts w:ascii="Arial" w:hAnsi="Arial" w:cs="Arial"/>
        </w:rPr>
        <w:t xml:space="preserve"> damage hazar</w:t>
      </w:r>
      <w:r w:rsidR="008A6172">
        <w:rPr>
          <w:rFonts w:ascii="Arial" w:hAnsi="Arial" w:cs="Arial"/>
        </w:rPr>
        <w:t>d</w:t>
      </w:r>
      <w:r>
        <w:rPr>
          <w:rFonts w:ascii="Arial" w:hAnsi="Arial" w:cs="Arial"/>
        </w:rPr>
        <w:t>s.</w:t>
      </w:r>
    </w:p>
    <w:p w:rsidR="008A6172" w:rsidRDefault="008A6172" w:rsidP="00CB222C">
      <w:pPr>
        <w:jc w:val="both"/>
        <w:rPr>
          <w:rFonts w:ascii="Arial" w:hAnsi="Arial" w:cs="Arial"/>
        </w:rPr>
      </w:pPr>
    </w:p>
    <w:p w:rsidR="00B66C0F" w:rsidRDefault="00B66C0F" w:rsidP="00CB222C">
      <w:pPr>
        <w:ind w:firstLine="720"/>
        <w:jc w:val="both"/>
        <w:rPr>
          <w:rFonts w:ascii="Arial" w:hAnsi="Arial" w:cs="Arial"/>
        </w:rPr>
      </w:pPr>
      <w:r>
        <w:rPr>
          <w:rFonts w:ascii="Arial" w:hAnsi="Arial" w:cs="Arial"/>
        </w:rPr>
        <w:t>Goal 3:  Maintain and preserve the existing roadway facilities network.</w:t>
      </w:r>
    </w:p>
    <w:p w:rsidR="0085693D" w:rsidRDefault="0085693D" w:rsidP="00CB222C">
      <w:pPr>
        <w:jc w:val="both"/>
        <w:rPr>
          <w:rFonts w:ascii="Arial" w:hAnsi="Arial" w:cs="Arial"/>
        </w:rPr>
      </w:pPr>
    </w:p>
    <w:p w:rsidR="0085693D" w:rsidRDefault="002A7A77" w:rsidP="00CB222C">
      <w:pPr>
        <w:jc w:val="both"/>
        <w:rPr>
          <w:rFonts w:ascii="Arial" w:hAnsi="Arial" w:cs="Arial"/>
        </w:rPr>
      </w:pPr>
      <w:r>
        <w:rPr>
          <w:rFonts w:ascii="Arial" w:hAnsi="Arial" w:cs="Arial"/>
        </w:rPr>
        <w:t xml:space="preserve">King County's 2014 Bridge Report identifies the </w:t>
      </w:r>
      <w:r w:rsidR="007C35F1">
        <w:rPr>
          <w:rFonts w:ascii="Arial" w:hAnsi="Arial" w:cs="Arial"/>
        </w:rPr>
        <w:t xml:space="preserve">Duvall Bridge </w:t>
      </w:r>
      <w:r>
        <w:rPr>
          <w:rFonts w:ascii="Arial" w:hAnsi="Arial" w:cs="Arial"/>
        </w:rPr>
        <w:t xml:space="preserve">as Functionally Obsolete and lists its </w:t>
      </w:r>
      <w:r w:rsidR="00327BA9">
        <w:rPr>
          <w:rFonts w:ascii="Arial" w:hAnsi="Arial" w:cs="Arial"/>
        </w:rPr>
        <w:t>sufficiency rating</w:t>
      </w:r>
      <w:r>
        <w:rPr>
          <w:rFonts w:ascii="Arial" w:hAnsi="Arial" w:cs="Arial"/>
        </w:rPr>
        <w:t xml:space="preserve"> as 70.63.</w:t>
      </w:r>
    </w:p>
    <w:p w:rsidR="0085693D" w:rsidRDefault="0085693D" w:rsidP="000238F7">
      <w:pPr>
        <w:jc w:val="both"/>
        <w:rPr>
          <w:rFonts w:ascii="Arial" w:hAnsi="Arial" w:cs="Arial"/>
        </w:rPr>
      </w:pPr>
    </w:p>
    <w:p w:rsidR="00580179" w:rsidRPr="00580179" w:rsidRDefault="00580179" w:rsidP="000238F7">
      <w:pPr>
        <w:pStyle w:val="ListParagraph0"/>
        <w:numPr>
          <w:ilvl w:val="0"/>
          <w:numId w:val="23"/>
        </w:numPr>
        <w:spacing w:line="240" w:lineRule="auto"/>
        <w:jc w:val="both"/>
        <w:rPr>
          <w:rFonts w:ascii="Arial" w:hAnsi="Arial" w:cs="Arial"/>
        </w:rPr>
      </w:pPr>
      <w:r w:rsidRPr="00580179">
        <w:rPr>
          <w:rFonts w:ascii="Arial" w:hAnsi="Arial" w:cs="Arial"/>
        </w:rPr>
        <w:t>Functional obsolesce may reflect substandard bridge widths, low vertical clearance, load-carrying capacity, or flood potential.</w:t>
      </w:r>
      <w:r>
        <w:rPr>
          <w:rFonts w:ascii="Arial" w:hAnsi="Arial" w:cs="Arial"/>
        </w:rPr>
        <w:t xml:space="preserve">  </w:t>
      </w:r>
      <w:proofErr w:type="gramStart"/>
      <w:r>
        <w:rPr>
          <w:rFonts w:ascii="Arial" w:hAnsi="Arial" w:cs="Arial"/>
        </w:rPr>
        <w:t>King County's 2014 Bridge Report lists 41 bridges as functionally obsolete.</w:t>
      </w:r>
      <w:proofErr w:type="gramEnd"/>
    </w:p>
    <w:p w:rsidR="00580179" w:rsidRDefault="00580179" w:rsidP="000238F7">
      <w:pPr>
        <w:jc w:val="both"/>
        <w:rPr>
          <w:rFonts w:ascii="Arial" w:hAnsi="Arial" w:cs="Arial"/>
        </w:rPr>
      </w:pPr>
    </w:p>
    <w:p w:rsidR="00580179" w:rsidRDefault="0085693D" w:rsidP="000238F7">
      <w:pPr>
        <w:pStyle w:val="ListParagraph0"/>
        <w:numPr>
          <w:ilvl w:val="0"/>
          <w:numId w:val="23"/>
        </w:numPr>
        <w:spacing w:line="240" w:lineRule="auto"/>
        <w:jc w:val="both"/>
        <w:rPr>
          <w:rFonts w:ascii="Arial" w:hAnsi="Arial" w:cs="Arial"/>
        </w:rPr>
      </w:pPr>
      <w:r w:rsidRPr="00580179">
        <w:rPr>
          <w:rFonts w:ascii="Arial" w:hAnsi="Arial" w:cs="Arial"/>
        </w:rPr>
        <w:t>The bridge Sufficiency Rating is a federal standard measurement</w:t>
      </w:r>
      <w:r w:rsidR="00580179" w:rsidRPr="00580179">
        <w:rPr>
          <w:rFonts w:ascii="Arial" w:hAnsi="Arial" w:cs="Arial"/>
        </w:rPr>
        <w:t xml:space="preserve"> based on a 100-point scale that takes into account several factors including structural adequacy, serviceability and how essential the bridge is for public use.  </w:t>
      </w:r>
    </w:p>
    <w:p w:rsidR="00580179" w:rsidRPr="00580179" w:rsidRDefault="00580179" w:rsidP="000238F7">
      <w:pPr>
        <w:pStyle w:val="ListParagraph0"/>
        <w:spacing w:line="240" w:lineRule="auto"/>
        <w:jc w:val="both"/>
        <w:rPr>
          <w:rFonts w:ascii="Arial" w:hAnsi="Arial" w:cs="Arial"/>
        </w:rPr>
      </w:pPr>
    </w:p>
    <w:p w:rsidR="008A6172" w:rsidRPr="00580179" w:rsidRDefault="002A7A77" w:rsidP="00CB222C">
      <w:pPr>
        <w:jc w:val="both"/>
        <w:rPr>
          <w:rFonts w:ascii="Arial" w:hAnsi="Arial" w:cs="Arial"/>
        </w:rPr>
      </w:pPr>
      <w:r>
        <w:rPr>
          <w:rFonts w:ascii="Arial" w:hAnsi="Arial" w:cs="Arial"/>
        </w:rPr>
        <w:t>The 2014 Bridge R</w:t>
      </w:r>
      <w:r w:rsidR="00327BA9" w:rsidRPr="00580179">
        <w:rPr>
          <w:rFonts w:ascii="Arial" w:hAnsi="Arial" w:cs="Arial"/>
        </w:rPr>
        <w:t xml:space="preserve">eport </w:t>
      </w:r>
      <w:r w:rsidR="0085693D" w:rsidRPr="00580179">
        <w:rPr>
          <w:rFonts w:ascii="Arial" w:hAnsi="Arial" w:cs="Arial"/>
        </w:rPr>
        <w:t>lists</w:t>
      </w:r>
      <w:r w:rsidR="00327BA9" w:rsidRPr="00580179">
        <w:rPr>
          <w:rFonts w:ascii="Arial" w:hAnsi="Arial" w:cs="Arial"/>
        </w:rPr>
        <w:t xml:space="preserve"> 178 bridges with sufficiency ratings from 2.0 to </w:t>
      </w:r>
      <w:r w:rsidR="00EB0F6D" w:rsidRPr="00580179">
        <w:rPr>
          <w:rFonts w:ascii="Arial" w:hAnsi="Arial" w:cs="Arial"/>
        </w:rPr>
        <w:t xml:space="preserve">99.99.  The average </w:t>
      </w:r>
      <w:r w:rsidR="0085693D" w:rsidRPr="00580179">
        <w:rPr>
          <w:rFonts w:ascii="Arial" w:hAnsi="Arial" w:cs="Arial"/>
        </w:rPr>
        <w:t xml:space="preserve">sufficiency </w:t>
      </w:r>
      <w:r w:rsidR="00EB0F6D" w:rsidRPr="00580179">
        <w:rPr>
          <w:rFonts w:ascii="Arial" w:hAnsi="Arial" w:cs="Arial"/>
        </w:rPr>
        <w:t>rating</w:t>
      </w:r>
      <w:r w:rsidR="0085693D" w:rsidRPr="00580179">
        <w:rPr>
          <w:rFonts w:ascii="Arial" w:hAnsi="Arial" w:cs="Arial"/>
        </w:rPr>
        <w:t xml:space="preserve"> of all 178 bridges</w:t>
      </w:r>
      <w:r w:rsidR="00EB0F6D" w:rsidRPr="00580179">
        <w:rPr>
          <w:rFonts w:ascii="Arial" w:hAnsi="Arial" w:cs="Arial"/>
        </w:rPr>
        <w:t xml:space="preserve"> is 72.03</w:t>
      </w:r>
      <w:r w:rsidR="0085693D" w:rsidRPr="00580179">
        <w:rPr>
          <w:rFonts w:ascii="Arial" w:hAnsi="Arial" w:cs="Arial"/>
        </w:rPr>
        <w:t xml:space="preserve"> and t</w:t>
      </w:r>
      <w:r w:rsidR="00EB0F6D" w:rsidRPr="00580179">
        <w:rPr>
          <w:rFonts w:ascii="Arial" w:hAnsi="Arial" w:cs="Arial"/>
        </w:rPr>
        <w:t>he median rating is 74.53 (half of the bridges score higher, and half score lower)</w:t>
      </w:r>
      <w:r w:rsidR="0085693D" w:rsidRPr="00580179">
        <w:rPr>
          <w:rFonts w:ascii="Arial" w:hAnsi="Arial" w:cs="Arial"/>
        </w:rPr>
        <w:t xml:space="preserve">.  The average sufficiency rating of bridges longer than 20 feet (which includes the Duvall Bridge) </w:t>
      </w:r>
      <w:proofErr w:type="gramStart"/>
      <w:r w:rsidR="0085693D" w:rsidRPr="00580179">
        <w:rPr>
          <w:rFonts w:ascii="Arial" w:hAnsi="Arial" w:cs="Arial"/>
        </w:rPr>
        <w:t>is</w:t>
      </w:r>
      <w:proofErr w:type="gramEnd"/>
      <w:r w:rsidR="0085693D" w:rsidRPr="00580179">
        <w:rPr>
          <w:rFonts w:ascii="Arial" w:hAnsi="Arial" w:cs="Arial"/>
        </w:rPr>
        <w:t xml:space="preserve"> 79.29.</w:t>
      </w:r>
    </w:p>
    <w:p w:rsidR="008A6172" w:rsidRDefault="008A6172" w:rsidP="00CB222C">
      <w:pPr>
        <w:jc w:val="both"/>
        <w:rPr>
          <w:rFonts w:ascii="Arial" w:hAnsi="Arial" w:cs="Arial"/>
        </w:rPr>
      </w:pPr>
    </w:p>
    <w:p w:rsidR="00E909C0" w:rsidRDefault="00E909C0" w:rsidP="00CB222C">
      <w:pPr>
        <w:jc w:val="both"/>
        <w:rPr>
          <w:rFonts w:ascii="Arial" w:hAnsi="Arial" w:cs="Arial"/>
        </w:rPr>
      </w:pPr>
      <w:r>
        <w:rPr>
          <w:rFonts w:ascii="Arial" w:hAnsi="Arial" w:cs="Arial"/>
        </w:rPr>
        <w:t xml:space="preserve">It is unclear from this report whether RSD uses a formal set of criteria used to prioritize expenditure of Quick Response funds or if funds are expended on a "first come, first served" basis.  </w:t>
      </w:r>
    </w:p>
    <w:p w:rsidR="00E909C0" w:rsidRDefault="00E909C0" w:rsidP="00CB222C">
      <w:pPr>
        <w:jc w:val="both"/>
        <w:rPr>
          <w:rFonts w:ascii="Arial" w:hAnsi="Arial" w:cs="Arial"/>
        </w:rPr>
      </w:pPr>
    </w:p>
    <w:p w:rsidR="008A6172" w:rsidRDefault="008A6172" w:rsidP="00CB222C">
      <w:pPr>
        <w:jc w:val="both"/>
        <w:rPr>
          <w:rFonts w:ascii="Arial" w:hAnsi="Arial" w:cs="Arial"/>
        </w:rPr>
      </w:pPr>
      <w:r w:rsidRPr="008A6172">
        <w:rPr>
          <w:rFonts w:ascii="Arial" w:hAnsi="Arial" w:cs="Arial"/>
        </w:rPr>
        <w:t xml:space="preserve">It remains too early in the year and biennium to know the extent to which funds in the Quick Response and Emergent Needs – Existing Projects programs will be expended to address unanticipated costs.  Council </w:t>
      </w:r>
      <w:proofErr w:type="gramStart"/>
      <w:r w:rsidRPr="008A6172">
        <w:rPr>
          <w:rFonts w:ascii="Arial" w:hAnsi="Arial" w:cs="Arial"/>
        </w:rPr>
        <w:t>will be asked</w:t>
      </w:r>
      <w:proofErr w:type="gramEnd"/>
      <w:r w:rsidRPr="008A6172">
        <w:rPr>
          <w:rFonts w:ascii="Arial" w:hAnsi="Arial" w:cs="Arial"/>
        </w:rPr>
        <w:t xml:space="preserve"> to approve a mid-biennium budget </w:t>
      </w:r>
      <w:r w:rsidR="009451CE" w:rsidRPr="008A6172">
        <w:rPr>
          <w:rFonts w:ascii="Arial" w:hAnsi="Arial" w:cs="Arial"/>
        </w:rPr>
        <w:t>update, which</w:t>
      </w:r>
      <w:r w:rsidRPr="008A6172">
        <w:rPr>
          <w:rFonts w:ascii="Arial" w:hAnsi="Arial" w:cs="Arial"/>
        </w:rPr>
        <w:t xml:space="preserve"> may reprogram </w:t>
      </w:r>
      <w:r w:rsidR="00E909C0">
        <w:rPr>
          <w:rFonts w:ascii="Arial" w:hAnsi="Arial" w:cs="Arial"/>
        </w:rPr>
        <w:t xml:space="preserve">some </w:t>
      </w:r>
      <w:r w:rsidRPr="008A6172">
        <w:rPr>
          <w:rFonts w:ascii="Arial" w:hAnsi="Arial" w:cs="Arial"/>
        </w:rPr>
        <w:t xml:space="preserve">unexpended funds.  </w:t>
      </w:r>
    </w:p>
    <w:p w:rsidR="007F660D" w:rsidRDefault="007F660D" w:rsidP="00CB222C">
      <w:pPr>
        <w:jc w:val="both"/>
        <w:rPr>
          <w:rFonts w:ascii="Arial" w:hAnsi="Arial" w:cs="Arial"/>
        </w:rPr>
      </w:pPr>
    </w:p>
    <w:p w:rsidR="007F660D" w:rsidRDefault="00717967" w:rsidP="00CB222C">
      <w:pPr>
        <w:jc w:val="both"/>
        <w:rPr>
          <w:rFonts w:ascii="Arial" w:hAnsi="Arial" w:cs="Arial"/>
        </w:rPr>
      </w:pPr>
      <w:r>
        <w:rPr>
          <w:rFonts w:ascii="Arial" w:hAnsi="Arial" w:cs="Arial"/>
        </w:rPr>
        <w:t>Approval of the proposed Motion 2015-0330</w:t>
      </w:r>
      <w:r w:rsidR="00F239C0" w:rsidRPr="00F239C0">
        <w:rPr>
          <w:rFonts w:ascii="Arial" w:hAnsi="Arial" w:cs="Arial"/>
        </w:rPr>
        <w:t xml:space="preserve"> would release $75,000 of the expenditure restriction</w:t>
      </w:r>
      <w:r w:rsidR="002A7A77">
        <w:rPr>
          <w:rFonts w:ascii="Arial" w:hAnsi="Arial" w:cs="Arial"/>
        </w:rPr>
        <w:t>.</w:t>
      </w:r>
    </w:p>
    <w:p w:rsidR="002A7A77" w:rsidRDefault="002A7A77" w:rsidP="00717967">
      <w:pPr>
        <w:rPr>
          <w:rFonts w:ascii="Arial" w:hAnsi="Arial" w:cs="Arial"/>
          <w:i/>
          <w:szCs w:val="24"/>
        </w:rPr>
      </w:pPr>
    </w:p>
    <w:p w:rsidR="002A7A77" w:rsidRPr="002A7A77" w:rsidRDefault="002A7A77" w:rsidP="002A7A77">
      <w:pPr>
        <w:jc w:val="both"/>
        <w:rPr>
          <w:rFonts w:ascii="Arial" w:hAnsi="Arial" w:cs="Arial"/>
          <w:b/>
          <w:caps/>
          <w:u w:val="single"/>
        </w:rPr>
      </w:pPr>
    </w:p>
    <w:sectPr w:rsidR="002A7A77" w:rsidRPr="002A7A77"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C0" w:rsidRDefault="004645C0">
      <w:r>
        <w:separator/>
      </w:r>
    </w:p>
  </w:endnote>
  <w:endnote w:type="continuationSeparator" w:id="0">
    <w:p w:rsidR="004645C0" w:rsidRDefault="0046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C0" w:rsidRDefault="004645C0">
      <w:r>
        <w:separator/>
      </w:r>
    </w:p>
  </w:footnote>
  <w:footnote w:type="continuationSeparator" w:id="0">
    <w:p w:rsidR="004645C0" w:rsidRDefault="004645C0">
      <w:r>
        <w:continuationSeparator/>
      </w:r>
    </w:p>
  </w:footnote>
  <w:footnote w:id="1">
    <w:p w:rsidR="007F660D" w:rsidRDefault="007F660D" w:rsidP="007F660D">
      <w:pPr>
        <w:pStyle w:val="FootnoteText"/>
      </w:pPr>
      <w:r>
        <w:rPr>
          <w:rStyle w:val="FootnoteReference"/>
        </w:rPr>
        <w:footnoteRef/>
      </w:r>
      <w:r>
        <w:t xml:space="preserve"> </w:t>
      </w:r>
      <w:proofErr w:type="gramStart"/>
      <w:r w:rsidRPr="007F660D">
        <w:rPr>
          <w:rFonts w:ascii="Arial" w:hAnsi="Arial" w:cs="Arial"/>
        </w:rPr>
        <w:t>Correction from RSD.</w:t>
      </w:r>
      <w:proofErr w:type="gramEnd"/>
      <w:r w:rsidRPr="007F660D">
        <w:rPr>
          <w:rFonts w:ascii="Arial" w:hAnsi="Arial" w:cs="Arial"/>
        </w:rPr>
        <w:t xml:space="preserve">  First quarter report incorrectly included 2014 carryover and showed this amount as $11,500,000.</w:t>
      </w:r>
    </w:p>
  </w:footnote>
  <w:footnote w:id="2">
    <w:p w:rsidR="007F660D" w:rsidRPr="00185AED" w:rsidRDefault="007F660D" w:rsidP="007F660D">
      <w:pPr>
        <w:pStyle w:val="FootnoteText"/>
        <w:rPr>
          <w:rFonts w:ascii="Arial" w:hAnsi="Arial" w:cs="Arial"/>
        </w:rPr>
      </w:pPr>
      <w:r w:rsidRPr="00185AED">
        <w:rPr>
          <w:rStyle w:val="FootnoteReference"/>
          <w:rFonts w:ascii="Arial" w:hAnsi="Arial" w:cs="Arial"/>
        </w:rPr>
        <w:footnoteRef/>
      </w:r>
      <w:r w:rsidRPr="00185AED">
        <w:rPr>
          <w:rFonts w:ascii="Arial" w:hAnsi="Arial" w:cs="Arial"/>
        </w:rPr>
        <w:t xml:space="preserve"> As well as those for which it is significantly more cost effective to repair now than later.  Some repairs may only stabilize the site pending additional revenue.</w:t>
      </w:r>
    </w:p>
  </w:footnote>
  <w:footnote w:id="3">
    <w:p w:rsidR="007F660D" w:rsidRPr="008048C4" w:rsidRDefault="007F660D" w:rsidP="007F660D">
      <w:pPr>
        <w:pStyle w:val="FootnoteText"/>
        <w:rPr>
          <w:rFonts w:ascii="Arial" w:hAnsi="Arial" w:cs="Arial"/>
        </w:rPr>
      </w:pPr>
      <w:r w:rsidRPr="007F660D">
        <w:rPr>
          <w:rFonts w:ascii="Arial" w:hAnsi="Arial" w:cs="Arial"/>
          <w:vertAlign w:val="superscript"/>
        </w:rPr>
        <w:footnoteRef/>
      </w:r>
      <w:r w:rsidRPr="007F660D">
        <w:rPr>
          <w:rFonts w:ascii="Arial" w:hAnsi="Arial" w:cs="Arial"/>
          <w:vertAlign w:val="superscript"/>
        </w:rPr>
        <w:t xml:space="preserve"> </w:t>
      </w:r>
      <w:r w:rsidRPr="007F660D">
        <w:rPr>
          <w:rFonts w:ascii="Arial" w:hAnsi="Arial" w:cs="Arial"/>
        </w:rPr>
        <w:t xml:space="preserve">RSD's </w:t>
      </w:r>
      <w:proofErr w:type="gramStart"/>
      <w:r w:rsidRPr="007F660D">
        <w:rPr>
          <w:rFonts w:ascii="Arial" w:hAnsi="Arial" w:cs="Arial"/>
        </w:rPr>
        <w:t>2nd</w:t>
      </w:r>
      <w:proofErr w:type="gramEnd"/>
      <w:r w:rsidRPr="007F660D">
        <w:rPr>
          <w:rFonts w:ascii="Arial" w:hAnsi="Arial" w:cs="Arial"/>
        </w:rPr>
        <w:t xml:space="preserve"> Quarter Report shows the two-year 2015/16 appropriation as $7 million</w:t>
      </w:r>
      <w:r>
        <w:rPr>
          <w:rFonts w:ascii="Arial" w:hAnsi="Arial" w:cs="Arial"/>
        </w:rPr>
        <w:t>.</w:t>
      </w:r>
    </w:p>
  </w:footnote>
  <w:footnote w:id="4">
    <w:p w:rsidR="007F660D" w:rsidRDefault="007F660D" w:rsidP="007F660D">
      <w:pPr>
        <w:pStyle w:val="FootnoteText"/>
      </w:pPr>
      <w:r w:rsidRPr="007F660D">
        <w:rPr>
          <w:rFonts w:ascii="Arial" w:hAnsi="Arial" w:cs="Arial"/>
          <w:vertAlign w:val="superscript"/>
        </w:rPr>
        <w:footnoteRef/>
      </w:r>
      <w:r w:rsidRPr="007F660D">
        <w:rPr>
          <w:rFonts w:ascii="Arial" w:hAnsi="Arial" w:cs="Arial"/>
          <w:vertAlign w:val="superscript"/>
        </w:rPr>
        <w:t xml:space="preserve"> </w:t>
      </w:r>
      <w:r w:rsidRPr="007463FC">
        <w:rPr>
          <w:rFonts w:ascii="Arial" w:hAnsi="Arial" w:cs="Arial"/>
        </w:rPr>
        <w:t xml:space="preserve">The RSD 2nd Quarter Report showed that $273,302 </w:t>
      </w:r>
      <w:proofErr w:type="gramStart"/>
      <w:r w:rsidRPr="007463FC">
        <w:rPr>
          <w:rFonts w:ascii="Arial" w:hAnsi="Arial" w:cs="Arial"/>
        </w:rPr>
        <w:t>was allocated</w:t>
      </w:r>
      <w:proofErr w:type="gramEnd"/>
      <w:r w:rsidRPr="007463FC">
        <w:rPr>
          <w:rFonts w:ascii="Arial" w:hAnsi="Arial" w:cs="Arial"/>
        </w:rPr>
        <w:t xml:space="preserve"> from Quick Respons</w:t>
      </w:r>
      <w:r>
        <w:rPr>
          <w:rFonts w:ascii="Arial" w:hAnsi="Arial" w:cs="Arial"/>
        </w:rPr>
        <w:t xml:space="preserve">e to the Duvall Bridge Approach, </w:t>
      </w:r>
      <w:r w:rsidRPr="007463FC">
        <w:rPr>
          <w:rFonts w:ascii="Arial" w:hAnsi="Arial" w:cs="Arial"/>
        </w:rPr>
        <w:t>but the amount shown on this table is what was expended in the 2nd Quarter</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147B3B49" wp14:editId="569E2A5F">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1433D7" w:rsidP="00C75025">
    <w:pPr>
      <w:jc w:val="center"/>
      <w:rPr>
        <w:rFonts w:ascii="Verdana" w:hAnsi="Verdana"/>
        <w:b/>
        <w:sz w:val="28"/>
        <w:szCs w:val="28"/>
      </w:rPr>
    </w:pPr>
    <w:r>
      <w:rPr>
        <w:rFonts w:ascii="Verdana" w:hAnsi="Verdana"/>
        <w:b/>
        <w:sz w:val="28"/>
        <w:szCs w:val="28"/>
      </w:rPr>
      <w:t>Transportation</w:t>
    </w:r>
    <w:r w:rsidR="006D3FC8">
      <w:rPr>
        <w:rFonts w:ascii="Verdana" w:hAnsi="Verdana"/>
        <w:b/>
        <w:sz w:val="28"/>
        <w:szCs w:val="28"/>
      </w:rPr>
      <w:t>,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7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23467"/>
    <w:multiLevelType w:val="hybridMultilevel"/>
    <w:tmpl w:val="110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4907"/>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A070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C4C1E"/>
    <w:multiLevelType w:val="hybridMultilevel"/>
    <w:tmpl w:val="5F56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465D1"/>
    <w:multiLevelType w:val="hybridMultilevel"/>
    <w:tmpl w:val="96A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E0FB9"/>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2029F"/>
    <w:multiLevelType w:val="hybridMultilevel"/>
    <w:tmpl w:val="DEF60F5A"/>
    <w:lvl w:ilvl="0" w:tplc="49FE094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609EE"/>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A216C"/>
    <w:multiLevelType w:val="hybridMultilevel"/>
    <w:tmpl w:val="7076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D39E8"/>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45FD7"/>
    <w:multiLevelType w:val="hybridMultilevel"/>
    <w:tmpl w:val="F16A1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D788C"/>
    <w:multiLevelType w:val="hybridMultilevel"/>
    <w:tmpl w:val="11FAE06C"/>
    <w:lvl w:ilvl="0" w:tplc="063A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773992"/>
    <w:multiLevelType w:val="hybridMultilevel"/>
    <w:tmpl w:val="3FCA7A46"/>
    <w:lvl w:ilvl="0" w:tplc="685ABF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0726C0"/>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D5EED"/>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C09B7"/>
    <w:multiLevelType w:val="hybridMultilevel"/>
    <w:tmpl w:val="DD86E07A"/>
    <w:lvl w:ilvl="0" w:tplc="4D366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913CEB"/>
    <w:multiLevelType w:val="hybridMultilevel"/>
    <w:tmpl w:val="894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B7E80"/>
    <w:multiLevelType w:val="hybridMultilevel"/>
    <w:tmpl w:val="7A0E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5C86E03"/>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37855"/>
    <w:multiLevelType w:val="hybridMultilevel"/>
    <w:tmpl w:val="FABA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14"/>
  </w:num>
  <w:num w:numId="5">
    <w:abstractNumId w:val="13"/>
  </w:num>
  <w:num w:numId="6">
    <w:abstractNumId w:val="8"/>
  </w:num>
  <w:num w:numId="7">
    <w:abstractNumId w:val="11"/>
  </w:num>
  <w:num w:numId="8">
    <w:abstractNumId w:val="3"/>
  </w:num>
  <w:num w:numId="9">
    <w:abstractNumId w:val="9"/>
  </w:num>
  <w:num w:numId="10">
    <w:abstractNumId w:val="7"/>
  </w:num>
  <w:num w:numId="11">
    <w:abstractNumId w:val="5"/>
  </w:num>
  <w:num w:numId="12">
    <w:abstractNumId w:val="15"/>
  </w:num>
  <w:num w:numId="13">
    <w:abstractNumId w:val="10"/>
  </w:num>
  <w:num w:numId="14">
    <w:abstractNumId w:val="21"/>
  </w:num>
  <w:num w:numId="15">
    <w:abstractNumId w:val="20"/>
  </w:num>
  <w:num w:numId="16">
    <w:abstractNumId w:val="16"/>
  </w:num>
  <w:num w:numId="17">
    <w:abstractNumId w:val="17"/>
  </w:num>
  <w:num w:numId="18">
    <w:abstractNumId w:val="6"/>
  </w:num>
  <w:num w:numId="19">
    <w:abstractNumId w:val="22"/>
  </w:num>
  <w:num w:numId="20">
    <w:abstractNumId w:val="4"/>
  </w:num>
  <w:num w:numId="21">
    <w:abstractNumId w:val="0"/>
  </w:num>
  <w:num w:numId="22">
    <w:abstractNumId w:val="18"/>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6BB"/>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8F7"/>
    <w:rsid w:val="00024138"/>
    <w:rsid w:val="0002551E"/>
    <w:rsid w:val="0002555E"/>
    <w:rsid w:val="000311D8"/>
    <w:rsid w:val="000315B2"/>
    <w:rsid w:val="00031E7D"/>
    <w:rsid w:val="0003207F"/>
    <w:rsid w:val="000321D8"/>
    <w:rsid w:val="000333D7"/>
    <w:rsid w:val="000333DA"/>
    <w:rsid w:val="000351B5"/>
    <w:rsid w:val="00036FBF"/>
    <w:rsid w:val="0004549A"/>
    <w:rsid w:val="00046824"/>
    <w:rsid w:val="000470FF"/>
    <w:rsid w:val="00047D99"/>
    <w:rsid w:val="0005201B"/>
    <w:rsid w:val="000533AF"/>
    <w:rsid w:val="000553F5"/>
    <w:rsid w:val="00055B9A"/>
    <w:rsid w:val="00056C81"/>
    <w:rsid w:val="000577A3"/>
    <w:rsid w:val="00060235"/>
    <w:rsid w:val="00060D99"/>
    <w:rsid w:val="0006124B"/>
    <w:rsid w:val="00061676"/>
    <w:rsid w:val="00062056"/>
    <w:rsid w:val="00063E46"/>
    <w:rsid w:val="00064DB7"/>
    <w:rsid w:val="00066CEA"/>
    <w:rsid w:val="000722EA"/>
    <w:rsid w:val="000736F6"/>
    <w:rsid w:val="000766A2"/>
    <w:rsid w:val="00076F58"/>
    <w:rsid w:val="00080295"/>
    <w:rsid w:val="00081382"/>
    <w:rsid w:val="00082009"/>
    <w:rsid w:val="0008325A"/>
    <w:rsid w:val="00086A9B"/>
    <w:rsid w:val="000872C7"/>
    <w:rsid w:val="00087BF6"/>
    <w:rsid w:val="000913B6"/>
    <w:rsid w:val="00092751"/>
    <w:rsid w:val="00093E2E"/>
    <w:rsid w:val="000940FB"/>
    <w:rsid w:val="000956D8"/>
    <w:rsid w:val="00095A14"/>
    <w:rsid w:val="000967D1"/>
    <w:rsid w:val="000976A4"/>
    <w:rsid w:val="00097FCF"/>
    <w:rsid w:val="000A0800"/>
    <w:rsid w:val="000A0835"/>
    <w:rsid w:val="000A0A31"/>
    <w:rsid w:val="000A170E"/>
    <w:rsid w:val="000A26BF"/>
    <w:rsid w:val="000A37FE"/>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F95"/>
    <w:rsid w:val="000C311D"/>
    <w:rsid w:val="000C44B1"/>
    <w:rsid w:val="000C4BA4"/>
    <w:rsid w:val="000C4E99"/>
    <w:rsid w:val="000C4E9C"/>
    <w:rsid w:val="000C6442"/>
    <w:rsid w:val="000C6F99"/>
    <w:rsid w:val="000D077F"/>
    <w:rsid w:val="000D097E"/>
    <w:rsid w:val="000D0F7A"/>
    <w:rsid w:val="000D2DC1"/>
    <w:rsid w:val="000D4A15"/>
    <w:rsid w:val="000D5202"/>
    <w:rsid w:val="000D6791"/>
    <w:rsid w:val="000D6835"/>
    <w:rsid w:val="000D6C72"/>
    <w:rsid w:val="000E0684"/>
    <w:rsid w:val="000E1BAB"/>
    <w:rsid w:val="000E1CD3"/>
    <w:rsid w:val="000E4781"/>
    <w:rsid w:val="000E56BE"/>
    <w:rsid w:val="000E7E1E"/>
    <w:rsid w:val="000E7EFC"/>
    <w:rsid w:val="000F29F5"/>
    <w:rsid w:val="000F4DCA"/>
    <w:rsid w:val="000F5E4A"/>
    <w:rsid w:val="00103094"/>
    <w:rsid w:val="00105382"/>
    <w:rsid w:val="00105748"/>
    <w:rsid w:val="0010576B"/>
    <w:rsid w:val="00106179"/>
    <w:rsid w:val="001062E7"/>
    <w:rsid w:val="00106B68"/>
    <w:rsid w:val="001074C3"/>
    <w:rsid w:val="00110AC4"/>
    <w:rsid w:val="00111799"/>
    <w:rsid w:val="00113B09"/>
    <w:rsid w:val="00117D3D"/>
    <w:rsid w:val="00120C0D"/>
    <w:rsid w:val="00121D0A"/>
    <w:rsid w:val="0012573D"/>
    <w:rsid w:val="00125E53"/>
    <w:rsid w:val="00126322"/>
    <w:rsid w:val="001301FB"/>
    <w:rsid w:val="00131D0E"/>
    <w:rsid w:val="001320CB"/>
    <w:rsid w:val="0013286C"/>
    <w:rsid w:val="00132C16"/>
    <w:rsid w:val="00132DFC"/>
    <w:rsid w:val="00132FA5"/>
    <w:rsid w:val="00133981"/>
    <w:rsid w:val="00133BF4"/>
    <w:rsid w:val="0013486D"/>
    <w:rsid w:val="0013537B"/>
    <w:rsid w:val="00136122"/>
    <w:rsid w:val="00137469"/>
    <w:rsid w:val="00137A35"/>
    <w:rsid w:val="00137B21"/>
    <w:rsid w:val="001404CF"/>
    <w:rsid w:val="00140D86"/>
    <w:rsid w:val="00141B7A"/>
    <w:rsid w:val="001426ED"/>
    <w:rsid w:val="00142F7E"/>
    <w:rsid w:val="001433D7"/>
    <w:rsid w:val="001440C8"/>
    <w:rsid w:val="001440E6"/>
    <w:rsid w:val="001463CF"/>
    <w:rsid w:val="001509B2"/>
    <w:rsid w:val="0015229A"/>
    <w:rsid w:val="00152D09"/>
    <w:rsid w:val="00154E2E"/>
    <w:rsid w:val="00157334"/>
    <w:rsid w:val="00157E7A"/>
    <w:rsid w:val="00163DEF"/>
    <w:rsid w:val="00164937"/>
    <w:rsid w:val="0016552E"/>
    <w:rsid w:val="00166774"/>
    <w:rsid w:val="001702C8"/>
    <w:rsid w:val="001718C9"/>
    <w:rsid w:val="0017192A"/>
    <w:rsid w:val="00171FE0"/>
    <w:rsid w:val="00172BB7"/>
    <w:rsid w:val="001738AC"/>
    <w:rsid w:val="00173D99"/>
    <w:rsid w:val="00174080"/>
    <w:rsid w:val="00174BB6"/>
    <w:rsid w:val="00174FEE"/>
    <w:rsid w:val="001753B9"/>
    <w:rsid w:val="00175A05"/>
    <w:rsid w:val="00177734"/>
    <w:rsid w:val="001835BD"/>
    <w:rsid w:val="00183EAB"/>
    <w:rsid w:val="0018563A"/>
    <w:rsid w:val="00185AED"/>
    <w:rsid w:val="00185D38"/>
    <w:rsid w:val="00185D47"/>
    <w:rsid w:val="00185F51"/>
    <w:rsid w:val="001860B7"/>
    <w:rsid w:val="00187B62"/>
    <w:rsid w:val="00187ECE"/>
    <w:rsid w:val="0019001E"/>
    <w:rsid w:val="00190D5A"/>
    <w:rsid w:val="00191047"/>
    <w:rsid w:val="00191159"/>
    <w:rsid w:val="001913AD"/>
    <w:rsid w:val="00194359"/>
    <w:rsid w:val="00195414"/>
    <w:rsid w:val="0019583B"/>
    <w:rsid w:val="001969F5"/>
    <w:rsid w:val="00196D35"/>
    <w:rsid w:val="00197513"/>
    <w:rsid w:val="001A1111"/>
    <w:rsid w:val="001A1721"/>
    <w:rsid w:val="001A1D18"/>
    <w:rsid w:val="001A1F93"/>
    <w:rsid w:val="001A2421"/>
    <w:rsid w:val="001A3BDD"/>
    <w:rsid w:val="001A4CD3"/>
    <w:rsid w:val="001A4D65"/>
    <w:rsid w:val="001A5603"/>
    <w:rsid w:val="001A5669"/>
    <w:rsid w:val="001A69FC"/>
    <w:rsid w:val="001A79D0"/>
    <w:rsid w:val="001B3EA7"/>
    <w:rsid w:val="001B4E6F"/>
    <w:rsid w:val="001B5767"/>
    <w:rsid w:val="001B65A3"/>
    <w:rsid w:val="001B6C67"/>
    <w:rsid w:val="001B7023"/>
    <w:rsid w:val="001C0CD3"/>
    <w:rsid w:val="001C254D"/>
    <w:rsid w:val="001C4B19"/>
    <w:rsid w:val="001C4EAE"/>
    <w:rsid w:val="001D0111"/>
    <w:rsid w:val="001D15FF"/>
    <w:rsid w:val="001D2DDB"/>
    <w:rsid w:val="001D396A"/>
    <w:rsid w:val="001D525A"/>
    <w:rsid w:val="001D602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5F2"/>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146"/>
    <w:rsid w:val="00243C8C"/>
    <w:rsid w:val="00243CB5"/>
    <w:rsid w:val="002443A8"/>
    <w:rsid w:val="00246276"/>
    <w:rsid w:val="0024797C"/>
    <w:rsid w:val="00247A8A"/>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1DDB"/>
    <w:rsid w:val="0028252E"/>
    <w:rsid w:val="00283483"/>
    <w:rsid w:val="00283B58"/>
    <w:rsid w:val="002859EF"/>
    <w:rsid w:val="00285AF1"/>
    <w:rsid w:val="0029050E"/>
    <w:rsid w:val="002906CC"/>
    <w:rsid w:val="00292DEC"/>
    <w:rsid w:val="00293B99"/>
    <w:rsid w:val="00293D02"/>
    <w:rsid w:val="00294222"/>
    <w:rsid w:val="00296690"/>
    <w:rsid w:val="002A0330"/>
    <w:rsid w:val="002A1127"/>
    <w:rsid w:val="002A1228"/>
    <w:rsid w:val="002A2420"/>
    <w:rsid w:val="002A6326"/>
    <w:rsid w:val="002A7A77"/>
    <w:rsid w:val="002B0E1F"/>
    <w:rsid w:val="002B365C"/>
    <w:rsid w:val="002B376D"/>
    <w:rsid w:val="002B75E2"/>
    <w:rsid w:val="002B76A4"/>
    <w:rsid w:val="002B7D72"/>
    <w:rsid w:val="002C13D3"/>
    <w:rsid w:val="002C1543"/>
    <w:rsid w:val="002C4233"/>
    <w:rsid w:val="002C42B2"/>
    <w:rsid w:val="002C4D38"/>
    <w:rsid w:val="002C705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027"/>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27BA9"/>
    <w:rsid w:val="00330976"/>
    <w:rsid w:val="00332D92"/>
    <w:rsid w:val="00334B46"/>
    <w:rsid w:val="00336FF7"/>
    <w:rsid w:val="003377D3"/>
    <w:rsid w:val="003406EB"/>
    <w:rsid w:val="003410E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06C"/>
    <w:rsid w:val="00361436"/>
    <w:rsid w:val="003616DB"/>
    <w:rsid w:val="00362EF8"/>
    <w:rsid w:val="003633FF"/>
    <w:rsid w:val="00363B63"/>
    <w:rsid w:val="00363CBA"/>
    <w:rsid w:val="003648B8"/>
    <w:rsid w:val="00365DAD"/>
    <w:rsid w:val="003665AC"/>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1C"/>
    <w:rsid w:val="003967B7"/>
    <w:rsid w:val="003A0E1D"/>
    <w:rsid w:val="003A12AE"/>
    <w:rsid w:val="003A13FA"/>
    <w:rsid w:val="003A213C"/>
    <w:rsid w:val="003A2203"/>
    <w:rsid w:val="003A24D6"/>
    <w:rsid w:val="003A2766"/>
    <w:rsid w:val="003A374B"/>
    <w:rsid w:val="003A5BF0"/>
    <w:rsid w:val="003A6408"/>
    <w:rsid w:val="003B0446"/>
    <w:rsid w:val="003B09C1"/>
    <w:rsid w:val="003B184F"/>
    <w:rsid w:val="003B1B3D"/>
    <w:rsid w:val="003B2D4C"/>
    <w:rsid w:val="003B3318"/>
    <w:rsid w:val="003B3572"/>
    <w:rsid w:val="003B35C3"/>
    <w:rsid w:val="003B4653"/>
    <w:rsid w:val="003B52A7"/>
    <w:rsid w:val="003C027F"/>
    <w:rsid w:val="003C31C2"/>
    <w:rsid w:val="003C3AE8"/>
    <w:rsid w:val="003C6B62"/>
    <w:rsid w:val="003C7596"/>
    <w:rsid w:val="003C7616"/>
    <w:rsid w:val="003C78B5"/>
    <w:rsid w:val="003D06D2"/>
    <w:rsid w:val="003D24A2"/>
    <w:rsid w:val="003D39D4"/>
    <w:rsid w:val="003D3E56"/>
    <w:rsid w:val="003D7347"/>
    <w:rsid w:val="003E0A75"/>
    <w:rsid w:val="003E2957"/>
    <w:rsid w:val="003E32E3"/>
    <w:rsid w:val="003E52FC"/>
    <w:rsid w:val="003E54B1"/>
    <w:rsid w:val="003E6779"/>
    <w:rsid w:val="003E78CC"/>
    <w:rsid w:val="003F252B"/>
    <w:rsid w:val="003F3805"/>
    <w:rsid w:val="003F5A49"/>
    <w:rsid w:val="003F635B"/>
    <w:rsid w:val="003F7F18"/>
    <w:rsid w:val="004004FE"/>
    <w:rsid w:val="00400A17"/>
    <w:rsid w:val="00400C1C"/>
    <w:rsid w:val="00401E29"/>
    <w:rsid w:val="00402D08"/>
    <w:rsid w:val="00403695"/>
    <w:rsid w:val="00404F31"/>
    <w:rsid w:val="00405402"/>
    <w:rsid w:val="004079CC"/>
    <w:rsid w:val="00410CD7"/>
    <w:rsid w:val="00413BB8"/>
    <w:rsid w:val="0041435C"/>
    <w:rsid w:val="00415029"/>
    <w:rsid w:val="00415C99"/>
    <w:rsid w:val="004164CB"/>
    <w:rsid w:val="00416EC1"/>
    <w:rsid w:val="00421A90"/>
    <w:rsid w:val="00421B59"/>
    <w:rsid w:val="00421D84"/>
    <w:rsid w:val="00422570"/>
    <w:rsid w:val="00422ED9"/>
    <w:rsid w:val="00423EC3"/>
    <w:rsid w:val="00423F29"/>
    <w:rsid w:val="00424662"/>
    <w:rsid w:val="00426722"/>
    <w:rsid w:val="00431EEF"/>
    <w:rsid w:val="004338F1"/>
    <w:rsid w:val="00433E5C"/>
    <w:rsid w:val="004349B7"/>
    <w:rsid w:val="00436DD2"/>
    <w:rsid w:val="0043717B"/>
    <w:rsid w:val="00437287"/>
    <w:rsid w:val="004412EB"/>
    <w:rsid w:val="00447B01"/>
    <w:rsid w:val="00450155"/>
    <w:rsid w:val="0045274D"/>
    <w:rsid w:val="00452DA1"/>
    <w:rsid w:val="00455FE6"/>
    <w:rsid w:val="00456257"/>
    <w:rsid w:val="00460F86"/>
    <w:rsid w:val="004611A4"/>
    <w:rsid w:val="00461BF0"/>
    <w:rsid w:val="0046321B"/>
    <w:rsid w:val="004633C9"/>
    <w:rsid w:val="004645C0"/>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943"/>
    <w:rsid w:val="00494B53"/>
    <w:rsid w:val="00495152"/>
    <w:rsid w:val="004973DF"/>
    <w:rsid w:val="004A139B"/>
    <w:rsid w:val="004A1529"/>
    <w:rsid w:val="004A16D6"/>
    <w:rsid w:val="004A28C4"/>
    <w:rsid w:val="004A3EEF"/>
    <w:rsid w:val="004A56A4"/>
    <w:rsid w:val="004A59B3"/>
    <w:rsid w:val="004A764A"/>
    <w:rsid w:val="004B0159"/>
    <w:rsid w:val="004B0325"/>
    <w:rsid w:val="004B0743"/>
    <w:rsid w:val="004B0F80"/>
    <w:rsid w:val="004B21CD"/>
    <w:rsid w:val="004B5D19"/>
    <w:rsid w:val="004B6935"/>
    <w:rsid w:val="004B74B3"/>
    <w:rsid w:val="004C083D"/>
    <w:rsid w:val="004C20B1"/>
    <w:rsid w:val="004C241A"/>
    <w:rsid w:val="004C2642"/>
    <w:rsid w:val="004C2A6B"/>
    <w:rsid w:val="004C3D3A"/>
    <w:rsid w:val="004C4AA8"/>
    <w:rsid w:val="004C4F9F"/>
    <w:rsid w:val="004C570A"/>
    <w:rsid w:val="004C76FB"/>
    <w:rsid w:val="004D160D"/>
    <w:rsid w:val="004D2FE8"/>
    <w:rsid w:val="004D2FF7"/>
    <w:rsid w:val="004D30D7"/>
    <w:rsid w:val="004D31B6"/>
    <w:rsid w:val="004D3E48"/>
    <w:rsid w:val="004D4AF9"/>
    <w:rsid w:val="004D5297"/>
    <w:rsid w:val="004D5BD1"/>
    <w:rsid w:val="004D6102"/>
    <w:rsid w:val="004D61DB"/>
    <w:rsid w:val="004E03AF"/>
    <w:rsid w:val="004E0E02"/>
    <w:rsid w:val="004E25F6"/>
    <w:rsid w:val="004E48AE"/>
    <w:rsid w:val="004E646C"/>
    <w:rsid w:val="004E6D1D"/>
    <w:rsid w:val="004F0FCB"/>
    <w:rsid w:val="004F29B7"/>
    <w:rsid w:val="004F400E"/>
    <w:rsid w:val="004F504F"/>
    <w:rsid w:val="004F57F7"/>
    <w:rsid w:val="004F70E1"/>
    <w:rsid w:val="00500D13"/>
    <w:rsid w:val="00501362"/>
    <w:rsid w:val="00501718"/>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FEB"/>
    <w:rsid w:val="005218F6"/>
    <w:rsid w:val="00522D68"/>
    <w:rsid w:val="00527709"/>
    <w:rsid w:val="00527D2D"/>
    <w:rsid w:val="0053306D"/>
    <w:rsid w:val="00537A1F"/>
    <w:rsid w:val="00537B98"/>
    <w:rsid w:val="00540531"/>
    <w:rsid w:val="00541E71"/>
    <w:rsid w:val="00543435"/>
    <w:rsid w:val="005461D9"/>
    <w:rsid w:val="0054685E"/>
    <w:rsid w:val="00547D83"/>
    <w:rsid w:val="00547FA2"/>
    <w:rsid w:val="005501E5"/>
    <w:rsid w:val="00550611"/>
    <w:rsid w:val="00551D64"/>
    <w:rsid w:val="00554CE6"/>
    <w:rsid w:val="00554DD2"/>
    <w:rsid w:val="00554E38"/>
    <w:rsid w:val="005572A4"/>
    <w:rsid w:val="00557ADA"/>
    <w:rsid w:val="00557EA9"/>
    <w:rsid w:val="0056091F"/>
    <w:rsid w:val="00560D50"/>
    <w:rsid w:val="00561804"/>
    <w:rsid w:val="00561E7C"/>
    <w:rsid w:val="005621CF"/>
    <w:rsid w:val="0056311F"/>
    <w:rsid w:val="00564B10"/>
    <w:rsid w:val="00564DEE"/>
    <w:rsid w:val="00565716"/>
    <w:rsid w:val="00565B98"/>
    <w:rsid w:val="005670E3"/>
    <w:rsid w:val="005676A9"/>
    <w:rsid w:val="00567752"/>
    <w:rsid w:val="0057198B"/>
    <w:rsid w:val="00571AD5"/>
    <w:rsid w:val="00571FF0"/>
    <w:rsid w:val="00575B03"/>
    <w:rsid w:val="00576BCE"/>
    <w:rsid w:val="00580179"/>
    <w:rsid w:val="00581625"/>
    <w:rsid w:val="00581978"/>
    <w:rsid w:val="00581B47"/>
    <w:rsid w:val="00581C94"/>
    <w:rsid w:val="0058291D"/>
    <w:rsid w:val="00583A0C"/>
    <w:rsid w:val="005878CE"/>
    <w:rsid w:val="00590A54"/>
    <w:rsid w:val="00590C7D"/>
    <w:rsid w:val="00592A33"/>
    <w:rsid w:val="00593F2A"/>
    <w:rsid w:val="005965B8"/>
    <w:rsid w:val="00596693"/>
    <w:rsid w:val="00596ACA"/>
    <w:rsid w:val="00597E31"/>
    <w:rsid w:val="00597FBB"/>
    <w:rsid w:val="005A04EB"/>
    <w:rsid w:val="005A1377"/>
    <w:rsid w:val="005A214A"/>
    <w:rsid w:val="005A2AE5"/>
    <w:rsid w:val="005A2BC9"/>
    <w:rsid w:val="005A3FD9"/>
    <w:rsid w:val="005A4155"/>
    <w:rsid w:val="005A5CC1"/>
    <w:rsid w:val="005A7B2A"/>
    <w:rsid w:val="005A7E12"/>
    <w:rsid w:val="005B0541"/>
    <w:rsid w:val="005B0FD8"/>
    <w:rsid w:val="005B2127"/>
    <w:rsid w:val="005B406B"/>
    <w:rsid w:val="005B7D1A"/>
    <w:rsid w:val="005C44C6"/>
    <w:rsid w:val="005C4BCC"/>
    <w:rsid w:val="005C624B"/>
    <w:rsid w:val="005D056C"/>
    <w:rsid w:val="005E440F"/>
    <w:rsid w:val="005E59DE"/>
    <w:rsid w:val="005E611A"/>
    <w:rsid w:val="005E6B40"/>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C7D"/>
    <w:rsid w:val="00604FAF"/>
    <w:rsid w:val="00604FCB"/>
    <w:rsid w:val="0060582F"/>
    <w:rsid w:val="006059FB"/>
    <w:rsid w:val="00606970"/>
    <w:rsid w:val="00607026"/>
    <w:rsid w:val="00610EE1"/>
    <w:rsid w:val="006131AB"/>
    <w:rsid w:val="00613F40"/>
    <w:rsid w:val="00615547"/>
    <w:rsid w:val="00616C01"/>
    <w:rsid w:val="006178DC"/>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5C8"/>
    <w:rsid w:val="00643BA7"/>
    <w:rsid w:val="00643DFB"/>
    <w:rsid w:val="00643E28"/>
    <w:rsid w:val="00645C5A"/>
    <w:rsid w:val="006476F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5939"/>
    <w:rsid w:val="006664C0"/>
    <w:rsid w:val="0066783A"/>
    <w:rsid w:val="006715A0"/>
    <w:rsid w:val="00671BEF"/>
    <w:rsid w:val="00675900"/>
    <w:rsid w:val="006767E7"/>
    <w:rsid w:val="00681E1C"/>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FC8"/>
    <w:rsid w:val="006D4A90"/>
    <w:rsid w:val="006D5B17"/>
    <w:rsid w:val="006D6BEA"/>
    <w:rsid w:val="006D6C04"/>
    <w:rsid w:val="006D7272"/>
    <w:rsid w:val="006E1267"/>
    <w:rsid w:val="006E1DED"/>
    <w:rsid w:val="006E3EC7"/>
    <w:rsid w:val="006E663A"/>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1FC"/>
    <w:rsid w:val="00711A85"/>
    <w:rsid w:val="00711DBF"/>
    <w:rsid w:val="00716FDD"/>
    <w:rsid w:val="00717967"/>
    <w:rsid w:val="007216BF"/>
    <w:rsid w:val="007219D8"/>
    <w:rsid w:val="00722569"/>
    <w:rsid w:val="007244A4"/>
    <w:rsid w:val="00724D34"/>
    <w:rsid w:val="007260A1"/>
    <w:rsid w:val="0072623D"/>
    <w:rsid w:val="0073043C"/>
    <w:rsid w:val="00730621"/>
    <w:rsid w:val="00731CC6"/>
    <w:rsid w:val="007335BD"/>
    <w:rsid w:val="007335E7"/>
    <w:rsid w:val="00734103"/>
    <w:rsid w:val="0073475E"/>
    <w:rsid w:val="00734CFE"/>
    <w:rsid w:val="00734F1B"/>
    <w:rsid w:val="00734F2E"/>
    <w:rsid w:val="00736243"/>
    <w:rsid w:val="007362F4"/>
    <w:rsid w:val="007404CA"/>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663A"/>
    <w:rsid w:val="00790106"/>
    <w:rsid w:val="00790D5F"/>
    <w:rsid w:val="00791045"/>
    <w:rsid w:val="00792724"/>
    <w:rsid w:val="00795056"/>
    <w:rsid w:val="00797DDB"/>
    <w:rsid w:val="007A0645"/>
    <w:rsid w:val="007A0F27"/>
    <w:rsid w:val="007A6D18"/>
    <w:rsid w:val="007B1136"/>
    <w:rsid w:val="007B2C4B"/>
    <w:rsid w:val="007B3A44"/>
    <w:rsid w:val="007B4108"/>
    <w:rsid w:val="007B5ED6"/>
    <w:rsid w:val="007B63B1"/>
    <w:rsid w:val="007B688B"/>
    <w:rsid w:val="007B76B3"/>
    <w:rsid w:val="007B7ED4"/>
    <w:rsid w:val="007C14EE"/>
    <w:rsid w:val="007C20EE"/>
    <w:rsid w:val="007C35F1"/>
    <w:rsid w:val="007C6843"/>
    <w:rsid w:val="007C7BDF"/>
    <w:rsid w:val="007D178B"/>
    <w:rsid w:val="007D17ED"/>
    <w:rsid w:val="007D18D3"/>
    <w:rsid w:val="007D2C57"/>
    <w:rsid w:val="007D3801"/>
    <w:rsid w:val="007D72EC"/>
    <w:rsid w:val="007D78E8"/>
    <w:rsid w:val="007D7D5A"/>
    <w:rsid w:val="007E3231"/>
    <w:rsid w:val="007E347F"/>
    <w:rsid w:val="007E48E4"/>
    <w:rsid w:val="007F0F9A"/>
    <w:rsid w:val="007F2EFD"/>
    <w:rsid w:val="007F566F"/>
    <w:rsid w:val="007F660D"/>
    <w:rsid w:val="0080188E"/>
    <w:rsid w:val="008028FF"/>
    <w:rsid w:val="008029E9"/>
    <w:rsid w:val="00803ADB"/>
    <w:rsid w:val="00803D28"/>
    <w:rsid w:val="0080466D"/>
    <w:rsid w:val="008054C0"/>
    <w:rsid w:val="00806E8B"/>
    <w:rsid w:val="0081376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C8B"/>
    <w:rsid w:val="008327CE"/>
    <w:rsid w:val="00833D81"/>
    <w:rsid w:val="0083560B"/>
    <w:rsid w:val="00836694"/>
    <w:rsid w:val="008366E7"/>
    <w:rsid w:val="008376FD"/>
    <w:rsid w:val="00841271"/>
    <w:rsid w:val="008444FD"/>
    <w:rsid w:val="008455FA"/>
    <w:rsid w:val="0084565D"/>
    <w:rsid w:val="008462F0"/>
    <w:rsid w:val="00846649"/>
    <w:rsid w:val="00855067"/>
    <w:rsid w:val="00855EED"/>
    <w:rsid w:val="0085693D"/>
    <w:rsid w:val="0085721A"/>
    <w:rsid w:val="00857B0C"/>
    <w:rsid w:val="00860271"/>
    <w:rsid w:val="00864549"/>
    <w:rsid w:val="00864C8A"/>
    <w:rsid w:val="00867662"/>
    <w:rsid w:val="00867DEB"/>
    <w:rsid w:val="00870615"/>
    <w:rsid w:val="008707CB"/>
    <w:rsid w:val="00870E5A"/>
    <w:rsid w:val="00871392"/>
    <w:rsid w:val="00871C55"/>
    <w:rsid w:val="00871EF8"/>
    <w:rsid w:val="00871F91"/>
    <w:rsid w:val="0087285C"/>
    <w:rsid w:val="00872B93"/>
    <w:rsid w:val="00873791"/>
    <w:rsid w:val="00873AFA"/>
    <w:rsid w:val="00873BCC"/>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5FC"/>
    <w:rsid w:val="00894CDD"/>
    <w:rsid w:val="00897140"/>
    <w:rsid w:val="008A1766"/>
    <w:rsid w:val="008A2498"/>
    <w:rsid w:val="008A2B57"/>
    <w:rsid w:val="008A5B27"/>
    <w:rsid w:val="008A6172"/>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0AE"/>
    <w:rsid w:val="008F5106"/>
    <w:rsid w:val="008F5B95"/>
    <w:rsid w:val="0090274A"/>
    <w:rsid w:val="00903BEF"/>
    <w:rsid w:val="00903C11"/>
    <w:rsid w:val="00904115"/>
    <w:rsid w:val="00905154"/>
    <w:rsid w:val="00905286"/>
    <w:rsid w:val="00910CA8"/>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3A9"/>
    <w:rsid w:val="00943E7A"/>
    <w:rsid w:val="0094499D"/>
    <w:rsid w:val="0094502D"/>
    <w:rsid w:val="009451CE"/>
    <w:rsid w:val="009456E6"/>
    <w:rsid w:val="00945FF7"/>
    <w:rsid w:val="0094628E"/>
    <w:rsid w:val="00946942"/>
    <w:rsid w:val="00947B47"/>
    <w:rsid w:val="0095041F"/>
    <w:rsid w:val="00951A06"/>
    <w:rsid w:val="009526CD"/>
    <w:rsid w:val="00952E1B"/>
    <w:rsid w:val="009532E2"/>
    <w:rsid w:val="009535B1"/>
    <w:rsid w:val="00954BC9"/>
    <w:rsid w:val="00955248"/>
    <w:rsid w:val="0096284C"/>
    <w:rsid w:val="00964F59"/>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8AE"/>
    <w:rsid w:val="00986BAF"/>
    <w:rsid w:val="009879E6"/>
    <w:rsid w:val="009904BB"/>
    <w:rsid w:val="0099121E"/>
    <w:rsid w:val="00991B8E"/>
    <w:rsid w:val="009929A2"/>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598F"/>
    <w:rsid w:val="009E652E"/>
    <w:rsid w:val="009F356D"/>
    <w:rsid w:val="009F5577"/>
    <w:rsid w:val="00A0380E"/>
    <w:rsid w:val="00A042D6"/>
    <w:rsid w:val="00A06458"/>
    <w:rsid w:val="00A06776"/>
    <w:rsid w:val="00A072F4"/>
    <w:rsid w:val="00A07959"/>
    <w:rsid w:val="00A124BC"/>
    <w:rsid w:val="00A13877"/>
    <w:rsid w:val="00A15161"/>
    <w:rsid w:val="00A1689C"/>
    <w:rsid w:val="00A20459"/>
    <w:rsid w:val="00A21507"/>
    <w:rsid w:val="00A23355"/>
    <w:rsid w:val="00A25BEF"/>
    <w:rsid w:val="00A25DEB"/>
    <w:rsid w:val="00A26B99"/>
    <w:rsid w:val="00A30A51"/>
    <w:rsid w:val="00A310F9"/>
    <w:rsid w:val="00A3188A"/>
    <w:rsid w:val="00A31CF0"/>
    <w:rsid w:val="00A320D2"/>
    <w:rsid w:val="00A32FF8"/>
    <w:rsid w:val="00A338EC"/>
    <w:rsid w:val="00A34277"/>
    <w:rsid w:val="00A347A7"/>
    <w:rsid w:val="00A35E0F"/>
    <w:rsid w:val="00A3643F"/>
    <w:rsid w:val="00A40E9F"/>
    <w:rsid w:val="00A415A9"/>
    <w:rsid w:val="00A42F0C"/>
    <w:rsid w:val="00A4406D"/>
    <w:rsid w:val="00A46752"/>
    <w:rsid w:val="00A5174B"/>
    <w:rsid w:val="00A55AAD"/>
    <w:rsid w:val="00A567DC"/>
    <w:rsid w:val="00A57842"/>
    <w:rsid w:val="00A57E80"/>
    <w:rsid w:val="00A602E9"/>
    <w:rsid w:val="00A623C2"/>
    <w:rsid w:val="00A62920"/>
    <w:rsid w:val="00A6349A"/>
    <w:rsid w:val="00A64D19"/>
    <w:rsid w:val="00A66C92"/>
    <w:rsid w:val="00A67B23"/>
    <w:rsid w:val="00A70D8E"/>
    <w:rsid w:val="00A70F08"/>
    <w:rsid w:val="00A70F2D"/>
    <w:rsid w:val="00A7120C"/>
    <w:rsid w:val="00A721E5"/>
    <w:rsid w:val="00A730FE"/>
    <w:rsid w:val="00A7326B"/>
    <w:rsid w:val="00A7463A"/>
    <w:rsid w:val="00A75483"/>
    <w:rsid w:val="00A77CB9"/>
    <w:rsid w:val="00A80FFD"/>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3A71"/>
    <w:rsid w:val="00AA74D0"/>
    <w:rsid w:val="00AA7622"/>
    <w:rsid w:val="00AA78B7"/>
    <w:rsid w:val="00AA78FE"/>
    <w:rsid w:val="00AA7ACA"/>
    <w:rsid w:val="00AB0779"/>
    <w:rsid w:val="00AB2549"/>
    <w:rsid w:val="00AB546C"/>
    <w:rsid w:val="00AB585D"/>
    <w:rsid w:val="00AB5D11"/>
    <w:rsid w:val="00AB62CD"/>
    <w:rsid w:val="00AB745F"/>
    <w:rsid w:val="00AB7EDB"/>
    <w:rsid w:val="00AC1CD2"/>
    <w:rsid w:val="00AC515D"/>
    <w:rsid w:val="00AC515F"/>
    <w:rsid w:val="00AC79F6"/>
    <w:rsid w:val="00AC7D17"/>
    <w:rsid w:val="00AD04A9"/>
    <w:rsid w:val="00AD04B2"/>
    <w:rsid w:val="00AD234A"/>
    <w:rsid w:val="00AD2CDA"/>
    <w:rsid w:val="00AD3A0E"/>
    <w:rsid w:val="00AD3B91"/>
    <w:rsid w:val="00AD41FD"/>
    <w:rsid w:val="00AD4C01"/>
    <w:rsid w:val="00AD4E9C"/>
    <w:rsid w:val="00AD704E"/>
    <w:rsid w:val="00AE080A"/>
    <w:rsid w:val="00AE1BE8"/>
    <w:rsid w:val="00AE1F16"/>
    <w:rsid w:val="00AE24B0"/>
    <w:rsid w:val="00AE34D3"/>
    <w:rsid w:val="00AE4AD5"/>
    <w:rsid w:val="00AE6101"/>
    <w:rsid w:val="00AE69C3"/>
    <w:rsid w:val="00AE7C51"/>
    <w:rsid w:val="00AE7DFD"/>
    <w:rsid w:val="00AF11CE"/>
    <w:rsid w:val="00AF361D"/>
    <w:rsid w:val="00AF3FD8"/>
    <w:rsid w:val="00AF61B5"/>
    <w:rsid w:val="00AF705B"/>
    <w:rsid w:val="00B00432"/>
    <w:rsid w:val="00B0049E"/>
    <w:rsid w:val="00B007A0"/>
    <w:rsid w:val="00B00C8F"/>
    <w:rsid w:val="00B0176F"/>
    <w:rsid w:val="00B039FE"/>
    <w:rsid w:val="00B03C3D"/>
    <w:rsid w:val="00B03F64"/>
    <w:rsid w:val="00B051C0"/>
    <w:rsid w:val="00B07AC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EA7"/>
    <w:rsid w:val="00B32CF9"/>
    <w:rsid w:val="00B33ED2"/>
    <w:rsid w:val="00B34180"/>
    <w:rsid w:val="00B34322"/>
    <w:rsid w:val="00B37B8A"/>
    <w:rsid w:val="00B410AF"/>
    <w:rsid w:val="00B418C2"/>
    <w:rsid w:val="00B424FA"/>
    <w:rsid w:val="00B445B5"/>
    <w:rsid w:val="00B44E4D"/>
    <w:rsid w:val="00B46027"/>
    <w:rsid w:val="00B47954"/>
    <w:rsid w:val="00B5059B"/>
    <w:rsid w:val="00B51CA8"/>
    <w:rsid w:val="00B51EFC"/>
    <w:rsid w:val="00B5298C"/>
    <w:rsid w:val="00B60CC3"/>
    <w:rsid w:val="00B65EB6"/>
    <w:rsid w:val="00B66304"/>
    <w:rsid w:val="00B66C0F"/>
    <w:rsid w:val="00B701FA"/>
    <w:rsid w:val="00B709CE"/>
    <w:rsid w:val="00B70FAE"/>
    <w:rsid w:val="00B71C54"/>
    <w:rsid w:val="00B71C6D"/>
    <w:rsid w:val="00B72103"/>
    <w:rsid w:val="00B7271E"/>
    <w:rsid w:val="00B72A04"/>
    <w:rsid w:val="00B7435C"/>
    <w:rsid w:val="00B743A1"/>
    <w:rsid w:val="00B76422"/>
    <w:rsid w:val="00B766D7"/>
    <w:rsid w:val="00B76B2B"/>
    <w:rsid w:val="00B77981"/>
    <w:rsid w:val="00B8185B"/>
    <w:rsid w:val="00B823E4"/>
    <w:rsid w:val="00B82F0D"/>
    <w:rsid w:val="00B83DD6"/>
    <w:rsid w:val="00B84F08"/>
    <w:rsid w:val="00B850AC"/>
    <w:rsid w:val="00B85BB0"/>
    <w:rsid w:val="00B90238"/>
    <w:rsid w:val="00B9101A"/>
    <w:rsid w:val="00B943D8"/>
    <w:rsid w:val="00B94EC0"/>
    <w:rsid w:val="00B954C0"/>
    <w:rsid w:val="00B97541"/>
    <w:rsid w:val="00BA295B"/>
    <w:rsid w:val="00BA42B1"/>
    <w:rsid w:val="00BA4BF0"/>
    <w:rsid w:val="00BA7B02"/>
    <w:rsid w:val="00BB0831"/>
    <w:rsid w:val="00BB0D89"/>
    <w:rsid w:val="00BB117A"/>
    <w:rsid w:val="00BB2F7B"/>
    <w:rsid w:val="00BB4CB6"/>
    <w:rsid w:val="00BC0755"/>
    <w:rsid w:val="00BC369B"/>
    <w:rsid w:val="00BC4875"/>
    <w:rsid w:val="00BC5120"/>
    <w:rsid w:val="00BC776A"/>
    <w:rsid w:val="00BD004A"/>
    <w:rsid w:val="00BD1F11"/>
    <w:rsid w:val="00BD2360"/>
    <w:rsid w:val="00BD24E9"/>
    <w:rsid w:val="00BD2A49"/>
    <w:rsid w:val="00BD3F01"/>
    <w:rsid w:val="00BD560A"/>
    <w:rsid w:val="00BD63E2"/>
    <w:rsid w:val="00BE251E"/>
    <w:rsid w:val="00BE26EF"/>
    <w:rsid w:val="00BE3367"/>
    <w:rsid w:val="00BE4252"/>
    <w:rsid w:val="00BE46A7"/>
    <w:rsid w:val="00BE5F70"/>
    <w:rsid w:val="00BF00C0"/>
    <w:rsid w:val="00BF0A06"/>
    <w:rsid w:val="00BF14DE"/>
    <w:rsid w:val="00BF201B"/>
    <w:rsid w:val="00BF2F40"/>
    <w:rsid w:val="00BF6682"/>
    <w:rsid w:val="00BF69A0"/>
    <w:rsid w:val="00C00353"/>
    <w:rsid w:val="00C01548"/>
    <w:rsid w:val="00C01B37"/>
    <w:rsid w:val="00C02B0D"/>
    <w:rsid w:val="00C039FB"/>
    <w:rsid w:val="00C051E6"/>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A5F"/>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982"/>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14"/>
    <w:rsid w:val="00C75E36"/>
    <w:rsid w:val="00C76F89"/>
    <w:rsid w:val="00C771DE"/>
    <w:rsid w:val="00C814A3"/>
    <w:rsid w:val="00C81634"/>
    <w:rsid w:val="00C81879"/>
    <w:rsid w:val="00C822A0"/>
    <w:rsid w:val="00C8489E"/>
    <w:rsid w:val="00C84D9E"/>
    <w:rsid w:val="00C85437"/>
    <w:rsid w:val="00C856CB"/>
    <w:rsid w:val="00C8595A"/>
    <w:rsid w:val="00C86972"/>
    <w:rsid w:val="00C9201A"/>
    <w:rsid w:val="00C953AF"/>
    <w:rsid w:val="00C96AFE"/>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22C"/>
    <w:rsid w:val="00CB2BF5"/>
    <w:rsid w:val="00CB4508"/>
    <w:rsid w:val="00CB5C22"/>
    <w:rsid w:val="00CB6F9A"/>
    <w:rsid w:val="00CC0A4B"/>
    <w:rsid w:val="00CC0F0F"/>
    <w:rsid w:val="00CC319A"/>
    <w:rsid w:val="00CC3522"/>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787"/>
    <w:rsid w:val="00CF6A55"/>
    <w:rsid w:val="00CF6D53"/>
    <w:rsid w:val="00CF7E2E"/>
    <w:rsid w:val="00D00BB2"/>
    <w:rsid w:val="00D0107F"/>
    <w:rsid w:val="00D016C8"/>
    <w:rsid w:val="00D01C73"/>
    <w:rsid w:val="00D020C1"/>
    <w:rsid w:val="00D0236F"/>
    <w:rsid w:val="00D04B87"/>
    <w:rsid w:val="00D11378"/>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3376"/>
    <w:rsid w:val="00D341C4"/>
    <w:rsid w:val="00D361E1"/>
    <w:rsid w:val="00D37B5C"/>
    <w:rsid w:val="00D37BBD"/>
    <w:rsid w:val="00D40474"/>
    <w:rsid w:val="00D41340"/>
    <w:rsid w:val="00D413F7"/>
    <w:rsid w:val="00D4155B"/>
    <w:rsid w:val="00D45063"/>
    <w:rsid w:val="00D475C8"/>
    <w:rsid w:val="00D527DB"/>
    <w:rsid w:val="00D55FEE"/>
    <w:rsid w:val="00D6024D"/>
    <w:rsid w:val="00D61327"/>
    <w:rsid w:val="00D6181B"/>
    <w:rsid w:val="00D63329"/>
    <w:rsid w:val="00D63A1D"/>
    <w:rsid w:val="00D64838"/>
    <w:rsid w:val="00D652F6"/>
    <w:rsid w:val="00D65414"/>
    <w:rsid w:val="00D706C7"/>
    <w:rsid w:val="00D70AEC"/>
    <w:rsid w:val="00D72AE4"/>
    <w:rsid w:val="00D73ECB"/>
    <w:rsid w:val="00D742A4"/>
    <w:rsid w:val="00D744E8"/>
    <w:rsid w:val="00D75405"/>
    <w:rsid w:val="00D76D98"/>
    <w:rsid w:val="00D80A14"/>
    <w:rsid w:val="00D80AAF"/>
    <w:rsid w:val="00D81229"/>
    <w:rsid w:val="00D83FC8"/>
    <w:rsid w:val="00D84386"/>
    <w:rsid w:val="00D848AB"/>
    <w:rsid w:val="00D87F4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133"/>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981"/>
    <w:rsid w:val="00DD3BC4"/>
    <w:rsid w:val="00DE1498"/>
    <w:rsid w:val="00DE33C8"/>
    <w:rsid w:val="00DE47C5"/>
    <w:rsid w:val="00DE4D3C"/>
    <w:rsid w:val="00DE58B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CC1"/>
    <w:rsid w:val="00E23E0E"/>
    <w:rsid w:val="00E244B3"/>
    <w:rsid w:val="00E245DC"/>
    <w:rsid w:val="00E272C6"/>
    <w:rsid w:val="00E274FC"/>
    <w:rsid w:val="00E27805"/>
    <w:rsid w:val="00E30001"/>
    <w:rsid w:val="00E302A8"/>
    <w:rsid w:val="00E32B17"/>
    <w:rsid w:val="00E3323F"/>
    <w:rsid w:val="00E33C11"/>
    <w:rsid w:val="00E3402A"/>
    <w:rsid w:val="00E35009"/>
    <w:rsid w:val="00E350AA"/>
    <w:rsid w:val="00E35BC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5BE"/>
    <w:rsid w:val="00E7163A"/>
    <w:rsid w:val="00E723C8"/>
    <w:rsid w:val="00E75041"/>
    <w:rsid w:val="00E75710"/>
    <w:rsid w:val="00E75A6E"/>
    <w:rsid w:val="00E773DF"/>
    <w:rsid w:val="00E77506"/>
    <w:rsid w:val="00E77788"/>
    <w:rsid w:val="00E77B48"/>
    <w:rsid w:val="00E85997"/>
    <w:rsid w:val="00E85DF1"/>
    <w:rsid w:val="00E86124"/>
    <w:rsid w:val="00E866FF"/>
    <w:rsid w:val="00E867BD"/>
    <w:rsid w:val="00E9054A"/>
    <w:rsid w:val="00E909C0"/>
    <w:rsid w:val="00E91025"/>
    <w:rsid w:val="00E91CF3"/>
    <w:rsid w:val="00E92695"/>
    <w:rsid w:val="00E9450C"/>
    <w:rsid w:val="00E9591E"/>
    <w:rsid w:val="00E95EB5"/>
    <w:rsid w:val="00E96DDA"/>
    <w:rsid w:val="00EA2581"/>
    <w:rsid w:val="00EA4A24"/>
    <w:rsid w:val="00EA564A"/>
    <w:rsid w:val="00EB0F6D"/>
    <w:rsid w:val="00EB1647"/>
    <w:rsid w:val="00EB1EDE"/>
    <w:rsid w:val="00EB2C3E"/>
    <w:rsid w:val="00EB474B"/>
    <w:rsid w:val="00EB5A13"/>
    <w:rsid w:val="00EC11DC"/>
    <w:rsid w:val="00EC1332"/>
    <w:rsid w:val="00EC2659"/>
    <w:rsid w:val="00EC29CC"/>
    <w:rsid w:val="00EC561D"/>
    <w:rsid w:val="00ED0178"/>
    <w:rsid w:val="00ED0AFF"/>
    <w:rsid w:val="00ED1C6C"/>
    <w:rsid w:val="00ED4C66"/>
    <w:rsid w:val="00ED520F"/>
    <w:rsid w:val="00ED646D"/>
    <w:rsid w:val="00ED7379"/>
    <w:rsid w:val="00EE00F3"/>
    <w:rsid w:val="00EE1077"/>
    <w:rsid w:val="00EE164A"/>
    <w:rsid w:val="00EE4EFC"/>
    <w:rsid w:val="00EE5F51"/>
    <w:rsid w:val="00EF0F70"/>
    <w:rsid w:val="00EF2157"/>
    <w:rsid w:val="00EF2C25"/>
    <w:rsid w:val="00EF340E"/>
    <w:rsid w:val="00EF47FF"/>
    <w:rsid w:val="00EF73AB"/>
    <w:rsid w:val="00EF74E2"/>
    <w:rsid w:val="00EF7F62"/>
    <w:rsid w:val="00F01092"/>
    <w:rsid w:val="00F01E4C"/>
    <w:rsid w:val="00F028A0"/>
    <w:rsid w:val="00F02BC8"/>
    <w:rsid w:val="00F051CE"/>
    <w:rsid w:val="00F06C8C"/>
    <w:rsid w:val="00F14ED2"/>
    <w:rsid w:val="00F20B79"/>
    <w:rsid w:val="00F20BE0"/>
    <w:rsid w:val="00F230D6"/>
    <w:rsid w:val="00F239C0"/>
    <w:rsid w:val="00F275EE"/>
    <w:rsid w:val="00F27CFB"/>
    <w:rsid w:val="00F301F8"/>
    <w:rsid w:val="00F31CDD"/>
    <w:rsid w:val="00F32E77"/>
    <w:rsid w:val="00F3709D"/>
    <w:rsid w:val="00F3763B"/>
    <w:rsid w:val="00F420E4"/>
    <w:rsid w:val="00F44ED5"/>
    <w:rsid w:val="00F45962"/>
    <w:rsid w:val="00F45EB3"/>
    <w:rsid w:val="00F4652A"/>
    <w:rsid w:val="00F466F4"/>
    <w:rsid w:val="00F50181"/>
    <w:rsid w:val="00F51A4C"/>
    <w:rsid w:val="00F51C8A"/>
    <w:rsid w:val="00F53584"/>
    <w:rsid w:val="00F540CB"/>
    <w:rsid w:val="00F54215"/>
    <w:rsid w:val="00F54770"/>
    <w:rsid w:val="00F55BD7"/>
    <w:rsid w:val="00F56977"/>
    <w:rsid w:val="00F56EBC"/>
    <w:rsid w:val="00F57996"/>
    <w:rsid w:val="00F57E55"/>
    <w:rsid w:val="00F60C80"/>
    <w:rsid w:val="00F628E5"/>
    <w:rsid w:val="00F62D63"/>
    <w:rsid w:val="00F65642"/>
    <w:rsid w:val="00F65700"/>
    <w:rsid w:val="00F6619B"/>
    <w:rsid w:val="00F66401"/>
    <w:rsid w:val="00F71FE6"/>
    <w:rsid w:val="00F768EB"/>
    <w:rsid w:val="00F77845"/>
    <w:rsid w:val="00F8004A"/>
    <w:rsid w:val="00F80769"/>
    <w:rsid w:val="00F80B33"/>
    <w:rsid w:val="00F82936"/>
    <w:rsid w:val="00F8340D"/>
    <w:rsid w:val="00F835BA"/>
    <w:rsid w:val="00F85B55"/>
    <w:rsid w:val="00F864A5"/>
    <w:rsid w:val="00F8749A"/>
    <w:rsid w:val="00F90F69"/>
    <w:rsid w:val="00F92AB0"/>
    <w:rsid w:val="00F92FA0"/>
    <w:rsid w:val="00F94922"/>
    <w:rsid w:val="00F964B6"/>
    <w:rsid w:val="00F968C9"/>
    <w:rsid w:val="00F97CCD"/>
    <w:rsid w:val="00FA09E1"/>
    <w:rsid w:val="00FA5162"/>
    <w:rsid w:val="00FA594E"/>
    <w:rsid w:val="00FA7679"/>
    <w:rsid w:val="00FB2A39"/>
    <w:rsid w:val="00FB4343"/>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 w:type="table" w:customStyle="1" w:styleId="TableGrid2">
    <w:name w:val="Table Grid2"/>
    <w:basedOn w:val="TableNormal"/>
    <w:next w:val="TableGrid"/>
    <w:uiPriority w:val="59"/>
    <w:rsid w:val="0086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 w:type="table" w:customStyle="1" w:styleId="TableGrid2">
    <w:name w:val="Table Grid2"/>
    <w:basedOn w:val="TableNormal"/>
    <w:next w:val="TableGrid"/>
    <w:uiPriority w:val="59"/>
    <w:rsid w:val="0086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2408-8DB6-4CF5-B075-7CC9B054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Mansfield, Janice</cp:lastModifiedBy>
  <cp:revision>5</cp:revision>
  <cp:lastPrinted>2015-03-26T20:40:00Z</cp:lastPrinted>
  <dcterms:created xsi:type="dcterms:W3CDTF">2015-12-01T20:39:00Z</dcterms:created>
  <dcterms:modified xsi:type="dcterms:W3CDTF">2015-12-02T00:20:00Z</dcterms:modified>
</cp:coreProperties>
</file>