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7D7888" w:rsidRPr="0066169B" w14:paraId="706C8F72" w14:textId="77777777" w:rsidTr="00602B62">
        <w:trPr>
          <w:trHeight w:val="890"/>
        </w:trPr>
        <w:tc>
          <w:tcPr>
            <w:tcW w:w="3227" w:type="dxa"/>
          </w:tcPr>
          <w:p w14:paraId="3114D880" w14:textId="77777777" w:rsidR="007D7888" w:rsidRPr="0066169B" w:rsidRDefault="007D7888"/>
          <w:p w14:paraId="07C27E05" w14:textId="77777777" w:rsidR="003678C8" w:rsidRPr="0066169B" w:rsidRDefault="003678C8"/>
          <w:p w14:paraId="4B693F49" w14:textId="25A3315B" w:rsidR="003678C8" w:rsidRPr="0066169B" w:rsidRDefault="009A5C07" w:rsidP="000C76D5">
            <w:r>
              <w:t>11/12/2015</w:t>
            </w:r>
          </w:p>
        </w:tc>
        <w:tc>
          <w:tcPr>
            <w:tcW w:w="1633" w:type="dxa"/>
          </w:tcPr>
          <w:p w14:paraId="1FADB993" w14:textId="77777777" w:rsidR="007D7888" w:rsidRPr="0066169B" w:rsidRDefault="007D7888"/>
        </w:tc>
        <w:tc>
          <w:tcPr>
            <w:tcW w:w="2345" w:type="dxa"/>
            <w:tcBorders>
              <w:right w:val="single" w:sz="4" w:space="0" w:color="auto"/>
            </w:tcBorders>
          </w:tcPr>
          <w:p w14:paraId="66B4FF03" w14:textId="77777777" w:rsidR="007D7888" w:rsidRPr="0066169B" w:rsidRDefault="00A56BCA">
            <w:r w:rsidRPr="00393784">
              <w:rPr>
                <w:highlight w:val="yellow"/>
              </w:rPr>
              <w:t>2015-0407 BHAB Striking Amendment PAO &amp; BAR 10-22-15</w:t>
            </w:r>
          </w:p>
        </w:tc>
        <w:tc>
          <w:tcPr>
            <w:tcW w:w="1435" w:type="dxa"/>
            <w:tcBorders>
              <w:top w:val="single" w:sz="4" w:space="0" w:color="auto"/>
              <w:left w:val="single" w:sz="4" w:space="0" w:color="auto"/>
              <w:bottom w:val="single" w:sz="4" w:space="0" w:color="auto"/>
              <w:right w:val="single" w:sz="4" w:space="0" w:color="auto"/>
            </w:tcBorders>
          </w:tcPr>
          <w:p w14:paraId="48A80249" w14:textId="2181A596" w:rsidR="007D7888" w:rsidRPr="0066169B" w:rsidRDefault="00EA2081" w:rsidP="00602B62">
            <w:pPr>
              <w:ind w:left="18"/>
              <w:jc w:val="center"/>
              <w:rPr>
                <w:b/>
                <w:sz w:val="72"/>
                <w:szCs w:val="72"/>
              </w:rPr>
            </w:pPr>
            <w:r>
              <w:rPr>
                <w:b/>
                <w:sz w:val="72"/>
                <w:szCs w:val="72"/>
              </w:rPr>
              <w:t>S1</w:t>
            </w:r>
          </w:p>
        </w:tc>
      </w:tr>
      <w:tr w:rsidR="007D7888" w:rsidRPr="0066169B" w14:paraId="57455CBC" w14:textId="77777777" w:rsidTr="00602B62">
        <w:tc>
          <w:tcPr>
            <w:tcW w:w="3227" w:type="dxa"/>
          </w:tcPr>
          <w:p w14:paraId="0FC7FBF5" w14:textId="77777777" w:rsidR="007D7888" w:rsidRPr="0066169B" w:rsidRDefault="007D7888"/>
        </w:tc>
        <w:tc>
          <w:tcPr>
            <w:tcW w:w="1633" w:type="dxa"/>
          </w:tcPr>
          <w:p w14:paraId="06199D14" w14:textId="77777777" w:rsidR="007D7888" w:rsidRPr="0066169B" w:rsidRDefault="007D7888"/>
        </w:tc>
        <w:tc>
          <w:tcPr>
            <w:tcW w:w="2345" w:type="dxa"/>
          </w:tcPr>
          <w:p w14:paraId="1FABCF26" w14:textId="77777777" w:rsidR="007D7888" w:rsidRPr="0066169B" w:rsidRDefault="007D7888"/>
        </w:tc>
        <w:tc>
          <w:tcPr>
            <w:tcW w:w="1435" w:type="dxa"/>
            <w:tcBorders>
              <w:top w:val="single" w:sz="4" w:space="0" w:color="auto"/>
            </w:tcBorders>
          </w:tcPr>
          <w:p w14:paraId="1D36B834" w14:textId="77777777" w:rsidR="007D7888" w:rsidRPr="0066169B" w:rsidRDefault="007D7888"/>
        </w:tc>
      </w:tr>
      <w:tr w:rsidR="007D7888" w:rsidRPr="0066169B" w14:paraId="2FD508F3" w14:textId="77777777" w:rsidTr="00602B62">
        <w:tc>
          <w:tcPr>
            <w:tcW w:w="3227" w:type="dxa"/>
          </w:tcPr>
          <w:p w14:paraId="1B037AD5" w14:textId="77777777" w:rsidR="007D7888" w:rsidRPr="0066169B" w:rsidRDefault="007D7888"/>
        </w:tc>
        <w:tc>
          <w:tcPr>
            <w:tcW w:w="1633" w:type="dxa"/>
          </w:tcPr>
          <w:p w14:paraId="6F8BEB62" w14:textId="77777777" w:rsidR="007D7888" w:rsidRPr="0066169B" w:rsidRDefault="007D7888"/>
        </w:tc>
        <w:tc>
          <w:tcPr>
            <w:tcW w:w="2345" w:type="dxa"/>
          </w:tcPr>
          <w:p w14:paraId="65D1FCAB" w14:textId="77777777" w:rsidR="007D7888" w:rsidRPr="0066169B" w:rsidRDefault="007D7888"/>
        </w:tc>
        <w:tc>
          <w:tcPr>
            <w:tcW w:w="1435" w:type="dxa"/>
          </w:tcPr>
          <w:p w14:paraId="43D725E1" w14:textId="77777777" w:rsidR="007D7888" w:rsidRPr="0066169B" w:rsidRDefault="007D7888"/>
        </w:tc>
      </w:tr>
      <w:tr w:rsidR="003678C8" w:rsidRPr="0066169B" w14:paraId="112C77E5" w14:textId="77777777" w:rsidTr="00602B62">
        <w:tc>
          <w:tcPr>
            <w:tcW w:w="3227" w:type="dxa"/>
          </w:tcPr>
          <w:p w14:paraId="1AC50E73" w14:textId="77777777" w:rsidR="003678C8" w:rsidRPr="0066169B" w:rsidRDefault="003678C8"/>
        </w:tc>
        <w:tc>
          <w:tcPr>
            <w:tcW w:w="1633" w:type="dxa"/>
          </w:tcPr>
          <w:p w14:paraId="14C7FFC9" w14:textId="77777777" w:rsidR="003678C8" w:rsidRPr="0066169B" w:rsidRDefault="003678C8">
            <w:r w:rsidRPr="0066169B">
              <w:t>Sponsor:</w:t>
            </w:r>
          </w:p>
        </w:tc>
        <w:tc>
          <w:tcPr>
            <w:tcW w:w="3780" w:type="dxa"/>
            <w:gridSpan w:val="2"/>
            <w:tcBorders>
              <w:bottom w:val="single" w:sz="4" w:space="0" w:color="auto"/>
            </w:tcBorders>
          </w:tcPr>
          <w:p w14:paraId="57AC89BA" w14:textId="15755EC0" w:rsidR="003678C8" w:rsidRPr="0066169B" w:rsidRDefault="009A5C07">
            <w:r>
              <w:t>Upthegrove</w:t>
            </w:r>
          </w:p>
        </w:tc>
      </w:tr>
      <w:tr w:rsidR="007D7888" w:rsidRPr="0066169B" w14:paraId="468C2F48" w14:textId="77777777" w:rsidTr="00602B62">
        <w:tc>
          <w:tcPr>
            <w:tcW w:w="3227" w:type="dxa"/>
          </w:tcPr>
          <w:p w14:paraId="72003F11" w14:textId="033A8440" w:rsidR="007D7888" w:rsidRPr="0066169B" w:rsidRDefault="009A5C07" w:rsidP="00DF720F">
            <w:r>
              <w:t>SAG/BAR</w:t>
            </w:r>
          </w:p>
        </w:tc>
        <w:tc>
          <w:tcPr>
            <w:tcW w:w="1633" w:type="dxa"/>
          </w:tcPr>
          <w:p w14:paraId="0E8055D5" w14:textId="77777777" w:rsidR="007D7888" w:rsidRPr="0066169B" w:rsidRDefault="007D7888"/>
        </w:tc>
        <w:tc>
          <w:tcPr>
            <w:tcW w:w="2345" w:type="dxa"/>
            <w:tcBorders>
              <w:top w:val="single" w:sz="4" w:space="0" w:color="auto"/>
            </w:tcBorders>
          </w:tcPr>
          <w:p w14:paraId="6C697A28" w14:textId="77777777" w:rsidR="007D7888" w:rsidRPr="0066169B" w:rsidRDefault="007D7888"/>
        </w:tc>
        <w:tc>
          <w:tcPr>
            <w:tcW w:w="1435" w:type="dxa"/>
            <w:tcBorders>
              <w:top w:val="single" w:sz="4" w:space="0" w:color="auto"/>
            </w:tcBorders>
          </w:tcPr>
          <w:p w14:paraId="25805010" w14:textId="77777777" w:rsidR="007D7888" w:rsidRPr="0066169B" w:rsidRDefault="007D7888"/>
        </w:tc>
      </w:tr>
      <w:tr w:rsidR="003678C8" w:rsidRPr="0066169B" w14:paraId="6DE217A1" w14:textId="77777777" w:rsidTr="00602B62">
        <w:tc>
          <w:tcPr>
            <w:tcW w:w="3227" w:type="dxa"/>
          </w:tcPr>
          <w:p w14:paraId="0AFEC336" w14:textId="77777777" w:rsidR="003678C8" w:rsidRPr="0066169B" w:rsidRDefault="003678C8"/>
        </w:tc>
        <w:tc>
          <w:tcPr>
            <w:tcW w:w="1633" w:type="dxa"/>
          </w:tcPr>
          <w:p w14:paraId="6A93B13A" w14:textId="77777777" w:rsidR="003678C8" w:rsidRPr="0066169B" w:rsidRDefault="003678C8">
            <w:r w:rsidRPr="0066169B">
              <w:t>Proposed No.:</w:t>
            </w:r>
          </w:p>
        </w:tc>
        <w:tc>
          <w:tcPr>
            <w:tcW w:w="3780" w:type="dxa"/>
            <w:gridSpan w:val="2"/>
            <w:tcBorders>
              <w:bottom w:val="single" w:sz="4" w:space="0" w:color="auto"/>
            </w:tcBorders>
          </w:tcPr>
          <w:p w14:paraId="3F02EA44" w14:textId="77777777" w:rsidR="003678C8" w:rsidRPr="0066169B" w:rsidRDefault="00A56BCA" w:rsidP="003A0154">
            <w:r>
              <w:t>2015-0407</w:t>
            </w:r>
          </w:p>
        </w:tc>
      </w:tr>
      <w:tr w:rsidR="007D7888" w:rsidRPr="0066169B" w14:paraId="4C08F43F" w14:textId="77777777" w:rsidTr="00602B62">
        <w:tc>
          <w:tcPr>
            <w:tcW w:w="3227" w:type="dxa"/>
          </w:tcPr>
          <w:p w14:paraId="15B16F08" w14:textId="77777777" w:rsidR="007D7888" w:rsidRPr="0066169B" w:rsidRDefault="007D7888"/>
        </w:tc>
        <w:tc>
          <w:tcPr>
            <w:tcW w:w="1633" w:type="dxa"/>
          </w:tcPr>
          <w:p w14:paraId="52FD3CFA" w14:textId="77777777" w:rsidR="007D7888" w:rsidRPr="0066169B" w:rsidRDefault="007D7888"/>
        </w:tc>
        <w:tc>
          <w:tcPr>
            <w:tcW w:w="2345" w:type="dxa"/>
            <w:tcBorders>
              <w:top w:val="single" w:sz="4" w:space="0" w:color="auto"/>
            </w:tcBorders>
          </w:tcPr>
          <w:p w14:paraId="58193011" w14:textId="77777777" w:rsidR="007D7888" w:rsidRPr="0066169B" w:rsidRDefault="007D7888"/>
        </w:tc>
        <w:tc>
          <w:tcPr>
            <w:tcW w:w="1435" w:type="dxa"/>
            <w:tcBorders>
              <w:top w:val="single" w:sz="4" w:space="0" w:color="auto"/>
            </w:tcBorders>
          </w:tcPr>
          <w:p w14:paraId="5955CF92" w14:textId="77777777" w:rsidR="007D7888" w:rsidRPr="0066169B" w:rsidRDefault="007D7888"/>
        </w:tc>
      </w:tr>
      <w:tr w:rsidR="007D7888" w:rsidRPr="0066169B" w14:paraId="2A33A15B" w14:textId="77777777" w:rsidTr="00602B62">
        <w:tc>
          <w:tcPr>
            <w:tcW w:w="3227" w:type="dxa"/>
          </w:tcPr>
          <w:p w14:paraId="0E8EF76C" w14:textId="77777777" w:rsidR="007D7888" w:rsidRPr="0066169B" w:rsidRDefault="007D7888"/>
        </w:tc>
        <w:tc>
          <w:tcPr>
            <w:tcW w:w="1633" w:type="dxa"/>
          </w:tcPr>
          <w:p w14:paraId="1DB6983E" w14:textId="77777777" w:rsidR="007D7888" w:rsidRPr="0066169B" w:rsidRDefault="007D7888"/>
        </w:tc>
        <w:tc>
          <w:tcPr>
            <w:tcW w:w="2345" w:type="dxa"/>
          </w:tcPr>
          <w:p w14:paraId="00FB4A3C" w14:textId="77777777" w:rsidR="007D7888" w:rsidRPr="0066169B" w:rsidRDefault="007D7888"/>
        </w:tc>
        <w:tc>
          <w:tcPr>
            <w:tcW w:w="1435" w:type="dxa"/>
          </w:tcPr>
          <w:p w14:paraId="435B8CC1" w14:textId="77777777" w:rsidR="007D7888" w:rsidRPr="0066169B" w:rsidRDefault="007D7888"/>
        </w:tc>
      </w:tr>
      <w:tr w:rsidR="007D7888" w:rsidRPr="0066169B" w14:paraId="14DEB41A" w14:textId="77777777" w:rsidTr="00602B62">
        <w:tc>
          <w:tcPr>
            <w:tcW w:w="3227" w:type="dxa"/>
          </w:tcPr>
          <w:p w14:paraId="19C1EBD0" w14:textId="77777777" w:rsidR="007D7888" w:rsidRPr="0066169B" w:rsidRDefault="007D7888"/>
        </w:tc>
        <w:tc>
          <w:tcPr>
            <w:tcW w:w="1633" w:type="dxa"/>
          </w:tcPr>
          <w:p w14:paraId="3F80568A" w14:textId="77777777" w:rsidR="007D7888" w:rsidRPr="0066169B" w:rsidRDefault="007D7888"/>
        </w:tc>
        <w:tc>
          <w:tcPr>
            <w:tcW w:w="2345" w:type="dxa"/>
          </w:tcPr>
          <w:p w14:paraId="3984CD04" w14:textId="77777777" w:rsidR="007D7888" w:rsidRPr="0066169B" w:rsidRDefault="007D7888"/>
        </w:tc>
        <w:tc>
          <w:tcPr>
            <w:tcW w:w="1435" w:type="dxa"/>
          </w:tcPr>
          <w:p w14:paraId="36B9E6F9" w14:textId="77777777" w:rsidR="007D7888" w:rsidRPr="0066169B" w:rsidRDefault="007D7888"/>
        </w:tc>
      </w:tr>
      <w:tr w:rsidR="007D7888" w:rsidRPr="0066169B" w14:paraId="782DC0AD" w14:textId="77777777" w:rsidTr="00602B62">
        <w:tc>
          <w:tcPr>
            <w:tcW w:w="3227" w:type="dxa"/>
          </w:tcPr>
          <w:p w14:paraId="3EB01486" w14:textId="77777777" w:rsidR="007D7888" w:rsidRPr="0066169B" w:rsidRDefault="007D7888"/>
        </w:tc>
        <w:tc>
          <w:tcPr>
            <w:tcW w:w="1633" w:type="dxa"/>
          </w:tcPr>
          <w:p w14:paraId="041032AC" w14:textId="77777777" w:rsidR="007D7888" w:rsidRPr="0066169B" w:rsidRDefault="007D7888"/>
        </w:tc>
        <w:tc>
          <w:tcPr>
            <w:tcW w:w="2345" w:type="dxa"/>
          </w:tcPr>
          <w:p w14:paraId="7C74A9BA" w14:textId="77777777" w:rsidR="007D7888" w:rsidRPr="0066169B" w:rsidRDefault="007D7888"/>
        </w:tc>
        <w:tc>
          <w:tcPr>
            <w:tcW w:w="1435" w:type="dxa"/>
          </w:tcPr>
          <w:p w14:paraId="22A03C15" w14:textId="77777777" w:rsidR="007D7888" w:rsidRPr="0066169B" w:rsidRDefault="007D7888"/>
        </w:tc>
      </w:tr>
    </w:tbl>
    <w:p w14:paraId="0E459EE4"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A56BCA">
        <w:rPr>
          <w:b/>
          <w:u w:val="single"/>
        </w:rPr>
        <w:t xml:space="preserve">2015-0407, </w:t>
      </w:r>
      <w:r w:rsidR="00657D63" w:rsidRPr="0066169B">
        <w:rPr>
          <w:b/>
          <w:u w:val="single"/>
        </w:rPr>
        <w:t xml:space="preserve">VERSION </w:t>
      </w:r>
      <w:r w:rsidR="00A56BCA">
        <w:rPr>
          <w:b/>
          <w:u w:val="single"/>
        </w:rPr>
        <w:t>1</w:t>
      </w:r>
    </w:p>
    <w:p w14:paraId="1FED55FD" w14:textId="77777777" w:rsidR="00F42799" w:rsidRPr="0066169B" w:rsidRDefault="003678C8" w:rsidP="003678C8">
      <w:pPr>
        <w:spacing w:line="480" w:lineRule="auto"/>
      </w:pPr>
      <w:r w:rsidRPr="0066169B">
        <w:t xml:space="preserve">On page </w:t>
      </w:r>
      <w:r w:rsidR="00A56BCA">
        <w:t>1</w:t>
      </w:r>
      <w:r w:rsidRPr="0066169B">
        <w:t xml:space="preserve">, </w:t>
      </w:r>
      <w:r w:rsidR="00F42799" w:rsidRPr="0066169B">
        <w:t xml:space="preserve">beginning on line </w:t>
      </w:r>
      <w:r w:rsidR="00A56BCA">
        <w:t>8</w:t>
      </w:r>
      <w:r w:rsidR="00F42799" w:rsidRPr="0066169B">
        <w:t xml:space="preserve">, strike everything through page </w:t>
      </w:r>
      <w:r w:rsidR="00A56BCA">
        <w:t>9</w:t>
      </w:r>
      <w:r w:rsidR="00F42799" w:rsidRPr="0066169B">
        <w:t xml:space="preserve">, line </w:t>
      </w:r>
      <w:r w:rsidR="00A56BCA">
        <w:t>176</w:t>
      </w:r>
      <w:r w:rsidR="00F42799" w:rsidRPr="0066169B">
        <w:t>, and insert:</w:t>
      </w:r>
    </w:p>
    <w:p w14:paraId="6F08977C" w14:textId="77777777" w:rsidR="00A56BCA" w:rsidRPr="00383CEC" w:rsidRDefault="00C462B4" w:rsidP="00A56BCA">
      <w:pPr>
        <w:spacing w:line="480" w:lineRule="auto"/>
        <w:ind w:left="720" w:right="720"/>
      </w:pPr>
      <w:r w:rsidRPr="0066169B">
        <w:t>"</w:t>
      </w:r>
      <w:r w:rsidR="00A56BCA" w:rsidRPr="00383CEC">
        <w:t>STATEMENT OF FACTS:</w:t>
      </w:r>
    </w:p>
    <w:p w14:paraId="37A86250" w14:textId="7A711374" w:rsidR="00A56BCA" w:rsidRPr="00383CEC" w:rsidRDefault="00A56BCA" w:rsidP="00A56BCA">
      <w:pPr>
        <w:spacing w:line="480" w:lineRule="auto"/>
        <w:ind w:left="720" w:right="720"/>
      </w:pPr>
      <w:r w:rsidRPr="00383CEC">
        <w:t xml:space="preserve">1. </w:t>
      </w:r>
      <w:r>
        <w:t xml:space="preserve"> On March 12, 2014, t</w:t>
      </w:r>
      <w:r w:rsidRPr="00383CEC">
        <w:t xml:space="preserve">he Washington </w:t>
      </w:r>
      <w:r w:rsidR="009A5C07">
        <w:t>S</w:t>
      </w:r>
      <w:r w:rsidRPr="00383CEC">
        <w:t xml:space="preserve">tate Legislature passed </w:t>
      </w:r>
      <w:r>
        <w:t xml:space="preserve">Second </w:t>
      </w:r>
      <w:r w:rsidRPr="00383CEC">
        <w:t>S</w:t>
      </w:r>
      <w:r>
        <w:t xml:space="preserve">ubstitute </w:t>
      </w:r>
      <w:r w:rsidRPr="00383CEC">
        <w:t>S</w:t>
      </w:r>
      <w:r>
        <w:t xml:space="preserve">enate </w:t>
      </w:r>
      <w:r w:rsidRPr="00383CEC">
        <w:t>B</w:t>
      </w:r>
      <w:r>
        <w:t>ill</w:t>
      </w:r>
      <w:r w:rsidRPr="00383CEC">
        <w:t xml:space="preserve"> 6312</w:t>
      </w:r>
      <w:r>
        <w:t>,</w:t>
      </w:r>
      <w:r w:rsidRPr="00383CEC">
        <w:t xml:space="preserve"> </w:t>
      </w:r>
      <w:r>
        <w:t>"</w:t>
      </w:r>
      <w:r w:rsidRPr="00383CEC">
        <w:t>An Act relating to state purchasing of mental health and chemical dependency services</w:t>
      </w:r>
      <w:r>
        <w:t>."</w:t>
      </w:r>
      <w:r w:rsidRPr="00383CEC">
        <w:t xml:space="preserve"> </w:t>
      </w:r>
      <w:r>
        <w:t xml:space="preserve"> The bill became Chapter 225, Laws of Washington 2014.  </w:t>
      </w:r>
      <w:r w:rsidRPr="00383CEC">
        <w:t xml:space="preserve">The </w:t>
      </w:r>
      <w:r>
        <w:t>act</w:t>
      </w:r>
      <w:r w:rsidRPr="00383CEC">
        <w:t xml:space="preserve"> requires the integrated purchasing of mental health and substance use treatment services through managed care by April 1, 2016.</w:t>
      </w:r>
    </w:p>
    <w:p w14:paraId="51D0710D" w14:textId="77777777" w:rsidR="00A56BCA" w:rsidRPr="00383CEC" w:rsidRDefault="00A56BCA" w:rsidP="00A56BCA">
      <w:pPr>
        <w:spacing w:line="480" w:lineRule="auto"/>
        <w:ind w:left="720" w:right="720"/>
      </w:pPr>
      <w:r w:rsidRPr="00383CEC">
        <w:t xml:space="preserve">2. </w:t>
      </w:r>
      <w:r>
        <w:t xml:space="preserve"> </w:t>
      </w:r>
      <w:r w:rsidRPr="00383CEC">
        <w:t xml:space="preserve">A behavioral health organization will replace the regional support network and county chemical dependency coordinator in King County. </w:t>
      </w:r>
      <w:r>
        <w:t xml:space="preserve"> </w:t>
      </w:r>
      <w:r w:rsidRPr="00383CEC">
        <w:t xml:space="preserve">Integrated behavioral health services will begin April 1, 2016. </w:t>
      </w:r>
      <w:r>
        <w:t xml:space="preserve"> </w:t>
      </w:r>
      <w:r w:rsidRPr="00383CEC">
        <w:t>King County, through the department of community and human services, behavioral health and recovery</w:t>
      </w:r>
      <w:r>
        <w:t xml:space="preserve"> division</w:t>
      </w:r>
      <w:r w:rsidRPr="00383CEC">
        <w:t xml:space="preserve">, will operate the </w:t>
      </w:r>
      <w:r>
        <w:t>organization</w:t>
      </w:r>
      <w:r w:rsidRPr="00383CEC">
        <w:t xml:space="preserve"> for the King County region.</w:t>
      </w:r>
    </w:p>
    <w:p w14:paraId="448DDF55" w14:textId="77777777" w:rsidR="00A56BCA" w:rsidRPr="00383CEC" w:rsidRDefault="00A56BCA" w:rsidP="00A56BCA">
      <w:pPr>
        <w:spacing w:line="480" w:lineRule="auto"/>
        <w:ind w:left="720" w:right="720"/>
      </w:pPr>
      <w:r w:rsidRPr="00383CEC">
        <w:lastRenderedPageBreak/>
        <w:t xml:space="preserve">3. </w:t>
      </w:r>
      <w:r>
        <w:t xml:space="preserve"> </w:t>
      </w:r>
      <w:r w:rsidRPr="00383CEC">
        <w:t xml:space="preserve">The state requires that each </w:t>
      </w:r>
      <w:r>
        <w:t>behavioral health organization</w:t>
      </w:r>
      <w:r w:rsidRPr="00383CEC">
        <w:t xml:space="preserve"> develop a single, integrated behavioral health advisory board. </w:t>
      </w:r>
      <w:r>
        <w:t xml:space="preserve"> </w:t>
      </w:r>
      <w:r w:rsidRPr="00383CEC">
        <w:t xml:space="preserve">The first </w:t>
      </w:r>
      <w:r>
        <w:t>behavioral health advisory board</w:t>
      </w:r>
      <w:r w:rsidRPr="00383CEC">
        <w:t xml:space="preserve"> meeting will be scheduled for April 2016.</w:t>
      </w:r>
    </w:p>
    <w:p w14:paraId="11BD9108" w14:textId="77777777" w:rsidR="00A56BCA" w:rsidRPr="00383CEC" w:rsidRDefault="00A56BCA" w:rsidP="00A56BCA">
      <w:pPr>
        <w:spacing w:line="480" w:lineRule="auto"/>
      </w:pPr>
      <w:r w:rsidRPr="00383CEC">
        <w:tab/>
        <w:t xml:space="preserve">BE IT ORDAINED BY THE COUNCIL OF </w:t>
      </w:r>
      <w:smartTag w:uri="urn:schemas-microsoft-com:office:smarttags" w:element="place">
        <w:smartTag w:uri="urn:schemas-microsoft-com:office:smarttags" w:element="PlaceName">
          <w:r w:rsidRPr="00383CEC">
            <w:t>KING</w:t>
          </w:r>
        </w:smartTag>
        <w:r w:rsidRPr="00383CEC">
          <w:t xml:space="preserve"> </w:t>
        </w:r>
        <w:smartTag w:uri="urn:schemas-microsoft-com:office:smarttags" w:element="PlaceType">
          <w:r w:rsidRPr="00383CEC">
            <w:t>COUNTY</w:t>
          </w:r>
        </w:smartTag>
      </w:smartTag>
      <w:r w:rsidRPr="00383CEC">
        <w:t>:</w:t>
      </w:r>
    </w:p>
    <w:p w14:paraId="30718885" w14:textId="6C085EC1" w:rsidR="00A56BCA" w:rsidRPr="00680C28" w:rsidRDefault="00A56BCA" w:rsidP="00A56BCA">
      <w:pPr>
        <w:spacing w:line="480" w:lineRule="auto"/>
      </w:pPr>
      <w:r w:rsidRPr="00383CEC">
        <w:tab/>
      </w:r>
      <w:r w:rsidRPr="00383CEC">
        <w:rPr>
          <w:u w:val="single"/>
        </w:rPr>
        <w:t>SECTION 1.</w:t>
      </w:r>
      <w:r w:rsidRPr="00383CEC">
        <w:t xml:space="preserve">  There is hereby added to K.C.C. Title 2A a new section to read as </w:t>
      </w:r>
      <w:r w:rsidRPr="00680C28">
        <w:t>follows:</w:t>
      </w:r>
    </w:p>
    <w:p w14:paraId="0E8F1B07" w14:textId="77777777" w:rsidR="00A56BCA" w:rsidRPr="00D21713" w:rsidRDefault="00A56BCA" w:rsidP="00A56BCA">
      <w:pPr>
        <w:spacing w:line="480" w:lineRule="auto"/>
      </w:pPr>
      <w:r w:rsidRPr="00680C28">
        <w:tab/>
        <w:t>A.  There is hereby created the King County behavioral health advisory board.  The board shall act in an advisory capacity to the executive on behavioral health policy, programs and services.</w:t>
      </w:r>
      <w:r>
        <w:t xml:space="preserve"> </w:t>
      </w:r>
      <w:r w:rsidRPr="00680C28">
        <w:t xml:space="preserve"> The board shall </w:t>
      </w:r>
      <w:r>
        <w:t xml:space="preserve">serve and </w:t>
      </w:r>
      <w:r w:rsidRPr="00680C28">
        <w:t>function as the</w:t>
      </w:r>
      <w:r w:rsidRPr="00D21713">
        <w:t xml:space="preserve"> mental health advisory board pursuant to RCW 71.24.300 and alcoholism and other drug addiction board pursuant to RCW 70.96A.300 until such time as the statutory references to </w:t>
      </w:r>
      <w:r>
        <w:t>the</w:t>
      </w:r>
      <w:r w:rsidRPr="00D21713">
        <w:t xml:space="preserve"> boards are repealed.</w:t>
      </w:r>
    </w:p>
    <w:p w14:paraId="230CA4AD" w14:textId="77777777" w:rsidR="00A56BCA" w:rsidRPr="00680C28" w:rsidRDefault="00A56BCA" w:rsidP="00A56BCA">
      <w:pPr>
        <w:spacing w:line="480" w:lineRule="auto"/>
      </w:pPr>
      <w:r w:rsidRPr="00680C28">
        <w:tab/>
        <w:t>B.1.  The board shall be composed of no less than nine and no more than fifteen members, as determined by the executive.</w:t>
      </w:r>
    </w:p>
    <w:p w14:paraId="37163F1D" w14:textId="77777777" w:rsidR="00A56BCA" w:rsidRPr="00680C28" w:rsidRDefault="00A56BCA" w:rsidP="00A56BCA">
      <w:pPr>
        <w:spacing w:line="480" w:lineRule="auto"/>
      </w:pPr>
      <w:r w:rsidRPr="00680C28">
        <w:tab/>
        <w:t xml:space="preserve">  2.  The executive shall appoint the members of the board, subject to confirmation by the council as provided in K.C.C. 2.28.002.</w:t>
      </w:r>
    </w:p>
    <w:p w14:paraId="6B801333" w14:textId="77777777" w:rsidR="00A56BCA" w:rsidRPr="00680C28" w:rsidRDefault="00A56BCA" w:rsidP="00A56BCA">
      <w:pPr>
        <w:spacing w:line="480" w:lineRule="auto"/>
      </w:pPr>
      <w:r w:rsidRPr="00680C28">
        <w:tab/>
        <w:t xml:space="preserve">  3.  The board's composition shall be broadly representative of the community and geographical and demographic mix of the populations served.</w:t>
      </w:r>
    </w:p>
    <w:p w14:paraId="2B6D794D" w14:textId="77777777" w:rsidR="00A56BCA" w:rsidRPr="00680C28" w:rsidRDefault="00A56BCA" w:rsidP="00A56BCA">
      <w:pPr>
        <w:spacing w:line="480" w:lineRule="auto"/>
      </w:pPr>
      <w:r w:rsidRPr="00680C28">
        <w:tab/>
        <w:t xml:space="preserve">  4.  At least fifty-one percent of the board membership shall be persons having lived experience or parents or legal guardians of persons having lived experience with behavioral health disorders or persons self-identified as being in recovery from a behavioral health disorder and, included among these persons, at least one quarter of the board members shall be recovered persons with substance abuse disorders.</w:t>
      </w:r>
    </w:p>
    <w:p w14:paraId="21D3367F" w14:textId="77777777" w:rsidR="00A56BCA" w:rsidRPr="00680C28" w:rsidRDefault="00A56BCA" w:rsidP="00A56BCA">
      <w:pPr>
        <w:spacing w:line="480" w:lineRule="auto"/>
      </w:pPr>
      <w:r w:rsidRPr="00680C28">
        <w:lastRenderedPageBreak/>
        <w:tab/>
        <w:t xml:space="preserve">  5.  Law enforcement shall be represented on the board.</w:t>
      </w:r>
    </w:p>
    <w:p w14:paraId="3EDE7077" w14:textId="77777777" w:rsidR="00A56BCA" w:rsidRPr="00680C28" w:rsidRDefault="00A56BCA" w:rsidP="00A56BCA">
      <w:pPr>
        <w:spacing w:line="480" w:lineRule="auto"/>
      </w:pPr>
      <w:r w:rsidRPr="00680C28">
        <w:tab/>
        <w:t xml:space="preserve">  6.  No more than four elected officials may serve as board members at any time.</w:t>
      </w:r>
    </w:p>
    <w:p w14:paraId="768D6642" w14:textId="77777777" w:rsidR="00A56BCA" w:rsidRPr="00680C28" w:rsidRDefault="00A56BCA" w:rsidP="00A56BCA">
      <w:pPr>
        <w:spacing w:line="480" w:lineRule="auto"/>
      </w:pPr>
      <w:r w:rsidRPr="00680C28">
        <w:tab/>
        <w:t xml:space="preserve">  7.  Employees, managers or other decision makers of subcontracted agencies who have authority to make policy or fiscal decisions on behalf of the subcontracting agency shall not be members of the board; and, if prohibited by RCW 70.96A.300, </w:t>
      </w:r>
      <w:r>
        <w:t>a</w:t>
      </w:r>
      <w:r w:rsidRPr="00680C28">
        <w:t xml:space="preserve"> board member may</w:t>
      </w:r>
      <w:r>
        <w:t xml:space="preserve"> not</w:t>
      </w:r>
      <w:r w:rsidRPr="00680C28">
        <w:t xml:space="preserve"> be a provider of alcoholism or drug addiction treatment services.</w:t>
      </w:r>
    </w:p>
    <w:p w14:paraId="2998FACC" w14:textId="77777777" w:rsidR="00A56BCA" w:rsidRPr="00680C28" w:rsidRDefault="00A56BCA" w:rsidP="00A56BCA">
      <w:pPr>
        <w:spacing w:line="480" w:lineRule="auto"/>
      </w:pPr>
      <w:r w:rsidRPr="00680C28">
        <w:tab/>
        <w:t xml:space="preserve">  8.  One quarter of the initial board members shall serve a partial term of one year, one quarter of the initial board members shall serve a partial term of two years and the remainder of the initial board members shall serve a full term of three years.  A full term shall be three years and board members may potentially serve up to two full three-year terms in addition to any partial term.</w:t>
      </w:r>
    </w:p>
    <w:p w14:paraId="6CDA31A8" w14:textId="77777777" w:rsidR="00A56BCA" w:rsidRPr="00680C28" w:rsidRDefault="00A56BCA" w:rsidP="00A56BCA">
      <w:pPr>
        <w:spacing w:line="480" w:lineRule="auto"/>
      </w:pPr>
      <w:r w:rsidRPr="00680C28">
        <w:tab/>
        <w:t>C.  The board shall, subject to available resources and to its exercise of discretionary prioritization:</w:t>
      </w:r>
    </w:p>
    <w:p w14:paraId="09AFFA2A"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1.  Serve in an advisory capacity to King County on matters concerning behavioral health disorders including education, prevention, treatment and service delivery in the region;</w:t>
      </w:r>
    </w:p>
    <w:p w14:paraId="3F1CC1C0"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2.  Participate with the behavioral health organization to enhance the ability of the behavioral health system to work effectively and deliver high-quality services to consumers;</w:t>
      </w:r>
    </w:p>
    <w:p w14:paraId="4D41A7D5"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3.  Participate with the behavioral health organization to facilitate equitable access to education, prevention, treatment and recovery from behavioral health disorders;</w:t>
      </w:r>
    </w:p>
    <w:p w14:paraId="6AD08259"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lastRenderedPageBreak/>
        <w:tab/>
        <w:t xml:space="preserve">  4.  Utilize and develop relationships with public and private agencies and organizations concerned with behavioral health disorders to advance the behavioral health system and drive system improvements;</w:t>
      </w:r>
    </w:p>
    <w:p w14:paraId="5C2586B8"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5.  Develop relationships with the community to promote integrated treatment of mental health, substance use disorder and physical health care services;</w:t>
      </w:r>
    </w:p>
    <w:p w14:paraId="26AE1A63"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6.  Represent the board and coordinate with other King County activities and endeavors intended to further the likelihood that the needs of individuals living with behavioral health disorders are considered and addressed as appropriate;</w:t>
      </w:r>
    </w:p>
    <w:p w14:paraId="0036FDC5"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7.  Provide input to the state on various regulatory, policy and programmatic issues related to behavioral health;</w:t>
      </w:r>
    </w:p>
    <w:p w14:paraId="58B20BB6" w14:textId="77777777" w:rsidR="00A56BCA" w:rsidRPr="00680C28" w:rsidRDefault="00A56BCA" w:rsidP="00A56BCA">
      <w:pPr>
        <w:pStyle w:val="NormalWeb"/>
        <w:spacing w:before="2" w:after="2" w:line="480" w:lineRule="auto"/>
        <w:rPr>
          <w:rFonts w:ascii="Times New Roman" w:hAnsi="Times New Roman"/>
          <w:sz w:val="24"/>
          <w:szCs w:val="24"/>
        </w:rPr>
      </w:pPr>
      <w:r w:rsidRPr="00680C28">
        <w:rPr>
          <w:rFonts w:ascii="Times New Roman" w:hAnsi="Times New Roman"/>
          <w:sz w:val="24"/>
          <w:szCs w:val="24"/>
        </w:rPr>
        <w:tab/>
        <w:t xml:space="preserve">  8.  Advocate for the needs of individuals living with behavioral health disorders at the local and state level; and</w:t>
      </w:r>
    </w:p>
    <w:p w14:paraId="41783835" w14:textId="77777777" w:rsidR="00A56BCA" w:rsidRPr="00680C28" w:rsidRDefault="00A56BCA" w:rsidP="00A56BCA">
      <w:pPr>
        <w:pStyle w:val="NormalWeb"/>
        <w:spacing w:before="2" w:after="2" w:line="480" w:lineRule="auto"/>
        <w:rPr>
          <w:rFonts w:ascii="Times New Roman" w:hAnsi="Times New Roman"/>
          <w:sz w:val="24"/>
          <w:szCs w:val="24"/>
        </w:rPr>
      </w:pPr>
      <w:r>
        <w:rPr>
          <w:rFonts w:ascii="Times New Roman" w:hAnsi="Times New Roman"/>
          <w:sz w:val="24"/>
          <w:szCs w:val="24"/>
        </w:rPr>
        <w:tab/>
        <w:t xml:space="preserve"> </w:t>
      </w:r>
      <w:r w:rsidRPr="00680C28">
        <w:rPr>
          <w:rFonts w:ascii="Times New Roman" w:hAnsi="Times New Roman"/>
          <w:sz w:val="24"/>
          <w:szCs w:val="24"/>
        </w:rPr>
        <w:t xml:space="preserve"> 9.  Perform </w:t>
      </w:r>
      <w:r>
        <w:rPr>
          <w:rFonts w:ascii="Times New Roman" w:hAnsi="Times New Roman"/>
          <w:sz w:val="24"/>
          <w:szCs w:val="24"/>
        </w:rPr>
        <w:t>the</w:t>
      </w:r>
      <w:r w:rsidRPr="00680C28">
        <w:rPr>
          <w:rFonts w:ascii="Times New Roman" w:hAnsi="Times New Roman"/>
          <w:sz w:val="24"/>
          <w:szCs w:val="24"/>
        </w:rPr>
        <w:t xml:space="preserve"> other functions specified in RCW 70.96A.300 and 71.24.300.</w:t>
      </w:r>
    </w:p>
    <w:p w14:paraId="3C11317B" w14:textId="77777777" w:rsidR="00A56BCA" w:rsidRPr="00680C28" w:rsidRDefault="00A56BCA" w:rsidP="00A56BCA">
      <w:pPr>
        <w:spacing w:line="480" w:lineRule="auto"/>
      </w:pPr>
      <w:r w:rsidRPr="00680C28">
        <w:tab/>
        <w:t>D.1.  The board shall elect a member as chair by a majority vote of its members.  The term of the chair is one year.</w:t>
      </w:r>
    </w:p>
    <w:p w14:paraId="7AA4088F" w14:textId="77777777" w:rsidR="00A56BCA" w:rsidRPr="00383CEC" w:rsidRDefault="00A56BCA" w:rsidP="00A56BCA">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680C28">
        <w:rPr>
          <w:rFonts w:ascii="Times New Roman" w:hAnsi="Times New Roman"/>
          <w:szCs w:val="24"/>
        </w:rPr>
        <w:tab/>
        <w:t xml:space="preserve">  2.  The board shall adopt appropriate bylaws, inclu</w:t>
      </w:r>
      <w:r w:rsidRPr="00383CEC">
        <w:rPr>
          <w:rFonts w:ascii="Times New Roman" w:hAnsi="Times New Roman"/>
          <w:szCs w:val="24"/>
        </w:rPr>
        <w:t>ding quorum requirements.</w:t>
      </w:r>
    </w:p>
    <w:p w14:paraId="01E93DBB" w14:textId="77777777" w:rsidR="00A56BCA" w:rsidRPr="00383CEC" w:rsidRDefault="00A56BCA" w:rsidP="00A56BCA">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383CEC">
        <w:rPr>
          <w:rFonts w:ascii="Times New Roman" w:hAnsi="Times New Roman"/>
          <w:szCs w:val="24"/>
        </w:rPr>
        <w:tab/>
        <w:t xml:space="preserve">E.  The </w:t>
      </w:r>
      <w:r>
        <w:rPr>
          <w:rFonts w:ascii="Times New Roman" w:hAnsi="Times New Roman"/>
          <w:szCs w:val="24"/>
        </w:rPr>
        <w:t>department of community and human services</w:t>
      </w:r>
      <w:r w:rsidRPr="00383CEC">
        <w:rPr>
          <w:rFonts w:ascii="Times New Roman" w:hAnsi="Times New Roman"/>
          <w:szCs w:val="24"/>
        </w:rPr>
        <w:t xml:space="preserve"> shall provide ongoing administrative support to the committee.</w:t>
      </w:r>
    </w:p>
    <w:p w14:paraId="6BF1D213" w14:textId="77777777" w:rsidR="00A56BCA" w:rsidRPr="00383CEC" w:rsidRDefault="00A56BCA" w:rsidP="00A56BCA">
      <w:pPr>
        <w:spacing w:line="480" w:lineRule="auto"/>
      </w:pPr>
      <w:r w:rsidRPr="00383CEC">
        <w:tab/>
        <w:t xml:space="preserve">F.  Members of the </w:t>
      </w:r>
      <w:r>
        <w:t>board</w:t>
      </w:r>
      <w:r w:rsidRPr="00383CEC">
        <w:t xml:space="preserve"> shall serve without compensation.</w:t>
      </w:r>
    </w:p>
    <w:p w14:paraId="37150403" w14:textId="77777777" w:rsidR="00A56BCA" w:rsidRPr="00383CEC" w:rsidRDefault="00A56BCA" w:rsidP="00A56BCA">
      <w:pPr>
        <w:spacing w:line="480" w:lineRule="auto"/>
      </w:pPr>
      <w:r w:rsidRPr="00383CEC">
        <w:tab/>
      </w:r>
      <w:r w:rsidRPr="00383CEC">
        <w:rPr>
          <w:u w:val="single"/>
        </w:rPr>
        <w:t>SECTION 2.</w:t>
      </w:r>
      <w:r w:rsidRPr="00383CEC">
        <w:t xml:space="preserve">  Ordinance 141, Sections 1</w:t>
      </w:r>
      <w:r>
        <w:t xml:space="preserve"> through </w:t>
      </w:r>
      <w:r w:rsidRPr="00383CEC">
        <w:t>7, as amended, and K.C.C. 2.32.010 are each hereby repealed.</w:t>
      </w:r>
    </w:p>
    <w:p w14:paraId="3C47C13B" w14:textId="77777777" w:rsidR="00A56BCA" w:rsidRPr="00383CEC" w:rsidRDefault="00A56BCA" w:rsidP="00A56BCA">
      <w:pPr>
        <w:spacing w:line="480" w:lineRule="auto"/>
        <w:rPr>
          <w:spacing w:val="-2"/>
        </w:rPr>
      </w:pPr>
      <w:r w:rsidRPr="00383CEC">
        <w:rPr>
          <w:b/>
          <w:spacing w:val="-2"/>
        </w:rPr>
        <w:tab/>
      </w:r>
      <w:r w:rsidRPr="00383CEC">
        <w:rPr>
          <w:spacing w:val="-2"/>
          <w:u w:val="single"/>
        </w:rPr>
        <w:t>SECTION 3.</w:t>
      </w:r>
      <w:r w:rsidRPr="00383CEC">
        <w:rPr>
          <w:spacing w:val="-2"/>
        </w:rPr>
        <w:t xml:space="preserve">  Ordinance 1846, Sections 2</w:t>
      </w:r>
      <w:r>
        <w:rPr>
          <w:spacing w:val="-2"/>
        </w:rPr>
        <w:t xml:space="preserve"> through </w:t>
      </w:r>
      <w:r w:rsidRPr="00383CEC">
        <w:rPr>
          <w:spacing w:val="-2"/>
        </w:rPr>
        <w:t>7, as amended, and K.C.C. 2.32.110 are each hereby repealed.</w:t>
      </w:r>
    </w:p>
    <w:p w14:paraId="27CCBB9E" w14:textId="77777777" w:rsidR="00A56BCA" w:rsidRPr="00383CEC" w:rsidRDefault="00A56BCA" w:rsidP="00A56BCA">
      <w:pPr>
        <w:spacing w:line="480" w:lineRule="auto"/>
        <w:rPr>
          <w:spacing w:val="-2"/>
        </w:rPr>
      </w:pPr>
      <w:r w:rsidRPr="00383CEC">
        <w:rPr>
          <w:spacing w:val="-2"/>
        </w:rPr>
        <w:lastRenderedPageBreak/>
        <w:tab/>
      </w:r>
      <w:r w:rsidRPr="00D93AEC">
        <w:rPr>
          <w:spacing w:val="-2"/>
          <w:u w:val="single"/>
        </w:rPr>
        <w:t>SECTION 4.</w:t>
      </w:r>
      <w:r w:rsidRPr="00383CEC">
        <w:rPr>
          <w:spacing w:val="-2"/>
        </w:rPr>
        <w:t xml:space="preserve"> </w:t>
      </w:r>
      <w:r>
        <w:rPr>
          <w:spacing w:val="-2"/>
        </w:rPr>
        <w:t xml:space="preserve"> </w:t>
      </w:r>
      <w:r w:rsidRPr="00383CEC">
        <w:rPr>
          <w:spacing w:val="-2"/>
        </w:rPr>
        <w:t xml:space="preserve">Ordinance 16077, Section 4, as amended and K.C.C. 2.130.010 are each hereby amended to read as follows: </w:t>
      </w:r>
    </w:p>
    <w:p w14:paraId="7446654D" w14:textId="77777777" w:rsidR="00A56BCA" w:rsidRPr="00383CEC" w:rsidRDefault="00A56BCA" w:rsidP="00A56BCA">
      <w:pPr>
        <w:suppressAutoHyphens/>
        <w:spacing w:line="480" w:lineRule="auto"/>
        <w:rPr>
          <w:spacing w:val="-2"/>
        </w:rPr>
      </w:pPr>
      <w:r w:rsidRPr="00383CEC">
        <w:rPr>
          <w:spacing w:val="-2"/>
        </w:rPr>
        <w:tab/>
        <w:t>A.  There is hereby established a King County mental illness and drug dependency oversight committee.</w:t>
      </w:r>
    </w:p>
    <w:p w14:paraId="4BA9310F" w14:textId="77777777" w:rsidR="00A56BCA" w:rsidRPr="00383CEC" w:rsidRDefault="00A56BCA" w:rsidP="00A56BCA">
      <w:pPr>
        <w:suppressAutoHyphens/>
        <w:spacing w:line="480" w:lineRule="auto"/>
        <w:rPr>
          <w:i/>
          <w:spacing w:val="-2"/>
        </w:rPr>
      </w:pPr>
      <w:r w:rsidRPr="00383CEC">
        <w:rPr>
          <w:spacing w:val="-2"/>
        </w:rPr>
        <w:tab/>
        <w:t>B.1.  The oversight committee shall act as an advisory body to the county executive and council.  The oversight committee is responsible for oversight of the mental illness and drug dependency tax-funded strategies, programs and goals outlined in K.C.C. chapter 4.33 and consistent with the mental illness and drug dependency action plan.  The oversight committee shall provide ongoing oversight of mental illness and drug dependency tax-funded programs until all revenues have been expended and the final evaluation of the mental illness and drug dependency programs and services has been submitted to the council.</w:t>
      </w:r>
    </w:p>
    <w:p w14:paraId="34CBF07B" w14:textId="77777777" w:rsidR="00A56BCA" w:rsidRPr="00383CEC" w:rsidRDefault="00A56BCA" w:rsidP="00A56BCA">
      <w:pPr>
        <w:suppressAutoHyphens/>
        <w:spacing w:line="480" w:lineRule="auto"/>
        <w:rPr>
          <w:spacing w:val="-2"/>
        </w:rPr>
      </w:pPr>
      <w:r w:rsidRPr="00383CEC">
        <w:rPr>
          <w:spacing w:val="-2"/>
        </w:rPr>
        <w:tab/>
        <w:t xml:space="preserve">  2.  The oversight committee shall:</w:t>
      </w:r>
    </w:p>
    <w:p w14:paraId="0ED564F8" w14:textId="77777777" w:rsidR="00A56BCA" w:rsidRPr="00383CEC" w:rsidRDefault="00A56BCA" w:rsidP="00A56BCA">
      <w:pPr>
        <w:suppressAutoHyphens/>
        <w:spacing w:line="480" w:lineRule="auto"/>
        <w:rPr>
          <w:spacing w:val="-2"/>
        </w:rPr>
      </w:pPr>
      <w:r w:rsidRPr="00383CEC">
        <w:rPr>
          <w:spacing w:val="-2"/>
        </w:rPr>
        <w:tab/>
        <w:t xml:space="preserve">    a.  review and provide written recommendations to the executive and the council on the implementation and effectiveness of the </w:t>
      </w:r>
      <w:r w:rsidRPr="00811715">
        <w:rPr>
          <w:spacing w:val="-2"/>
        </w:rPr>
        <w:t>c</w:t>
      </w:r>
      <w:r w:rsidRPr="00383CEC">
        <w:rPr>
          <w:spacing w:val="-2"/>
        </w:rPr>
        <w:t>ounty's sales tax funded programs in meeting the goals established in K.C.C. chapter 4.33;</w:t>
      </w:r>
    </w:p>
    <w:p w14:paraId="2B8F401B" w14:textId="77777777" w:rsidR="00A56BCA" w:rsidRPr="00383CEC" w:rsidRDefault="00A56BCA" w:rsidP="00A56BCA">
      <w:pPr>
        <w:suppressAutoHyphens/>
        <w:spacing w:line="480" w:lineRule="auto"/>
        <w:rPr>
          <w:spacing w:val="-2"/>
        </w:rPr>
      </w:pPr>
      <w:r w:rsidRPr="00383CEC">
        <w:rPr>
          <w:spacing w:val="-2"/>
        </w:rPr>
        <w:tab/>
        <w:t xml:space="preserve">    b.  review and report to the executive and the council on the quarterly, annual and evaluation reports as required by K.C.C. chapter 4.33;</w:t>
      </w:r>
    </w:p>
    <w:p w14:paraId="319B269F" w14:textId="77777777" w:rsidR="00A56BCA" w:rsidRPr="00383CEC" w:rsidRDefault="00A56BCA" w:rsidP="00A56BCA">
      <w:pPr>
        <w:suppressAutoHyphens/>
        <w:spacing w:line="480" w:lineRule="auto"/>
        <w:rPr>
          <w:spacing w:val="-2"/>
        </w:rPr>
      </w:pPr>
      <w:r w:rsidRPr="00383CEC">
        <w:rPr>
          <w:spacing w:val="-2"/>
        </w:rPr>
        <w:tab/>
        <w:t xml:space="preserve">    c.  review and make comment on emerging and evolving priorities for the use of the mental illness and drug dependency sales tax revenue;</w:t>
      </w:r>
    </w:p>
    <w:p w14:paraId="2825814C" w14:textId="77777777" w:rsidR="00A56BCA" w:rsidRPr="00383CEC" w:rsidRDefault="00A56BCA" w:rsidP="00A56BCA">
      <w:pPr>
        <w:suppressAutoHyphens/>
        <w:spacing w:line="480" w:lineRule="auto"/>
        <w:rPr>
          <w:spacing w:val="-2"/>
        </w:rPr>
      </w:pPr>
      <w:r w:rsidRPr="00383CEC">
        <w:rPr>
          <w:spacing w:val="-2"/>
        </w:rPr>
        <w:tab/>
        <w:t xml:space="preserve">    d.  serve as a forum to promote coordination and collaboration between entities involved with sales tax programs;</w:t>
      </w:r>
    </w:p>
    <w:p w14:paraId="41DE0ACA" w14:textId="77777777" w:rsidR="00A56BCA" w:rsidRPr="00383CEC" w:rsidRDefault="00A56BCA" w:rsidP="00A56BCA">
      <w:pPr>
        <w:suppressAutoHyphens/>
        <w:spacing w:line="480" w:lineRule="auto"/>
        <w:rPr>
          <w:spacing w:val="-2"/>
        </w:rPr>
      </w:pPr>
      <w:r w:rsidRPr="00383CEC">
        <w:rPr>
          <w:spacing w:val="-2"/>
        </w:rPr>
        <w:lastRenderedPageBreak/>
        <w:tab/>
        <w:t xml:space="preserve">    e. educate the public, policymakers and stakeholders on sales tax funded programs; and</w:t>
      </w:r>
    </w:p>
    <w:p w14:paraId="7E50BA7A" w14:textId="77777777" w:rsidR="00A56BCA" w:rsidRPr="00383CEC" w:rsidRDefault="00A56BCA" w:rsidP="00A56BCA">
      <w:pPr>
        <w:suppressAutoHyphens/>
        <w:spacing w:line="480" w:lineRule="auto"/>
        <w:rPr>
          <w:spacing w:val="-2"/>
        </w:rPr>
      </w:pPr>
      <w:r w:rsidRPr="00383CEC">
        <w:rPr>
          <w:spacing w:val="-2"/>
        </w:rPr>
        <w:tab/>
        <w:t xml:space="preserve">    f.  coordinate and share information with other related efforts and groups.</w:t>
      </w:r>
    </w:p>
    <w:p w14:paraId="7A0EC504" w14:textId="77777777" w:rsidR="00A56BCA" w:rsidRPr="00383CEC" w:rsidRDefault="00A56BCA" w:rsidP="00A56BCA">
      <w:pPr>
        <w:suppressAutoHyphens/>
        <w:spacing w:line="480" w:lineRule="auto"/>
        <w:rPr>
          <w:spacing w:val="-2"/>
        </w:rPr>
      </w:pPr>
      <w:r w:rsidRPr="00383CEC">
        <w:rPr>
          <w:spacing w:val="-2"/>
        </w:rPr>
        <w:tab/>
        <w:t>C.  The oversight committee shall be composed of one representative from each of the following</w:t>
      </w:r>
      <w:r w:rsidRPr="00811715">
        <w:rPr>
          <w:spacing w:val="-2"/>
        </w:rPr>
        <w:t xml:space="preserve">, </w:t>
      </w:r>
      <w:r>
        <w:rPr>
          <w:spacing w:val="-2"/>
          <w:u w:val="single"/>
        </w:rPr>
        <w:t>in addition to two members of the King County behavioral health advisory board</w:t>
      </w:r>
      <w:r w:rsidRPr="00383CEC">
        <w:rPr>
          <w:spacing w:val="-2"/>
        </w:rPr>
        <w:t>:</w:t>
      </w:r>
    </w:p>
    <w:p w14:paraId="23A91D78" w14:textId="77777777" w:rsidR="00A56BCA" w:rsidRPr="00383CEC" w:rsidRDefault="00A56BCA" w:rsidP="00A56BCA">
      <w:pPr>
        <w:suppressAutoHyphens/>
        <w:spacing w:line="480" w:lineRule="auto"/>
        <w:rPr>
          <w:spacing w:val="-2"/>
        </w:rPr>
      </w:pPr>
      <w:r w:rsidRPr="00383CEC">
        <w:rPr>
          <w:spacing w:val="-2"/>
        </w:rPr>
        <w:tab/>
        <w:t xml:space="preserve">  1.  The council;</w:t>
      </w:r>
    </w:p>
    <w:p w14:paraId="29DC578B" w14:textId="77777777" w:rsidR="00A56BCA" w:rsidRPr="00383CEC" w:rsidRDefault="00A56BCA" w:rsidP="00A56BCA">
      <w:pPr>
        <w:suppressAutoHyphens/>
        <w:spacing w:line="480" w:lineRule="auto"/>
        <w:rPr>
          <w:spacing w:val="-2"/>
        </w:rPr>
      </w:pPr>
      <w:r w:rsidRPr="00383CEC">
        <w:rPr>
          <w:spacing w:val="-2"/>
        </w:rPr>
        <w:tab/>
        <w:t xml:space="preserve">  2.  The executive;</w:t>
      </w:r>
    </w:p>
    <w:p w14:paraId="051725E6" w14:textId="77777777" w:rsidR="00A56BCA" w:rsidRPr="00383CEC" w:rsidRDefault="00A56BCA" w:rsidP="00A56BCA">
      <w:pPr>
        <w:suppressAutoHyphens/>
        <w:spacing w:line="480" w:lineRule="auto"/>
        <w:rPr>
          <w:spacing w:val="-2"/>
        </w:rPr>
      </w:pPr>
      <w:r w:rsidRPr="00383CEC">
        <w:rPr>
          <w:spacing w:val="-2"/>
        </w:rPr>
        <w:tab/>
        <w:t xml:space="preserve">  3.  The superior court;</w:t>
      </w:r>
    </w:p>
    <w:p w14:paraId="64159715" w14:textId="77777777" w:rsidR="00A56BCA" w:rsidRPr="00383CEC" w:rsidRDefault="00A56BCA" w:rsidP="00A56BCA">
      <w:pPr>
        <w:suppressAutoHyphens/>
        <w:spacing w:line="480" w:lineRule="auto"/>
        <w:rPr>
          <w:spacing w:val="-2"/>
        </w:rPr>
      </w:pPr>
      <w:r w:rsidRPr="00383CEC">
        <w:rPr>
          <w:spacing w:val="-2"/>
        </w:rPr>
        <w:tab/>
        <w:t xml:space="preserve">  4.  The district court;</w:t>
      </w:r>
    </w:p>
    <w:p w14:paraId="2B51F91D" w14:textId="77777777" w:rsidR="00A56BCA" w:rsidRPr="00383CEC" w:rsidRDefault="00A56BCA" w:rsidP="00A56BCA">
      <w:pPr>
        <w:suppressAutoHyphens/>
        <w:spacing w:line="480" w:lineRule="auto"/>
        <w:rPr>
          <w:spacing w:val="-2"/>
        </w:rPr>
      </w:pPr>
      <w:r w:rsidRPr="00383CEC">
        <w:rPr>
          <w:spacing w:val="-2"/>
        </w:rPr>
        <w:tab/>
        <w:t xml:space="preserve">  5.  The prosecuting attorney's office;</w:t>
      </w:r>
    </w:p>
    <w:p w14:paraId="02CEAA60" w14:textId="77777777" w:rsidR="00A56BCA" w:rsidRPr="00383CEC" w:rsidRDefault="00A56BCA" w:rsidP="00A56BCA">
      <w:pPr>
        <w:suppressAutoHyphens/>
        <w:spacing w:line="480" w:lineRule="auto"/>
        <w:rPr>
          <w:spacing w:val="-2"/>
        </w:rPr>
      </w:pPr>
      <w:r w:rsidRPr="00383CEC">
        <w:rPr>
          <w:spacing w:val="-2"/>
        </w:rPr>
        <w:tab/>
        <w:t xml:space="preserve">  6.  The sheriff's office;</w:t>
      </w:r>
    </w:p>
    <w:p w14:paraId="4D6ADA60" w14:textId="77777777" w:rsidR="00A56BCA" w:rsidRPr="00383CEC" w:rsidRDefault="00A56BCA" w:rsidP="00A56BCA">
      <w:pPr>
        <w:suppressAutoHyphens/>
        <w:spacing w:line="480" w:lineRule="auto"/>
        <w:rPr>
          <w:spacing w:val="-2"/>
        </w:rPr>
      </w:pPr>
      <w:r w:rsidRPr="00383CEC">
        <w:rPr>
          <w:spacing w:val="-2"/>
        </w:rPr>
        <w:tab/>
        <w:t xml:space="preserve">  7.  The department of public health;</w:t>
      </w:r>
    </w:p>
    <w:p w14:paraId="174862E1" w14:textId="77777777" w:rsidR="00A56BCA" w:rsidRPr="00383CEC" w:rsidRDefault="00A56BCA" w:rsidP="00A56BCA">
      <w:pPr>
        <w:suppressAutoHyphens/>
        <w:spacing w:line="480" w:lineRule="auto"/>
        <w:rPr>
          <w:spacing w:val="-2"/>
        </w:rPr>
      </w:pPr>
      <w:r w:rsidRPr="00383CEC">
        <w:rPr>
          <w:spacing w:val="-2"/>
        </w:rPr>
        <w:tab/>
        <w:t xml:space="preserve">  8.  The department of judicial administration;</w:t>
      </w:r>
    </w:p>
    <w:p w14:paraId="4F061F97" w14:textId="77777777" w:rsidR="00A56BCA" w:rsidRPr="00383CEC" w:rsidRDefault="00A56BCA" w:rsidP="00A56BCA">
      <w:pPr>
        <w:suppressAutoHyphens/>
        <w:spacing w:line="480" w:lineRule="auto"/>
        <w:rPr>
          <w:spacing w:val="-2"/>
        </w:rPr>
      </w:pPr>
      <w:r w:rsidRPr="00383CEC">
        <w:rPr>
          <w:spacing w:val="-2"/>
        </w:rPr>
        <w:tab/>
        <w:t xml:space="preserve">  9.  The department of adult and juvenile detention;</w:t>
      </w:r>
    </w:p>
    <w:p w14:paraId="38F6B321" w14:textId="77777777" w:rsidR="00A56BCA" w:rsidRPr="00383CEC" w:rsidRDefault="00A56BCA" w:rsidP="00A56BCA">
      <w:pPr>
        <w:suppressAutoHyphens/>
        <w:spacing w:line="480" w:lineRule="auto"/>
        <w:rPr>
          <w:spacing w:val="-2"/>
        </w:rPr>
      </w:pPr>
      <w:r w:rsidRPr="00383CEC">
        <w:rPr>
          <w:spacing w:val="-2"/>
        </w:rPr>
        <w:tab/>
        <w:t xml:space="preserve">  10.  The department of community and human services;</w:t>
      </w:r>
    </w:p>
    <w:p w14:paraId="6B42D992" w14:textId="77777777" w:rsidR="00A56BCA" w:rsidRPr="00D93AEC" w:rsidRDefault="00A56BCA" w:rsidP="00A56BCA">
      <w:pPr>
        <w:suppressAutoHyphens/>
        <w:spacing w:line="480" w:lineRule="auto"/>
        <w:rPr>
          <w:strike/>
          <w:spacing w:val="-2"/>
          <w:u w:val="single"/>
        </w:rPr>
      </w:pPr>
      <w:r w:rsidRPr="00383CEC">
        <w:rPr>
          <w:spacing w:val="-2"/>
        </w:rPr>
        <w:tab/>
        <w:t xml:space="preserve">  </w:t>
      </w:r>
      <w:r>
        <w:rPr>
          <w:spacing w:val="-2"/>
        </w:rPr>
        <w:t>11.  ((</w:t>
      </w:r>
      <w:r w:rsidRPr="00D93AEC">
        <w:rPr>
          <w:strike/>
          <w:spacing w:val="-2"/>
        </w:rPr>
        <w:t>The King County mental health advisory board</w:t>
      </w:r>
      <w:r w:rsidRPr="00D93AEC">
        <w:rPr>
          <w:strike/>
          <w:spacing w:val="-2"/>
          <w:u w:val="single"/>
        </w:rPr>
        <w:t>;</w:t>
      </w:r>
    </w:p>
    <w:p w14:paraId="7EA1950B" w14:textId="77777777" w:rsidR="00A56BCA" w:rsidRPr="00383CEC" w:rsidRDefault="00A56BCA" w:rsidP="00A56BCA">
      <w:pPr>
        <w:suppressAutoHyphens/>
        <w:spacing w:line="480" w:lineRule="auto"/>
        <w:rPr>
          <w:spacing w:val="-2"/>
        </w:rPr>
      </w:pPr>
      <w:r w:rsidRPr="00383CEC">
        <w:rPr>
          <w:spacing w:val="-2"/>
        </w:rPr>
        <w:tab/>
        <w:t xml:space="preserve">  </w:t>
      </w:r>
      <w:r w:rsidRPr="00D93AEC">
        <w:rPr>
          <w:strike/>
          <w:spacing w:val="-2"/>
        </w:rPr>
        <w:t>12.  The King County alcoholism and substance abuse ad</w:t>
      </w:r>
      <w:r>
        <w:rPr>
          <w:strike/>
          <w:spacing w:val="-2"/>
        </w:rPr>
        <w:t>ministrative board</w:t>
      </w:r>
      <w:r w:rsidRPr="00D93AEC">
        <w:rPr>
          <w:strike/>
          <w:spacing w:val="-2"/>
        </w:rPr>
        <w:t>;</w:t>
      </w:r>
    </w:p>
    <w:p w14:paraId="17DFD37D" w14:textId="77777777" w:rsidR="00A56BCA" w:rsidRPr="00383CEC" w:rsidRDefault="00A56BCA" w:rsidP="00A56BCA">
      <w:pPr>
        <w:suppressAutoHyphens/>
        <w:spacing w:line="480" w:lineRule="auto"/>
        <w:rPr>
          <w:spacing w:val="-2"/>
        </w:rPr>
      </w:pPr>
      <w:r w:rsidRPr="00383CEC">
        <w:rPr>
          <w:spacing w:val="-2"/>
        </w:rPr>
        <w:tab/>
        <w:t xml:space="preserve">  </w:t>
      </w:r>
      <w:r w:rsidRPr="00D93AEC">
        <w:rPr>
          <w:strike/>
          <w:spacing w:val="-2"/>
        </w:rPr>
        <w:t>13.</w:t>
      </w:r>
      <w:r>
        <w:rPr>
          <w:spacing w:val="-2"/>
        </w:rPr>
        <w:t>))</w:t>
      </w:r>
      <w:r w:rsidRPr="00383CEC">
        <w:rPr>
          <w:spacing w:val="-2"/>
        </w:rPr>
        <w:t xml:space="preserve">  A provider of both mental health and chemical dependency services in King County;</w:t>
      </w:r>
    </w:p>
    <w:p w14:paraId="00C12C12"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 xml:space="preserve"> ((</w:t>
      </w:r>
      <w:r w:rsidRPr="00D93AEC">
        <w:rPr>
          <w:strike/>
          <w:spacing w:val="-2"/>
        </w:rPr>
        <w:t>14.</w:t>
      </w:r>
      <w:r>
        <w:rPr>
          <w:spacing w:val="-2"/>
        </w:rPr>
        <w:t xml:space="preserve">)) </w:t>
      </w:r>
      <w:r>
        <w:rPr>
          <w:spacing w:val="-2"/>
          <w:u w:val="single"/>
        </w:rPr>
        <w:t>12.</w:t>
      </w:r>
      <w:r w:rsidRPr="00383CEC">
        <w:rPr>
          <w:spacing w:val="-2"/>
        </w:rPr>
        <w:t xml:space="preserve">  A provider of culturally specific mental health services in King County;</w:t>
      </w:r>
    </w:p>
    <w:p w14:paraId="0DC450DC" w14:textId="77777777" w:rsidR="00A56BCA" w:rsidRPr="00383CEC" w:rsidRDefault="00A56BCA" w:rsidP="00A56BCA">
      <w:pPr>
        <w:suppressAutoHyphens/>
        <w:spacing w:line="480" w:lineRule="auto"/>
        <w:rPr>
          <w:spacing w:val="-2"/>
        </w:rPr>
      </w:pPr>
      <w:r w:rsidRPr="00383CEC">
        <w:rPr>
          <w:spacing w:val="-2"/>
        </w:rPr>
        <w:lastRenderedPageBreak/>
        <w:tab/>
        <w:t xml:space="preserve">  </w:t>
      </w:r>
      <w:r>
        <w:rPr>
          <w:spacing w:val="-2"/>
        </w:rPr>
        <w:t>((</w:t>
      </w:r>
      <w:r w:rsidRPr="00D93AEC">
        <w:rPr>
          <w:strike/>
          <w:spacing w:val="-2"/>
        </w:rPr>
        <w:t>15.</w:t>
      </w:r>
      <w:r>
        <w:rPr>
          <w:spacing w:val="-2"/>
        </w:rPr>
        <w:t xml:space="preserve">)) </w:t>
      </w:r>
      <w:r>
        <w:rPr>
          <w:spacing w:val="-2"/>
          <w:u w:val="single"/>
        </w:rPr>
        <w:t>13.</w:t>
      </w:r>
      <w:r w:rsidRPr="00383CEC">
        <w:rPr>
          <w:spacing w:val="-2"/>
        </w:rPr>
        <w:t xml:space="preserve">  A provider of culturally specific chemical dependency services in King County;</w:t>
      </w:r>
    </w:p>
    <w:p w14:paraId="3F5EC2BE"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16.</w:t>
      </w:r>
      <w:r>
        <w:rPr>
          <w:spacing w:val="-2"/>
        </w:rPr>
        <w:t xml:space="preserve">)) </w:t>
      </w:r>
      <w:r>
        <w:rPr>
          <w:spacing w:val="-2"/>
          <w:u w:val="single"/>
        </w:rPr>
        <w:t>14.</w:t>
      </w:r>
      <w:r w:rsidRPr="00383CEC">
        <w:rPr>
          <w:spacing w:val="-2"/>
        </w:rPr>
        <w:t xml:space="preserve">  A provider of domestic violence prevention services in King County;</w:t>
      </w:r>
    </w:p>
    <w:p w14:paraId="3161C88E"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17.</w:t>
      </w:r>
      <w:r>
        <w:rPr>
          <w:spacing w:val="-2"/>
        </w:rPr>
        <w:t xml:space="preserve">)) </w:t>
      </w:r>
      <w:r>
        <w:rPr>
          <w:spacing w:val="-2"/>
          <w:u w:val="single"/>
        </w:rPr>
        <w:t>15.</w:t>
      </w:r>
      <w:r w:rsidRPr="00383CEC">
        <w:rPr>
          <w:spacing w:val="-2"/>
        </w:rPr>
        <w:t xml:space="preserve">  A provider of sexual assault victim services in King County;</w:t>
      </w:r>
    </w:p>
    <w:p w14:paraId="0F57C35C"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18.</w:t>
      </w:r>
      <w:r>
        <w:rPr>
          <w:spacing w:val="-2"/>
        </w:rPr>
        <w:t xml:space="preserve">)) </w:t>
      </w:r>
      <w:r>
        <w:rPr>
          <w:spacing w:val="-2"/>
          <w:u w:val="single"/>
        </w:rPr>
        <w:t>16.</w:t>
      </w:r>
      <w:r w:rsidRPr="00383CEC">
        <w:rPr>
          <w:spacing w:val="-2"/>
        </w:rPr>
        <w:t xml:space="preserve">  An agency providing mental health and chemical dependency services to youth;</w:t>
      </w:r>
    </w:p>
    <w:p w14:paraId="34EE56BF"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19.</w:t>
      </w:r>
      <w:r>
        <w:rPr>
          <w:spacing w:val="-2"/>
        </w:rPr>
        <w:t xml:space="preserve">)) </w:t>
      </w:r>
      <w:r>
        <w:rPr>
          <w:spacing w:val="-2"/>
          <w:u w:val="single"/>
        </w:rPr>
        <w:t>17.</w:t>
      </w:r>
      <w:r w:rsidRPr="00383CEC">
        <w:rPr>
          <w:spacing w:val="-2"/>
        </w:rPr>
        <w:t xml:space="preserve">  Harborview Medical Center;</w:t>
      </w:r>
    </w:p>
    <w:p w14:paraId="3682AB50"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20.</w:t>
      </w:r>
      <w:r>
        <w:rPr>
          <w:spacing w:val="-2"/>
        </w:rPr>
        <w:t xml:space="preserve">)) </w:t>
      </w:r>
      <w:r>
        <w:rPr>
          <w:spacing w:val="-2"/>
          <w:u w:val="single"/>
        </w:rPr>
        <w:t>18.</w:t>
      </w:r>
      <w:r w:rsidRPr="00383CEC">
        <w:rPr>
          <w:spacing w:val="-2"/>
        </w:rPr>
        <w:t xml:space="preserve">  The Committee to End Homelessness in King County;</w:t>
      </w:r>
    </w:p>
    <w:p w14:paraId="4DF2F24E" w14:textId="77777777" w:rsidR="00A56BCA" w:rsidRPr="00D93AEC" w:rsidRDefault="00A56BCA" w:rsidP="00A56BCA">
      <w:pPr>
        <w:suppressAutoHyphens/>
        <w:spacing w:line="480" w:lineRule="auto"/>
        <w:rPr>
          <w:strike/>
          <w:spacing w:val="-2"/>
        </w:rPr>
      </w:pPr>
      <w:r w:rsidRPr="00383CEC">
        <w:rPr>
          <w:spacing w:val="-2"/>
        </w:rPr>
        <w:tab/>
      </w:r>
      <w:r w:rsidRPr="005C1A2A">
        <w:rPr>
          <w:spacing w:val="-2"/>
        </w:rPr>
        <w:t xml:space="preserve">  </w:t>
      </w:r>
      <w:r>
        <w:rPr>
          <w:spacing w:val="-2"/>
        </w:rPr>
        <w:t>((</w:t>
      </w:r>
      <w:r w:rsidRPr="00D93AEC">
        <w:rPr>
          <w:strike/>
          <w:spacing w:val="-2"/>
        </w:rPr>
        <w:t>21.</w:t>
      </w:r>
      <w:r>
        <w:rPr>
          <w:spacing w:val="-2"/>
        </w:rPr>
        <w:t xml:space="preserve">)) </w:t>
      </w:r>
      <w:r>
        <w:rPr>
          <w:spacing w:val="-2"/>
          <w:u w:val="single"/>
        </w:rPr>
        <w:t>19.</w:t>
      </w:r>
      <w:r w:rsidRPr="00383CEC">
        <w:rPr>
          <w:spacing w:val="-2"/>
        </w:rPr>
        <w:t xml:space="preserve">  King County systems integration initiative, which is an ongoing work group established by the executive for addressing juvenile justice matters;</w:t>
      </w:r>
    </w:p>
    <w:p w14:paraId="7C4676CB" w14:textId="77777777" w:rsidR="00A56BCA" w:rsidRPr="00383CEC" w:rsidRDefault="00A56BCA" w:rsidP="00A56BCA">
      <w:pPr>
        <w:suppressAutoHyphens/>
        <w:spacing w:line="480" w:lineRule="auto"/>
        <w:rPr>
          <w:spacing w:val="-2"/>
        </w:rPr>
      </w:pPr>
      <w:r w:rsidRPr="00383CEC">
        <w:rPr>
          <w:spacing w:val="-2"/>
        </w:rPr>
        <w:tab/>
      </w:r>
      <w:r w:rsidRPr="005C1A2A">
        <w:rPr>
          <w:spacing w:val="-2"/>
        </w:rPr>
        <w:t xml:space="preserve">  </w:t>
      </w:r>
      <w:r>
        <w:rPr>
          <w:spacing w:val="-2"/>
        </w:rPr>
        <w:t>((</w:t>
      </w:r>
      <w:r w:rsidRPr="00D93AEC">
        <w:rPr>
          <w:strike/>
          <w:spacing w:val="-2"/>
        </w:rPr>
        <w:t>22.</w:t>
      </w:r>
      <w:r>
        <w:rPr>
          <w:spacing w:val="-2"/>
        </w:rPr>
        <w:t xml:space="preserve">)) </w:t>
      </w:r>
      <w:r>
        <w:rPr>
          <w:spacing w:val="-2"/>
          <w:u w:val="single"/>
        </w:rPr>
        <w:t>20.</w:t>
      </w:r>
      <w:r w:rsidRPr="00383CEC">
        <w:rPr>
          <w:spacing w:val="-2"/>
        </w:rPr>
        <w:t xml:space="preserve">  The Community Health Council;</w:t>
      </w:r>
    </w:p>
    <w:p w14:paraId="36484F7E"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23.</w:t>
      </w:r>
      <w:r>
        <w:rPr>
          <w:spacing w:val="-2"/>
        </w:rPr>
        <w:t xml:space="preserve">)) </w:t>
      </w:r>
      <w:r>
        <w:rPr>
          <w:spacing w:val="-2"/>
          <w:u w:val="single"/>
        </w:rPr>
        <w:t>21.</w:t>
      </w:r>
      <w:r w:rsidRPr="00383CEC">
        <w:rPr>
          <w:spacing w:val="-2"/>
        </w:rPr>
        <w:t xml:space="preserve">  The Washington State Hospital Association, representing King County hospitals;</w:t>
      </w:r>
    </w:p>
    <w:p w14:paraId="0F1E7775"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24.</w:t>
      </w:r>
      <w:r>
        <w:rPr>
          <w:spacing w:val="-2"/>
        </w:rPr>
        <w:t xml:space="preserve">)) </w:t>
      </w:r>
      <w:r>
        <w:rPr>
          <w:spacing w:val="-2"/>
          <w:u w:val="single"/>
        </w:rPr>
        <w:t>22.</w:t>
      </w:r>
      <w:r w:rsidRPr="00383CEC">
        <w:rPr>
          <w:spacing w:val="-2"/>
        </w:rPr>
        <w:t xml:space="preserve">  The Suburban Cities Association;</w:t>
      </w:r>
    </w:p>
    <w:p w14:paraId="1ED97F73"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25.</w:t>
      </w:r>
      <w:r>
        <w:rPr>
          <w:spacing w:val="-2"/>
        </w:rPr>
        <w:t xml:space="preserve">)) </w:t>
      </w:r>
      <w:r>
        <w:rPr>
          <w:spacing w:val="-2"/>
          <w:u w:val="single"/>
        </w:rPr>
        <w:t>23.</w:t>
      </w:r>
      <w:r w:rsidRPr="00383CEC">
        <w:rPr>
          <w:spacing w:val="-2"/>
        </w:rPr>
        <w:t xml:space="preserve">  The city of Seattle;</w:t>
      </w:r>
    </w:p>
    <w:p w14:paraId="18FB1E3F"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26.</w:t>
      </w:r>
      <w:r>
        <w:rPr>
          <w:spacing w:val="-2"/>
        </w:rPr>
        <w:t xml:space="preserve">)) </w:t>
      </w:r>
      <w:r>
        <w:rPr>
          <w:spacing w:val="-2"/>
          <w:u w:val="single"/>
        </w:rPr>
        <w:t>24.</w:t>
      </w:r>
      <w:r w:rsidRPr="00383CEC">
        <w:rPr>
          <w:spacing w:val="-2"/>
        </w:rPr>
        <w:t xml:space="preserve">  The city of Bellevue; </w:t>
      </w:r>
    </w:p>
    <w:p w14:paraId="74C40497"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27.</w:t>
      </w:r>
      <w:r>
        <w:rPr>
          <w:spacing w:val="-2"/>
        </w:rPr>
        <w:t xml:space="preserve">)) </w:t>
      </w:r>
      <w:r>
        <w:rPr>
          <w:spacing w:val="-2"/>
          <w:u w:val="single"/>
        </w:rPr>
        <w:t>25.</w:t>
      </w:r>
      <w:r w:rsidRPr="00383CEC">
        <w:rPr>
          <w:spacing w:val="-2"/>
        </w:rPr>
        <w:t xml:space="preserve">  Labor representing a bona fide labor organization;</w:t>
      </w:r>
    </w:p>
    <w:p w14:paraId="1EF10D6B"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28.</w:t>
      </w:r>
      <w:r>
        <w:rPr>
          <w:spacing w:val="-2"/>
        </w:rPr>
        <w:t xml:space="preserve">)) </w:t>
      </w:r>
      <w:r>
        <w:rPr>
          <w:spacing w:val="-2"/>
          <w:u w:val="single"/>
        </w:rPr>
        <w:t>26.</w:t>
      </w:r>
      <w:r w:rsidRPr="00383CEC">
        <w:rPr>
          <w:spacing w:val="-2"/>
        </w:rPr>
        <w:t xml:space="preserve">  The office of the public defender;</w:t>
      </w:r>
    </w:p>
    <w:p w14:paraId="209C7F64" w14:textId="77777777" w:rsidR="00A56BCA" w:rsidRPr="00383CEC" w:rsidRDefault="00A56BCA" w:rsidP="00A56BCA">
      <w:pPr>
        <w:suppressAutoHyphens/>
        <w:spacing w:line="480" w:lineRule="auto"/>
        <w:rPr>
          <w:spacing w:val="-2"/>
        </w:rPr>
      </w:pPr>
      <w:r w:rsidRPr="00383CEC">
        <w:rPr>
          <w:spacing w:val="-2"/>
        </w:rPr>
        <w:tab/>
        <w:t xml:space="preserve">  </w:t>
      </w:r>
      <w:r>
        <w:rPr>
          <w:spacing w:val="-2"/>
        </w:rPr>
        <w:t>((</w:t>
      </w:r>
      <w:r w:rsidRPr="00D93AEC">
        <w:rPr>
          <w:strike/>
          <w:spacing w:val="-2"/>
        </w:rPr>
        <w:t>29.</w:t>
      </w:r>
      <w:r>
        <w:rPr>
          <w:spacing w:val="-2"/>
        </w:rPr>
        <w:t xml:space="preserve">)) </w:t>
      </w:r>
      <w:r>
        <w:rPr>
          <w:spacing w:val="-2"/>
          <w:u w:val="single"/>
        </w:rPr>
        <w:t>27</w:t>
      </w:r>
      <w:r w:rsidRPr="00D93AEC">
        <w:rPr>
          <w:spacing w:val="-2"/>
          <w:u w:val="single"/>
        </w:rPr>
        <w:t>.</w:t>
      </w:r>
      <w:r w:rsidRPr="00383CEC">
        <w:rPr>
          <w:spacing w:val="-2"/>
        </w:rPr>
        <w:t xml:space="preserve">  The national alliance on mental illness; and</w:t>
      </w:r>
    </w:p>
    <w:p w14:paraId="2ECFD7AD" w14:textId="77777777" w:rsidR="00A56BCA" w:rsidRPr="00383CEC" w:rsidRDefault="00A56BCA" w:rsidP="00A56BCA">
      <w:pPr>
        <w:suppressAutoHyphens/>
        <w:spacing w:line="480" w:lineRule="auto"/>
        <w:rPr>
          <w:spacing w:val="-2"/>
        </w:rPr>
      </w:pPr>
      <w:r w:rsidRPr="00383CEC">
        <w:rPr>
          <w:spacing w:val="-2"/>
        </w:rPr>
        <w:tab/>
      </w:r>
      <w:r w:rsidRPr="005C1A2A">
        <w:rPr>
          <w:spacing w:val="-2"/>
        </w:rPr>
        <w:t xml:space="preserve">  </w:t>
      </w:r>
      <w:r>
        <w:rPr>
          <w:spacing w:val="-2"/>
        </w:rPr>
        <w:t>((</w:t>
      </w:r>
      <w:r w:rsidRPr="00D93AEC">
        <w:rPr>
          <w:strike/>
          <w:spacing w:val="-2"/>
        </w:rPr>
        <w:t>30.</w:t>
      </w:r>
      <w:r>
        <w:rPr>
          <w:spacing w:val="-2"/>
        </w:rPr>
        <w:t xml:space="preserve">)) </w:t>
      </w:r>
      <w:r>
        <w:rPr>
          <w:spacing w:val="-2"/>
          <w:u w:val="single"/>
        </w:rPr>
        <w:t>28.</w:t>
      </w:r>
      <w:r w:rsidRPr="00383CEC">
        <w:rPr>
          <w:spacing w:val="-2"/>
        </w:rPr>
        <w:t xml:space="preserve">  A representative from a public defender agency that the county contracts with to provide services.</w:t>
      </w:r>
    </w:p>
    <w:p w14:paraId="7691D219" w14:textId="77777777" w:rsidR="00A56BCA" w:rsidRPr="00383CEC" w:rsidRDefault="00A56BCA" w:rsidP="00A56BCA">
      <w:pPr>
        <w:suppressAutoHyphens/>
        <w:spacing w:line="480" w:lineRule="auto"/>
        <w:rPr>
          <w:spacing w:val="-2"/>
        </w:rPr>
      </w:pPr>
      <w:r w:rsidRPr="00383CEC">
        <w:rPr>
          <w:spacing w:val="-2"/>
        </w:rPr>
        <w:tab/>
        <w:t>D.1.  Separately elected officials and King County agency directors or their designees are not required to be appointed or confirmed.</w:t>
      </w:r>
    </w:p>
    <w:p w14:paraId="53360982" w14:textId="77777777" w:rsidR="00A56BCA" w:rsidRPr="00383CEC" w:rsidRDefault="00A56BCA" w:rsidP="00A56BCA">
      <w:pPr>
        <w:suppressAutoHyphens/>
        <w:spacing w:line="480" w:lineRule="auto"/>
        <w:rPr>
          <w:spacing w:val="-2"/>
        </w:rPr>
      </w:pPr>
      <w:r w:rsidRPr="00383CEC">
        <w:rPr>
          <w:spacing w:val="-2"/>
        </w:rPr>
        <w:lastRenderedPageBreak/>
        <w:tab/>
        <w:t xml:space="preserve">  2.  A member of the oversight committee who has been confirmed to serve on another county board or commission is not required to be confirmed to serve on the oversight committee.</w:t>
      </w:r>
    </w:p>
    <w:p w14:paraId="5B17A6F4" w14:textId="77777777" w:rsidR="00A56BCA" w:rsidRPr="00383CEC" w:rsidRDefault="00A56BCA" w:rsidP="00A56BCA">
      <w:pPr>
        <w:suppressAutoHyphens/>
        <w:spacing w:line="480" w:lineRule="auto"/>
        <w:rPr>
          <w:spacing w:val="-2"/>
        </w:rPr>
      </w:pPr>
      <w:r w:rsidRPr="00383CEC">
        <w:rPr>
          <w:spacing w:val="-2"/>
        </w:rPr>
        <w:tab/>
        <w:t xml:space="preserve">  3.  All other members of the oversight committee are subject to appointment by the county executive and confirmation by the county council.</w:t>
      </w:r>
    </w:p>
    <w:p w14:paraId="356CB99B" w14:textId="77777777" w:rsidR="00A56BCA" w:rsidRPr="00383CEC" w:rsidRDefault="00A56BCA" w:rsidP="00A56BCA">
      <w:pPr>
        <w:suppressAutoHyphens/>
        <w:spacing w:line="480" w:lineRule="auto"/>
        <w:rPr>
          <w:spacing w:val="-2"/>
        </w:rPr>
      </w:pPr>
      <w:r w:rsidRPr="00383CEC">
        <w:rPr>
          <w:spacing w:val="-2"/>
        </w:rPr>
        <w:tab/>
        <w:t xml:space="preserve">  4.  The executive shall appoint oversight committee members to staggered terms in accordance with K.C.C. 2.28.010.C.</w:t>
      </w:r>
    </w:p>
    <w:p w14:paraId="2719366B" w14:textId="77777777" w:rsidR="00A56BCA" w:rsidRPr="00383CEC" w:rsidRDefault="00A56BCA" w:rsidP="00A56BCA">
      <w:pPr>
        <w:suppressAutoHyphens/>
        <w:spacing w:line="480" w:lineRule="auto"/>
        <w:rPr>
          <w:spacing w:val="-2"/>
        </w:rPr>
      </w:pPr>
      <w:r w:rsidRPr="00383CEC">
        <w:rPr>
          <w:spacing w:val="-2"/>
        </w:rPr>
        <w:tab/>
        <w:t>E.  The oversight committee shall adopt rules governing its operations at its first meeting.</w:t>
      </w:r>
    </w:p>
    <w:p w14:paraId="0D4968D0" w14:textId="77777777" w:rsidR="00A56BCA" w:rsidRPr="00383CEC" w:rsidRDefault="00A56BCA" w:rsidP="00A56BCA">
      <w:pPr>
        <w:suppressAutoHyphens/>
        <w:spacing w:line="480" w:lineRule="auto"/>
        <w:rPr>
          <w:spacing w:val="-2"/>
        </w:rPr>
      </w:pPr>
      <w:r w:rsidRPr="00383CEC">
        <w:rPr>
          <w:spacing w:val="-2"/>
        </w:rPr>
        <w:tab/>
        <w:t xml:space="preserve">  1.  The committee shall elect a chair or </w:t>
      </w:r>
      <w:proofErr w:type="spellStart"/>
      <w:r w:rsidRPr="00383CEC">
        <w:rPr>
          <w:spacing w:val="-2"/>
        </w:rPr>
        <w:t>cochairs</w:t>
      </w:r>
      <w:proofErr w:type="spellEnd"/>
      <w:r w:rsidRPr="00383CEC">
        <w:rPr>
          <w:spacing w:val="-2"/>
        </w:rPr>
        <w:t>.</w:t>
      </w:r>
    </w:p>
    <w:p w14:paraId="5446A10B" w14:textId="77777777" w:rsidR="00A56BCA" w:rsidRPr="00383CEC" w:rsidRDefault="00A56BCA" w:rsidP="00A56BCA">
      <w:pPr>
        <w:suppressAutoHyphens/>
        <w:spacing w:line="480" w:lineRule="auto"/>
        <w:rPr>
          <w:spacing w:val="-2"/>
        </w:rPr>
      </w:pPr>
      <w:r w:rsidRPr="00383CEC">
        <w:rPr>
          <w:spacing w:val="-2"/>
        </w:rPr>
        <w:tab/>
        <w:t xml:space="preserve">  2.  Subcommittees and workgroups may be formed at the discretion of the oversight committee.</w:t>
      </w:r>
    </w:p>
    <w:p w14:paraId="349D06A7" w14:textId="77777777" w:rsidR="00A56BCA" w:rsidRPr="00383CEC" w:rsidRDefault="00A56BCA" w:rsidP="00A56BCA">
      <w:pPr>
        <w:suppressAutoHyphens/>
        <w:spacing w:line="480" w:lineRule="auto"/>
        <w:rPr>
          <w:spacing w:val="-2"/>
        </w:rPr>
      </w:pPr>
      <w:r w:rsidRPr="00383CEC">
        <w:rPr>
          <w:spacing w:val="-2"/>
        </w:rPr>
        <w:tab/>
        <w:t xml:space="preserve">  3.  At each meeting of the oversight committee, the oversight committee shall provide an open comment period.</w:t>
      </w:r>
    </w:p>
    <w:p w14:paraId="0714FE7A" w14:textId="77777777" w:rsidR="00A56BCA" w:rsidRPr="00383CEC" w:rsidRDefault="00A56BCA" w:rsidP="00A56BCA">
      <w:pPr>
        <w:suppressAutoHyphens/>
        <w:spacing w:line="480" w:lineRule="auto"/>
        <w:rPr>
          <w:spacing w:val="-2"/>
        </w:rPr>
      </w:pPr>
      <w:r w:rsidRPr="00383CEC">
        <w:rPr>
          <w:spacing w:val="-2"/>
        </w:rPr>
        <w:tab/>
        <w:t>F.  The oversight committee shall coordinate with other county groups including, but not limited to, the Committee to End Homelessness in King County, the regional human services levy citizen oversight board, the veterans levy citizen oversight board and the adult and juvenile justice operational master plan advisory groups to ensure that information is shared and, when appropriate, efforts are linked and not duplicated.</w:t>
      </w:r>
    </w:p>
    <w:p w14:paraId="4B733E93" w14:textId="77777777" w:rsidR="00A56BCA" w:rsidRPr="00383CEC" w:rsidRDefault="00A56BCA" w:rsidP="00A56BCA">
      <w:pPr>
        <w:suppressAutoHyphens/>
        <w:spacing w:line="480" w:lineRule="auto"/>
        <w:rPr>
          <w:spacing w:val="-2"/>
        </w:rPr>
      </w:pPr>
      <w:r w:rsidRPr="00383CEC">
        <w:rPr>
          <w:spacing w:val="-2"/>
        </w:rPr>
        <w:tab/>
        <w:t>G.  The office of performance, strategy and budget and the mental health, chemical abuse and dependency services division of the department of community and human services shall provide staffing of the oversight committee.</w:t>
      </w:r>
    </w:p>
    <w:p w14:paraId="1F346658" w14:textId="77777777" w:rsidR="00A56BCA" w:rsidRDefault="00A56BCA" w:rsidP="00A56BCA">
      <w:pPr>
        <w:suppressAutoHyphens/>
        <w:spacing w:line="480" w:lineRule="auto"/>
        <w:rPr>
          <w:spacing w:val="-2"/>
        </w:rPr>
      </w:pPr>
      <w:r w:rsidRPr="00383CEC">
        <w:rPr>
          <w:spacing w:val="-2"/>
        </w:rPr>
        <w:lastRenderedPageBreak/>
        <w:tab/>
        <w:t>H.  Members of the oversight committee who are not full-time county employees may be reimbursed for parking expenses in the King County parking garage when attending meetings of the committee.</w:t>
      </w:r>
    </w:p>
    <w:p w14:paraId="384708BF" w14:textId="77777777" w:rsidR="003678C8" w:rsidRPr="00A56BCA" w:rsidRDefault="00A56BCA" w:rsidP="00A56BCA">
      <w:pPr>
        <w:suppressAutoHyphens/>
        <w:spacing w:line="480" w:lineRule="auto"/>
        <w:rPr>
          <w:spacing w:val="-2"/>
        </w:rPr>
      </w:pPr>
      <w:r>
        <w:rPr>
          <w:spacing w:val="-2"/>
        </w:rPr>
        <w:tab/>
      </w:r>
      <w:r>
        <w:rPr>
          <w:spacing w:val="-2"/>
          <w:u w:val="single"/>
        </w:rPr>
        <w:t>SECTION 5.</w:t>
      </w:r>
      <w:r>
        <w:rPr>
          <w:spacing w:val="-2"/>
        </w:rPr>
        <w:t xml:space="preserve">  This ordinance takes effect April 1, 2016.</w:t>
      </w:r>
      <w:r w:rsidR="00C462B4" w:rsidRPr="0066169B">
        <w:t>"</w:t>
      </w:r>
    </w:p>
    <w:p w14:paraId="18276BDE" w14:textId="6AAB54E2" w:rsidR="003678C8" w:rsidRPr="003678C8" w:rsidRDefault="003678C8" w:rsidP="003678C8">
      <w:pPr>
        <w:spacing w:line="480" w:lineRule="auto"/>
      </w:pPr>
      <w:r w:rsidRPr="0066169B">
        <w:rPr>
          <w:b/>
        </w:rPr>
        <w:t>EFFECT:</w:t>
      </w:r>
      <w:r w:rsidR="00022358">
        <w:rPr>
          <w:b/>
        </w:rPr>
        <w:t xml:space="preserve">  </w:t>
      </w:r>
      <w:r w:rsidR="00493937">
        <w:rPr>
          <w:b/>
        </w:rPr>
        <w:t xml:space="preserve">makes the behavioral health board serve and function as </w:t>
      </w:r>
      <w:r w:rsidR="00022358">
        <w:rPr>
          <w:b/>
        </w:rPr>
        <w:t xml:space="preserve">the mental health advisory board </w:t>
      </w:r>
      <w:r w:rsidR="00493937">
        <w:rPr>
          <w:b/>
        </w:rPr>
        <w:t xml:space="preserve">pursuant to RCW 71.24.300 </w:t>
      </w:r>
      <w:r w:rsidR="00022358">
        <w:rPr>
          <w:b/>
        </w:rPr>
        <w:t>and the alcoholism and other drug addiction board</w:t>
      </w:r>
      <w:r w:rsidR="00493937">
        <w:rPr>
          <w:b/>
        </w:rPr>
        <w:t xml:space="preserve"> pursuant to RCW 70.96A.300 until statutory references to these boards are repealed, aligns composition elements of the new board to those </w:t>
      </w:r>
      <w:r w:rsidR="00853A1A">
        <w:rPr>
          <w:b/>
        </w:rPr>
        <w:t>of the mental health advisory board and the alcoholism and other drug addiction board, and makes the proposed ordinance take effect on April 1, 2016.</w:t>
      </w:r>
    </w:p>
    <w:sectPr w:rsidR="003678C8" w:rsidRPr="003678C8"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8107" w14:textId="77777777" w:rsidR="001F5239" w:rsidRDefault="001F5239">
      <w:r>
        <w:separator/>
      </w:r>
    </w:p>
  </w:endnote>
  <w:endnote w:type="continuationSeparator" w:id="0">
    <w:p w14:paraId="27D1A1CA" w14:textId="77777777" w:rsidR="001F5239" w:rsidRDefault="001F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9CCD" w14:textId="77777777" w:rsidR="00EA2081" w:rsidRDefault="00EA2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EA5F"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EA2081">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232A" w14:textId="77777777" w:rsidR="00EA2081" w:rsidRDefault="00EA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5483" w14:textId="77777777" w:rsidR="001F5239" w:rsidRDefault="001F5239">
      <w:r>
        <w:separator/>
      </w:r>
    </w:p>
  </w:footnote>
  <w:footnote w:type="continuationSeparator" w:id="0">
    <w:p w14:paraId="33609FC4" w14:textId="77777777" w:rsidR="001F5239" w:rsidRDefault="001F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991E" w14:textId="77777777" w:rsidR="00EA2081" w:rsidRDefault="00EA2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C6AB" w14:textId="5B9B2EAC" w:rsidR="00EA2081" w:rsidRDefault="00EA2081" w:rsidP="00EA2081">
    <w:pPr>
      <w:pStyle w:val="Header"/>
      <w:jc w:val="right"/>
    </w:pPr>
    <w:r>
      <w:t xml:space="preserve">ATTACHMENT </w:t>
    </w:r>
    <w:r>
      <w:t>3A</w:t>
    </w:r>
    <w:bookmarkStart w:id="0" w:name="_GoBack"/>
    <w:bookmarkEnd w:id="0"/>
  </w:p>
  <w:p w14:paraId="45B02927" w14:textId="52DC7F80" w:rsidR="00112434" w:rsidRDefault="00112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DD79" w14:textId="77777777" w:rsidR="00EA2081" w:rsidRDefault="00EA2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BA"/>
    <w:rsid w:val="000177B9"/>
    <w:rsid w:val="00022358"/>
    <w:rsid w:val="00051C9C"/>
    <w:rsid w:val="00066D1D"/>
    <w:rsid w:val="000C76D5"/>
    <w:rsid w:val="00112434"/>
    <w:rsid w:val="001F5239"/>
    <w:rsid w:val="002569BA"/>
    <w:rsid w:val="003678C8"/>
    <w:rsid w:val="00375A64"/>
    <w:rsid w:val="00393784"/>
    <w:rsid w:val="003A0154"/>
    <w:rsid w:val="003A51A4"/>
    <w:rsid w:val="003A7C94"/>
    <w:rsid w:val="003C2A54"/>
    <w:rsid w:val="004670B0"/>
    <w:rsid w:val="00493937"/>
    <w:rsid w:val="005008BA"/>
    <w:rsid w:val="00513DD5"/>
    <w:rsid w:val="00547524"/>
    <w:rsid w:val="005743DD"/>
    <w:rsid w:val="005A3276"/>
    <w:rsid w:val="005C7E6B"/>
    <w:rsid w:val="00601EA2"/>
    <w:rsid w:val="00602B62"/>
    <w:rsid w:val="00657D63"/>
    <w:rsid w:val="0066169B"/>
    <w:rsid w:val="00722FC3"/>
    <w:rsid w:val="0077673C"/>
    <w:rsid w:val="007D7888"/>
    <w:rsid w:val="00801116"/>
    <w:rsid w:val="0081289B"/>
    <w:rsid w:val="00853A1A"/>
    <w:rsid w:val="00864501"/>
    <w:rsid w:val="008C0C1B"/>
    <w:rsid w:val="009060D6"/>
    <w:rsid w:val="00915EEA"/>
    <w:rsid w:val="009A5C07"/>
    <w:rsid w:val="00A04693"/>
    <w:rsid w:val="00A435A4"/>
    <w:rsid w:val="00A56BCA"/>
    <w:rsid w:val="00A620C1"/>
    <w:rsid w:val="00B472B2"/>
    <w:rsid w:val="00BA11DD"/>
    <w:rsid w:val="00BC22D2"/>
    <w:rsid w:val="00BD7775"/>
    <w:rsid w:val="00C177CF"/>
    <w:rsid w:val="00C462B4"/>
    <w:rsid w:val="00C833AE"/>
    <w:rsid w:val="00D46116"/>
    <w:rsid w:val="00D74400"/>
    <w:rsid w:val="00DB0960"/>
    <w:rsid w:val="00DF720F"/>
    <w:rsid w:val="00E30250"/>
    <w:rsid w:val="00E539E2"/>
    <w:rsid w:val="00EA2081"/>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54C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basedOn w:val="DefaultParagraphFont"/>
    <w:uiPriority w:val="99"/>
    <w:semiHidden/>
    <w:unhideWhenUsed/>
    <w:rsid w:val="00A56BCA"/>
    <w:rPr>
      <w:sz w:val="16"/>
      <w:szCs w:val="16"/>
    </w:rPr>
  </w:style>
  <w:style w:type="paragraph" w:styleId="CommentText">
    <w:name w:val="annotation text"/>
    <w:basedOn w:val="Normal"/>
    <w:link w:val="CommentTextChar"/>
    <w:uiPriority w:val="99"/>
    <w:semiHidden/>
    <w:unhideWhenUsed/>
    <w:rsid w:val="00A56BCA"/>
    <w:rPr>
      <w:sz w:val="20"/>
      <w:szCs w:val="20"/>
    </w:rPr>
  </w:style>
  <w:style w:type="character" w:customStyle="1" w:styleId="CommentTextChar">
    <w:name w:val="Comment Text Char"/>
    <w:basedOn w:val="DefaultParagraphFont"/>
    <w:link w:val="CommentText"/>
    <w:uiPriority w:val="99"/>
    <w:semiHidden/>
    <w:rsid w:val="00A56BCA"/>
  </w:style>
  <w:style w:type="paragraph" w:styleId="CommentSubject">
    <w:name w:val="annotation subject"/>
    <w:basedOn w:val="CommentText"/>
    <w:next w:val="CommentText"/>
    <w:link w:val="CommentSubjectChar"/>
    <w:uiPriority w:val="99"/>
    <w:semiHidden/>
    <w:unhideWhenUsed/>
    <w:rsid w:val="00A56BCA"/>
    <w:rPr>
      <w:b/>
      <w:bCs/>
    </w:rPr>
  </w:style>
  <w:style w:type="character" w:customStyle="1" w:styleId="CommentSubjectChar">
    <w:name w:val="Comment Subject Char"/>
    <w:basedOn w:val="CommentTextChar"/>
    <w:link w:val="CommentSubject"/>
    <w:uiPriority w:val="99"/>
    <w:semiHidden/>
    <w:rsid w:val="00A56BCA"/>
    <w:rPr>
      <w:b/>
      <w:bCs/>
    </w:rPr>
  </w:style>
  <w:style w:type="paragraph" w:customStyle="1" w:styleId="tx">
    <w:name w:val="tx"/>
    <w:basedOn w:val="Normal"/>
    <w:next w:val="Normal"/>
    <w:rsid w:val="00A56BCA"/>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NormalWeb">
    <w:name w:val="Normal (Web)"/>
    <w:basedOn w:val="Normal"/>
    <w:uiPriority w:val="99"/>
    <w:rsid w:val="00A56BCA"/>
    <w:pPr>
      <w:spacing w:beforeLines="1" w:afterLines="1"/>
    </w:pPr>
    <w:rPr>
      <w:rFonts w:ascii="Times" w:eastAsiaTheme="minorHAnsi" w:hAnsi="Times"/>
      <w:sz w:val="20"/>
      <w:szCs w:val="20"/>
    </w:rPr>
  </w:style>
  <w:style w:type="character" w:customStyle="1" w:styleId="HeaderChar">
    <w:name w:val="Header Char"/>
    <w:basedOn w:val="DefaultParagraphFont"/>
    <w:link w:val="Header"/>
    <w:uiPriority w:val="99"/>
    <w:rsid w:val="00EA20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basedOn w:val="DefaultParagraphFont"/>
    <w:uiPriority w:val="99"/>
    <w:semiHidden/>
    <w:unhideWhenUsed/>
    <w:rsid w:val="00A56BCA"/>
    <w:rPr>
      <w:sz w:val="16"/>
      <w:szCs w:val="16"/>
    </w:rPr>
  </w:style>
  <w:style w:type="paragraph" w:styleId="CommentText">
    <w:name w:val="annotation text"/>
    <w:basedOn w:val="Normal"/>
    <w:link w:val="CommentTextChar"/>
    <w:uiPriority w:val="99"/>
    <w:semiHidden/>
    <w:unhideWhenUsed/>
    <w:rsid w:val="00A56BCA"/>
    <w:rPr>
      <w:sz w:val="20"/>
      <w:szCs w:val="20"/>
    </w:rPr>
  </w:style>
  <w:style w:type="character" w:customStyle="1" w:styleId="CommentTextChar">
    <w:name w:val="Comment Text Char"/>
    <w:basedOn w:val="DefaultParagraphFont"/>
    <w:link w:val="CommentText"/>
    <w:uiPriority w:val="99"/>
    <w:semiHidden/>
    <w:rsid w:val="00A56BCA"/>
  </w:style>
  <w:style w:type="paragraph" w:styleId="CommentSubject">
    <w:name w:val="annotation subject"/>
    <w:basedOn w:val="CommentText"/>
    <w:next w:val="CommentText"/>
    <w:link w:val="CommentSubjectChar"/>
    <w:uiPriority w:val="99"/>
    <w:semiHidden/>
    <w:unhideWhenUsed/>
    <w:rsid w:val="00A56BCA"/>
    <w:rPr>
      <w:b/>
      <w:bCs/>
    </w:rPr>
  </w:style>
  <w:style w:type="character" w:customStyle="1" w:styleId="CommentSubjectChar">
    <w:name w:val="Comment Subject Char"/>
    <w:basedOn w:val="CommentTextChar"/>
    <w:link w:val="CommentSubject"/>
    <w:uiPriority w:val="99"/>
    <w:semiHidden/>
    <w:rsid w:val="00A56BCA"/>
    <w:rPr>
      <w:b/>
      <w:bCs/>
    </w:rPr>
  </w:style>
  <w:style w:type="paragraph" w:customStyle="1" w:styleId="tx">
    <w:name w:val="tx"/>
    <w:basedOn w:val="Normal"/>
    <w:next w:val="Normal"/>
    <w:rsid w:val="00A56BCA"/>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NormalWeb">
    <w:name w:val="Normal (Web)"/>
    <w:basedOn w:val="Normal"/>
    <w:uiPriority w:val="99"/>
    <w:rsid w:val="00A56BCA"/>
    <w:pPr>
      <w:spacing w:beforeLines="1" w:afterLines="1"/>
    </w:pPr>
    <w:rPr>
      <w:rFonts w:ascii="Times" w:eastAsiaTheme="minorHAnsi" w:hAnsi="Times"/>
      <w:sz w:val="20"/>
      <w:szCs w:val="20"/>
    </w:rPr>
  </w:style>
  <w:style w:type="character" w:customStyle="1" w:styleId="HeaderChar">
    <w:name w:val="Header Char"/>
    <w:basedOn w:val="DefaultParagraphFont"/>
    <w:link w:val="Header"/>
    <w:uiPriority w:val="99"/>
    <w:rsid w:val="00EA2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8D03-DD10-48C3-A1F4-135CAFF5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1751</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Ritzen, Bruce</dc:creator>
  <cp:lastModifiedBy>Daly, Sharon</cp:lastModifiedBy>
  <cp:revision>3</cp:revision>
  <cp:lastPrinted>2015-10-29T21:50:00Z</cp:lastPrinted>
  <dcterms:created xsi:type="dcterms:W3CDTF">2015-11-06T18:48:00Z</dcterms:created>
  <dcterms:modified xsi:type="dcterms:W3CDTF">2015-11-09T15:36:00Z</dcterms:modified>
</cp:coreProperties>
</file>