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7E5DEB" w:rsidRDefault="003B4BAF" w:rsidP="00F3508D">
      <w:pPr>
        <w:pStyle w:val="Heading2"/>
        <w:rPr>
          <w:rFonts w:ascii="Arial" w:hAnsi="Arial" w:cs="Arial"/>
          <w:sz w:val="24"/>
          <w:szCs w:val="24"/>
        </w:rPr>
      </w:pPr>
      <w:r w:rsidRPr="007E5DEB">
        <w:rPr>
          <w:rFonts w:ascii="Arial" w:hAnsi="Arial" w:cs="Arial"/>
          <w:sz w:val="24"/>
          <w:szCs w:val="24"/>
        </w:rPr>
        <w:t>S</w:t>
      </w:r>
      <w:r w:rsidR="00F3508D" w:rsidRPr="007E5DEB">
        <w:rPr>
          <w:rFonts w:ascii="Arial" w:hAnsi="Arial" w:cs="Arial"/>
          <w:sz w:val="24"/>
          <w:szCs w:val="24"/>
        </w:rPr>
        <w:t>TAFF REPORT</w:t>
      </w:r>
    </w:p>
    <w:p w:rsidR="00F3508D" w:rsidRPr="007E5DEB" w:rsidRDefault="00F3508D" w:rsidP="00F3508D">
      <w:pPr>
        <w:jc w:val="center"/>
        <w:rPr>
          <w:rFonts w:ascii="Arial" w:hAnsi="Arial" w:cs="Arial"/>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7E5DEB" w:rsidTr="00B75280">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7E5DEB" w:rsidRDefault="00F3508D" w:rsidP="00B75280">
            <w:pPr>
              <w:spacing w:before="40" w:after="40"/>
              <w:rPr>
                <w:rFonts w:ascii="Arial" w:hAnsi="Arial" w:cs="Arial"/>
                <w:b/>
              </w:rPr>
            </w:pPr>
            <w:r w:rsidRPr="007E5DEB">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F3508D" w:rsidRPr="007E5DEB" w:rsidRDefault="006832BB" w:rsidP="006832BB">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rsidR="00F3508D" w:rsidRPr="007E5DEB" w:rsidRDefault="00F3508D" w:rsidP="00B75280">
            <w:pPr>
              <w:spacing w:before="40" w:after="40"/>
              <w:rPr>
                <w:rFonts w:ascii="Arial" w:hAnsi="Arial" w:cs="Arial"/>
                <w:b/>
              </w:rPr>
            </w:pPr>
            <w:r w:rsidRPr="007E5DEB">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DD711A" w:rsidRPr="007E5DEB" w:rsidRDefault="0099301F" w:rsidP="00DD711A">
            <w:pPr>
              <w:spacing w:before="40" w:after="40"/>
              <w:rPr>
                <w:rFonts w:ascii="Arial" w:hAnsi="Arial" w:cs="Arial"/>
              </w:rPr>
            </w:pPr>
            <w:r w:rsidRPr="007E5DEB">
              <w:rPr>
                <w:rFonts w:ascii="Arial" w:hAnsi="Arial" w:cs="Arial"/>
              </w:rPr>
              <w:t>Scarlett Aldebot-Green</w:t>
            </w:r>
          </w:p>
        </w:tc>
      </w:tr>
      <w:tr w:rsidR="00F3508D" w:rsidRPr="007E5DEB" w:rsidTr="00B75280">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7E5DEB" w:rsidRDefault="00F3508D" w:rsidP="00B75280">
            <w:pPr>
              <w:spacing w:before="40" w:after="40"/>
              <w:rPr>
                <w:rFonts w:ascii="Arial" w:hAnsi="Arial" w:cs="Arial"/>
              </w:rPr>
            </w:pPr>
            <w:r w:rsidRPr="007E5DEB">
              <w:rPr>
                <w:rFonts w:ascii="Arial" w:hAnsi="Arial" w:cs="Arial"/>
                <w:b/>
              </w:rPr>
              <w:t>Proposed No</w:t>
            </w:r>
            <w:r w:rsidRPr="007E5DEB">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F3508D" w:rsidRPr="007E5DEB" w:rsidRDefault="006832BB" w:rsidP="007649A4">
            <w:pPr>
              <w:tabs>
                <w:tab w:val="left" w:pos="1692"/>
              </w:tabs>
              <w:spacing w:before="40" w:after="40"/>
              <w:rPr>
                <w:rFonts w:ascii="Arial" w:hAnsi="Arial" w:cs="Arial"/>
              </w:rPr>
            </w:pPr>
            <w:r>
              <w:rPr>
                <w:rFonts w:ascii="Arial" w:hAnsi="Arial" w:cs="Arial"/>
              </w:rPr>
              <w:t>2015-B0162</w:t>
            </w:r>
          </w:p>
        </w:tc>
        <w:tc>
          <w:tcPr>
            <w:tcW w:w="1170" w:type="dxa"/>
            <w:tcBorders>
              <w:top w:val="single" w:sz="4" w:space="0" w:color="auto"/>
              <w:left w:val="single" w:sz="4" w:space="0" w:color="auto"/>
              <w:bottom w:val="single" w:sz="4" w:space="0" w:color="auto"/>
              <w:right w:val="single" w:sz="4" w:space="0" w:color="auto"/>
            </w:tcBorders>
            <w:vAlign w:val="center"/>
          </w:tcPr>
          <w:p w:rsidR="00F3508D" w:rsidRPr="007E5DEB" w:rsidRDefault="00F3508D" w:rsidP="00B75280">
            <w:pPr>
              <w:spacing w:before="40" w:after="40"/>
              <w:ind w:right="-108"/>
              <w:rPr>
                <w:rFonts w:ascii="Arial" w:hAnsi="Arial" w:cs="Arial"/>
              </w:rPr>
            </w:pPr>
            <w:r w:rsidRPr="007E5DEB">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F3508D" w:rsidRPr="007E5DEB" w:rsidRDefault="006A4A1D" w:rsidP="00357317">
            <w:pPr>
              <w:spacing w:before="40" w:after="40"/>
              <w:rPr>
                <w:rFonts w:ascii="Arial" w:hAnsi="Arial" w:cs="Arial"/>
              </w:rPr>
            </w:pPr>
            <w:r>
              <w:rPr>
                <w:rFonts w:ascii="Arial" w:hAnsi="Arial" w:cs="Arial"/>
              </w:rPr>
              <w:t>September 1, 2015</w:t>
            </w:r>
          </w:p>
        </w:tc>
      </w:tr>
    </w:tbl>
    <w:p w:rsidR="00F3508D" w:rsidRPr="007E5DEB" w:rsidRDefault="00F3508D" w:rsidP="00142B5D">
      <w:pPr>
        <w:jc w:val="both"/>
        <w:rPr>
          <w:rFonts w:ascii="Arial" w:hAnsi="Arial" w:cs="Arial"/>
        </w:rPr>
      </w:pPr>
    </w:p>
    <w:p w:rsidR="006E2802" w:rsidRPr="007E5DEB" w:rsidRDefault="006E2802" w:rsidP="00142B5D">
      <w:pPr>
        <w:jc w:val="both"/>
        <w:rPr>
          <w:rFonts w:ascii="Arial" w:hAnsi="Arial" w:cs="Arial"/>
          <w:b/>
          <w:u w:val="single"/>
        </w:rPr>
      </w:pPr>
      <w:r w:rsidRPr="007E5DEB">
        <w:rPr>
          <w:rFonts w:ascii="Arial" w:hAnsi="Arial" w:cs="Arial"/>
          <w:b/>
          <w:u w:val="single"/>
        </w:rPr>
        <w:t>SUBJECT</w:t>
      </w:r>
    </w:p>
    <w:p w:rsidR="000A7378" w:rsidRPr="007E5DEB" w:rsidRDefault="000A7378" w:rsidP="00E42136">
      <w:pPr>
        <w:rPr>
          <w:rFonts w:ascii="Arial" w:hAnsi="Arial" w:cs="Arial"/>
          <w:b/>
          <w:u w:val="single"/>
        </w:rPr>
      </w:pPr>
    </w:p>
    <w:p w:rsidR="007649A4" w:rsidRPr="007E5DEB" w:rsidRDefault="0099301F" w:rsidP="00E42136">
      <w:pPr>
        <w:autoSpaceDE w:val="0"/>
        <w:autoSpaceDN w:val="0"/>
        <w:adjustRightInd w:val="0"/>
        <w:snapToGrid w:val="0"/>
        <w:rPr>
          <w:rFonts w:ascii="Arial" w:hAnsi="Arial" w:cs="Arial"/>
          <w:color w:val="000000"/>
          <w:shd w:val="clear" w:color="auto" w:fill="FFFFFF"/>
        </w:rPr>
      </w:pPr>
      <w:r w:rsidRPr="007E5DEB">
        <w:rPr>
          <w:rFonts w:ascii="Arial" w:hAnsi="Arial" w:cs="Arial"/>
          <w:color w:val="000000"/>
          <w:shd w:val="clear" w:color="auto" w:fill="FFFFFF"/>
        </w:rPr>
        <w:t xml:space="preserve">A </w:t>
      </w:r>
      <w:r w:rsidR="00B26A3B">
        <w:rPr>
          <w:rFonts w:ascii="Arial" w:hAnsi="Arial" w:cs="Arial"/>
          <w:color w:val="000000"/>
          <w:shd w:val="clear" w:color="auto" w:fill="FFFFFF"/>
        </w:rPr>
        <w:t>briefing</w:t>
      </w:r>
      <w:r w:rsidR="00373969" w:rsidRPr="007E5DEB">
        <w:rPr>
          <w:rFonts w:ascii="Arial" w:hAnsi="Arial" w:cs="Arial"/>
          <w:color w:val="000000"/>
          <w:shd w:val="clear" w:color="auto" w:fill="FFFFFF"/>
        </w:rPr>
        <w:t xml:space="preserve"> on </w:t>
      </w:r>
      <w:r w:rsidR="001227DC">
        <w:rPr>
          <w:rFonts w:ascii="Arial" w:hAnsi="Arial" w:cs="Arial"/>
          <w:color w:val="000000"/>
          <w:shd w:val="clear" w:color="auto" w:fill="FFFFFF"/>
        </w:rPr>
        <w:t xml:space="preserve">the </w:t>
      </w:r>
      <w:r w:rsidR="00B51260">
        <w:rPr>
          <w:rFonts w:ascii="Arial" w:hAnsi="Arial" w:cs="Arial"/>
          <w:color w:val="000000"/>
          <w:shd w:val="clear" w:color="auto" w:fill="FFFFFF"/>
        </w:rPr>
        <w:t>Human Trafficking Awareness Campaign report in response to Motion 14083.</w:t>
      </w:r>
    </w:p>
    <w:p w:rsidR="0099301F" w:rsidRPr="007E5DEB" w:rsidRDefault="0099301F" w:rsidP="00290250">
      <w:pPr>
        <w:autoSpaceDE w:val="0"/>
        <w:autoSpaceDN w:val="0"/>
        <w:adjustRightInd w:val="0"/>
        <w:snapToGrid w:val="0"/>
        <w:jc w:val="both"/>
        <w:rPr>
          <w:rFonts w:ascii="Arial" w:hAnsi="Arial" w:cs="Arial"/>
        </w:rPr>
      </w:pPr>
    </w:p>
    <w:p w:rsidR="00BA4F43" w:rsidRPr="007E5DEB" w:rsidRDefault="00BA4F43" w:rsidP="00BA4F43">
      <w:pPr>
        <w:rPr>
          <w:rFonts w:ascii="Arial" w:hAnsi="Arial" w:cs="Arial"/>
          <w:b/>
          <w:smallCaps/>
          <w:u w:val="single"/>
        </w:rPr>
      </w:pPr>
      <w:r w:rsidRPr="007E5DEB">
        <w:rPr>
          <w:rFonts w:ascii="Arial" w:hAnsi="Arial" w:cs="Arial"/>
          <w:b/>
          <w:smallCaps/>
          <w:u w:val="single"/>
        </w:rPr>
        <w:t>SUMMARY</w:t>
      </w:r>
    </w:p>
    <w:p w:rsidR="00BA4F43" w:rsidRPr="007E5DEB" w:rsidRDefault="00BA4F43" w:rsidP="00BA4F43">
      <w:pPr>
        <w:jc w:val="both"/>
        <w:rPr>
          <w:rFonts w:ascii="Arial" w:hAnsi="Arial" w:cs="Arial"/>
          <w:color w:val="000000"/>
        </w:rPr>
      </w:pPr>
    </w:p>
    <w:p w:rsidR="001D78C0" w:rsidRDefault="00657CED" w:rsidP="00E42136">
      <w:pPr>
        <w:rPr>
          <w:rFonts w:ascii="Arial" w:hAnsi="Arial" w:cs="Arial"/>
          <w:color w:val="000000"/>
        </w:rPr>
      </w:pPr>
      <w:r>
        <w:rPr>
          <w:rFonts w:ascii="Arial" w:hAnsi="Arial" w:cs="Arial"/>
          <w:color w:val="000000"/>
        </w:rPr>
        <w:t xml:space="preserve">Motion 14083 was </w:t>
      </w:r>
      <w:r w:rsidR="00B51260">
        <w:rPr>
          <w:rFonts w:ascii="Arial" w:hAnsi="Arial" w:cs="Arial"/>
          <w:color w:val="000000"/>
        </w:rPr>
        <w:t xml:space="preserve">unanimously passed by the Metropolitan King County Council on February 24, 2014.  It requested the King </w:t>
      </w:r>
      <w:r>
        <w:rPr>
          <w:rFonts w:ascii="Arial" w:hAnsi="Arial" w:cs="Arial"/>
          <w:color w:val="000000"/>
        </w:rPr>
        <w:t xml:space="preserve">County </w:t>
      </w:r>
      <w:r w:rsidR="00B51260">
        <w:rPr>
          <w:rFonts w:ascii="Arial" w:hAnsi="Arial" w:cs="Arial"/>
          <w:color w:val="000000"/>
        </w:rPr>
        <w:t xml:space="preserve">Executive to </w:t>
      </w:r>
      <w:r w:rsidR="00B26A3B">
        <w:rPr>
          <w:rFonts w:ascii="Arial" w:hAnsi="Arial" w:cs="Arial"/>
          <w:color w:val="000000"/>
        </w:rPr>
        <w:t xml:space="preserve">support efforts to combat human trafficking and the commercial sexual exploitation of children through the </w:t>
      </w:r>
      <w:r w:rsidR="001D78C0">
        <w:rPr>
          <w:rFonts w:ascii="Arial" w:hAnsi="Arial" w:cs="Arial"/>
          <w:color w:val="000000"/>
        </w:rPr>
        <w:t>development and placement of human trafficking outreach information in certain locations across King County including in county facilities</w:t>
      </w:r>
      <w:r w:rsidR="006F040A">
        <w:rPr>
          <w:rFonts w:ascii="Arial" w:hAnsi="Arial" w:cs="Arial"/>
          <w:color w:val="000000"/>
        </w:rPr>
        <w:t>,</w:t>
      </w:r>
      <w:r w:rsidR="006F040A" w:rsidRPr="006F040A">
        <w:rPr>
          <w:rFonts w:ascii="Arial" w:hAnsi="Arial" w:cs="Arial"/>
          <w:color w:val="000000"/>
        </w:rPr>
        <w:t xml:space="preserve"> </w:t>
      </w:r>
      <w:r w:rsidR="006F040A">
        <w:rPr>
          <w:rFonts w:ascii="Arial" w:hAnsi="Arial" w:cs="Arial"/>
          <w:color w:val="000000"/>
        </w:rPr>
        <w:t>where trafficked individuals and the public might see the materials, with the goal of increasing awareness about these issues and providing a potential lifeline for individuals who have been trafficked.</w:t>
      </w:r>
    </w:p>
    <w:p w:rsidR="001D78C0" w:rsidRDefault="001D78C0" w:rsidP="00E42136">
      <w:pPr>
        <w:rPr>
          <w:rFonts w:ascii="Arial" w:hAnsi="Arial" w:cs="Arial"/>
          <w:color w:val="000000"/>
        </w:rPr>
      </w:pPr>
    </w:p>
    <w:p w:rsidR="006F040A" w:rsidRDefault="001B7ADB" w:rsidP="00E42136">
      <w:pPr>
        <w:rPr>
          <w:rFonts w:ascii="Arial" w:hAnsi="Arial" w:cs="Arial"/>
          <w:color w:val="000000"/>
        </w:rPr>
      </w:pPr>
      <w:r>
        <w:rPr>
          <w:rFonts w:ascii="Arial" w:hAnsi="Arial" w:cs="Arial"/>
          <w:color w:val="000000"/>
        </w:rPr>
        <w:t xml:space="preserve">The report </w:t>
      </w:r>
      <w:r w:rsidR="001D78C0">
        <w:rPr>
          <w:rFonts w:ascii="Arial" w:hAnsi="Arial" w:cs="Arial"/>
          <w:color w:val="000000"/>
        </w:rPr>
        <w:t xml:space="preserve">on the campaign </w:t>
      </w:r>
      <w:r>
        <w:rPr>
          <w:rFonts w:ascii="Arial" w:hAnsi="Arial" w:cs="Arial"/>
          <w:color w:val="000000"/>
        </w:rPr>
        <w:t>outlines the creation of the motion team</w:t>
      </w:r>
      <w:r w:rsidR="001D78C0">
        <w:rPr>
          <w:rFonts w:ascii="Arial" w:hAnsi="Arial" w:cs="Arial"/>
          <w:color w:val="000000"/>
        </w:rPr>
        <w:t>, who collaborated on the work request</w:t>
      </w:r>
      <w:r w:rsidR="002452AC">
        <w:rPr>
          <w:rFonts w:ascii="Arial" w:hAnsi="Arial" w:cs="Arial"/>
          <w:color w:val="000000"/>
        </w:rPr>
        <w:t>ed</w:t>
      </w:r>
      <w:r w:rsidR="001D78C0">
        <w:rPr>
          <w:rFonts w:ascii="Arial" w:hAnsi="Arial" w:cs="Arial"/>
          <w:color w:val="000000"/>
        </w:rPr>
        <w:t xml:space="preserve"> in the motion,</w:t>
      </w:r>
      <w:r>
        <w:rPr>
          <w:rFonts w:ascii="Arial" w:hAnsi="Arial" w:cs="Arial"/>
          <w:color w:val="000000"/>
        </w:rPr>
        <w:t xml:space="preserve"> and the work performed pursuant to Motion 14083.</w:t>
      </w:r>
      <w:r w:rsidR="006F040A">
        <w:rPr>
          <w:rFonts w:ascii="Arial" w:hAnsi="Arial" w:cs="Arial"/>
          <w:color w:val="000000"/>
        </w:rPr>
        <w:t xml:space="preserve"> Despite minor deviations from the requirements outlined in the motion, the report evidences the work undertaken to have fulfilled the substantive requirements of the motion.  </w:t>
      </w:r>
      <w:r>
        <w:rPr>
          <w:rFonts w:ascii="Arial" w:hAnsi="Arial" w:cs="Arial"/>
          <w:color w:val="000000"/>
        </w:rPr>
        <w:t xml:space="preserve">  </w:t>
      </w:r>
    </w:p>
    <w:p w:rsidR="006F040A" w:rsidRDefault="006F040A" w:rsidP="00E42136">
      <w:pPr>
        <w:rPr>
          <w:rFonts w:ascii="Arial" w:hAnsi="Arial" w:cs="Arial"/>
          <w:color w:val="000000"/>
        </w:rPr>
      </w:pPr>
    </w:p>
    <w:p w:rsidR="00070B3D" w:rsidRDefault="00070B3D" w:rsidP="00E42136">
      <w:pPr>
        <w:rPr>
          <w:rFonts w:ascii="Arial" w:hAnsi="Arial" w:cs="Arial"/>
          <w:color w:val="000000"/>
        </w:rPr>
      </w:pPr>
      <w:r>
        <w:rPr>
          <w:rFonts w:ascii="Arial" w:hAnsi="Arial" w:cs="Arial"/>
          <w:color w:val="000000"/>
        </w:rPr>
        <w:t xml:space="preserve">In addition to outlining the work of the motion work group, the report describes </w:t>
      </w:r>
      <w:r w:rsidR="006F040A">
        <w:rPr>
          <w:rFonts w:ascii="Arial" w:hAnsi="Arial" w:cs="Arial"/>
          <w:color w:val="000000"/>
        </w:rPr>
        <w:t xml:space="preserve">three </w:t>
      </w:r>
      <w:r>
        <w:rPr>
          <w:rFonts w:ascii="Arial" w:hAnsi="Arial" w:cs="Arial"/>
          <w:color w:val="000000"/>
        </w:rPr>
        <w:t xml:space="preserve">additional findings </w:t>
      </w:r>
      <w:r w:rsidR="00063347">
        <w:rPr>
          <w:rFonts w:ascii="Arial" w:hAnsi="Arial" w:cs="Arial"/>
          <w:color w:val="000000"/>
        </w:rPr>
        <w:t>that emerged from the work group's discussions and analyses, which they proffer for consideration</w:t>
      </w:r>
      <w:r w:rsidR="002B516C">
        <w:rPr>
          <w:rFonts w:ascii="Arial" w:hAnsi="Arial" w:cs="Arial"/>
          <w:color w:val="000000"/>
        </w:rPr>
        <w:t xml:space="preserve"> under the following titles</w:t>
      </w:r>
      <w:r w:rsidR="00063347">
        <w:rPr>
          <w:rFonts w:ascii="Arial" w:hAnsi="Arial" w:cs="Arial"/>
          <w:color w:val="000000"/>
        </w:rPr>
        <w:t>:  Intentional Planning and Coordination, Strategic Action Plan and Staffing Assessment.</w:t>
      </w:r>
    </w:p>
    <w:p w:rsidR="001B7ADB" w:rsidRDefault="001B7ADB" w:rsidP="00E42136">
      <w:pPr>
        <w:rPr>
          <w:rFonts w:ascii="Arial" w:hAnsi="Arial" w:cs="Arial"/>
          <w:color w:val="000000"/>
        </w:rPr>
      </w:pPr>
    </w:p>
    <w:p w:rsidR="0085749A" w:rsidRPr="007E5DEB" w:rsidRDefault="009908F0" w:rsidP="000A7378">
      <w:pPr>
        <w:jc w:val="both"/>
        <w:rPr>
          <w:rFonts w:ascii="Arial" w:hAnsi="Arial" w:cs="Arial"/>
          <w:b/>
          <w:u w:val="single"/>
        </w:rPr>
      </w:pPr>
      <w:r w:rsidRPr="007E5DEB">
        <w:rPr>
          <w:rFonts w:ascii="Arial" w:hAnsi="Arial" w:cs="Arial"/>
          <w:b/>
          <w:u w:val="single"/>
        </w:rPr>
        <w:t>BACKGROUND</w:t>
      </w:r>
    </w:p>
    <w:p w:rsidR="0085749A" w:rsidRPr="007E5DEB" w:rsidRDefault="0085749A" w:rsidP="005D1CDD">
      <w:pPr>
        <w:autoSpaceDE w:val="0"/>
        <w:autoSpaceDN w:val="0"/>
        <w:adjustRightInd w:val="0"/>
        <w:snapToGrid w:val="0"/>
        <w:rPr>
          <w:rFonts w:ascii="Arial" w:hAnsi="Arial" w:cs="Arial"/>
        </w:rPr>
      </w:pPr>
    </w:p>
    <w:p w:rsidR="005D1CDD" w:rsidRDefault="00685256" w:rsidP="005D1CDD">
      <w:pPr>
        <w:rPr>
          <w:rFonts w:ascii="Arial" w:hAnsi="Arial" w:cs="Arial"/>
          <w:b/>
          <w:color w:val="000000"/>
        </w:rPr>
      </w:pPr>
      <w:r>
        <w:rPr>
          <w:rFonts w:ascii="Arial" w:hAnsi="Arial" w:cs="Arial"/>
          <w:b/>
          <w:color w:val="000000"/>
        </w:rPr>
        <w:t>Human Trafficking Generally</w:t>
      </w:r>
    </w:p>
    <w:p w:rsidR="00312567" w:rsidRPr="007E5DEB" w:rsidRDefault="00312567" w:rsidP="005D1CDD">
      <w:pPr>
        <w:rPr>
          <w:rFonts w:ascii="Arial" w:hAnsi="Arial" w:cs="Arial"/>
          <w:color w:val="000000"/>
          <w:u w:val="single"/>
        </w:rPr>
      </w:pPr>
    </w:p>
    <w:p w:rsidR="004E56BA" w:rsidRDefault="00B57FAD" w:rsidP="005D1CDD">
      <w:pPr>
        <w:rPr>
          <w:rFonts w:ascii="Arial" w:hAnsi="Arial" w:cs="Arial"/>
          <w:color w:val="000000"/>
        </w:rPr>
      </w:pPr>
      <w:r>
        <w:rPr>
          <w:rFonts w:ascii="Arial" w:hAnsi="Arial" w:cs="Arial"/>
          <w:color w:val="000000"/>
        </w:rPr>
        <w:t xml:space="preserve">Under federal law, human trafficking victims include adults who are eighteen or over and who </w:t>
      </w:r>
      <w:r w:rsidR="008A6DC6">
        <w:rPr>
          <w:rFonts w:ascii="Arial" w:hAnsi="Arial" w:cs="Arial"/>
          <w:color w:val="000000"/>
        </w:rPr>
        <w:t>are induced into commercial sex through force, fraud, or coercion</w:t>
      </w:r>
      <w:r>
        <w:rPr>
          <w:rFonts w:ascii="Arial" w:hAnsi="Arial" w:cs="Arial"/>
          <w:color w:val="000000"/>
        </w:rPr>
        <w:t xml:space="preserve">, children </w:t>
      </w:r>
      <w:r w:rsidR="008A6DC6">
        <w:rPr>
          <w:rFonts w:ascii="Arial" w:hAnsi="Arial" w:cs="Arial"/>
          <w:color w:val="000000"/>
        </w:rPr>
        <w:t>under 18 induced into commercial sex</w:t>
      </w:r>
      <w:r>
        <w:rPr>
          <w:rFonts w:ascii="Arial" w:hAnsi="Arial" w:cs="Arial"/>
          <w:color w:val="000000"/>
        </w:rPr>
        <w:t xml:space="preserve"> and </w:t>
      </w:r>
      <w:r w:rsidR="008A6DC6">
        <w:rPr>
          <w:rFonts w:ascii="Arial" w:hAnsi="Arial" w:cs="Arial"/>
          <w:color w:val="000000"/>
        </w:rPr>
        <w:t>children and adults induced to perform</w:t>
      </w:r>
      <w:r>
        <w:rPr>
          <w:rFonts w:ascii="Arial" w:hAnsi="Arial" w:cs="Arial"/>
          <w:color w:val="000000"/>
        </w:rPr>
        <w:t xml:space="preserve"> "labors and </w:t>
      </w:r>
      <w:r>
        <w:rPr>
          <w:rFonts w:ascii="Arial" w:hAnsi="Arial" w:cs="Arial"/>
          <w:color w:val="000000"/>
        </w:rPr>
        <w:lastRenderedPageBreak/>
        <w:t xml:space="preserve">services" </w:t>
      </w:r>
      <w:r w:rsidR="008A6DC6">
        <w:rPr>
          <w:rFonts w:ascii="Arial" w:hAnsi="Arial" w:cs="Arial"/>
          <w:color w:val="000000"/>
        </w:rPr>
        <w:t>through force, fraud, or coercion</w:t>
      </w:r>
      <w:r>
        <w:rPr>
          <w:rFonts w:ascii="Arial" w:hAnsi="Arial" w:cs="Arial"/>
          <w:color w:val="000000"/>
        </w:rPr>
        <w:t>.</w:t>
      </w:r>
      <w:r>
        <w:rPr>
          <w:rStyle w:val="FootnoteReference"/>
          <w:rFonts w:ascii="Arial" w:hAnsi="Arial" w:cs="Arial"/>
          <w:color w:val="000000"/>
        </w:rPr>
        <w:footnoteReference w:id="1"/>
      </w:r>
      <w:r w:rsidR="008A6DC6">
        <w:rPr>
          <w:rFonts w:ascii="Arial" w:hAnsi="Arial" w:cs="Arial"/>
          <w:color w:val="000000"/>
        </w:rPr>
        <w:t xml:space="preserve">  Statistics on human trafficking are difficult to pin down.  Most in the field understand the crime to be significantly under-reported and understand estimates available to reflect an incomplete picture.  The International Labor Organization (ILO) estimates that there are 20.9 million victims of human trafficking globally, of which it estimates 55% are women and girls.</w:t>
      </w:r>
      <w:r w:rsidR="008A6DC6">
        <w:rPr>
          <w:rStyle w:val="FootnoteReference"/>
          <w:rFonts w:ascii="Arial" w:hAnsi="Arial" w:cs="Arial"/>
          <w:color w:val="000000"/>
        </w:rPr>
        <w:footnoteReference w:id="2"/>
      </w:r>
      <w:r w:rsidR="008A6DC6">
        <w:rPr>
          <w:rFonts w:ascii="Arial" w:hAnsi="Arial" w:cs="Arial"/>
          <w:color w:val="000000"/>
        </w:rPr>
        <w:t xml:space="preserve">  </w:t>
      </w:r>
      <w:r w:rsidR="00D60B08">
        <w:rPr>
          <w:rFonts w:ascii="Arial" w:hAnsi="Arial" w:cs="Arial"/>
          <w:color w:val="000000"/>
        </w:rPr>
        <w:t>Statistics from the National Human Trafficking Resource Center (NHTRC) show 500 calls to its hotline from Washington State and</w:t>
      </w:r>
      <w:r w:rsidR="004D3B6C">
        <w:rPr>
          <w:rFonts w:ascii="Arial" w:hAnsi="Arial" w:cs="Arial"/>
          <w:color w:val="000000"/>
        </w:rPr>
        <w:t xml:space="preserve"> 122 human trafficking c</w:t>
      </w:r>
      <w:r w:rsidR="00D60B08">
        <w:rPr>
          <w:rFonts w:ascii="Arial" w:hAnsi="Arial" w:cs="Arial"/>
          <w:color w:val="000000"/>
        </w:rPr>
        <w:t>ases in Washington State in 2014, of which 99 were sex trafficking related and 15 were labor trafficking related.</w:t>
      </w:r>
      <w:r w:rsidR="00D60B08">
        <w:rPr>
          <w:rStyle w:val="FootnoteReference"/>
          <w:rFonts w:ascii="Arial" w:hAnsi="Arial" w:cs="Arial"/>
          <w:color w:val="000000"/>
        </w:rPr>
        <w:footnoteReference w:id="3"/>
      </w:r>
      <w:r w:rsidR="00D60B08">
        <w:rPr>
          <w:rFonts w:ascii="Arial" w:hAnsi="Arial" w:cs="Arial"/>
          <w:color w:val="000000"/>
        </w:rPr>
        <w:t xml:space="preserve">  As of March 31, 2015, NHTRC's hotline had received 5,212 calls and Washington State had reported 24 cases.  </w:t>
      </w:r>
    </w:p>
    <w:p w:rsidR="004E56BA" w:rsidRDefault="004E56BA" w:rsidP="005D1CDD">
      <w:pPr>
        <w:rPr>
          <w:rFonts w:ascii="Arial" w:hAnsi="Arial" w:cs="Arial"/>
          <w:color w:val="000000"/>
        </w:rPr>
      </w:pPr>
    </w:p>
    <w:p w:rsidR="006F040A" w:rsidRDefault="00D60B08" w:rsidP="005D1CDD">
      <w:pPr>
        <w:rPr>
          <w:rFonts w:ascii="Arial" w:hAnsi="Arial" w:cs="Arial"/>
          <w:color w:val="000000"/>
        </w:rPr>
      </w:pPr>
      <w:r>
        <w:rPr>
          <w:rFonts w:ascii="Arial" w:hAnsi="Arial" w:cs="Arial"/>
          <w:color w:val="000000"/>
        </w:rPr>
        <w:t xml:space="preserve">The </w:t>
      </w:r>
      <w:r w:rsidR="00286440">
        <w:rPr>
          <w:rFonts w:ascii="Arial" w:hAnsi="Arial" w:cs="Arial"/>
          <w:color w:val="000000"/>
        </w:rPr>
        <w:t xml:space="preserve">2008 Washington State Task Force Report on the Trafficking of Persons noted that </w:t>
      </w:r>
      <w:r w:rsidR="002B516C">
        <w:rPr>
          <w:rFonts w:ascii="Arial" w:hAnsi="Arial" w:cs="Arial"/>
          <w:color w:val="000000"/>
        </w:rPr>
        <w:t xml:space="preserve">at that time </w:t>
      </w:r>
      <w:r w:rsidR="00286440">
        <w:rPr>
          <w:rFonts w:ascii="Arial" w:hAnsi="Arial" w:cs="Arial"/>
          <w:color w:val="000000"/>
        </w:rPr>
        <w:t>trafficking had occurred in 18 Washington State counties.</w:t>
      </w:r>
      <w:r w:rsidR="00286440">
        <w:rPr>
          <w:rStyle w:val="FootnoteReference"/>
          <w:rFonts w:ascii="Arial" w:hAnsi="Arial" w:cs="Arial"/>
          <w:color w:val="000000"/>
        </w:rPr>
        <w:footnoteReference w:id="4"/>
      </w:r>
      <w:r w:rsidR="00E41F89">
        <w:rPr>
          <w:rFonts w:ascii="Arial" w:hAnsi="Arial" w:cs="Arial"/>
          <w:color w:val="000000"/>
        </w:rPr>
        <w:t xml:space="preserve">  In a 2014 country-wide assessment of legal frameworks, Polaris, a human trafficking policy and advocacy organization, identified Washington State as a </w:t>
      </w:r>
      <w:r w:rsidR="002B516C">
        <w:rPr>
          <w:rFonts w:ascii="Arial" w:hAnsi="Arial" w:cs="Arial"/>
          <w:color w:val="000000"/>
        </w:rPr>
        <w:t>tier one</w:t>
      </w:r>
      <w:r w:rsidR="00E41F89">
        <w:rPr>
          <w:rFonts w:ascii="Arial" w:hAnsi="Arial" w:cs="Arial"/>
          <w:color w:val="000000"/>
        </w:rPr>
        <w:t xml:space="preserve"> state, indicating its having a legal regime that included all ten categories of state statutes the organization identified as "critical to a comprehensive anti-trafficking legal framework."</w:t>
      </w:r>
      <w:r w:rsidR="002B516C" w:rsidRPr="002B516C">
        <w:rPr>
          <w:rStyle w:val="FootnoteReference"/>
          <w:rFonts w:ascii="Arial" w:hAnsi="Arial" w:cs="Arial"/>
          <w:color w:val="000000"/>
        </w:rPr>
        <w:t xml:space="preserve"> </w:t>
      </w:r>
      <w:r w:rsidR="002B516C">
        <w:rPr>
          <w:rStyle w:val="FootnoteReference"/>
          <w:rFonts w:ascii="Arial" w:hAnsi="Arial" w:cs="Arial"/>
          <w:color w:val="000000"/>
        </w:rPr>
        <w:footnoteReference w:id="5"/>
      </w:r>
      <w:r w:rsidR="002B516C">
        <w:rPr>
          <w:rFonts w:ascii="Arial" w:hAnsi="Arial" w:cs="Arial"/>
          <w:color w:val="000000"/>
        </w:rPr>
        <w:t xml:space="preserve"> </w:t>
      </w:r>
      <w:r w:rsidR="00E41F89">
        <w:rPr>
          <w:rFonts w:ascii="Arial" w:hAnsi="Arial" w:cs="Arial"/>
          <w:color w:val="000000"/>
        </w:rPr>
        <w:t xml:space="preserve">  While this rating does not provide for implementation or efficacy, it does recognize the existence of a framework in Washington State that includes laws in the following categories: Sex Trafficking; Labor Trafficking; Asset Forfeiture for Human Trafficking; Investigative Tools for Law Enforcement; Training on Human Trafficking for Law Enforcement; Human Trafficking Commission or Task Force; Lower Burden of Proof for Sex Trafficking of Minors; Posting of a Human </w:t>
      </w:r>
      <w:r w:rsidR="000A73E1">
        <w:rPr>
          <w:rFonts w:ascii="Arial" w:hAnsi="Arial" w:cs="Arial"/>
          <w:color w:val="000000"/>
        </w:rPr>
        <w:t>Trafficking Hotline;</w:t>
      </w:r>
      <w:r w:rsidR="00E41F89">
        <w:rPr>
          <w:rFonts w:ascii="Arial" w:hAnsi="Arial" w:cs="Arial"/>
          <w:color w:val="000000"/>
        </w:rPr>
        <w:t xml:space="preserve"> </w:t>
      </w:r>
      <w:r w:rsidR="000A73E1">
        <w:rPr>
          <w:rFonts w:ascii="Arial" w:hAnsi="Arial" w:cs="Arial"/>
          <w:color w:val="000000"/>
        </w:rPr>
        <w:t xml:space="preserve">Safe Harbor - </w:t>
      </w:r>
      <w:r w:rsidR="00E41F89">
        <w:rPr>
          <w:rFonts w:ascii="Arial" w:hAnsi="Arial" w:cs="Arial"/>
          <w:color w:val="000000"/>
        </w:rPr>
        <w:t>Protect</w:t>
      </w:r>
      <w:r w:rsidR="000A73E1">
        <w:rPr>
          <w:rFonts w:ascii="Arial" w:hAnsi="Arial" w:cs="Arial"/>
          <w:color w:val="000000"/>
        </w:rPr>
        <w:t>ing Sex Trafficked Minors;</w:t>
      </w:r>
      <w:r w:rsidR="00E41F89">
        <w:rPr>
          <w:rFonts w:ascii="Arial" w:hAnsi="Arial" w:cs="Arial"/>
          <w:color w:val="000000"/>
        </w:rPr>
        <w:t xml:space="preserve"> Victim Assistance</w:t>
      </w:r>
      <w:r w:rsidR="000A73E1">
        <w:rPr>
          <w:rFonts w:ascii="Arial" w:hAnsi="Arial" w:cs="Arial"/>
          <w:color w:val="000000"/>
        </w:rPr>
        <w:t>;</w:t>
      </w:r>
      <w:r w:rsidR="00E41F89">
        <w:rPr>
          <w:rFonts w:ascii="Arial" w:hAnsi="Arial" w:cs="Arial"/>
          <w:color w:val="000000"/>
        </w:rPr>
        <w:t xml:space="preserve"> </w:t>
      </w:r>
      <w:r w:rsidR="000A73E1">
        <w:rPr>
          <w:rFonts w:ascii="Arial" w:hAnsi="Arial" w:cs="Arial"/>
          <w:color w:val="000000"/>
        </w:rPr>
        <w:t>Access to Civil Damages;</w:t>
      </w:r>
      <w:r w:rsidR="00E41F89">
        <w:rPr>
          <w:rFonts w:ascii="Arial" w:hAnsi="Arial" w:cs="Arial"/>
          <w:color w:val="000000"/>
        </w:rPr>
        <w:t xml:space="preserve"> and Vacating Convictions for Sex Trafficking Victims.</w:t>
      </w:r>
      <w:r w:rsidR="002B516C">
        <w:rPr>
          <w:rStyle w:val="FootnoteReference"/>
          <w:rFonts w:ascii="Arial" w:hAnsi="Arial" w:cs="Arial"/>
          <w:color w:val="000000"/>
        </w:rPr>
        <w:footnoteReference w:id="6"/>
      </w:r>
      <w:r w:rsidR="002B516C">
        <w:rPr>
          <w:rFonts w:ascii="Arial" w:hAnsi="Arial" w:cs="Arial"/>
          <w:color w:val="000000"/>
        </w:rPr>
        <w:t xml:space="preserve"> Thus, i</w:t>
      </w:r>
      <w:r w:rsidR="000A73E1">
        <w:rPr>
          <w:rFonts w:ascii="Arial" w:hAnsi="Arial" w:cs="Arial"/>
          <w:color w:val="000000"/>
        </w:rPr>
        <w:t xml:space="preserve">n addition to being the first state to criminalize human trafficking </w:t>
      </w:r>
      <w:r w:rsidR="002B516C">
        <w:rPr>
          <w:rFonts w:ascii="Arial" w:hAnsi="Arial" w:cs="Arial"/>
          <w:color w:val="000000"/>
        </w:rPr>
        <w:t xml:space="preserve">in </w:t>
      </w:r>
      <w:r w:rsidR="000A73E1">
        <w:rPr>
          <w:rFonts w:ascii="Arial" w:hAnsi="Arial" w:cs="Arial"/>
          <w:color w:val="000000"/>
        </w:rPr>
        <w:t xml:space="preserve">2003, Washington State </w:t>
      </w:r>
      <w:r w:rsidR="002B516C">
        <w:rPr>
          <w:rFonts w:ascii="Arial" w:hAnsi="Arial" w:cs="Arial"/>
          <w:color w:val="000000"/>
        </w:rPr>
        <w:t xml:space="preserve">is recognized as having some </w:t>
      </w:r>
      <w:r w:rsidR="000A73E1">
        <w:rPr>
          <w:rFonts w:ascii="Arial" w:hAnsi="Arial" w:cs="Arial"/>
          <w:color w:val="000000"/>
        </w:rPr>
        <w:t>of the strongest anti-human trafficking law</w:t>
      </w:r>
      <w:r w:rsidR="002B516C">
        <w:rPr>
          <w:rFonts w:ascii="Arial" w:hAnsi="Arial" w:cs="Arial"/>
          <w:color w:val="000000"/>
        </w:rPr>
        <w:t>s</w:t>
      </w:r>
      <w:r w:rsidR="000A73E1">
        <w:rPr>
          <w:rFonts w:ascii="Arial" w:hAnsi="Arial" w:cs="Arial"/>
          <w:color w:val="000000"/>
        </w:rPr>
        <w:t xml:space="preserve"> in all 50 states. </w:t>
      </w:r>
      <w:r w:rsidR="004E56BA">
        <w:rPr>
          <w:rFonts w:ascii="Arial" w:hAnsi="Arial" w:cs="Arial"/>
          <w:color w:val="000000"/>
        </w:rPr>
        <w:t>In King County, work on the issue of human trafficking has included a range of initiatives over the years.  The report outlines some of these, which include work by the King County Prosecutor's Office focusing on reducing demand for commercial sex, work by the King County Sherri</w:t>
      </w:r>
      <w:r w:rsidR="0053084E">
        <w:rPr>
          <w:rFonts w:ascii="Arial" w:hAnsi="Arial" w:cs="Arial"/>
          <w:color w:val="000000"/>
        </w:rPr>
        <w:t>f</w:t>
      </w:r>
      <w:r w:rsidR="004E56BA">
        <w:rPr>
          <w:rFonts w:ascii="Arial" w:hAnsi="Arial" w:cs="Arial"/>
          <w:color w:val="000000"/>
        </w:rPr>
        <w:t xml:space="preserve">f's Office Street Crimes Unit to make reduction of child sexual </w:t>
      </w:r>
      <w:r w:rsidR="002B516C">
        <w:rPr>
          <w:rFonts w:ascii="Arial" w:hAnsi="Arial" w:cs="Arial"/>
          <w:color w:val="000000"/>
        </w:rPr>
        <w:t xml:space="preserve">exploitation </w:t>
      </w:r>
      <w:r w:rsidR="004E56BA">
        <w:rPr>
          <w:rFonts w:ascii="Arial" w:hAnsi="Arial" w:cs="Arial"/>
          <w:color w:val="000000"/>
        </w:rPr>
        <w:t>an area of emphasis, work by King County Metro Transit in 2011 in creating Safe Place location</w:t>
      </w:r>
      <w:r w:rsidR="005E7F10">
        <w:rPr>
          <w:rFonts w:ascii="Arial" w:hAnsi="Arial" w:cs="Arial"/>
          <w:color w:val="000000"/>
        </w:rPr>
        <w:t>s</w:t>
      </w:r>
      <w:r w:rsidR="004E56BA">
        <w:rPr>
          <w:rFonts w:ascii="Arial" w:hAnsi="Arial" w:cs="Arial"/>
          <w:color w:val="000000"/>
        </w:rPr>
        <w:t xml:space="preserve"> aboard Metro T</w:t>
      </w:r>
      <w:r w:rsidR="00912DE8">
        <w:rPr>
          <w:rFonts w:ascii="Arial" w:hAnsi="Arial" w:cs="Arial"/>
          <w:color w:val="000000"/>
        </w:rPr>
        <w:t>ransit buses and, in answer to M</w:t>
      </w:r>
      <w:r w:rsidR="004E56BA">
        <w:rPr>
          <w:rFonts w:ascii="Arial" w:hAnsi="Arial" w:cs="Arial"/>
          <w:color w:val="000000"/>
        </w:rPr>
        <w:t>otion 13694 in 2012, launching an anti-trafficking transit public awareness campaign involving over 200 buses, among other work.</w:t>
      </w:r>
    </w:p>
    <w:p w:rsidR="001D299D" w:rsidRDefault="001D299D" w:rsidP="006F040A">
      <w:pPr>
        <w:rPr>
          <w:rFonts w:ascii="Arial" w:hAnsi="Arial" w:cs="Arial"/>
          <w:color w:val="000000"/>
        </w:rPr>
      </w:pPr>
    </w:p>
    <w:p w:rsidR="004E56BA" w:rsidRDefault="004E56BA" w:rsidP="001D299D">
      <w:pPr>
        <w:rPr>
          <w:rFonts w:ascii="Arial" w:hAnsi="Arial" w:cs="Arial"/>
          <w:b/>
          <w:color w:val="000000"/>
        </w:rPr>
      </w:pPr>
    </w:p>
    <w:p w:rsidR="001D299D" w:rsidRDefault="001D299D" w:rsidP="001D299D">
      <w:pPr>
        <w:rPr>
          <w:rFonts w:ascii="Arial" w:hAnsi="Arial" w:cs="Arial"/>
          <w:b/>
          <w:color w:val="000000"/>
        </w:rPr>
      </w:pPr>
      <w:r>
        <w:rPr>
          <w:rFonts w:ascii="Arial" w:hAnsi="Arial" w:cs="Arial"/>
          <w:b/>
          <w:color w:val="000000"/>
        </w:rPr>
        <w:t xml:space="preserve">King County's Human Trafficking Awareness Campaign per </w:t>
      </w:r>
      <w:bookmarkStart w:id="0" w:name="_GoBack"/>
      <w:r>
        <w:rPr>
          <w:rFonts w:ascii="Arial" w:hAnsi="Arial" w:cs="Arial"/>
          <w:b/>
          <w:color w:val="000000"/>
        </w:rPr>
        <w:t>Motion</w:t>
      </w:r>
      <w:bookmarkEnd w:id="0"/>
      <w:r>
        <w:rPr>
          <w:rFonts w:ascii="Arial" w:hAnsi="Arial" w:cs="Arial"/>
          <w:b/>
          <w:color w:val="000000"/>
        </w:rPr>
        <w:t xml:space="preserve"> 14083</w:t>
      </w:r>
    </w:p>
    <w:p w:rsidR="001D299D" w:rsidRDefault="001D299D" w:rsidP="006F040A">
      <w:pPr>
        <w:rPr>
          <w:rFonts w:ascii="Arial" w:hAnsi="Arial" w:cs="Arial"/>
          <w:color w:val="000000"/>
        </w:rPr>
      </w:pPr>
    </w:p>
    <w:p w:rsidR="002C7001" w:rsidRDefault="001D299D" w:rsidP="006F040A">
      <w:pPr>
        <w:rPr>
          <w:rFonts w:ascii="Arial" w:hAnsi="Arial" w:cs="Arial"/>
          <w:color w:val="000000"/>
        </w:rPr>
      </w:pPr>
      <w:r>
        <w:rPr>
          <w:rFonts w:ascii="Arial" w:hAnsi="Arial" w:cs="Arial"/>
          <w:color w:val="000000"/>
        </w:rPr>
        <w:t>Motion 14083 requested th</w:t>
      </w:r>
      <w:r w:rsidR="002C7001">
        <w:rPr>
          <w:rFonts w:ascii="Arial" w:hAnsi="Arial" w:cs="Arial"/>
          <w:color w:val="000000"/>
        </w:rPr>
        <w:t xml:space="preserve">at the executive: </w:t>
      </w:r>
    </w:p>
    <w:p w:rsidR="002C7001" w:rsidRDefault="002C7001" w:rsidP="006F040A">
      <w:pPr>
        <w:rPr>
          <w:rFonts w:ascii="Arial" w:hAnsi="Arial" w:cs="Arial"/>
          <w:color w:val="000000"/>
        </w:rPr>
      </w:pPr>
    </w:p>
    <w:p w:rsidR="00885AD0" w:rsidRDefault="00885AD0" w:rsidP="006F040A">
      <w:pPr>
        <w:rPr>
          <w:rFonts w:ascii="Arial" w:hAnsi="Arial" w:cs="Arial"/>
          <w:color w:val="000000"/>
        </w:rPr>
      </w:pPr>
      <w:r>
        <w:rPr>
          <w:rFonts w:ascii="Arial" w:hAnsi="Arial" w:cs="Arial"/>
          <w:color w:val="000000"/>
        </w:rPr>
        <w:tab/>
        <w:t xml:space="preserve">1.    </w:t>
      </w:r>
      <w:r>
        <w:rPr>
          <w:rFonts w:ascii="Arial" w:hAnsi="Arial" w:cs="Arial"/>
          <w:color w:val="000000"/>
        </w:rPr>
        <w:tab/>
      </w:r>
      <w:r w:rsidR="002C7001">
        <w:rPr>
          <w:rFonts w:ascii="Arial" w:hAnsi="Arial" w:cs="Arial"/>
          <w:color w:val="000000"/>
        </w:rPr>
        <w:t xml:space="preserve">Develop human trafficking awareness materials that clearly displayed contact </w:t>
      </w:r>
    </w:p>
    <w:p w:rsidR="002C7001" w:rsidRDefault="00885AD0" w:rsidP="006F040A">
      <w:pPr>
        <w:rPr>
          <w:rFonts w:ascii="Arial" w:hAnsi="Arial" w:cs="Arial"/>
          <w:color w:val="000000"/>
        </w:rPr>
      </w:pPr>
      <w:r>
        <w:rPr>
          <w:rFonts w:ascii="Arial" w:hAnsi="Arial" w:cs="Arial"/>
          <w:color w:val="000000"/>
        </w:rPr>
        <w:tab/>
      </w:r>
      <w:r>
        <w:rPr>
          <w:rFonts w:ascii="Arial" w:hAnsi="Arial" w:cs="Arial"/>
          <w:color w:val="000000"/>
        </w:rPr>
        <w:tab/>
      </w:r>
      <w:proofErr w:type="gramStart"/>
      <w:r w:rsidR="002C7001">
        <w:rPr>
          <w:rFonts w:ascii="Arial" w:hAnsi="Arial" w:cs="Arial"/>
          <w:color w:val="000000"/>
        </w:rPr>
        <w:t>information</w:t>
      </w:r>
      <w:proofErr w:type="gramEnd"/>
      <w:r>
        <w:rPr>
          <w:rFonts w:ascii="Arial" w:hAnsi="Arial" w:cs="Arial"/>
          <w:color w:val="000000"/>
        </w:rPr>
        <w:t xml:space="preserve"> for</w:t>
      </w:r>
      <w:r w:rsidR="002C7001">
        <w:rPr>
          <w:rFonts w:ascii="Arial" w:hAnsi="Arial" w:cs="Arial"/>
          <w:color w:val="000000"/>
        </w:rPr>
        <w:t xml:space="preserve"> an existing national anti-human trafficking or exploited </w:t>
      </w:r>
      <w:r>
        <w:rPr>
          <w:rFonts w:ascii="Arial" w:hAnsi="Arial" w:cs="Arial"/>
          <w:color w:val="000000"/>
        </w:rPr>
        <w:tab/>
      </w:r>
      <w:r>
        <w:rPr>
          <w:rFonts w:ascii="Arial" w:hAnsi="Arial" w:cs="Arial"/>
          <w:color w:val="000000"/>
        </w:rPr>
        <w:tab/>
      </w:r>
      <w:r>
        <w:rPr>
          <w:rFonts w:ascii="Arial" w:hAnsi="Arial" w:cs="Arial"/>
          <w:color w:val="000000"/>
        </w:rPr>
        <w:tab/>
      </w:r>
      <w:r w:rsidR="002C7001">
        <w:rPr>
          <w:rFonts w:ascii="Arial" w:hAnsi="Arial" w:cs="Arial"/>
          <w:color w:val="000000"/>
        </w:rPr>
        <w:t xml:space="preserve">children organization and </w:t>
      </w:r>
      <w:r>
        <w:rPr>
          <w:rFonts w:ascii="Arial" w:hAnsi="Arial" w:cs="Arial"/>
          <w:color w:val="000000"/>
        </w:rPr>
        <w:t xml:space="preserve">included a telephone number </w:t>
      </w:r>
      <w:r w:rsidRPr="005E7F10">
        <w:rPr>
          <w:rFonts w:ascii="Arial" w:hAnsi="Arial" w:cs="Arial"/>
          <w:color w:val="000000"/>
        </w:rPr>
        <w:t>and email address</w:t>
      </w:r>
      <w:r>
        <w:rPr>
          <w:rFonts w:ascii="Arial" w:hAnsi="Arial" w:cs="Arial"/>
          <w:color w:val="000000"/>
        </w:rPr>
        <w:t xml:space="preserve">; </w:t>
      </w:r>
    </w:p>
    <w:p w:rsidR="00885AD0" w:rsidRDefault="00885AD0" w:rsidP="006F040A">
      <w:pPr>
        <w:rPr>
          <w:rFonts w:ascii="Arial" w:hAnsi="Arial" w:cs="Arial"/>
          <w:color w:val="000000"/>
        </w:rPr>
      </w:pPr>
    </w:p>
    <w:p w:rsidR="00885AD0" w:rsidRDefault="00885AD0" w:rsidP="006F040A">
      <w:pPr>
        <w:rPr>
          <w:rFonts w:ascii="Arial" w:hAnsi="Arial" w:cs="Arial"/>
          <w:color w:val="000000"/>
        </w:rPr>
      </w:pPr>
      <w:r>
        <w:rPr>
          <w:rFonts w:ascii="Arial" w:hAnsi="Arial" w:cs="Arial"/>
          <w:color w:val="000000"/>
        </w:rPr>
        <w:tab/>
        <w:t>2.</w:t>
      </w:r>
      <w:r>
        <w:rPr>
          <w:rFonts w:ascii="Arial" w:hAnsi="Arial" w:cs="Arial"/>
          <w:color w:val="000000"/>
        </w:rPr>
        <w:tab/>
        <w:t xml:space="preserve">Make those materials accessible in multiple languages based on input from </w:t>
      </w:r>
      <w:r>
        <w:rPr>
          <w:rFonts w:ascii="Arial" w:hAnsi="Arial" w:cs="Arial"/>
          <w:color w:val="000000"/>
        </w:rPr>
        <w:tab/>
      </w:r>
      <w:r>
        <w:rPr>
          <w:rFonts w:ascii="Arial" w:hAnsi="Arial" w:cs="Arial"/>
          <w:color w:val="000000"/>
        </w:rPr>
        <w:tab/>
      </w:r>
      <w:r w:rsidR="00BE436A">
        <w:rPr>
          <w:rFonts w:ascii="Arial" w:hAnsi="Arial" w:cs="Arial"/>
          <w:color w:val="000000"/>
        </w:rPr>
        <w:t xml:space="preserve">the </w:t>
      </w:r>
      <w:r>
        <w:rPr>
          <w:rFonts w:ascii="Arial" w:hAnsi="Arial" w:cs="Arial"/>
          <w:color w:val="000000"/>
        </w:rPr>
        <w:t>Washington Anti-Trafficking Response Network</w:t>
      </w:r>
      <w:r w:rsidR="00BE436A">
        <w:rPr>
          <w:rFonts w:ascii="Arial" w:hAnsi="Arial" w:cs="Arial"/>
          <w:color w:val="000000"/>
        </w:rPr>
        <w:t xml:space="preserve"> (WARN)</w:t>
      </w:r>
      <w:r>
        <w:rPr>
          <w:rFonts w:ascii="Arial" w:hAnsi="Arial" w:cs="Arial"/>
          <w:color w:val="000000"/>
        </w:rPr>
        <w:t xml:space="preserve">; </w:t>
      </w:r>
    </w:p>
    <w:p w:rsidR="00885AD0" w:rsidRDefault="00885AD0" w:rsidP="006F040A">
      <w:pPr>
        <w:rPr>
          <w:rFonts w:ascii="Arial" w:hAnsi="Arial" w:cs="Arial"/>
          <w:color w:val="000000"/>
        </w:rPr>
      </w:pPr>
    </w:p>
    <w:p w:rsidR="00885AD0" w:rsidRDefault="00885AD0" w:rsidP="006F040A">
      <w:pPr>
        <w:rPr>
          <w:rFonts w:ascii="Arial" w:hAnsi="Arial" w:cs="Arial"/>
          <w:color w:val="000000"/>
        </w:rPr>
      </w:pPr>
      <w:r>
        <w:rPr>
          <w:rFonts w:ascii="Arial" w:hAnsi="Arial" w:cs="Arial"/>
          <w:color w:val="000000"/>
        </w:rPr>
        <w:tab/>
        <w:t xml:space="preserve">3.  </w:t>
      </w:r>
      <w:r>
        <w:rPr>
          <w:rFonts w:ascii="Arial" w:hAnsi="Arial" w:cs="Arial"/>
          <w:color w:val="000000"/>
        </w:rPr>
        <w:tab/>
        <w:t xml:space="preserve">Effectuate the campaign by </w:t>
      </w:r>
      <w:r w:rsidRPr="005E7F10">
        <w:rPr>
          <w:rFonts w:ascii="Arial" w:hAnsi="Arial" w:cs="Arial"/>
          <w:color w:val="000000"/>
        </w:rPr>
        <w:t>January 11, 2015</w:t>
      </w:r>
      <w:r>
        <w:rPr>
          <w:rFonts w:ascii="Arial" w:hAnsi="Arial" w:cs="Arial"/>
          <w:color w:val="000000"/>
        </w:rPr>
        <w:t>, to correspond with Anti-</w:t>
      </w:r>
      <w:r>
        <w:rPr>
          <w:rFonts w:ascii="Arial" w:hAnsi="Arial" w:cs="Arial"/>
          <w:color w:val="000000"/>
        </w:rPr>
        <w:tab/>
      </w:r>
      <w:r>
        <w:rPr>
          <w:rFonts w:ascii="Arial" w:hAnsi="Arial" w:cs="Arial"/>
          <w:color w:val="000000"/>
        </w:rPr>
        <w:tab/>
      </w:r>
      <w:r>
        <w:rPr>
          <w:rFonts w:ascii="Arial" w:hAnsi="Arial" w:cs="Arial"/>
          <w:color w:val="000000"/>
        </w:rPr>
        <w:tab/>
        <w:t>Human Trafficking Awareness Day; and</w:t>
      </w:r>
    </w:p>
    <w:p w:rsidR="00885AD0" w:rsidRDefault="00885AD0" w:rsidP="006F040A">
      <w:pPr>
        <w:rPr>
          <w:rFonts w:ascii="Arial" w:hAnsi="Arial" w:cs="Arial"/>
          <w:color w:val="000000"/>
        </w:rPr>
      </w:pPr>
    </w:p>
    <w:p w:rsidR="00885AD0" w:rsidRDefault="00885AD0" w:rsidP="006F040A">
      <w:pPr>
        <w:rPr>
          <w:rFonts w:ascii="Arial" w:hAnsi="Arial" w:cs="Arial"/>
          <w:color w:val="000000"/>
        </w:rPr>
      </w:pPr>
      <w:r>
        <w:rPr>
          <w:rFonts w:ascii="Arial" w:hAnsi="Arial" w:cs="Arial"/>
          <w:color w:val="000000"/>
        </w:rPr>
        <w:tab/>
        <w:t xml:space="preserve">4.  </w:t>
      </w:r>
      <w:r>
        <w:rPr>
          <w:rFonts w:ascii="Arial" w:hAnsi="Arial" w:cs="Arial"/>
          <w:color w:val="000000"/>
        </w:rPr>
        <w:tab/>
        <w:t xml:space="preserve">Transmit to Council by </w:t>
      </w:r>
      <w:r w:rsidRPr="005E7F10">
        <w:rPr>
          <w:rFonts w:ascii="Arial" w:hAnsi="Arial" w:cs="Arial"/>
          <w:color w:val="000000"/>
        </w:rPr>
        <w:t>September 18, 2014</w:t>
      </w:r>
      <w:r>
        <w:rPr>
          <w:rFonts w:ascii="Arial" w:hAnsi="Arial" w:cs="Arial"/>
          <w:color w:val="000000"/>
        </w:rPr>
        <w:t xml:space="preserve"> a report on the implementation </w:t>
      </w:r>
      <w:r>
        <w:rPr>
          <w:rFonts w:ascii="Arial" w:hAnsi="Arial" w:cs="Arial"/>
          <w:color w:val="000000"/>
        </w:rPr>
        <w:tab/>
      </w:r>
      <w:r>
        <w:rPr>
          <w:rFonts w:ascii="Arial" w:hAnsi="Arial" w:cs="Arial"/>
          <w:color w:val="000000"/>
        </w:rPr>
        <w:tab/>
        <w:t>of the campaign that included:</w:t>
      </w:r>
    </w:p>
    <w:p w:rsidR="00885AD0" w:rsidRDefault="00885AD0" w:rsidP="006F040A">
      <w:pPr>
        <w:rPr>
          <w:rFonts w:ascii="Arial" w:hAnsi="Arial" w:cs="Arial"/>
          <w:color w:val="000000"/>
        </w:rPr>
      </w:pPr>
      <w:r>
        <w:rPr>
          <w:rFonts w:ascii="Arial" w:hAnsi="Arial" w:cs="Arial"/>
          <w:color w:val="000000"/>
        </w:rPr>
        <w:tab/>
      </w:r>
      <w:r>
        <w:rPr>
          <w:rFonts w:ascii="Arial" w:hAnsi="Arial" w:cs="Arial"/>
          <w:color w:val="000000"/>
        </w:rPr>
        <w:tab/>
        <w:t xml:space="preserve">a. </w:t>
      </w:r>
      <w:r>
        <w:rPr>
          <w:rFonts w:ascii="Arial" w:hAnsi="Arial" w:cs="Arial"/>
          <w:color w:val="000000"/>
        </w:rPr>
        <w:tab/>
      </w:r>
      <w:r w:rsidRPr="00194AA0">
        <w:rPr>
          <w:rFonts w:ascii="Arial" w:hAnsi="Arial" w:cs="Arial"/>
          <w:color w:val="000000"/>
        </w:rPr>
        <w:t xml:space="preserve">A list of the King County facilities that will display the materials and </w:t>
      </w:r>
      <w:r w:rsidRPr="00194AA0">
        <w:rPr>
          <w:rFonts w:ascii="Arial" w:hAnsi="Arial" w:cs="Arial"/>
          <w:color w:val="000000"/>
        </w:rPr>
        <w:tab/>
      </w:r>
      <w:r w:rsidRPr="00194AA0">
        <w:rPr>
          <w:rFonts w:ascii="Arial" w:hAnsi="Arial" w:cs="Arial"/>
          <w:color w:val="000000"/>
        </w:rPr>
        <w:tab/>
      </w:r>
      <w:r w:rsidRPr="00194AA0">
        <w:rPr>
          <w:rFonts w:ascii="Arial" w:hAnsi="Arial" w:cs="Arial"/>
          <w:color w:val="000000"/>
        </w:rPr>
        <w:tab/>
      </w:r>
      <w:r w:rsidRPr="00194AA0">
        <w:rPr>
          <w:rFonts w:ascii="Arial" w:hAnsi="Arial" w:cs="Arial"/>
          <w:color w:val="000000"/>
        </w:rPr>
        <w:tab/>
        <w:t>their locations throughout King County;</w:t>
      </w:r>
      <w:r>
        <w:rPr>
          <w:rFonts w:ascii="Arial" w:hAnsi="Arial" w:cs="Arial"/>
          <w:color w:val="000000"/>
        </w:rPr>
        <w:t xml:space="preserve"> </w:t>
      </w:r>
    </w:p>
    <w:p w:rsidR="00885AD0" w:rsidRDefault="00885AD0" w:rsidP="006F040A">
      <w:pPr>
        <w:rPr>
          <w:rFonts w:ascii="Arial" w:hAnsi="Arial" w:cs="Arial"/>
          <w:color w:val="000000"/>
        </w:rPr>
      </w:pPr>
      <w:r>
        <w:rPr>
          <w:rFonts w:ascii="Arial" w:hAnsi="Arial" w:cs="Arial"/>
          <w:color w:val="000000"/>
        </w:rPr>
        <w:tab/>
      </w:r>
      <w:r>
        <w:rPr>
          <w:rFonts w:ascii="Arial" w:hAnsi="Arial" w:cs="Arial"/>
          <w:color w:val="000000"/>
        </w:rPr>
        <w:tab/>
        <w:t xml:space="preserve">b. </w:t>
      </w:r>
      <w:r>
        <w:rPr>
          <w:rFonts w:ascii="Arial" w:hAnsi="Arial" w:cs="Arial"/>
          <w:color w:val="000000"/>
        </w:rPr>
        <w:tab/>
        <w:t xml:space="preserve">A list of partner entities that have agreed to display the materials and </w:t>
      </w:r>
      <w:r>
        <w:rPr>
          <w:rFonts w:ascii="Arial" w:hAnsi="Arial" w:cs="Arial"/>
          <w:color w:val="000000"/>
        </w:rPr>
        <w:tab/>
      </w:r>
      <w:r>
        <w:rPr>
          <w:rFonts w:ascii="Arial" w:hAnsi="Arial" w:cs="Arial"/>
          <w:color w:val="000000"/>
        </w:rPr>
        <w:tab/>
      </w:r>
      <w:r>
        <w:rPr>
          <w:rFonts w:ascii="Arial" w:hAnsi="Arial" w:cs="Arial"/>
          <w:color w:val="000000"/>
        </w:rPr>
        <w:tab/>
        <w:t xml:space="preserve">their locations throughout King County and a memoranda of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agreement or other documentation necessary to enable postings to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occur;</w:t>
      </w:r>
    </w:p>
    <w:p w:rsidR="00885AD0" w:rsidRDefault="00885AD0" w:rsidP="006F040A">
      <w:pPr>
        <w:rPr>
          <w:rFonts w:ascii="Arial" w:hAnsi="Arial" w:cs="Arial"/>
          <w:color w:val="000000"/>
        </w:rPr>
      </w:pPr>
      <w:r>
        <w:rPr>
          <w:rFonts w:ascii="Arial" w:hAnsi="Arial" w:cs="Arial"/>
          <w:color w:val="000000"/>
        </w:rPr>
        <w:tab/>
      </w:r>
      <w:r>
        <w:rPr>
          <w:rFonts w:ascii="Arial" w:hAnsi="Arial" w:cs="Arial"/>
          <w:color w:val="000000"/>
        </w:rPr>
        <w:tab/>
        <w:t xml:space="preserve">c. </w:t>
      </w:r>
      <w:r>
        <w:rPr>
          <w:rFonts w:ascii="Arial" w:hAnsi="Arial" w:cs="Arial"/>
          <w:color w:val="000000"/>
        </w:rPr>
        <w:tab/>
        <w:t xml:space="preserve">Identification of </w:t>
      </w:r>
      <w:r w:rsidR="00194AA0">
        <w:rPr>
          <w:rFonts w:ascii="Arial" w:hAnsi="Arial" w:cs="Arial"/>
          <w:color w:val="000000"/>
        </w:rPr>
        <w:t>an ongoing process to invite fu</w:t>
      </w:r>
      <w:r>
        <w:rPr>
          <w:rFonts w:ascii="Arial" w:hAnsi="Arial" w:cs="Arial"/>
          <w:color w:val="000000"/>
        </w:rPr>
        <w:t xml:space="preserve">ture partner entities to </w:t>
      </w:r>
      <w:r>
        <w:rPr>
          <w:rFonts w:ascii="Arial" w:hAnsi="Arial" w:cs="Arial"/>
          <w:color w:val="000000"/>
        </w:rPr>
        <w:tab/>
      </w:r>
      <w:r>
        <w:rPr>
          <w:rFonts w:ascii="Arial" w:hAnsi="Arial" w:cs="Arial"/>
          <w:color w:val="000000"/>
        </w:rPr>
        <w:tab/>
      </w:r>
      <w:r>
        <w:rPr>
          <w:rFonts w:ascii="Arial" w:hAnsi="Arial" w:cs="Arial"/>
          <w:color w:val="000000"/>
        </w:rPr>
        <w:tab/>
        <w:t>display the human trafficking public information materials; and</w:t>
      </w:r>
    </w:p>
    <w:p w:rsidR="00885AD0" w:rsidRDefault="00885AD0" w:rsidP="006F040A">
      <w:pPr>
        <w:rPr>
          <w:rFonts w:ascii="Arial" w:hAnsi="Arial" w:cs="Arial"/>
          <w:color w:val="000000"/>
        </w:rPr>
      </w:pPr>
      <w:r>
        <w:rPr>
          <w:rFonts w:ascii="Arial" w:hAnsi="Arial" w:cs="Arial"/>
          <w:color w:val="000000"/>
        </w:rPr>
        <w:tab/>
      </w:r>
      <w:r>
        <w:rPr>
          <w:rFonts w:ascii="Arial" w:hAnsi="Arial" w:cs="Arial"/>
          <w:color w:val="000000"/>
        </w:rPr>
        <w:tab/>
        <w:t xml:space="preserve">d.  </w:t>
      </w:r>
      <w:r>
        <w:rPr>
          <w:rFonts w:ascii="Arial" w:hAnsi="Arial" w:cs="Arial"/>
          <w:color w:val="000000"/>
        </w:rPr>
        <w:tab/>
        <w:t xml:space="preserve">A plan for ensuring </w:t>
      </w:r>
      <w:r w:rsidR="00BE436A">
        <w:rPr>
          <w:rFonts w:ascii="Arial" w:hAnsi="Arial" w:cs="Arial"/>
          <w:color w:val="000000"/>
        </w:rPr>
        <w:t xml:space="preserve">that the posting </w:t>
      </w:r>
      <w:r>
        <w:rPr>
          <w:rFonts w:ascii="Arial" w:hAnsi="Arial" w:cs="Arial"/>
          <w:color w:val="000000"/>
        </w:rPr>
        <w:t xml:space="preserve">of human trafficking public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information materials occurs on an ongoing basis.  </w:t>
      </w:r>
    </w:p>
    <w:p w:rsidR="002C7001" w:rsidRDefault="002C7001" w:rsidP="006F040A">
      <w:pPr>
        <w:rPr>
          <w:rFonts w:ascii="Arial" w:hAnsi="Arial" w:cs="Arial"/>
          <w:color w:val="000000"/>
        </w:rPr>
      </w:pPr>
    </w:p>
    <w:p w:rsidR="00BE436A" w:rsidRDefault="00BE436A" w:rsidP="006F040A">
      <w:pPr>
        <w:rPr>
          <w:rFonts w:ascii="Arial" w:hAnsi="Arial" w:cs="Arial"/>
          <w:color w:val="000000"/>
        </w:rPr>
      </w:pPr>
      <w:r>
        <w:rPr>
          <w:rFonts w:ascii="Arial" w:hAnsi="Arial" w:cs="Arial"/>
          <w:color w:val="000000"/>
        </w:rPr>
        <w:t xml:space="preserve">The Human Trafficking Awareness Campaign report was transmitted to council on February 28, 2015.  </w:t>
      </w:r>
      <w:r w:rsidR="002E0679">
        <w:rPr>
          <w:rFonts w:ascii="Arial" w:hAnsi="Arial" w:cs="Arial"/>
          <w:color w:val="000000"/>
        </w:rPr>
        <w:t>It outlines the Executive's approach</w:t>
      </w:r>
      <w:r w:rsidR="00975B66">
        <w:rPr>
          <w:rFonts w:ascii="Arial" w:hAnsi="Arial" w:cs="Arial"/>
          <w:color w:val="000000"/>
        </w:rPr>
        <w:t>,</w:t>
      </w:r>
      <w:r w:rsidR="002E0679">
        <w:rPr>
          <w:rFonts w:ascii="Arial" w:hAnsi="Arial" w:cs="Arial"/>
          <w:color w:val="000000"/>
        </w:rPr>
        <w:t xml:space="preserve"> which was informed by the key components of a successful public outreach campaign as enumerated by the National Human Trafficking Resource Center's (NHTRC) online training on conducting public outreach campaigns. </w:t>
      </w:r>
      <w:r w:rsidR="00975B66">
        <w:rPr>
          <w:rFonts w:ascii="Arial" w:hAnsi="Arial" w:cs="Arial"/>
          <w:color w:val="000000"/>
        </w:rPr>
        <w:t xml:space="preserve">The campaign report </w:t>
      </w:r>
      <w:r w:rsidR="002E0679">
        <w:rPr>
          <w:rFonts w:ascii="Arial" w:hAnsi="Arial" w:cs="Arial"/>
          <w:color w:val="000000"/>
        </w:rPr>
        <w:t xml:space="preserve">also </w:t>
      </w:r>
      <w:r>
        <w:rPr>
          <w:rFonts w:ascii="Arial" w:hAnsi="Arial" w:cs="Arial"/>
          <w:color w:val="000000"/>
        </w:rPr>
        <w:t>outlines the work team asse</w:t>
      </w:r>
      <w:r w:rsidR="00975B66">
        <w:rPr>
          <w:rFonts w:ascii="Arial" w:hAnsi="Arial" w:cs="Arial"/>
          <w:color w:val="000000"/>
        </w:rPr>
        <w:t>mbled</w:t>
      </w:r>
      <w:r w:rsidR="002B516C">
        <w:rPr>
          <w:rFonts w:ascii="Arial" w:hAnsi="Arial" w:cs="Arial"/>
          <w:color w:val="000000"/>
        </w:rPr>
        <w:t>.</w:t>
      </w:r>
      <w:r w:rsidR="00975B66">
        <w:rPr>
          <w:rFonts w:ascii="Arial" w:hAnsi="Arial" w:cs="Arial"/>
          <w:color w:val="000000"/>
        </w:rPr>
        <w:t xml:space="preserve">  That team </w:t>
      </w:r>
      <w:r>
        <w:rPr>
          <w:rFonts w:ascii="Arial" w:hAnsi="Arial" w:cs="Arial"/>
          <w:color w:val="000000"/>
        </w:rPr>
        <w:t xml:space="preserve">included representatives from </w:t>
      </w:r>
      <w:r w:rsidR="003C3CEB">
        <w:rPr>
          <w:rFonts w:ascii="Arial" w:hAnsi="Arial" w:cs="Arial"/>
          <w:color w:val="000000"/>
        </w:rPr>
        <w:t>Washington Anti-Trafficking Response Network (</w:t>
      </w:r>
      <w:r>
        <w:rPr>
          <w:rFonts w:ascii="Arial" w:hAnsi="Arial" w:cs="Arial"/>
          <w:color w:val="000000"/>
        </w:rPr>
        <w:t>WARN</w:t>
      </w:r>
      <w:r w:rsidR="003C3CEB">
        <w:rPr>
          <w:rFonts w:ascii="Arial" w:hAnsi="Arial" w:cs="Arial"/>
          <w:color w:val="000000"/>
        </w:rPr>
        <w:t>)</w:t>
      </w:r>
      <w:r>
        <w:rPr>
          <w:rFonts w:ascii="Arial" w:hAnsi="Arial" w:cs="Arial"/>
          <w:color w:val="000000"/>
        </w:rPr>
        <w:t>, King County Transit Division, King County Sheriff's Office, King County Department of Community and Human Services, King County Public Health-Seattle and King County, King County Council, King County Superior Court, and King County Prosecutor's Office.  According to the report, the work group collaborated to develop and implement the outreach campaign</w:t>
      </w:r>
      <w:r w:rsidR="00927BE9">
        <w:rPr>
          <w:rFonts w:ascii="Arial" w:hAnsi="Arial" w:cs="Arial"/>
          <w:color w:val="000000"/>
        </w:rPr>
        <w:t xml:space="preserve"> including selecting materials and determining potential placement sites</w:t>
      </w:r>
      <w:r>
        <w:rPr>
          <w:rFonts w:ascii="Arial" w:hAnsi="Arial" w:cs="Arial"/>
          <w:color w:val="000000"/>
        </w:rPr>
        <w:t>.</w:t>
      </w:r>
      <w:r w:rsidR="00927BE9">
        <w:rPr>
          <w:rFonts w:ascii="Arial" w:hAnsi="Arial" w:cs="Arial"/>
          <w:color w:val="000000"/>
        </w:rPr>
        <w:t xml:space="preserve">  </w:t>
      </w:r>
      <w:r w:rsidR="00431597">
        <w:rPr>
          <w:rFonts w:ascii="Arial" w:hAnsi="Arial" w:cs="Arial"/>
          <w:color w:val="000000"/>
        </w:rPr>
        <w:t>By consensus, t</w:t>
      </w:r>
      <w:r>
        <w:rPr>
          <w:rFonts w:ascii="Arial" w:hAnsi="Arial" w:cs="Arial"/>
          <w:color w:val="000000"/>
        </w:rPr>
        <w:t xml:space="preserve">he group selected for dissemination a poster produced by Seattle Against Slavery and WARN, which was </w:t>
      </w:r>
      <w:r w:rsidRPr="005E7F10">
        <w:rPr>
          <w:rFonts w:ascii="Arial" w:hAnsi="Arial" w:cs="Arial"/>
          <w:color w:val="000000"/>
        </w:rPr>
        <w:t>made available</w:t>
      </w:r>
      <w:r w:rsidR="00941750" w:rsidRPr="005E7F10">
        <w:rPr>
          <w:rFonts w:ascii="Arial" w:hAnsi="Arial" w:cs="Arial"/>
          <w:color w:val="000000"/>
        </w:rPr>
        <w:t xml:space="preserve"> at no charge</w:t>
      </w:r>
      <w:r>
        <w:rPr>
          <w:rFonts w:ascii="Arial" w:hAnsi="Arial" w:cs="Arial"/>
          <w:color w:val="000000"/>
        </w:rPr>
        <w:t xml:space="preserve"> to King County </w:t>
      </w:r>
      <w:r w:rsidR="00431597">
        <w:rPr>
          <w:rFonts w:ascii="Arial" w:hAnsi="Arial" w:cs="Arial"/>
          <w:color w:val="000000"/>
        </w:rPr>
        <w:t xml:space="preserve">through WARN, as this would maximize and leverage existing materials.  </w:t>
      </w:r>
      <w:r>
        <w:rPr>
          <w:rFonts w:ascii="Arial" w:hAnsi="Arial" w:cs="Arial"/>
          <w:color w:val="000000"/>
        </w:rPr>
        <w:t>An image of that poster is in Appendix A of the attached report.</w:t>
      </w:r>
      <w:r w:rsidR="00431597">
        <w:rPr>
          <w:rFonts w:ascii="Arial" w:hAnsi="Arial" w:cs="Arial"/>
          <w:color w:val="000000"/>
        </w:rPr>
        <w:t xml:space="preserve">  The poster has the phone number for the </w:t>
      </w:r>
      <w:r w:rsidR="002E0679">
        <w:rPr>
          <w:rFonts w:ascii="Arial" w:hAnsi="Arial" w:cs="Arial"/>
          <w:color w:val="000000"/>
        </w:rPr>
        <w:t>NHTRC</w:t>
      </w:r>
      <w:r w:rsidR="008E48C3">
        <w:rPr>
          <w:rFonts w:ascii="Arial" w:hAnsi="Arial" w:cs="Arial"/>
          <w:color w:val="000000"/>
        </w:rPr>
        <w:t xml:space="preserve"> </w:t>
      </w:r>
      <w:r w:rsidR="00431597">
        <w:rPr>
          <w:rFonts w:ascii="Arial" w:hAnsi="Arial" w:cs="Arial"/>
          <w:color w:val="000000"/>
        </w:rPr>
        <w:t xml:space="preserve">hotline and is available in seven languages, including English.  </w:t>
      </w:r>
      <w:r w:rsidR="008E48C3">
        <w:rPr>
          <w:rFonts w:ascii="Arial" w:hAnsi="Arial" w:cs="Arial"/>
          <w:color w:val="000000"/>
        </w:rPr>
        <w:t xml:space="preserve">NHTRC is a national anti-trafficking hotline and resource center that serves victims and survivors of </w:t>
      </w:r>
      <w:r w:rsidR="008E48C3">
        <w:rPr>
          <w:rFonts w:ascii="Arial" w:hAnsi="Arial" w:cs="Arial"/>
          <w:color w:val="000000"/>
        </w:rPr>
        <w:lastRenderedPageBreak/>
        <w:t xml:space="preserve">human trafficking as well as the anti-trafficking community in the United States; the toll-free hotline is available to answer calls from anywhere within the U.S., 24-hour hours a day, every day of the year in over 200 languages using a 24-hour tele-interpreting service.  </w:t>
      </w:r>
      <w:r w:rsidR="00431597" w:rsidRPr="005E7F10">
        <w:rPr>
          <w:rFonts w:ascii="Arial" w:hAnsi="Arial" w:cs="Arial"/>
          <w:color w:val="000000"/>
        </w:rPr>
        <w:t>There is no email address on the poster</w:t>
      </w:r>
      <w:r w:rsidR="0053084E" w:rsidRPr="005E7F10">
        <w:rPr>
          <w:rFonts w:ascii="Arial" w:hAnsi="Arial" w:cs="Arial"/>
          <w:color w:val="000000"/>
        </w:rPr>
        <w:t xml:space="preserve"> because, in order to conserve resources, the county used a pre-existing poster design</w:t>
      </w:r>
      <w:r w:rsidR="00431597" w:rsidRPr="005E7F10">
        <w:rPr>
          <w:rFonts w:ascii="Arial" w:hAnsi="Arial" w:cs="Arial"/>
          <w:color w:val="000000"/>
        </w:rPr>
        <w:t>.</w:t>
      </w:r>
      <w:r w:rsidR="00941750">
        <w:rPr>
          <w:rFonts w:ascii="Arial" w:hAnsi="Arial" w:cs="Arial"/>
          <w:color w:val="000000"/>
        </w:rPr>
        <w:t xml:space="preserve">  </w:t>
      </w:r>
      <w:r w:rsidR="00927BE9">
        <w:rPr>
          <w:rFonts w:ascii="Arial" w:hAnsi="Arial" w:cs="Arial"/>
          <w:color w:val="000000"/>
        </w:rPr>
        <w:t xml:space="preserve">Seattle </w:t>
      </w:r>
      <w:proofErr w:type="gramStart"/>
      <w:r w:rsidR="00927BE9">
        <w:rPr>
          <w:rFonts w:ascii="Arial" w:hAnsi="Arial" w:cs="Arial"/>
          <w:color w:val="000000"/>
        </w:rPr>
        <w:t>Against</w:t>
      </w:r>
      <w:proofErr w:type="gramEnd"/>
      <w:r w:rsidR="00927BE9">
        <w:rPr>
          <w:rFonts w:ascii="Arial" w:hAnsi="Arial" w:cs="Arial"/>
          <w:color w:val="000000"/>
        </w:rPr>
        <w:t xml:space="preserve"> Slavery consulted with staff on placement of the materials and </w:t>
      </w:r>
      <w:r w:rsidR="00E3675A">
        <w:rPr>
          <w:rFonts w:ascii="Arial" w:hAnsi="Arial" w:cs="Arial"/>
          <w:color w:val="000000"/>
        </w:rPr>
        <w:t xml:space="preserve">their </w:t>
      </w:r>
      <w:r w:rsidR="00927BE9">
        <w:rPr>
          <w:rFonts w:ascii="Arial" w:hAnsi="Arial" w:cs="Arial"/>
          <w:color w:val="000000"/>
        </w:rPr>
        <w:t>v</w:t>
      </w:r>
      <w:r w:rsidR="00941750">
        <w:rPr>
          <w:rFonts w:ascii="Arial" w:hAnsi="Arial" w:cs="Arial"/>
          <w:color w:val="000000"/>
        </w:rPr>
        <w:t xml:space="preserve">olunteers collaborated with the workgroup to deliver the posters to facilities and locations county-wide.  </w:t>
      </w:r>
      <w:r w:rsidR="008E48C3" w:rsidRPr="005E7F10">
        <w:rPr>
          <w:rFonts w:ascii="Arial" w:hAnsi="Arial" w:cs="Arial"/>
          <w:color w:val="000000"/>
        </w:rPr>
        <w:t>According to DCHS, the campaign was underway by January 11, 2015.</w:t>
      </w:r>
    </w:p>
    <w:p w:rsidR="00BE436A" w:rsidRDefault="00BE436A" w:rsidP="006F040A">
      <w:pPr>
        <w:rPr>
          <w:rFonts w:ascii="Arial" w:hAnsi="Arial" w:cs="Arial"/>
          <w:color w:val="000000"/>
        </w:rPr>
      </w:pPr>
    </w:p>
    <w:p w:rsidR="00194AA0" w:rsidRDefault="00975B66" w:rsidP="006F040A">
      <w:pPr>
        <w:rPr>
          <w:rFonts w:ascii="Arial" w:hAnsi="Arial" w:cs="Arial"/>
          <w:color w:val="000000"/>
        </w:rPr>
      </w:pPr>
      <w:r>
        <w:rPr>
          <w:rFonts w:ascii="Arial" w:hAnsi="Arial" w:cs="Arial"/>
          <w:color w:val="000000"/>
        </w:rPr>
        <w:t>Appendix B of the report outlines the organizations that, as of the writing of the report, have agreed to participate in the campaign and post the materials</w:t>
      </w:r>
      <w:r w:rsidR="003C3CEB">
        <w:rPr>
          <w:rFonts w:ascii="Arial" w:hAnsi="Arial" w:cs="Arial"/>
          <w:color w:val="000000"/>
        </w:rPr>
        <w:t>,</w:t>
      </w:r>
      <w:r>
        <w:rPr>
          <w:rFonts w:ascii="Arial" w:hAnsi="Arial" w:cs="Arial"/>
          <w:color w:val="000000"/>
        </w:rPr>
        <w:t xml:space="preserve"> including their </w:t>
      </w:r>
      <w:r w:rsidR="00194AA0">
        <w:rPr>
          <w:rFonts w:ascii="Arial" w:hAnsi="Arial" w:cs="Arial"/>
          <w:color w:val="000000"/>
        </w:rPr>
        <w:t xml:space="preserve">King County locations.  DCHS </w:t>
      </w:r>
      <w:r w:rsidR="005E7F10">
        <w:rPr>
          <w:rFonts w:ascii="Arial" w:hAnsi="Arial" w:cs="Arial"/>
          <w:color w:val="000000"/>
        </w:rPr>
        <w:t>staff note that since that time</w:t>
      </w:r>
      <w:r w:rsidR="00194AA0">
        <w:rPr>
          <w:rFonts w:ascii="Arial" w:hAnsi="Arial" w:cs="Arial"/>
          <w:color w:val="000000"/>
        </w:rPr>
        <w:t xml:space="preserve"> additional agencies have chosen to participate.  The report does not include a memoranda of agreement or other documentation necessary to enable the postings to occur but notes that the work group determined that a formal memoranda was not necessary for this campaign and that agreement by email would suffice.</w:t>
      </w:r>
    </w:p>
    <w:p w:rsidR="001D0F21" w:rsidRDefault="001D0F21" w:rsidP="006F040A">
      <w:pPr>
        <w:rPr>
          <w:rFonts w:ascii="Arial" w:hAnsi="Arial" w:cs="Arial"/>
          <w:color w:val="000000"/>
        </w:rPr>
      </w:pPr>
    </w:p>
    <w:p w:rsidR="00BE7F1F" w:rsidRDefault="001D0F21" w:rsidP="006F040A">
      <w:pPr>
        <w:rPr>
          <w:rFonts w:ascii="Arial" w:hAnsi="Arial" w:cs="Arial"/>
          <w:color w:val="000000"/>
        </w:rPr>
      </w:pPr>
      <w:r>
        <w:rPr>
          <w:rFonts w:ascii="Arial" w:hAnsi="Arial" w:cs="Arial"/>
          <w:color w:val="000000"/>
        </w:rPr>
        <w:t>Motion 14083 also required that the report identify an ongoing process to invite future partner entities to participate in the campaign by displaying materials and a plan for ensuring that postings occur on an ongoing basis.  The report notes that the work initiated by the motion is ongoing both in terms of receiving input and requests from the community and conducting outreach to potential campaign partners.  For 2015, the report notes that staff has been designated within DCHS to continue to track and monitor the campaign</w:t>
      </w:r>
      <w:r w:rsidR="00857FB5">
        <w:rPr>
          <w:rFonts w:ascii="Arial" w:hAnsi="Arial" w:cs="Arial"/>
          <w:color w:val="000000"/>
        </w:rPr>
        <w:t xml:space="preserve">.  </w:t>
      </w:r>
      <w:r w:rsidR="00551AF2">
        <w:rPr>
          <w:rFonts w:ascii="Arial" w:hAnsi="Arial" w:cs="Arial"/>
          <w:color w:val="000000"/>
        </w:rPr>
        <w:t xml:space="preserve">The report points out that there is no specific provision beyond 2015 in terms of staffing and it </w:t>
      </w:r>
      <w:r w:rsidR="00BE7F1F">
        <w:rPr>
          <w:rFonts w:ascii="Arial" w:hAnsi="Arial" w:cs="Arial"/>
          <w:color w:val="000000"/>
        </w:rPr>
        <w:t>notes a need for Executive departments to review staffing plans and workloads to identify staff that may potentially be detailed to human trafficking planning and analysis, rather than assigning staff to this work on an ad hoc basis.  The report identifies a need to take a holistic approach in this assessment that accounts for a context of declining revenues, workload impacts, emerging priorities, and the department budget process.</w:t>
      </w:r>
    </w:p>
    <w:p w:rsidR="00D5311C" w:rsidRDefault="00D5311C" w:rsidP="006F040A">
      <w:pPr>
        <w:rPr>
          <w:rFonts w:ascii="Arial" w:hAnsi="Arial" w:cs="Arial"/>
          <w:color w:val="000000"/>
        </w:rPr>
      </w:pPr>
    </w:p>
    <w:p w:rsidR="00D5311C" w:rsidRDefault="00D5311C" w:rsidP="006F040A">
      <w:pPr>
        <w:rPr>
          <w:rFonts w:ascii="Arial" w:hAnsi="Arial" w:cs="Arial"/>
          <w:color w:val="000000"/>
        </w:rPr>
      </w:pPr>
      <w:r>
        <w:rPr>
          <w:rFonts w:ascii="Arial" w:hAnsi="Arial" w:cs="Arial"/>
          <w:color w:val="000000"/>
        </w:rPr>
        <w:t>Additionally, while not required by Motion 14083, the work group's conversations and analysis led to the identification of three additional findings.  These are included in the report and are as follows:</w:t>
      </w:r>
    </w:p>
    <w:p w:rsidR="00D5311C" w:rsidRDefault="00D5311C" w:rsidP="006F040A">
      <w:pPr>
        <w:rPr>
          <w:rFonts w:ascii="Arial" w:hAnsi="Arial" w:cs="Arial"/>
          <w:color w:val="000000"/>
        </w:rPr>
      </w:pPr>
    </w:p>
    <w:p w:rsidR="00D5311C" w:rsidRDefault="00D5311C" w:rsidP="006F040A">
      <w:pPr>
        <w:rPr>
          <w:rFonts w:ascii="Arial" w:hAnsi="Arial" w:cs="Arial"/>
          <w:color w:val="000000"/>
        </w:rPr>
      </w:pPr>
      <w:r>
        <w:rPr>
          <w:rFonts w:ascii="Arial" w:hAnsi="Arial" w:cs="Arial"/>
          <w:color w:val="000000"/>
          <w:u w:val="single"/>
        </w:rPr>
        <w:t>Intentional Planning and Coordination:</w:t>
      </w:r>
      <w:r>
        <w:rPr>
          <w:rFonts w:ascii="Arial" w:hAnsi="Arial" w:cs="Arial"/>
          <w:color w:val="000000"/>
        </w:rPr>
        <w:t xml:space="preserve">  The report advances the idea that the issue of human trafficking and the county's response would benefit from intentional planning, collaboration, and potential coordination of all the activities related to human trafficking across King County government.</w:t>
      </w:r>
    </w:p>
    <w:p w:rsidR="00D5311C" w:rsidRDefault="00D5311C" w:rsidP="006F040A">
      <w:pPr>
        <w:rPr>
          <w:rFonts w:ascii="Arial" w:hAnsi="Arial" w:cs="Arial"/>
          <w:color w:val="000000"/>
        </w:rPr>
      </w:pPr>
    </w:p>
    <w:p w:rsidR="00D5311C" w:rsidRDefault="00D5311C" w:rsidP="006F040A">
      <w:pPr>
        <w:rPr>
          <w:rFonts w:ascii="Arial" w:hAnsi="Arial" w:cs="Arial"/>
          <w:color w:val="000000"/>
        </w:rPr>
      </w:pPr>
      <w:r>
        <w:rPr>
          <w:rFonts w:ascii="Arial" w:hAnsi="Arial" w:cs="Arial"/>
          <w:color w:val="000000"/>
          <w:u w:val="single"/>
        </w:rPr>
        <w:t>Strategic Action Plan:</w:t>
      </w:r>
      <w:r w:rsidR="003C3CEB">
        <w:rPr>
          <w:rFonts w:ascii="Arial" w:hAnsi="Arial" w:cs="Arial"/>
          <w:color w:val="000000"/>
        </w:rPr>
        <w:t xml:space="preserve">  The report notes that the c</w:t>
      </w:r>
      <w:r>
        <w:rPr>
          <w:rFonts w:ascii="Arial" w:hAnsi="Arial" w:cs="Arial"/>
          <w:color w:val="000000"/>
        </w:rPr>
        <w:t xml:space="preserve">ounty may consider working collaboratively with stakeholders both internal and external to the county to create a comprehensive strategic action </w:t>
      </w:r>
      <w:r w:rsidR="003C3CEB">
        <w:rPr>
          <w:rFonts w:ascii="Arial" w:hAnsi="Arial" w:cs="Arial"/>
          <w:color w:val="000000"/>
        </w:rPr>
        <w:t>plan that articulates the c</w:t>
      </w:r>
      <w:r>
        <w:rPr>
          <w:rFonts w:ascii="Arial" w:hAnsi="Arial" w:cs="Arial"/>
          <w:color w:val="000000"/>
        </w:rPr>
        <w:t>ounty's direction or path in this area of work.</w:t>
      </w:r>
    </w:p>
    <w:p w:rsidR="00D5311C" w:rsidRDefault="00D5311C" w:rsidP="006F040A">
      <w:pPr>
        <w:rPr>
          <w:rFonts w:ascii="Arial" w:hAnsi="Arial" w:cs="Arial"/>
          <w:color w:val="000000"/>
        </w:rPr>
      </w:pPr>
    </w:p>
    <w:p w:rsidR="00D5311C" w:rsidRPr="00D5311C" w:rsidRDefault="00D5311C" w:rsidP="006F040A">
      <w:pPr>
        <w:rPr>
          <w:rFonts w:ascii="Arial" w:hAnsi="Arial" w:cs="Arial"/>
          <w:color w:val="000000"/>
        </w:rPr>
      </w:pPr>
      <w:r>
        <w:rPr>
          <w:rFonts w:ascii="Arial" w:hAnsi="Arial" w:cs="Arial"/>
          <w:color w:val="000000"/>
          <w:u w:val="single"/>
        </w:rPr>
        <w:lastRenderedPageBreak/>
        <w:t>Staffing Assessment:</w:t>
      </w:r>
      <w:r>
        <w:rPr>
          <w:rFonts w:ascii="Arial" w:hAnsi="Arial" w:cs="Arial"/>
          <w:color w:val="000000"/>
        </w:rPr>
        <w:t xml:space="preserve">  The report notes that </w:t>
      </w:r>
      <w:r w:rsidR="00703E51">
        <w:rPr>
          <w:rFonts w:ascii="Arial" w:hAnsi="Arial" w:cs="Arial"/>
          <w:color w:val="000000"/>
        </w:rPr>
        <w:t>a staffing assessment and subsequent permanent staff allocation may be appropriate to facilitate ongoing coordination of this work.</w:t>
      </w:r>
    </w:p>
    <w:p w:rsidR="001D299D" w:rsidRDefault="001D299D" w:rsidP="006F040A">
      <w:pPr>
        <w:rPr>
          <w:rFonts w:ascii="Arial" w:hAnsi="Arial" w:cs="Arial"/>
          <w:color w:val="000000"/>
        </w:rPr>
      </w:pPr>
    </w:p>
    <w:p w:rsidR="004E56BA" w:rsidRDefault="004E56BA" w:rsidP="001D299D">
      <w:pPr>
        <w:jc w:val="both"/>
        <w:rPr>
          <w:rFonts w:ascii="Arial" w:hAnsi="Arial" w:cs="Arial"/>
          <w:b/>
          <w:u w:val="single"/>
        </w:rPr>
      </w:pPr>
    </w:p>
    <w:p w:rsidR="001D299D" w:rsidRPr="007E5DEB" w:rsidRDefault="001D299D" w:rsidP="001D299D">
      <w:pPr>
        <w:jc w:val="both"/>
        <w:rPr>
          <w:rFonts w:ascii="Arial" w:hAnsi="Arial" w:cs="Arial"/>
          <w:b/>
          <w:u w:val="single"/>
        </w:rPr>
      </w:pPr>
      <w:r>
        <w:rPr>
          <w:rFonts w:ascii="Arial" w:hAnsi="Arial" w:cs="Arial"/>
          <w:b/>
          <w:u w:val="single"/>
        </w:rPr>
        <w:t>ANALYSIS</w:t>
      </w:r>
    </w:p>
    <w:p w:rsidR="001D299D" w:rsidRDefault="001D299D" w:rsidP="006F040A">
      <w:pPr>
        <w:rPr>
          <w:rFonts w:ascii="Arial" w:hAnsi="Arial" w:cs="Arial"/>
          <w:color w:val="000000"/>
        </w:rPr>
      </w:pPr>
    </w:p>
    <w:p w:rsidR="00CA0E51" w:rsidRDefault="003C3CEB" w:rsidP="006F040A">
      <w:pPr>
        <w:rPr>
          <w:rFonts w:ascii="Arial" w:hAnsi="Arial" w:cs="Arial"/>
          <w:color w:val="000000"/>
        </w:rPr>
      </w:pPr>
      <w:r>
        <w:rPr>
          <w:rFonts w:ascii="Arial" w:hAnsi="Arial" w:cs="Arial"/>
          <w:color w:val="000000"/>
        </w:rPr>
        <w:t>The report notes that the work</w:t>
      </w:r>
      <w:r w:rsidR="006F040A">
        <w:rPr>
          <w:rFonts w:ascii="Arial" w:hAnsi="Arial" w:cs="Arial"/>
          <w:color w:val="000000"/>
        </w:rPr>
        <w:t xml:space="preserve"> completed </w:t>
      </w:r>
      <w:r w:rsidR="008C7FE8">
        <w:rPr>
          <w:rFonts w:ascii="Arial" w:hAnsi="Arial" w:cs="Arial"/>
          <w:color w:val="000000"/>
        </w:rPr>
        <w:t xml:space="preserve">substantively complied with the requirements of Motion </w:t>
      </w:r>
      <w:r w:rsidR="008C7FE8" w:rsidRPr="005E7F10">
        <w:rPr>
          <w:rFonts w:ascii="Arial" w:hAnsi="Arial" w:cs="Arial"/>
          <w:color w:val="000000"/>
        </w:rPr>
        <w:t xml:space="preserve">14083.  </w:t>
      </w:r>
      <w:r w:rsidRPr="005E7F10">
        <w:rPr>
          <w:rFonts w:ascii="Arial" w:hAnsi="Arial" w:cs="Arial"/>
          <w:color w:val="000000"/>
        </w:rPr>
        <w:t>Staff has identified three deviations</w:t>
      </w:r>
      <w:r w:rsidR="008C7FE8" w:rsidRPr="005E7F10">
        <w:rPr>
          <w:rFonts w:ascii="Arial" w:hAnsi="Arial" w:cs="Arial"/>
          <w:color w:val="000000"/>
        </w:rPr>
        <w:t xml:space="preserve"> from the </w:t>
      </w:r>
      <w:r w:rsidRPr="005E7F10">
        <w:rPr>
          <w:rFonts w:ascii="Arial" w:hAnsi="Arial" w:cs="Arial"/>
          <w:color w:val="000000"/>
        </w:rPr>
        <w:t>requirements of Motion 14083:</w:t>
      </w:r>
      <w:r w:rsidR="008C7FE8" w:rsidRPr="005E7F10">
        <w:rPr>
          <w:rFonts w:ascii="Arial" w:hAnsi="Arial" w:cs="Arial"/>
          <w:color w:val="000000"/>
        </w:rPr>
        <w:t xml:space="preserve"> the date of the report's transmittal, later than the deadline outlined in the motion, </w:t>
      </w:r>
      <w:r w:rsidRPr="005E7F10">
        <w:rPr>
          <w:rFonts w:ascii="Arial" w:hAnsi="Arial" w:cs="Arial"/>
          <w:color w:val="000000"/>
        </w:rPr>
        <w:t xml:space="preserve">the lack of an email address on the poster </w:t>
      </w:r>
      <w:r w:rsidR="008C7FE8" w:rsidRPr="005E7F10">
        <w:rPr>
          <w:rFonts w:ascii="Arial" w:hAnsi="Arial" w:cs="Arial"/>
          <w:color w:val="000000"/>
        </w:rPr>
        <w:t>and the decision to forego a formal memoranda of agreement in lieu of email assent to participation from partneri</w:t>
      </w:r>
      <w:r w:rsidRPr="005E7F10">
        <w:rPr>
          <w:rFonts w:ascii="Arial" w:hAnsi="Arial" w:cs="Arial"/>
          <w:color w:val="000000"/>
        </w:rPr>
        <w:t>ng agencies and organizations.</w:t>
      </w:r>
      <w:r>
        <w:rPr>
          <w:rFonts w:ascii="Arial" w:hAnsi="Arial" w:cs="Arial"/>
          <w:color w:val="000000"/>
        </w:rPr>
        <w:t xml:space="preserve">  None of these requirements </w:t>
      </w:r>
      <w:r w:rsidR="008C7FE8">
        <w:rPr>
          <w:rFonts w:ascii="Arial" w:hAnsi="Arial" w:cs="Arial"/>
          <w:color w:val="000000"/>
        </w:rPr>
        <w:t xml:space="preserve">appear to have </w:t>
      </w:r>
      <w:r w:rsidR="00B71DA4">
        <w:rPr>
          <w:rFonts w:ascii="Arial" w:hAnsi="Arial" w:cs="Arial"/>
          <w:color w:val="000000"/>
        </w:rPr>
        <w:t>h</w:t>
      </w:r>
      <w:r w:rsidR="008C7FE8">
        <w:rPr>
          <w:rFonts w:ascii="Arial" w:hAnsi="Arial" w:cs="Arial"/>
          <w:color w:val="000000"/>
        </w:rPr>
        <w:t>a</w:t>
      </w:r>
      <w:r w:rsidR="00B71DA4">
        <w:rPr>
          <w:rFonts w:ascii="Arial" w:hAnsi="Arial" w:cs="Arial"/>
          <w:color w:val="000000"/>
        </w:rPr>
        <w:t>d a</w:t>
      </w:r>
      <w:r w:rsidR="008C7FE8">
        <w:rPr>
          <w:rFonts w:ascii="Arial" w:hAnsi="Arial" w:cs="Arial"/>
          <w:color w:val="000000"/>
        </w:rPr>
        <w:t xml:space="preserve"> pejorative impact on the </w:t>
      </w:r>
      <w:r>
        <w:rPr>
          <w:rFonts w:ascii="Arial" w:hAnsi="Arial" w:cs="Arial"/>
          <w:color w:val="000000"/>
        </w:rPr>
        <w:t>ability to launch the campaign</w:t>
      </w:r>
      <w:r w:rsidR="008C7FE8">
        <w:rPr>
          <w:rFonts w:ascii="Arial" w:hAnsi="Arial" w:cs="Arial"/>
          <w:color w:val="000000"/>
        </w:rPr>
        <w:t xml:space="preserve">.  </w:t>
      </w:r>
      <w:r w:rsidR="00B71DA4">
        <w:rPr>
          <w:rFonts w:ascii="Arial" w:hAnsi="Arial" w:cs="Arial"/>
          <w:color w:val="000000"/>
        </w:rPr>
        <w:t xml:space="preserve">In terms of email vs. memoranda agreement, </w:t>
      </w:r>
      <w:r w:rsidR="00EE57BF">
        <w:rPr>
          <w:rFonts w:ascii="Arial" w:hAnsi="Arial" w:cs="Arial"/>
          <w:color w:val="000000"/>
        </w:rPr>
        <w:t xml:space="preserve">the present staffing model and the campaign's extensive use of volunteers for dissemination, are more in line with a less formal agreement, as determined by the work group.  </w:t>
      </w:r>
      <w:r w:rsidR="00AB1EE5">
        <w:rPr>
          <w:rFonts w:ascii="Arial" w:hAnsi="Arial" w:cs="Arial"/>
          <w:color w:val="000000"/>
        </w:rPr>
        <w:t>With regards to the missing email address on the poster, it is unclear whether there is any impact related to this omission.</w:t>
      </w:r>
    </w:p>
    <w:p w:rsidR="00AB1EE5" w:rsidRDefault="00AB1EE5" w:rsidP="006F040A">
      <w:pPr>
        <w:rPr>
          <w:rFonts w:ascii="Arial" w:hAnsi="Arial" w:cs="Arial"/>
          <w:color w:val="000000"/>
        </w:rPr>
      </w:pPr>
    </w:p>
    <w:p w:rsidR="00CA0E51" w:rsidRDefault="00CA0E51" w:rsidP="006F040A">
      <w:pPr>
        <w:rPr>
          <w:rFonts w:ascii="Arial" w:hAnsi="Arial" w:cs="Arial"/>
          <w:color w:val="000000"/>
        </w:rPr>
      </w:pPr>
      <w:r>
        <w:rPr>
          <w:rFonts w:ascii="Arial" w:hAnsi="Arial" w:cs="Arial"/>
          <w:color w:val="000000"/>
        </w:rPr>
        <w:t xml:space="preserve">Lastly, the limits of the </w:t>
      </w:r>
      <w:r w:rsidR="00CA7170">
        <w:rPr>
          <w:rFonts w:ascii="Arial" w:hAnsi="Arial" w:cs="Arial"/>
          <w:color w:val="000000"/>
        </w:rPr>
        <w:t xml:space="preserve">ad hoc </w:t>
      </w:r>
      <w:r>
        <w:rPr>
          <w:rFonts w:ascii="Arial" w:hAnsi="Arial" w:cs="Arial"/>
          <w:color w:val="000000"/>
        </w:rPr>
        <w:t>staffing model</w:t>
      </w:r>
      <w:r w:rsidR="00D5311C">
        <w:rPr>
          <w:rFonts w:ascii="Arial" w:hAnsi="Arial" w:cs="Arial"/>
          <w:color w:val="000000"/>
        </w:rPr>
        <w:t xml:space="preserve"> and plan presented</w:t>
      </w:r>
      <w:r>
        <w:rPr>
          <w:rFonts w:ascii="Arial" w:hAnsi="Arial" w:cs="Arial"/>
          <w:color w:val="000000"/>
        </w:rPr>
        <w:t xml:space="preserve"> may </w:t>
      </w:r>
      <w:r w:rsidR="00CA7170">
        <w:rPr>
          <w:rFonts w:ascii="Arial" w:hAnsi="Arial" w:cs="Arial"/>
          <w:color w:val="000000"/>
        </w:rPr>
        <w:t xml:space="preserve">pose </w:t>
      </w:r>
      <w:r w:rsidR="00D5311C">
        <w:rPr>
          <w:rFonts w:ascii="Arial" w:hAnsi="Arial" w:cs="Arial"/>
          <w:color w:val="000000"/>
        </w:rPr>
        <w:t xml:space="preserve">limitations </w:t>
      </w:r>
      <w:r w:rsidR="00CA7170">
        <w:rPr>
          <w:rFonts w:ascii="Arial" w:hAnsi="Arial" w:cs="Arial"/>
          <w:color w:val="000000"/>
        </w:rPr>
        <w:t>beyond 2015</w:t>
      </w:r>
      <w:r w:rsidR="00D5311C">
        <w:rPr>
          <w:rFonts w:ascii="Arial" w:hAnsi="Arial" w:cs="Arial"/>
          <w:color w:val="000000"/>
        </w:rPr>
        <w:t xml:space="preserve"> to the department's ability to ensure both, that </w:t>
      </w:r>
      <w:r w:rsidR="00CA7170">
        <w:rPr>
          <w:rFonts w:ascii="Arial" w:hAnsi="Arial" w:cs="Arial"/>
          <w:color w:val="000000"/>
        </w:rPr>
        <w:t xml:space="preserve">the posting of human trafficking public information materials occurs on an ongoing basis and that this work is well-coordinated </w:t>
      </w:r>
      <w:r w:rsidR="00D5311C">
        <w:rPr>
          <w:rFonts w:ascii="Arial" w:hAnsi="Arial" w:cs="Arial"/>
          <w:color w:val="000000"/>
        </w:rPr>
        <w:t xml:space="preserve">with other county-wide, regional and state efforts in this field.  </w:t>
      </w:r>
      <w:r w:rsidR="00CA7170">
        <w:rPr>
          <w:rFonts w:ascii="Arial" w:hAnsi="Arial" w:cs="Arial"/>
          <w:color w:val="000000"/>
        </w:rPr>
        <w:t xml:space="preserve"> </w:t>
      </w:r>
    </w:p>
    <w:p w:rsidR="00EE57BF" w:rsidRDefault="00EE57BF" w:rsidP="008B5C42">
      <w:pPr>
        <w:jc w:val="both"/>
        <w:rPr>
          <w:rFonts w:ascii="Arial" w:hAnsi="Arial" w:cs="Arial"/>
          <w:b/>
          <w:u w:val="single"/>
        </w:rPr>
      </w:pPr>
    </w:p>
    <w:p w:rsidR="008B5C42" w:rsidRPr="007E5DEB" w:rsidRDefault="008B5C42" w:rsidP="008B5C42">
      <w:pPr>
        <w:jc w:val="both"/>
        <w:rPr>
          <w:rFonts w:ascii="Arial" w:hAnsi="Arial" w:cs="Arial"/>
          <w:b/>
          <w:u w:val="single"/>
        </w:rPr>
      </w:pPr>
      <w:r w:rsidRPr="007E5DEB">
        <w:rPr>
          <w:rFonts w:ascii="Arial" w:hAnsi="Arial" w:cs="Arial"/>
          <w:b/>
          <w:u w:val="single"/>
        </w:rPr>
        <w:t>CONCLUSION</w:t>
      </w:r>
    </w:p>
    <w:p w:rsidR="00E95D8D" w:rsidRDefault="00E95D8D" w:rsidP="008B5C42">
      <w:pPr>
        <w:jc w:val="both"/>
        <w:rPr>
          <w:rFonts w:ascii="Arial" w:hAnsi="Arial" w:cs="Arial"/>
        </w:rPr>
      </w:pPr>
    </w:p>
    <w:p w:rsidR="004E56BA" w:rsidRDefault="004E56BA" w:rsidP="004E56BA">
      <w:pPr>
        <w:rPr>
          <w:rFonts w:ascii="Arial" w:hAnsi="Arial" w:cs="Arial"/>
          <w:color w:val="000000"/>
        </w:rPr>
      </w:pPr>
      <w:r>
        <w:rPr>
          <w:rFonts w:ascii="Arial" w:hAnsi="Arial" w:cs="Arial"/>
          <w:color w:val="000000"/>
        </w:rPr>
        <w:t xml:space="preserve">The reported activities </w:t>
      </w:r>
      <w:r w:rsidR="00AB1EE5">
        <w:rPr>
          <w:rFonts w:ascii="Arial" w:hAnsi="Arial" w:cs="Arial"/>
          <w:color w:val="000000"/>
        </w:rPr>
        <w:t xml:space="preserve">appear to </w:t>
      </w:r>
      <w:r>
        <w:rPr>
          <w:rFonts w:ascii="Arial" w:hAnsi="Arial" w:cs="Arial"/>
          <w:color w:val="000000"/>
        </w:rPr>
        <w:t xml:space="preserve">fulfill the substantive requirements of </w:t>
      </w:r>
      <w:r w:rsidR="00912DE8">
        <w:rPr>
          <w:rFonts w:ascii="Arial" w:hAnsi="Arial" w:cs="Arial"/>
          <w:color w:val="000000"/>
        </w:rPr>
        <w:t>Motion 14083</w:t>
      </w:r>
      <w:r>
        <w:rPr>
          <w:rFonts w:ascii="Arial" w:hAnsi="Arial" w:cs="Arial"/>
          <w:color w:val="000000"/>
        </w:rPr>
        <w:t xml:space="preserve">.    </w:t>
      </w:r>
    </w:p>
    <w:p w:rsidR="00D5311C" w:rsidRDefault="00D5311C" w:rsidP="008B5C42">
      <w:pPr>
        <w:jc w:val="both"/>
        <w:rPr>
          <w:rFonts w:ascii="Arial" w:hAnsi="Arial" w:cs="Arial"/>
        </w:rPr>
      </w:pPr>
    </w:p>
    <w:p w:rsidR="00FD6C65" w:rsidRPr="007E5DEB" w:rsidRDefault="008B5C42" w:rsidP="00B26A3B">
      <w:pPr>
        <w:jc w:val="both"/>
        <w:rPr>
          <w:rFonts w:ascii="Arial" w:hAnsi="Arial" w:cs="Arial"/>
          <w:b/>
          <w:u w:val="single"/>
        </w:rPr>
      </w:pPr>
      <w:r w:rsidRPr="007E5DEB">
        <w:rPr>
          <w:rFonts w:ascii="Arial" w:hAnsi="Arial" w:cs="Arial"/>
          <w:b/>
          <w:u w:val="single"/>
        </w:rPr>
        <w:t>INVITED:</w:t>
      </w:r>
    </w:p>
    <w:p w:rsidR="005F753F" w:rsidRPr="00AC05D7" w:rsidRDefault="00FD6C65" w:rsidP="00FD6C65">
      <w:pPr>
        <w:pStyle w:val="ListParagraph"/>
        <w:numPr>
          <w:ilvl w:val="0"/>
          <w:numId w:val="37"/>
        </w:numPr>
        <w:jc w:val="both"/>
        <w:rPr>
          <w:rFonts w:ascii="Arial" w:hAnsi="Arial" w:cs="Arial"/>
          <w:b/>
          <w:color w:val="FF0000"/>
          <w:sz w:val="24"/>
          <w:szCs w:val="24"/>
          <w:u w:val="single"/>
        </w:rPr>
      </w:pPr>
      <w:r w:rsidRPr="00B26A3B">
        <w:rPr>
          <w:rFonts w:ascii="Arial" w:hAnsi="Arial" w:cs="Arial"/>
          <w:sz w:val="24"/>
          <w:szCs w:val="24"/>
        </w:rPr>
        <w:t xml:space="preserve">Kelli Carroll, Strategic Policy Advisor, </w:t>
      </w:r>
      <w:r w:rsidRPr="00B26A3B">
        <w:rPr>
          <w:rFonts w:ascii="Arial" w:hAnsi="Arial" w:cs="Arial"/>
          <w:color w:val="000000"/>
          <w:sz w:val="24"/>
          <w:szCs w:val="24"/>
        </w:rPr>
        <w:t>Mental Health and Chemical Dependency Services, Department of Community and Human Services</w:t>
      </w:r>
    </w:p>
    <w:p w:rsidR="00AC05D7" w:rsidRPr="00AC05D7" w:rsidRDefault="00AC05D7" w:rsidP="00FD6C65">
      <w:pPr>
        <w:pStyle w:val="ListParagraph"/>
        <w:numPr>
          <w:ilvl w:val="0"/>
          <w:numId w:val="37"/>
        </w:numPr>
        <w:jc w:val="both"/>
        <w:rPr>
          <w:rFonts w:ascii="Arial" w:hAnsi="Arial" w:cs="Arial"/>
          <w:b/>
          <w:color w:val="FF0000"/>
          <w:sz w:val="24"/>
          <w:szCs w:val="24"/>
          <w:u w:val="single"/>
        </w:rPr>
      </w:pPr>
      <w:r>
        <w:rPr>
          <w:rFonts w:ascii="Arial" w:hAnsi="Arial" w:cs="Arial"/>
          <w:color w:val="000000"/>
          <w:sz w:val="24"/>
          <w:szCs w:val="24"/>
        </w:rPr>
        <w:t xml:space="preserve">Robert </w:t>
      </w:r>
      <w:proofErr w:type="spellStart"/>
      <w:r>
        <w:rPr>
          <w:rFonts w:ascii="Arial" w:hAnsi="Arial" w:cs="Arial"/>
          <w:color w:val="000000"/>
          <w:sz w:val="24"/>
          <w:szCs w:val="24"/>
        </w:rPr>
        <w:t>Beiser</w:t>
      </w:r>
      <w:proofErr w:type="spellEnd"/>
      <w:r>
        <w:rPr>
          <w:rFonts w:ascii="Arial" w:hAnsi="Arial" w:cs="Arial"/>
          <w:color w:val="000000"/>
          <w:sz w:val="24"/>
          <w:szCs w:val="24"/>
        </w:rPr>
        <w:t>, Executive Director, Seattle Against Slavery</w:t>
      </w:r>
    </w:p>
    <w:p w:rsidR="00AC05D7" w:rsidRPr="00AC05D7" w:rsidRDefault="00AC05D7" w:rsidP="002F5737">
      <w:pPr>
        <w:pStyle w:val="ListParagraph"/>
        <w:numPr>
          <w:ilvl w:val="0"/>
          <w:numId w:val="37"/>
        </w:numPr>
        <w:jc w:val="both"/>
        <w:rPr>
          <w:rFonts w:ascii="Arial" w:hAnsi="Arial" w:cs="Arial"/>
          <w:b/>
          <w:u w:val="single"/>
        </w:rPr>
      </w:pPr>
      <w:r w:rsidRPr="00AC05D7">
        <w:rPr>
          <w:rFonts w:ascii="Arial" w:hAnsi="Arial" w:cs="Arial"/>
          <w:color w:val="000000"/>
          <w:sz w:val="24"/>
          <w:szCs w:val="24"/>
        </w:rPr>
        <w:t xml:space="preserve">Kathleen Morris, International Rescue Committee Program Manager, Washington Anti-Trafficking Response Network </w:t>
      </w:r>
    </w:p>
    <w:p w:rsidR="00AC05D7" w:rsidRPr="00AC05D7" w:rsidRDefault="00AC05D7" w:rsidP="00AC05D7">
      <w:pPr>
        <w:pStyle w:val="ListParagraph"/>
        <w:jc w:val="both"/>
        <w:rPr>
          <w:rFonts w:ascii="Arial" w:hAnsi="Arial" w:cs="Arial"/>
          <w:b/>
          <w:u w:val="single"/>
        </w:rPr>
      </w:pPr>
    </w:p>
    <w:p w:rsidR="008B5C42" w:rsidRPr="007E5DEB" w:rsidRDefault="008B5C42" w:rsidP="008B5C42">
      <w:pPr>
        <w:jc w:val="both"/>
        <w:rPr>
          <w:rFonts w:ascii="Arial" w:hAnsi="Arial" w:cs="Arial"/>
          <w:b/>
          <w:u w:val="single"/>
        </w:rPr>
      </w:pPr>
      <w:r w:rsidRPr="007E5DEB">
        <w:rPr>
          <w:rFonts w:ascii="Arial" w:hAnsi="Arial" w:cs="Arial"/>
          <w:b/>
          <w:u w:val="single"/>
        </w:rPr>
        <w:t>ATTACHMENTS:</w:t>
      </w:r>
    </w:p>
    <w:p w:rsidR="008B5C42" w:rsidRPr="007E5DEB" w:rsidRDefault="008B5C42" w:rsidP="008B5C42">
      <w:pPr>
        <w:jc w:val="both"/>
        <w:rPr>
          <w:rFonts w:ascii="Arial" w:hAnsi="Arial" w:cs="Arial"/>
          <w:b/>
          <w:u w:val="single"/>
        </w:rPr>
      </w:pPr>
    </w:p>
    <w:p w:rsidR="008B5C42" w:rsidRPr="007E5DEB" w:rsidRDefault="00EE57BF" w:rsidP="004E56BA">
      <w:pPr>
        <w:numPr>
          <w:ilvl w:val="0"/>
          <w:numId w:val="41"/>
        </w:numPr>
        <w:ind w:firstLine="0"/>
        <w:jc w:val="both"/>
        <w:rPr>
          <w:rFonts w:ascii="Arial" w:hAnsi="Arial" w:cs="Arial"/>
        </w:rPr>
      </w:pPr>
      <w:r>
        <w:rPr>
          <w:rFonts w:ascii="Arial" w:hAnsi="Arial" w:cs="Arial"/>
        </w:rPr>
        <w:t xml:space="preserve">Human </w:t>
      </w:r>
      <w:r w:rsidR="006228AA">
        <w:rPr>
          <w:rFonts w:ascii="Arial" w:hAnsi="Arial" w:cs="Arial"/>
        </w:rPr>
        <w:t xml:space="preserve">Trafficking Awareness Campaign:  </w:t>
      </w:r>
      <w:r>
        <w:rPr>
          <w:rFonts w:ascii="Arial" w:hAnsi="Arial" w:cs="Arial"/>
        </w:rPr>
        <w:t>Response to Motion 14083</w:t>
      </w:r>
    </w:p>
    <w:p w:rsidR="004E7C6A" w:rsidRPr="00593EA3" w:rsidRDefault="008B5C42" w:rsidP="009B1478">
      <w:pPr>
        <w:numPr>
          <w:ilvl w:val="0"/>
          <w:numId w:val="41"/>
        </w:numPr>
        <w:ind w:firstLine="0"/>
        <w:jc w:val="both"/>
        <w:rPr>
          <w:rFonts w:ascii="Arial" w:hAnsi="Arial" w:cs="Arial"/>
          <w:b/>
          <w:color w:val="000000" w:themeColor="text1"/>
        </w:rPr>
      </w:pPr>
      <w:r w:rsidRPr="00593EA3">
        <w:rPr>
          <w:rFonts w:ascii="Arial" w:hAnsi="Arial" w:cs="Arial"/>
        </w:rPr>
        <w:t xml:space="preserve">Transmittal Letter </w:t>
      </w:r>
      <w:r w:rsidR="00EE57BF" w:rsidRPr="00593EA3">
        <w:rPr>
          <w:rFonts w:ascii="Arial" w:hAnsi="Arial" w:cs="Arial"/>
        </w:rPr>
        <w:t>dated February 28, 2015</w:t>
      </w:r>
    </w:p>
    <w:sectPr w:rsidR="004E7C6A" w:rsidRPr="00593EA3" w:rsidSect="00DB4A0A">
      <w:footerReference w:type="default" r:id="rId8"/>
      <w:headerReference w:type="first" r:id="rId9"/>
      <w:footerReference w:type="first" r:id="rId10"/>
      <w:pgSz w:w="12240" w:h="15840" w:code="1"/>
      <w:pgMar w:top="1440" w:right="1296" w:bottom="1440" w:left="1296"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85" w:rsidRDefault="00482A85">
      <w:r>
        <w:separator/>
      </w:r>
    </w:p>
  </w:endnote>
  <w:endnote w:type="continuationSeparator" w:id="0">
    <w:p w:rsidR="00482A85" w:rsidRDefault="0048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4" w:rsidRPr="00446E0F" w:rsidRDefault="008256E4" w:rsidP="001A3425">
    <w:pPr>
      <w:pStyle w:val="Footer"/>
      <w:jc w:val="center"/>
      <w:rPr>
        <w:rFonts w:ascii="Arial" w:hAnsi="Arial" w:cs="Arial"/>
        <w:sz w:val="20"/>
        <w:szCs w:val="20"/>
      </w:rPr>
    </w:pPr>
    <w:r w:rsidRPr="00446E0F">
      <w:rPr>
        <w:rFonts w:ascii="Arial" w:hAnsi="Arial" w:cs="Arial"/>
        <w:sz w:val="20"/>
        <w:szCs w:val="20"/>
      </w:rPr>
      <w:t xml:space="preserve">Page </w:t>
    </w:r>
    <w:r w:rsidR="00C269FE"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00C269FE" w:rsidRPr="00446E0F">
      <w:rPr>
        <w:rStyle w:val="PageNumber"/>
        <w:rFonts w:ascii="Arial" w:hAnsi="Arial" w:cs="Arial"/>
        <w:sz w:val="20"/>
        <w:szCs w:val="20"/>
      </w:rPr>
      <w:fldChar w:fldCharType="separate"/>
    </w:r>
    <w:r w:rsidR="00912DE8">
      <w:rPr>
        <w:rStyle w:val="PageNumber"/>
        <w:rFonts w:ascii="Arial" w:hAnsi="Arial" w:cs="Arial"/>
        <w:noProof/>
        <w:sz w:val="20"/>
        <w:szCs w:val="20"/>
      </w:rPr>
      <w:t>5</w:t>
    </w:r>
    <w:r w:rsidR="00C269FE"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00C269FE"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00C269FE" w:rsidRPr="00446E0F">
      <w:rPr>
        <w:rStyle w:val="PageNumber"/>
        <w:rFonts w:ascii="Arial" w:hAnsi="Arial" w:cs="Arial"/>
        <w:sz w:val="20"/>
        <w:szCs w:val="20"/>
      </w:rPr>
      <w:fldChar w:fldCharType="separate"/>
    </w:r>
    <w:r w:rsidR="00912DE8">
      <w:rPr>
        <w:rStyle w:val="PageNumber"/>
        <w:rFonts w:ascii="Arial" w:hAnsi="Arial" w:cs="Arial"/>
        <w:noProof/>
        <w:sz w:val="20"/>
        <w:szCs w:val="20"/>
      </w:rPr>
      <w:t>5</w:t>
    </w:r>
    <w:r w:rsidR="00C269FE" w:rsidRPr="00446E0F">
      <w:rPr>
        <w:rStyle w:val="PageNumber"/>
        <w:rFonts w:ascii="Arial" w:hAnsi="Arial" w:cs="Arial"/>
        <w:sz w:val="20"/>
        <w:szCs w:val="20"/>
      </w:rPr>
      <w:fldChar w:fldCharType="end"/>
    </w:r>
  </w:p>
  <w:p w:rsidR="001E3ED6" w:rsidRDefault="001E3E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4" w:rsidRPr="00446E0F" w:rsidRDefault="00C269FE"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008256E4"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912DE8">
      <w:rPr>
        <w:rStyle w:val="PageNumber"/>
        <w:rFonts w:ascii="Arial" w:hAnsi="Arial" w:cs="Arial"/>
        <w:noProof/>
        <w:sz w:val="20"/>
        <w:szCs w:val="20"/>
      </w:rPr>
      <w:t>1</w:t>
    </w:r>
    <w:r w:rsidRPr="00446E0F">
      <w:rPr>
        <w:rStyle w:val="PageNumber"/>
        <w:rFonts w:ascii="Arial" w:hAnsi="Arial" w:cs="Arial"/>
        <w:sz w:val="20"/>
        <w:szCs w:val="20"/>
      </w:rPr>
      <w:fldChar w:fldCharType="end"/>
    </w:r>
    <w:r w:rsidR="008256E4"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008256E4"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912DE8">
      <w:rPr>
        <w:rStyle w:val="PageNumber"/>
        <w:rFonts w:ascii="Arial" w:hAnsi="Arial" w:cs="Arial"/>
        <w:noProof/>
        <w:sz w:val="20"/>
        <w:szCs w:val="20"/>
      </w:rPr>
      <w:t>5</w:t>
    </w:r>
    <w:r w:rsidRPr="00446E0F">
      <w:rPr>
        <w:rStyle w:val="PageNumber"/>
        <w:rFonts w:ascii="Arial" w:hAnsi="Arial" w:cs="Arial"/>
        <w:sz w:val="20"/>
        <w:szCs w:val="20"/>
      </w:rPr>
      <w:fldChar w:fldCharType="end"/>
    </w:r>
  </w:p>
  <w:p w:rsidR="008256E4" w:rsidRDefault="008256E4" w:rsidP="001A3425">
    <w:pPr>
      <w:pStyle w:val="Footer"/>
      <w:jc w:val="center"/>
    </w:pPr>
  </w:p>
  <w:p w:rsidR="001E3ED6" w:rsidRDefault="001E3E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85" w:rsidRDefault="00482A85">
      <w:r>
        <w:separator/>
      </w:r>
    </w:p>
  </w:footnote>
  <w:footnote w:type="continuationSeparator" w:id="0">
    <w:p w:rsidR="00482A85" w:rsidRDefault="00482A85">
      <w:r>
        <w:continuationSeparator/>
      </w:r>
    </w:p>
  </w:footnote>
  <w:footnote w:id="1">
    <w:p w:rsidR="00B57FAD" w:rsidRDefault="00B57FAD">
      <w:pPr>
        <w:pStyle w:val="FootnoteText"/>
      </w:pPr>
      <w:r>
        <w:rPr>
          <w:rStyle w:val="FootnoteReference"/>
        </w:rPr>
        <w:footnoteRef/>
      </w:r>
      <w:r>
        <w:t xml:space="preserve"> </w:t>
      </w:r>
      <w:r w:rsidR="008A6DC6">
        <w:t>See Trafficking Victims Protection Act (TVPA) of 2000 (</w:t>
      </w:r>
      <w:hyperlink r:id="rId1" w:history="1">
        <w:r w:rsidR="008A6DC6" w:rsidRPr="006C043E">
          <w:rPr>
            <w:rStyle w:val="Hyperlink"/>
          </w:rPr>
          <w:t>http://thomas.loc.gov/cgi-bin/query/D?c106:5:./temp/~c106GZiZXT</w:t>
        </w:r>
      </w:hyperlink>
      <w:r w:rsidR="008A6DC6" w:rsidRPr="008A6DC6">
        <w:t>::</w:t>
      </w:r>
      <w:r w:rsidR="008A6DC6">
        <w:t xml:space="preserve">) and Trafficking Victims Protection Reauthorization Act of 2013 (TVPRA 2013), passed as an amendment to the Violence </w:t>
      </w:r>
      <w:proofErr w:type="gramStart"/>
      <w:r w:rsidR="008A6DC6">
        <w:t>Against</w:t>
      </w:r>
      <w:proofErr w:type="gramEnd"/>
      <w:r w:rsidR="008A6DC6">
        <w:t xml:space="preserve"> Women Act (VAWA) (</w:t>
      </w:r>
      <w:r w:rsidR="008A6DC6" w:rsidRPr="008A6DC6">
        <w:t>https://www.congress.gov/bill/113th-congress/house-bill/898</w:t>
      </w:r>
      <w:r w:rsidR="008A6DC6">
        <w:t>).</w:t>
      </w:r>
    </w:p>
  </w:footnote>
  <w:footnote w:id="2">
    <w:p w:rsidR="008A6DC6" w:rsidRDefault="008A6DC6" w:rsidP="008A6DC6">
      <w:pPr>
        <w:pStyle w:val="FootnoteText"/>
      </w:pPr>
      <w:r>
        <w:rPr>
          <w:rStyle w:val="FootnoteReference"/>
        </w:rPr>
        <w:footnoteRef/>
      </w:r>
      <w:r>
        <w:t xml:space="preserve"> International Labor Organization, "ILO Global Estimate of Forced </w:t>
      </w:r>
      <w:proofErr w:type="spellStart"/>
      <w:r>
        <w:t>Labour</w:t>
      </w:r>
      <w:proofErr w:type="spellEnd"/>
      <w:r>
        <w:t xml:space="preserve">: Results and Methodology," available at </w:t>
      </w:r>
      <w:r w:rsidRPr="008A6DC6">
        <w:t>http://www.ilo.org/wcmsp5/groups/public/---</w:t>
      </w:r>
      <w:proofErr w:type="spellStart"/>
      <w:r w:rsidRPr="008A6DC6">
        <w:t>ed_norm</w:t>
      </w:r>
      <w:proofErr w:type="spellEnd"/>
      <w:r w:rsidRPr="008A6DC6">
        <w:t>/---declaration/documents/publication/wcms_182004.pdf</w:t>
      </w:r>
      <w:r>
        <w:t>.</w:t>
      </w:r>
    </w:p>
  </w:footnote>
  <w:footnote w:id="3">
    <w:p w:rsidR="00D60B08" w:rsidRPr="00D60B08" w:rsidRDefault="00D60B08">
      <w:pPr>
        <w:pStyle w:val="FootnoteText"/>
        <w:rPr>
          <w:i/>
        </w:rPr>
      </w:pPr>
      <w:r>
        <w:rPr>
          <w:rStyle w:val="FootnoteReference"/>
        </w:rPr>
        <w:footnoteRef/>
      </w:r>
      <w:r>
        <w:t xml:space="preserve"> </w:t>
      </w:r>
      <w:r w:rsidR="00286440">
        <w:t>National H</w:t>
      </w:r>
      <w:r>
        <w:t xml:space="preserve">uman Trafficking Resource Center, "Hotline Statistics," available at </w:t>
      </w:r>
      <w:r w:rsidR="00286440" w:rsidRPr="00286440">
        <w:t>http://www.traffickingresourcecenter.org/states</w:t>
      </w:r>
      <w:r w:rsidR="00286440">
        <w:t>.</w:t>
      </w:r>
    </w:p>
  </w:footnote>
  <w:footnote w:id="4">
    <w:p w:rsidR="00286440" w:rsidRDefault="00286440">
      <w:pPr>
        <w:pStyle w:val="FootnoteText"/>
      </w:pPr>
      <w:r>
        <w:rPr>
          <w:rStyle w:val="FootnoteReference"/>
        </w:rPr>
        <w:footnoteRef/>
      </w:r>
      <w:r>
        <w:t xml:space="preserve"> Office of Crime Victims Advocacy, "Washington State Task Force against the Trafficking of Persons," State of Washington Community, Trade and Economic Development available at </w:t>
      </w:r>
      <w:r w:rsidRPr="00286440">
        <w:t>http://www.commerce.wa.gov/Documents/OCVA-HT-2008-HT-Report.pdf</w:t>
      </w:r>
      <w:r>
        <w:t>.</w:t>
      </w:r>
    </w:p>
  </w:footnote>
  <w:footnote w:id="5">
    <w:p w:rsidR="002B516C" w:rsidRDefault="002B516C" w:rsidP="002B516C">
      <w:pPr>
        <w:pStyle w:val="FootnoteText"/>
      </w:pPr>
      <w:r>
        <w:rPr>
          <w:rStyle w:val="FootnoteReference"/>
        </w:rPr>
        <w:footnoteRef/>
      </w:r>
      <w:r>
        <w:t xml:space="preserve"> Polaris, "Washington State Report: State Ratings 2014," available at </w:t>
      </w:r>
      <w:r w:rsidRPr="000A73E1">
        <w:t>http://www.polarisproject.org/storage/documents/2014_State_Reports/Washington_State_Report.pdf</w:t>
      </w:r>
      <w:r>
        <w:t>.</w:t>
      </w:r>
    </w:p>
  </w:footnote>
  <w:footnote w:id="6">
    <w:p w:rsidR="002B516C" w:rsidRDefault="002B516C">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4" w:rsidRDefault="00026B59" w:rsidP="006436CB">
    <w:pPr>
      <w:jc w:val="center"/>
    </w:pPr>
    <w:r>
      <w:rPr>
        <w:noProof/>
      </w:rPr>
      <w:drawing>
        <wp:inline distT="0" distB="0" distL="0" distR="0" wp14:anchorId="11203AAE" wp14:editId="1C77DFF5">
          <wp:extent cx="1009650" cy="716280"/>
          <wp:effectExtent l="0" t="0" r="0" b="7620"/>
          <wp:docPr id="7" name="Picture 7"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6280"/>
                  </a:xfrm>
                  <a:prstGeom prst="rect">
                    <a:avLst/>
                  </a:prstGeom>
                  <a:noFill/>
                  <a:ln>
                    <a:noFill/>
                  </a:ln>
                </pic:spPr>
              </pic:pic>
            </a:graphicData>
          </a:graphic>
        </wp:inline>
      </w:drawing>
    </w:r>
  </w:p>
  <w:p w:rsidR="008256E4" w:rsidRPr="003B03EF" w:rsidRDefault="008256E4" w:rsidP="001A3425">
    <w:pPr>
      <w:jc w:val="center"/>
      <w:rPr>
        <w:rFonts w:ascii="Arial" w:hAnsi="Arial"/>
        <w:szCs w:val="22"/>
      </w:rPr>
    </w:pPr>
  </w:p>
  <w:p w:rsidR="006A4A1D" w:rsidRDefault="006A4A1D" w:rsidP="006A4A1D">
    <w:pPr>
      <w:jc w:val="center"/>
      <w:rPr>
        <w:rFonts w:ascii="Verdana" w:hAnsi="Verdana"/>
        <w:b/>
        <w:sz w:val="28"/>
        <w:szCs w:val="28"/>
      </w:rPr>
    </w:pPr>
    <w:r>
      <w:rPr>
        <w:rFonts w:ascii="Verdana" w:hAnsi="Verdana"/>
        <w:b/>
        <w:sz w:val="28"/>
        <w:szCs w:val="28"/>
      </w:rPr>
      <w:t>Metropolitan King County Council</w:t>
    </w:r>
  </w:p>
  <w:p w:rsidR="006A4A1D" w:rsidRPr="004A1D48" w:rsidRDefault="006A4A1D" w:rsidP="006A4A1D">
    <w:pPr>
      <w:jc w:val="center"/>
      <w:rPr>
        <w:rFonts w:ascii="Verdana" w:hAnsi="Verdana"/>
        <w:b/>
        <w:sz w:val="28"/>
        <w:szCs w:val="28"/>
      </w:rPr>
    </w:pPr>
    <w:r>
      <w:rPr>
        <w:rFonts w:ascii="Verdana" w:hAnsi="Verdana"/>
        <w:b/>
        <w:sz w:val="28"/>
        <w:szCs w:val="28"/>
      </w:rPr>
      <w:t>Health, Housing and Human Services Committee</w:t>
    </w:r>
  </w:p>
  <w:p w:rsidR="008256E4" w:rsidRDefault="008256E4">
    <w:pPr>
      <w:pStyle w:val="Header"/>
    </w:pPr>
  </w:p>
  <w:p w:rsidR="001E3ED6" w:rsidRDefault="001E3E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A3E"/>
    <w:multiLevelType w:val="hybridMultilevel"/>
    <w:tmpl w:val="48869A96"/>
    <w:lvl w:ilvl="0" w:tplc="61BA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15C"/>
    <w:multiLevelType w:val="hybridMultilevel"/>
    <w:tmpl w:val="BF2455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76489"/>
    <w:multiLevelType w:val="hybridMultilevel"/>
    <w:tmpl w:val="2D48B0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B10B4"/>
    <w:multiLevelType w:val="hybridMultilevel"/>
    <w:tmpl w:val="71BA53C8"/>
    <w:lvl w:ilvl="0" w:tplc="EB721B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52F15"/>
    <w:multiLevelType w:val="hybridMultilevel"/>
    <w:tmpl w:val="E626D896"/>
    <w:lvl w:ilvl="0" w:tplc="911C67F2">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8161C"/>
    <w:multiLevelType w:val="hybridMultilevel"/>
    <w:tmpl w:val="036459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B6D67"/>
    <w:multiLevelType w:val="hybridMultilevel"/>
    <w:tmpl w:val="B4F6BA4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1534B3"/>
    <w:multiLevelType w:val="hybridMultilevel"/>
    <w:tmpl w:val="19CC007A"/>
    <w:lvl w:ilvl="0" w:tplc="7A56C68A">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15:restartNumberingAfterBreak="0">
    <w:nsid w:val="11B21E63"/>
    <w:multiLevelType w:val="hybridMultilevel"/>
    <w:tmpl w:val="6060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344E8"/>
    <w:multiLevelType w:val="hybridMultilevel"/>
    <w:tmpl w:val="88D2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172FE"/>
    <w:multiLevelType w:val="multilevel"/>
    <w:tmpl w:val="AFA84E2C"/>
    <w:lvl w:ilvl="0">
      <w:start w:val="1"/>
      <w:numFmt w:val="decimal"/>
      <w:lvlText w:val="%1."/>
      <w:lvlJc w:val="left"/>
      <w:pPr>
        <w:tabs>
          <w:tab w:val="decimal" w:pos="432"/>
        </w:tabs>
        <w:ind w:left="720"/>
      </w:pPr>
      <w:rPr>
        <w:rFonts w:ascii="Times New Roman" w:hAnsi="Times New Roman"/>
        <w:strike w:val="0"/>
        <w:color w:val="000000"/>
        <w:spacing w:val="-8"/>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DB566D"/>
    <w:multiLevelType w:val="hybridMultilevel"/>
    <w:tmpl w:val="A910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26323"/>
    <w:multiLevelType w:val="hybridMultilevel"/>
    <w:tmpl w:val="F3860A14"/>
    <w:lvl w:ilvl="0" w:tplc="61BA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3137C"/>
    <w:multiLevelType w:val="hybridMultilevel"/>
    <w:tmpl w:val="CB5C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122"/>
    <w:multiLevelType w:val="hybridMultilevel"/>
    <w:tmpl w:val="D78C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EC27D7"/>
    <w:multiLevelType w:val="multilevel"/>
    <w:tmpl w:val="3566F9B8"/>
    <w:lvl w:ilvl="0">
      <w:start w:val="4"/>
      <w:numFmt w:val="lowerLetter"/>
      <w:lvlText w:val="%1."/>
      <w:lvlJc w:val="left"/>
      <w:pPr>
        <w:tabs>
          <w:tab w:val="decimal" w:pos="288"/>
        </w:tabs>
        <w:ind w:left="720"/>
      </w:pPr>
      <w:rPr>
        <w:rFonts w:ascii="Times New Roman" w:hAnsi="Times New Roman"/>
        <w:b/>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BA1B09"/>
    <w:multiLevelType w:val="hybridMultilevel"/>
    <w:tmpl w:val="4754BF24"/>
    <w:lvl w:ilvl="0" w:tplc="0342717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90B2A"/>
    <w:multiLevelType w:val="multilevel"/>
    <w:tmpl w:val="051084FE"/>
    <w:lvl w:ilvl="0">
      <w:start w:val="1"/>
      <w:numFmt w:val="lowerLetter"/>
      <w:lvlText w:val="%1."/>
      <w:lvlJc w:val="left"/>
      <w:pPr>
        <w:tabs>
          <w:tab w:val="decimal" w:pos="288"/>
        </w:tabs>
        <w:ind w:left="720"/>
      </w:pPr>
      <w:rPr>
        <w:rFonts w:ascii="Times New Roman" w:hAnsi="Times New Roman"/>
        <w:b/>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CC7AA7"/>
    <w:multiLevelType w:val="hybridMultilevel"/>
    <w:tmpl w:val="544C3934"/>
    <w:lvl w:ilvl="0" w:tplc="854887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F664EF"/>
    <w:multiLevelType w:val="hybridMultilevel"/>
    <w:tmpl w:val="05469A50"/>
    <w:lvl w:ilvl="0" w:tplc="0F1A94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C5400F"/>
    <w:multiLevelType w:val="hybridMultilevel"/>
    <w:tmpl w:val="8192518C"/>
    <w:lvl w:ilvl="0" w:tplc="482E7950">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C289B"/>
    <w:multiLevelType w:val="hybridMultilevel"/>
    <w:tmpl w:val="F092D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A36485"/>
    <w:multiLevelType w:val="hybridMultilevel"/>
    <w:tmpl w:val="2668AA2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1D3325"/>
    <w:multiLevelType w:val="hybridMultilevel"/>
    <w:tmpl w:val="B8A8A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353D1"/>
    <w:multiLevelType w:val="hybridMultilevel"/>
    <w:tmpl w:val="736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23CD3"/>
    <w:multiLevelType w:val="hybridMultilevel"/>
    <w:tmpl w:val="FD9AB5BC"/>
    <w:lvl w:ilvl="0" w:tplc="A1105918">
      <w:start w:val="1"/>
      <w:numFmt w:val="bullet"/>
      <w:pStyle w:val="bulletindent1"/>
      <w:lvlText w:val=""/>
      <w:lvlJc w:val="left"/>
      <w:pPr>
        <w:tabs>
          <w:tab w:val="num" w:pos="1080"/>
        </w:tabs>
        <w:ind w:left="1080" w:hanging="360"/>
      </w:pPr>
      <w:rPr>
        <w:rFonts w:ascii="Wingdings" w:hAnsi="Wingdings" w:hint="default"/>
        <w:sz w:val="16"/>
      </w:rPr>
    </w:lvl>
    <w:lvl w:ilvl="1" w:tplc="00D06984">
      <w:start w:val="1"/>
      <w:numFmt w:val="bullet"/>
      <w:pStyle w:val="Bullet-table"/>
      <w:lvlText w:val=""/>
      <w:lvlJc w:val="left"/>
      <w:pPr>
        <w:tabs>
          <w:tab w:val="num" w:pos="1800"/>
        </w:tabs>
        <w:ind w:left="1800" w:hanging="360"/>
      </w:pPr>
      <w:rPr>
        <w:rFonts w:ascii="Symbol" w:hAnsi="Symbol" w:hint="default"/>
      </w:rPr>
    </w:lvl>
    <w:lvl w:ilvl="2" w:tplc="0DF27508">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437991"/>
    <w:multiLevelType w:val="hybridMultilevel"/>
    <w:tmpl w:val="1AA0E3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A5E90"/>
    <w:multiLevelType w:val="hybridMultilevel"/>
    <w:tmpl w:val="6DAE1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66A64"/>
    <w:multiLevelType w:val="hybridMultilevel"/>
    <w:tmpl w:val="75C0D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262770"/>
    <w:multiLevelType w:val="hybridMultilevel"/>
    <w:tmpl w:val="2538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54DE4"/>
    <w:multiLevelType w:val="hybridMultilevel"/>
    <w:tmpl w:val="E108975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FA4D2B"/>
    <w:multiLevelType w:val="hybridMultilevel"/>
    <w:tmpl w:val="48D2042A"/>
    <w:lvl w:ilvl="0" w:tplc="025C03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209BD"/>
    <w:multiLevelType w:val="multilevel"/>
    <w:tmpl w:val="9322E302"/>
    <w:lvl w:ilvl="0">
      <w:start w:val="1"/>
      <w:numFmt w:val="bullet"/>
      <w:lvlText w:val=""/>
      <w:lvlJc w:val="left"/>
      <w:pPr>
        <w:tabs>
          <w:tab w:val="decimal" w:pos="432"/>
        </w:tabs>
        <w:ind w:left="720"/>
      </w:pPr>
      <w:rPr>
        <w:rFonts w:ascii="Symbol" w:hAnsi="Symbol"/>
        <w:strike w:val="0"/>
        <w:color w:val="000000"/>
        <w:spacing w:val="-1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403E85"/>
    <w:multiLevelType w:val="hybridMultilevel"/>
    <w:tmpl w:val="5B9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40630"/>
    <w:multiLevelType w:val="hybridMultilevel"/>
    <w:tmpl w:val="77FC82B0"/>
    <w:lvl w:ilvl="0" w:tplc="5C0EF6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6A6882"/>
    <w:multiLevelType w:val="hybridMultilevel"/>
    <w:tmpl w:val="FC42018E"/>
    <w:lvl w:ilvl="0" w:tplc="CA303DA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804CC"/>
    <w:multiLevelType w:val="hybridMultilevel"/>
    <w:tmpl w:val="7B808106"/>
    <w:lvl w:ilvl="0" w:tplc="B4FEE4A8">
      <w:numFmt w:val="bullet"/>
      <w:lvlText w:val="•"/>
      <w:lvlJc w:val="left"/>
      <w:pPr>
        <w:ind w:left="720" w:hanging="360"/>
      </w:pPr>
      <w:rPr>
        <w:rFonts w:ascii="Segoe UI Symbol" w:eastAsiaTheme="minorHAnsi" w:hAnsi="Segoe UI 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64D30"/>
    <w:multiLevelType w:val="hybridMultilevel"/>
    <w:tmpl w:val="017AE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371AAC"/>
    <w:multiLevelType w:val="hybridMultilevel"/>
    <w:tmpl w:val="D7B82738"/>
    <w:lvl w:ilvl="0" w:tplc="B6020D1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5259F"/>
    <w:multiLevelType w:val="hybridMultilevel"/>
    <w:tmpl w:val="DA3CD15E"/>
    <w:lvl w:ilvl="0" w:tplc="B4FEE4A8">
      <w:numFmt w:val="bullet"/>
      <w:lvlText w:val="•"/>
      <w:lvlJc w:val="left"/>
      <w:pPr>
        <w:ind w:left="720" w:hanging="360"/>
      </w:pPr>
      <w:rPr>
        <w:rFonts w:ascii="Segoe UI Symbol" w:eastAsiaTheme="minorHAnsi" w:hAnsi="Segoe UI 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461B2"/>
    <w:multiLevelType w:val="hybridMultilevel"/>
    <w:tmpl w:val="847A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B32A1"/>
    <w:multiLevelType w:val="hybridMultilevel"/>
    <w:tmpl w:val="9B5EE256"/>
    <w:lvl w:ilvl="0" w:tplc="CA303DA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6402AA"/>
    <w:multiLevelType w:val="hybridMultilevel"/>
    <w:tmpl w:val="A2A6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6069D"/>
    <w:multiLevelType w:val="hybridMultilevel"/>
    <w:tmpl w:val="20C2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6"/>
  </w:num>
  <w:num w:numId="4">
    <w:abstractNumId w:val="5"/>
  </w:num>
  <w:num w:numId="5">
    <w:abstractNumId w:val="39"/>
  </w:num>
  <w:num w:numId="6">
    <w:abstractNumId w:val="43"/>
  </w:num>
  <w:num w:numId="7">
    <w:abstractNumId w:val="3"/>
  </w:num>
  <w:num w:numId="8">
    <w:abstractNumId w:val="13"/>
  </w:num>
  <w:num w:numId="9">
    <w:abstractNumId w:val="30"/>
  </w:num>
  <w:num w:numId="10">
    <w:abstractNumId w:val="14"/>
  </w:num>
  <w:num w:numId="11">
    <w:abstractNumId w:val="33"/>
  </w:num>
  <w:num w:numId="12">
    <w:abstractNumId w:val="8"/>
  </w:num>
  <w:num w:numId="13">
    <w:abstractNumId w:val="38"/>
  </w:num>
  <w:num w:numId="14">
    <w:abstractNumId w:val="42"/>
  </w:num>
  <w:num w:numId="15">
    <w:abstractNumId w:val="10"/>
  </w:num>
  <w:num w:numId="16">
    <w:abstractNumId w:val="17"/>
  </w:num>
  <w:num w:numId="17">
    <w:abstractNumId w:val="15"/>
  </w:num>
  <w:num w:numId="18">
    <w:abstractNumId w:val="40"/>
  </w:num>
  <w:num w:numId="19">
    <w:abstractNumId w:val="37"/>
  </w:num>
  <w:num w:numId="20">
    <w:abstractNumId w:val="26"/>
  </w:num>
  <w:num w:numId="21">
    <w:abstractNumId w:val="36"/>
  </w:num>
  <w:num w:numId="22">
    <w:abstractNumId w:val="9"/>
  </w:num>
  <w:num w:numId="23">
    <w:abstractNumId w:val="21"/>
  </w:num>
  <w:num w:numId="24">
    <w:abstractNumId w:val="18"/>
  </w:num>
  <w:num w:numId="25">
    <w:abstractNumId w:val="35"/>
  </w:num>
  <w:num w:numId="26">
    <w:abstractNumId w:val="31"/>
  </w:num>
  <w:num w:numId="27">
    <w:abstractNumId w:val="6"/>
  </w:num>
  <w:num w:numId="28">
    <w:abstractNumId w:val="1"/>
  </w:num>
  <w:num w:numId="29">
    <w:abstractNumId w:val="4"/>
  </w:num>
  <w:num w:numId="30">
    <w:abstractNumId w:val="20"/>
  </w:num>
  <w:num w:numId="31">
    <w:abstractNumId w:val="19"/>
  </w:num>
  <w:num w:numId="32">
    <w:abstractNumId w:val="22"/>
  </w:num>
  <w:num w:numId="33">
    <w:abstractNumId w:val="7"/>
  </w:num>
  <w:num w:numId="34">
    <w:abstractNumId w:val="0"/>
  </w:num>
  <w:num w:numId="35">
    <w:abstractNumId w:val="12"/>
  </w:num>
  <w:num w:numId="36">
    <w:abstractNumId w:val="11"/>
  </w:num>
  <w:num w:numId="37">
    <w:abstractNumId w:val="32"/>
  </w:num>
  <w:num w:numId="38">
    <w:abstractNumId w:val="23"/>
  </w:num>
  <w:num w:numId="39">
    <w:abstractNumId w:val="24"/>
  </w:num>
  <w:num w:numId="40">
    <w:abstractNumId w:val="2"/>
  </w:num>
  <w:num w:numId="41">
    <w:abstractNumId w:val="29"/>
  </w:num>
  <w:num w:numId="42">
    <w:abstractNumId w:val="28"/>
  </w:num>
  <w:num w:numId="43">
    <w:abstractNumId w:val="34"/>
  </w:num>
  <w:num w:numId="44">
    <w:abstractNumId w:val="44"/>
  </w:num>
  <w:num w:numId="45">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33"/>
    <w:rsid w:val="00004947"/>
    <w:rsid w:val="00012227"/>
    <w:rsid w:val="000129BA"/>
    <w:rsid w:val="00013C3E"/>
    <w:rsid w:val="0001667B"/>
    <w:rsid w:val="00017512"/>
    <w:rsid w:val="00017FD7"/>
    <w:rsid w:val="00024CBB"/>
    <w:rsid w:val="00025553"/>
    <w:rsid w:val="00026B59"/>
    <w:rsid w:val="00030820"/>
    <w:rsid w:val="00030DAF"/>
    <w:rsid w:val="00033D00"/>
    <w:rsid w:val="00033FED"/>
    <w:rsid w:val="00034050"/>
    <w:rsid w:val="0004032E"/>
    <w:rsid w:val="00045106"/>
    <w:rsid w:val="00045C5C"/>
    <w:rsid w:val="00051233"/>
    <w:rsid w:val="00052D5D"/>
    <w:rsid w:val="00053A14"/>
    <w:rsid w:val="000543A9"/>
    <w:rsid w:val="00054991"/>
    <w:rsid w:val="00054F25"/>
    <w:rsid w:val="00056D0D"/>
    <w:rsid w:val="000572B4"/>
    <w:rsid w:val="00061067"/>
    <w:rsid w:val="00061695"/>
    <w:rsid w:val="00062470"/>
    <w:rsid w:val="00063347"/>
    <w:rsid w:val="00064202"/>
    <w:rsid w:val="00067AB3"/>
    <w:rsid w:val="00067BAC"/>
    <w:rsid w:val="000703EF"/>
    <w:rsid w:val="0007054F"/>
    <w:rsid w:val="00070B3D"/>
    <w:rsid w:val="00072351"/>
    <w:rsid w:val="00075C90"/>
    <w:rsid w:val="000768FD"/>
    <w:rsid w:val="0007793C"/>
    <w:rsid w:val="00080BE9"/>
    <w:rsid w:val="00090E9E"/>
    <w:rsid w:val="00095AEB"/>
    <w:rsid w:val="00096937"/>
    <w:rsid w:val="000976E7"/>
    <w:rsid w:val="000977AA"/>
    <w:rsid w:val="000A0050"/>
    <w:rsid w:val="000A5D19"/>
    <w:rsid w:val="000A63E1"/>
    <w:rsid w:val="000A7378"/>
    <w:rsid w:val="000A73E1"/>
    <w:rsid w:val="000A7E10"/>
    <w:rsid w:val="000B26D0"/>
    <w:rsid w:val="000B3DDC"/>
    <w:rsid w:val="000B4984"/>
    <w:rsid w:val="000B53F7"/>
    <w:rsid w:val="000B613F"/>
    <w:rsid w:val="000B7403"/>
    <w:rsid w:val="000D1C58"/>
    <w:rsid w:val="000D23F4"/>
    <w:rsid w:val="000D2B56"/>
    <w:rsid w:val="000D32DB"/>
    <w:rsid w:val="000D51CF"/>
    <w:rsid w:val="000D662A"/>
    <w:rsid w:val="000D699A"/>
    <w:rsid w:val="000D6A6E"/>
    <w:rsid w:val="000D72FA"/>
    <w:rsid w:val="000E19CA"/>
    <w:rsid w:val="000E2255"/>
    <w:rsid w:val="000E277F"/>
    <w:rsid w:val="000E59DB"/>
    <w:rsid w:val="000E5D17"/>
    <w:rsid w:val="000E7A33"/>
    <w:rsid w:val="000F06D3"/>
    <w:rsid w:val="000F2DCE"/>
    <w:rsid w:val="001056D8"/>
    <w:rsid w:val="0010656B"/>
    <w:rsid w:val="001069D4"/>
    <w:rsid w:val="0011585A"/>
    <w:rsid w:val="00116D3A"/>
    <w:rsid w:val="001171C0"/>
    <w:rsid w:val="00117912"/>
    <w:rsid w:val="00122339"/>
    <w:rsid w:val="001227DC"/>
    <w:rsid w:val="0012634D"/>
    <w:rsid w:val="00127784"/>
    <w:rsid w:val="00132E16"/>
    <w:rsid w:val="001331BE"/>
    <w:rsid w:val="001342D1"/>
    <w:rsid w:val="001362FD"/>
    <w:rsid w:val="00137481"/>
    <w:rsid w:val="00141DF1"/>
    <w:rsid w:val="00142B5D"/>
    <w:rsid w:val="001433B5"/>
    <w:rsid w:val="00150E8D"/>
    <w:rsid w:val="001520A8"/>
    <w:rsid w:val="001524AD"/>
    <w:rsid w:val="001525D5"/>
    <w:rsid w:val="00157DBB"/>
    <w:rsid w:val="00165F11"/>
    <w:rsid w:val="001775D1"/>
    <w:rsid w:val="0017775E"/>
    <w:rsid w:val="0018204D"/>
    <w:rsid w:val="00183714"/>
    <w:rsid w:val="00183725"/>
    <w:rsid w:val="001866F8"/>
    <w:rsid w:val="00190371"/>
    <w:rsid w:val="00191145"/>
    <w:rsid w:val="00191AD2"/>
    <w:rsid w:val="00194AA0"/>
    <w:rsid w:val="00194C9B"/>
    <w:rsid w:val="00194F2C"/>
    <w:rsid w:val="001958A3"/>
    <w:rsid w:val="0019603D"/>
    <w:rsid w:val="001A06E6"/>
    <w:rsid w:val="001A0EF0"/>
    <w:rsid w:val="001A3425"/>
    <w:rsid w:val="001A5F23"/>
    <w:rsid w:val="001B02DE"/>
    <w:rsid w:val="001B0BD3"/>
    <w:rsid w:val="001B2943"/>
    <w:rsid w:val="001B3979"/>
    <w:rsid w:val="001B4C49"/>
    <w:rsid w:val="001B58CF"/>
    <w:rsid w:val="001B60C1"/>
    <w:rsid w:val="001B7ADB"/>
    <w:rsid w:val="001C11C1"/>
    <w:rsid w:val="001C1293"/>
    <w:rsid w:val="001C293A"/>
    <w:rsid w:val="001C2BE3"/>
    <w:rsid w:val="001D0F21"/>
    <w:rsid w:val="001D1094"/>
    <w:rsid w:val="001D233E"/>
    <w:rsid w:val="001D255B"/>
    <w:rsid w:val="001D299D"/>
    <w:rsid w:val="001D3D52"/>
    <w:rsid w:val="001D5045"/>
    <w:rsid w:val="001D78C0"/>
    <w:rsid w:val="001E0390"/>
    <w:rsid w:val="001E0DD1"/>
    <w:rsid w:val="001E2997"/>
    <w:rsid w:val="001E2B99"/>
    <w:rsid w:val="001E3ED6"/>
    <w:rsid w:val="001E4616"/>
    <w:rsid w:val="001E710A"/>
    <w:rsid w:val="001F07EC"/>
    <w:rsid w:val="001F38EA"/>
    <w:rsid w:val="001F57E5"/>
    <w:rsid w:val="001F5DD3"/>
    <w:rsid w:val="00201279"/>
    <w:rsid w:val="002019B6"/>
    <w:rsid w:val="00203E1D"/>
    <w:rsid w:val="00206FEE"/>
    <w:rsid w:val="00207695"/>
    <w:rsid w:val="00210DF2"/>
    <w:rsid w:val="00213D6B"/>
    <w:rsid w:val="00214754"/>
    <w:rsid w:val="00214C51"/>
    <w:rsid w:val="002150FE"/>
    <w:rsid w:val="00215114"/>
    <w:rsid w:val="0021575D"/>
    <w:rsid w:val="00215D8C"/>
    <w:rsid w:val="00216242"/>
    <w:rsid w:val="002179AE"/>
    <w:rsid w:val="00223F83"/>
    <w:rsid w:val="0022529B"/>
    <w:rsid w:val="00225758"/>
    <w:rsid w:val="00226490"/>
    <w:rsid w:val="0023029A"/>
    <w:rsid w:val="00231F6E"/>
    <w:rsid w:val="002329F6"/>
    <w:rsid w:val="00233B4B"/>
    <w:rsid w:val="0023539B"/>
    <w:rsid w:val="0024165C"/>
    <w:rsid w:val="00242A4F"/>
    <w:rsid w:val="002431DE"/>
    <w:rsid w:val="00245201"/>
    <w:rsid w:val="002452AC"/>
    <w:rsid w:val="00250B0D"/>
    <w:rsid w:val="00252B48"/>
    <w:rsid w:val="002532D9"/>
    <w:rsid w:val="00254E93"/>
    <w:rsid w:val="0025556F"/>
    <w:rsid w:val="00255910"/>
    <w:rsid w:val="00256C77"/>
    <w:rsid w:val="00260078"/>
    <w:rsid w:val="002626A0"/>
    <w:rsid w:val="00264E4F"/>
    <w:rsid w:val="00267AEB"/>
    <w:rsid w:val="0027310B"/>
    <w:rsid w:val="00273330"/>
    <w:rsid w:val="002753F5"/>
    <w:rsid w:val="00275B51"/>
    <w:rsid w:val="0027774A"/>
    <w:rsid w:val="00280E2E"/>
    <w:rsid w:val="00282861"/>
    <w:rsid w:val="00283D1C"/>
    <w:rsid w:val="00286440"/>
    <w:rsid w:val="00290250"/>
    <w:rsid w:val="00292B90"/>
    <w:rsid w:val="002935D6"/>
    <w:rsid w:val="00294077"/>
    <w:rsid w:val="00294927"/>
    <w:rsid w:val="002A593F"/>
    <w:rsid w:val="002B3E8D"/>
    <w:rsid w:val="002B516C"/>
    <w:rsid w:val="002B5CB2"/>
    <w:rsid w:val="002B6E45"/>
    <w:rsid w:val="002C111E"/>
    <w:rsid w:val="002C41D4"/>
    <w:rsid w:val="002C7001"/>
    <w:rsid w:val="002C72BB"/>
    <w:rsid w:val="002D255D"/>
    <w:rsid w:val="002D3EC6"/>
    <w:rsid w:val="002D6F97"/>
    <w:rsid w:val="002E0679"/>
    <w:rsid w:val="002E0DD0"/>
    <w:rsid w:val="002E1198"/>
    <w:rsid w:val="002E1C10"/>
    <w:rsid w:val="002E4029"/>
    <w:rsid w:val="002E4C79"/>
    <w:rsid w:val="002F113B"/>
    <w:rsid w:val="002F3704"/>
    <w:rsid w:val="002F387E"/>
    <w:rsid w:val="002F465D"/>
    <w:rsid w:val="002F5826"/>
    <w:rsid w:val="002F59FA"/>
    <w:rsid w:val="002F64C3"/>
    <w:rsid w:val="00301910"/>
    <w:rsid w:val="003034BF"/>
    <w:rsid w:val="00310C27"/>
    <w:rsid w:val="00312567"/>
    <w:rsid w:val="00316E1B"/>
    <w:rsid w:val="00321248"/>
    <w:rsid w:val="00321BBC"/>
    <w:rsid w:val="00321DE6"/>
    <w:rsid w:val="00323B73"/>
    <w:rsid w:val="003255AB"/>
    <w:rsid w:val="00326723"/>
    <w:rsid w:val="0033342D"/>
    <w:rsid w:val="00334B33"/>
    <w:rsid w:val="00336223"/>
    <w:rsid w:val="00341518"/>
    <w:rsid w:val="00343576"/>
    <w:rsid w:val="00346881"/>
    <w:rsid w:val="00347677"/>
    <w:rsid w:val="003500AE"/>
    <w:rsid w:val="003511DB"/>
    <w:rsid w:val="00351DA6"/>
    <w:rsid w:val="00352C80"/>
    <w:rsid w:val="003548D2"/>
    <w:rsid w:val="00357317"/>
    <w:rsid w:val="003601DD"/>
    <w:rsid w:val="00364FC3"/>
    <w:rsid w:val="0036607A"/>
    <w:rsid w:val="00366E89"/>
    <w:rsid w:val="0037195D"/>
    <w:rsid w:val="0037196E"/>
    <w:rsid w:val="00371B63"/>
    <w:rsid w:val="00373969"/>
    <w:rsid w:val="00376E80"/>
    <w:rsid w:val="00377B57"/>
    <w:rsid w:val="00380EBD"/>
    <w:rsid w:val="003811E7"/>
    <w:rsid w:val="00381435"/>
    <w:rsid w:val="003818E7"/>
    <w:rsid w:val="00382F2D"/>
    <w:rsid w:val="003858EC"/>
    <w:rsid w:val="003867B9"/>
    <w:rsid w:val="0039577A"/>
    <w:rsid w:val="003A56A0"/>
    <w:rsid w:val="003A659F"/>
    <w:rsid w:val="003A6DBC"/>
    <w:rsid w:val="003A71B4"/>
    <w:rsid w:val="003B03EF"/>
    <w:rsid w:val="003B0718"/>
    <w:rsid w:val="003B4BAF"/>
    <w:rsid w:val="003B7720"/>
    <w:rsid w:val="003C0EA1"/>
    <w:rsid w:val="003C1977"/>
    <w:rsid w:val="003C3CEB"/>
    <w:rsid w:val="003C42B9"/>
    <w:rsid w:val="003C47A7"/>
    <w:rsid w:val="003C6ADF"/>
    <w:rsid w:val="003D3174"/>
    <w:rsid w:val="003E27F9"/>
    <w:rsid w:val="003E5A16"/>
    <w:rsid w:val="003F0366"/>
    <w:rsid w:val="003F08B3"/>
    <w:rsid w:val="003F42FD"/>
    <w:rsid w:val="003F5ED3"/>
    <w:rsid w:val="003F7348"/>
    <w:rsid w:val="004044E3"/>
    <w:rsid w:val="004054AA"/>
    <w:rsid w:val="00406777"/>
    <w:rsid w:val="004113AC"/>
    <w:rsid w:val="00416748"/>
    <w:rsid w:val="00421F39"/>
    <w:rsid w:val="00425EF1"/>
    <w:rsid w:val="004270BA"/>
    <w:rsid w:val="004275B3"/>
    <w:rsid w:val="00427D35"/>
    <w:rsid w:val="00427F73"/>
    <w:rsid w:val="00431597"/>
    <w:rsid w:val="0043437D"/>
    <w:rsid w:val="00436BB1"/>
    <w:rsid w:val="00441A8D"/>
    <w:rsid w:val="0044217E"/>
    <w:rsid w:val="0044364E"/>
    <w:rsid w:val="00446048"/>
    <w:rsid w:val="00446F0D"/>
    <w:rsid w:val="00447D74"/>
    <w:rsid w:val="004518FE"/>
    <w:rsid w:val="0045392B"/>
    <w:rsid w:val="00464509"/>
    <w:rsid w:val="004704A1"/>
    <w:rsid w:val="00470B6E"/>
    <w:rsid w:val="00472CC6"/>
    <w:rsid w:val="004763AD"/>
    <w:rsid w:val="004809B6"/>
    <w:rsid w:val="00482A85"/>
    <w:rsid w:val="00482C94"/>
    <w:rsid w:val="004830AC"/>
    <w:rsid w:val="0048743F"/>
    <w:rsid w:val="0049547E"/>
    <w:rsid w:val="004961C7"/>
    <w:rsid w:val="004A1D48"/>
    <w:rsid w:val="004A23BD"/>
    <w:rsid w:val="004A3D6C"/>
    <w:rsid w:val="004B3997"/>
    <w:rsid w:val="004B4495"/>
    <w:rsid w:val="004B4DD1"/>
    <w:rsid w:val="004C0222"/>
    <w:rsid w:val="004C05E9"/>
    <w:rsid w:val="004C0B53"/>
    <w:rsid w:val="004C4D5E"/>
    <w:rsid w:val="004C5D5B"/>
    <w:rsid w:val="004C7FB1"/>
    <w:rsid w:val="004D1F56"/>
    <w:rsid w:val="004D3B6C"/>
    <w:rsid w:val="004D7402"/>
    <w:rsid w:val="004E101E"/>
    <w:rsid w:val="004E1873"/>
    <w:rsid w:val="004E3AC1"/>
    <w:rsid w:val="004E3ACC"/>
    <w:rsid w:val="004E5369"/>
    <w:rsid w:val="004E56BA"/>
    <w:rsid w:val="004E5917"/>
    <w:rsid w:val="004E7C6A"/>
    <w:rsid w:val="004F2D27"/>
    <w:rsid w:val="004F347E"/>
    <w:rsid w:val="004F34AE"/>
    <w:rsid w:val="004F42FB"/>
    <w:rsid w:val="004F5B3C"/>
    <w:rsid w:val="004F7201"/>
    <w:rsid w:val="00502771"/>
    <w:rsid w:val="005028A7"/>
    <w:rsid w:val="00503725"/>
    <w:rsid w:val="0051042C"/>
    <w:rsid w:val="00510608"/>
    <w:rsid w:val="00510C9C"/>
    <w:rsid w:val="00514291"/>
    <w:rsid w:val="00514500"/>
    <w:rsid w:val="00521A3A"/>
    <w:rsid w:val="0052588D"/>
    <w:rsid w:val="0053084E"/>
    <w:rsid w:val="0053261F"/>
    <w:rsid w:val="005340AC"/>
    <w:rsid w:val="00536B36"/>
    <w:rsid w:val="00540FC7"/>
    <w:rsid w:val="00542144"/>
    <w:rsid w:val="0054628B"/>
    <w:rsid w:val="0054634B"/>
    <w:rsid w:val="00551AF2"/>
    <w:rsid w:val="005565DD"/>
    <w:rsid w:val="00557BA3"/>
    <w:rsid w:val="00561687"/>
    <w:rsid w:val="00561BE4"/>
    <w:rsid w:val="00561BF0"/>
    <w:rsid w:val="005621DF"/>
    <w:rsid w:val="005669CF"/>
    <w:rsid w:val="00567A17"/>
    <w:rsid w:val="00576BFB"/>
    <w:rsid w:val="00580612"/>
    <w:rsid w:val="0058127E"/>
    <w:rsid w:val="0058433B"/>
    <w:rsid w:val="0058556E"/>
    <w:rsid w:val="00591306"/>
    <w:rsid w:val="00591D1B"/>
    <w:rsid w:val="00593EA3"/>
    <w:rsid w:val="005973FD"/>
    <w:rsid w:val="005A03BD"/>
    <w:rsid w:val="005A259F"/>
    <w:rsid w:val="005A4C0A"/>
    <w:rsid w:val="005A6448"/>
    <w:rsid w:val="005B6BA3"/>
    <w:rsid w:val="005C0BC1"/>
    <w:rsid w:val="005C3F97"/>
    <w:rsid w:val="005D1A3E"/>
    <w:rsid w:val="005D1CDD"/>
    <w:rsid w:val="005E04E4"/>
    <w:rsid w:val="005E214F"/>
    <w:rsid w:val="005E3484"/>
    <w:rsid w:val="005E4F06"/>
    <w:rsid w:val="005E5645"/>
    <w:rsid w:val="005E7958"/>
    <w:rsid w:val="005E7EEE"/>
    <w:rsid w:val="005E7F10"/>
    <w:rsid w:val="005F0152"/>
    <w:rsid w:val="005F0676"/>
    <w:rsid w:val="005F1D53"/>
    <w:rsid w:val="005F61B2"/>
    <w:rsid w:val="005F753F"/>
    <w:rsid w:val="006045E4"/>
    <w:rsid w:val="00611E91"/>
    <w:rsid w:val="0061549D"/>
    <w:rsid w:val="00616B62"/>
    <w:rsid w:val="00621800"/>
    <w:rsid w:val="006220B5"/>
    <w:rsid w:val="006228AA"/>
    <w:rsid w:val="0063062D"/>
    <w:rsid w:val="00630BD3"/>
    <w:rsid w:val="006436CB"/>
    <w:rsid w:val="0064696D"/>
    <w:rsid w:val="0065432D"/>
    <w:rsid w:val="00654F0F"/>
    <w:rsid w:val="006554CC"/>
    <w:rsid w:val="00656751"/>
    <w:rsid w:val="00656E96"/>
    <w:rsid w:val="00657A4C"/>
    <w:rsid w:val="00657CED"/>
    <w:rsid w:val="00670051"/>
    <w:rsid w:val="00671BC0"/>
    <w:rsid w:val="00671F3C"/>
    <w:rsid w:val="006767CD"/>
    <w:rsid w:val="0068049F"/>
    <w:rsid w:val="00680FA6"/>
    <w:rsid w:val="00681911"/>
    <w:rsid w:val="00681B7A"/>
    <w:rsid w:val="006832BB"/>
    <w:rsid w:val="00684FA9"/>
    <w:rsid w:val="00685256"/>
    <w:rsid w:val="00687028"/>
    <w:rsid w:val="006874DF"/>
    <w:rsid w:val="00687F33"/>
    <w:rsid w:val="00690149"/>
    <w:rsid w:val="00694500"/>
    <w:rsid w:val="00694DDB"/>
    <w:rsid w:val="00694F0E"/>
    <w:rsid w:val="0069526B"/>
    <w:rsid w:val="00695711"/>
    <w:rsid w:val="00696F44"/>
    <w:rsid w:val="0069793B"/>
    <w:rsid w:val="00697F6F"/>
    <w:rsid w:val="006A26AA"/>
    <w:rsid w:val="006A4A1D"/>
    <w:rsid w:val="006A6F3E"/>
    <w:rsid w:val="006A76B4"/>
    <w:rsid w:val="006B4C91"/>
    <w:rsid w:val="006B56CD"/>
    <w:rsid w:val="006B71D1"/>
    <w:rsid w:val="006C00BB"/>
    <w:rsid w:val="006C0EFB"/>
    <w:rsid w:val="006C263A"/>
    <w:rsid w:val="006C3BCC"/>
    <w:rsid w:val="006C52D1"/>
    <w:rsid w:val="006C6E54"/>
    <w:rsid w:val="006D2EE4"/>
    <w:rsid w:val="006D56E3"/>
    <w:rsid w:val="006E0185"/>
    <w:rsid w:val="006E2802"/>
    <w:rsid w:val="006E360D"/>
    <w:rsid w:val="006E3DC0"/>
    <w:rsid w:val="006E3F2D"/>
    <w:rsid w:val="006E57D0"/>
    <w:rsid w:val="006F040A"/>
    <w:rsid w:val="006F4346"/>
    <w:rsid w:val="006F4982"/>
    <w:rsid w:val="006F5B9B"/>
    <w:rsid w:val="006F7237"/>
    <w:rsid w:val="006F7364"/>
    <w:rsid w:val="00700522"/>
    <w:rsid w:val="00700C55"/>
    <w:rsid w:val="007011E0"/>
    <w:rsid w:val="00703A2D"/>
    <w:rsid w:val="00703E51"/>
    <w:rsid w:val="007135BE"/>
    <w:rsid w:val="00714D80"/>
    <w:rsid w:val="0071516D"/>
    <w:rsid w:val="00723DBD"/>
    <w:rsid w:val="00724D14"/>
    <w:rsid w:val="00727652"/>
    <w:rsid w:val="00730BB8"/>
    <w:rsid w:val="00731E05"/>
    <w:rsid w:val="007331A4"/>
    <w:rsid w:val="00733217"/>
    <w:rsid w:val="00734B6E"/>
    <w:rsid w:val="00735549"/>
    <w:rsid w:val="00735C4E"/>
    <w:rsid w:val="00736DEE"/>
    <w:rsid w:val="0075084A"/>
    <w:rsid w:val="007511D2"/>
    <w:rsid w:val="00751925"/>
    <w:rsid w:val="00756F7D"/>
    <w:rsid w:val="00757730"/>
    <w:rsid w:val="00757C34"/>
    <w:rsid w:val="007649A4"/>
    <w:rsid w:val="00765B0D"/>
    <w:rsid w:val="0076646F"/>
    <w:rsid w:val="007665E6"/>
    <w:rsid w:val="007672CC"/>
    <w:rsid w:val="007739F6"/>
    <w:rsid w:val="00776898"/>
    <w:rsid w:val="007830F6"/>
    <w:rsid w:val="007854F5"/>
    <w:rsid w:val="00785AC4"/>
    <w:rsid w:val="00787DED"/>
    <w:rsid w:val="0079082A"/>
    <w:rsid w:val="00794539"/>
    <w:rsid w:val="00797218"/>
    <w:rsid w:val="007A3BDF"/>
    <w:rsid w:val="007A49A6"/>
    <w:rsid w:val="007A5B38"/>
    <w:rsid w:val="007A6C0E"/>
    <w:rsid w:val="007A7753"/>
    <w:rsid w:val="007B26D2"/>
    <w:rsid w:val="007B3F51"/>
    <w:rsid w:val="007B4E43"/>
    <w:rsid w:val="007B52E7"/>
    <w:rsid w:val="007C1EB2"/>
    <w:rsid w:val="007C245F"/>
    <w:rsid w:val="007C7FDB"/>
    <w:rsid w:val="007D078B"/>
    <w:rsid w:val="007D67A3"/>
    <w:rsid w:val="007D777C"/>
    <w:rsid w:val="007E11FE"/>
    <w:rsid w:val="007E2532"/>
    <w:rsid w:val="007E5DEB"/>
    <w:rsid w:val="007E6B9D"/>
    <w:rsid w:val="007E6CAB"/>
    <w:rsid w:val="007E7195"/>
    <w:rsid w:val="007E7426"/>
    <w:rsid w:val="007F22FB"/>
    <w:rsid w:val="007F3FD8"/>
    <w:rsid w:val="008009E8"/>
    <w:rsid w:val="008139FC"/>
    <w:rsid w:val="008156D8"/>
    <w:rsid w:val="008177D6"/>
    <w:rsid w:val="00821F1D"/>
    <w:rsid w:val="008222E2"/>
    <w:rsid w:val="008256E4"/>
    <w:rsid w:val="0083427C"/>
    <w:rsid w:val="00834F09"/>
    <w:rsid w:val="008419DF"/>
    <w:rsid w:val="00843308"/>
    <w:rsid w:val="00847E28"/>
    <w:rsid w:val="00850E3C"/>
    <w:rsid w:val="0085749A"/>
    <w:rsid w:val="00857FB5"/>
    <w:rsid w:val="008664F9"/>
    <w:rsid w:val="00873554"/>
    <w:rsid w:val="00875FD6"/>
    <w:rsid w:val="00877F6F"/>
    <w:rsid w:val="00880AD4"/>
    <w:rsid w:val="00881255"/>
    <w:rsid w:val="0088160A"/>
    <w:rsid w:val="008826F3"/>
    <w:rsid w:val="008843A9"/>
    <w:rsid w:val="008857D1"/>
    <w:rsid w:val="00885AD0"/>
    <w:rsid w:val="00885F9D"/>
    <w:rsid w:val="00887850"/>
    <w:rsid w:val="0089090A"/>
    <w:rsid w:val="008932BD"/>
    <w:rsid w:val="008A4470"/>
    <w:rsid w:val="008A6134"/>
    <w:rsid w:val="008A6DC6"/>
    <w:rsid w:val="008A7CAB"/>
    <w:rsid w:val="008B1A10"/>
    <w:rsid w:val="008B5741"/>
    <w:rsid w:val="008B5C42"/>
    <w:rsid w:val="008B6B18"/>
    <w:rsid w:val="008C377F"/>
    <w:rsid w:val="008C4290"/>
    <w:rsid w:val="008C7FE8"/>
    <w:rsid w:val="008D0C1D"/>
    <w:rsid w:val="008D0E3E"/>
    <w:rsid w:val="008D132A"/>
    <w:rsid w:val="008D2D4A"/>
    <w:rsid w:val="008D3F03"/>
    <w:rsid w:val="008D45BB"/>
    <w:rsid w:val="008D6E60"/>
    <w:rsid w:val="008D6FC5"/>
    <w:rsid w:val="008E29FE"/>
    <w:rsid w:val="008E325B"/>
    <w:rsid w:val="008E3597"/>
    <w:rsid w:val="008E48C3"/>
    <w:rsid w:val="008E5659"/>
    <w:rsid w:val="008E6A54"/>
    <w:rsid w:val="008F2A58"/>
    <w:rsid w:val="008F3067"/>
    <w:rsid w:val="008F350D"/>
    <w:rsid w:val="008F3954"/>
    <w:rsid w:val="008F3DF0"/>
    <w:rsid w:val="008F655F"/>
    <w:rsid w:val="008F6573"/>
    <w:rsid w:val="009000EB"/>
    <w:rsid w:val="00902DE6"/>
    <w:rsid w:val="00912DE8"/>
    <w:rsid w:val="00916431"/>
    <w:rsid w:val="00916846"/>
    <w:rsid w:val="00916FF0"/>
    <w:rsid w:val="00920908"/>
    <w:rsid w:val="00921D83"/>
    <w:rsid w:val="00923794"/>
    <w:rsid w:val="00925731"/>
    <w:rsid w:val="0092622A"/>
    <w:rsid w:val="0092644C"/>
    <w:rsid w:val="0092652F"/>
    <w:rsid w:val="0092672C"/>
    <w:rsid w:val="00927B71"/>
    <w:rsid w:val="00927BE9"/>
    <w:rsid w:val="00931B83"/>
    <w:rsid w:val="00932C1D"/>
    <w:rsid w:val="0093348A"/>
    <w:rsid w:val="009349D6"/>
    <w:rsid w:val="00934A3D"/>
    <w:rsid w:val="009402E7"/>
    <w:rsid w:val="00941750"/>
    <w:rsid w:val="009462F0"/>
    <w:rsid w:val="00962041"/>
    <w:rsid w:val="009628B3"/>
    <w:rsid w:val="009635F7"/>
    <w:rsid w:val="00964D22"/>
    <w:rsid w:val="00967DDA"/>
    <w:rsid w:val="00971CA1"/>
    <w:rsid w:val="00973939"/>
    <w:rsid w:val="00973D64"/>
    <w:rsid w:val="00975B66"/>
    <w:rsid w:val="00981401"/>
    <w:rsid w:val="009828D3"/>
    <w:rsid w:val="00983788"/>
    <w:rsid w:val="00984734"/>
    <w:rsid w:val="00985AB8"/>
    <w:rsid w:val="009879A3"/>
    <w:rsid w:val="00990209"/>
    <w:rsid w:val="009908F0"/>
    <w:rsid w:val="009911F7"/>
    <w:rsid w:val="0099301F"/>
    <w:rsid w:val="009A1722"/>
    <w:rsid w:val="009A1B38"/>
    <w:rsid w:val="009A2CA5"/>
    <w:rsid w:val="009A385A"/>
    <w:rsid w:val="009B1245"/>
    <w:rsid w:val="009B1C2E"/>
    <w:rsid w:val="009B2435"/>
    <w:rsid w:val="009B3130"/>
    <w:rsid w:val="009B3FB1"/>
    <w:rsid w:val="009B424B"/>
    <w:rsid w:val="009B45E7"/>
    <w:rsid w:val="009B77E8"/>
    <w:rsid w:val="009C019F"/>
    <w:rsid w:val="009C1766"/>
    <w:rsid w:val="009C50F3"/>
    <w:rsid w:val="009C5290"/>
    <w:rsid w:val="009C5FA9"/>
    <w:rsid w:val="009C6145"/>
    <w:rsid w:val="009D15D3"/>
    <w:rsid w:val="009D1AF8"/>
    <w:rsid w:val="009D1E85"/>
    <w:rsid w:val="009D2781"/>
    <w:rsid w:val="009E18E1"/>
    <w:rsid w:val="009E2BF3"/>
    <w:rsid w:val="009E3190"/>
    <w:rsid w:val="009E41D4"/>
    <w:rsid w:val="009E4AFC"/>
    <w:rsid w:val="009E5C2F"/>
    <w:rsid w:val="009E7725"/>
    <w:rsid w:val="009F174C"/>
    <w:rsid w:val="009F4B5B"/>
    <w:rsid w:val="009F590F"/>
    <w:rsid w:val="00A02085"/>
    <w:rsid w:val="00A02923"/>
    <w:rsid w:val="00A06060"/>
    <w:rsid w:val="00A10AA6"/>
    <w:rsid w:val="00A11BA0"/>
    <w:rsid w:val="00A12DA7"/>
    <w:rsid w:val="00A1342D"/>
    <w:rsid w:val="00A26640"/>
    <w:rsid w:val="00A3096D"/>
    <w:rsid w:val="00A35E99"/>
    <w:rsid w:val="00A37D4E"/>
    <w:rsid w:val="00A426EB"/>
    <w:rsid w:val="00A428D9"/>
    <w:rsid w:val="00A42D77"/>
    <w:rsid w:val="00A4441F"/>
    <w:rsid w:val="00A44DD7"/>
    <w:rsid w:val="00A4760B"/>
    <w:rsid w:val="00A502AB"/>
    <w:rsid w:val="00A50FFE"/>
    <w:rsid w:val="00A520C1"/>
    <w:rsid w:val="00A63559"/>
    <w:rsid w:val="00A65152"/>
    <w:rsid w:val="00A65FF8"/>
    <w:rsid w:val="00A709E6"/>
    <w:rsid w:val="00A71059"/>
    <w:rsid w:val="00A71843"/>
    <w:rsid w:val="00A71987"/>
    <w:rsid w:val="00A7203F"/>
    <w:rsid w:val="00A7358F"/>
    <w:rsid w:val="00A74C75"/>
    <w:rsid w:val="00A75C41"/>
    <w:rsid w:val="00A75F58"/>
    <w:rsid w:val="00A763DF"/>
    <w:rsid w:val="00A7668F"/>
    <w:rsid w:val="00A77E78"/>
    <w:rsid w:val="00A874AB"/>
    <w:rsid w:val="00A93E88"/>
    <w:rsid w:val="00A93EBF"/>
    <w:rsid w:val="00A95DB2"/>
    <w:rsid w:val="00A97936"/>
    <w:rsid w:val="00A9795F"/>
    <w:rsid w:val="00AA6B76"/>
    <w:rsid w:val="00AB1EE5"/>
    <w:rsid w:val="00AB7D1C"/>
    <w:rsid w:val="00AC05D7"/>
    <w:rsid w:val="00AC2DD3"/>
    <w:rsid w:val="00AC6508"/>
    <w:rsid w:val="00AD2BC3"/>
    <w:rsid w:val="00AD6768"/>
    <w:rsid w:val="00AE39AE"/>
    <w:rsid w:val="00AE6678"/>
    <w:rsid w:val="00AE72BF"/>
    <w:rsid w:val="00AE7973"/>
    <w:rsid w:val="00AF0AA2"/>
    <w:rsid w:val="00AF2138"/>
    <w:rsid w:val="00AF3314"/>
    <w:rsid w:val="00AF5F93"/>
    <w:rsid w:val="00AF7A0E"/>
    <w:rsid w:val="00B03F3F"/>
    <w:rsid w:val="00B04E13"/>
    <w:rsid w:val="00B1184F"/>
    <w:rsid w:val="00B14969"/>
    <w:rsid w:val="00B179E8"/>
    <w:rsid w:val="00B21161"/>
    <w:rsid w:val="00B21A27"/>
    <w:rsid w:val="00B2314D"/>
    <w:rsid w:val="00B23216"/>
    <w:rsid w:val="00B24078"/>
    <w:rsid w:val="00B26A3B"/>
    <w:rsid w:val="00B27374"/>
    <w:rsid w:val="00B32636"/>
    <w:rsid w:val="00B34BA1"/>
    <w:rsid w:val="00B44D61"/>
    <w:rsid w:val="00B453FE"/>
    <w:rsid w:val="00B46C93"/>
    <w:rsid w:val="00B51260"/>
    <w:rsid w:val="00B516EC"/>
    <w:rsid w:val="00B541A0"/>
    <w:rsid w:val="00B55F3F"/>
    <w:rsid w:val="00B576C9"/>
    <w:rsid w:val="00B57FAD"/>
    <w:rsid w:val="00B6180E"/>
    <w:rsid w:val="00B61AB4"/>
    <w:rsid w:val="00B668EA"/>
    <w:rsid w:val="00B71DA4"/>
    <w:rsid w:val="00B75280"/>
    <w:rsid w:val="00B80D8F"/>
    <w:rsid w:val="00B833C2"/>
    <w:rsid w:val="00B833CD"/>
    <w:rsid w:val="00B8447E"/>
    <w:rsid w:val="00B862F8"/>
    <w:rsid w:val="00B94A04"/>
    <w:rsid w:val="00B954F5"/>
    <w:rsid w:val="00B957D4"/>
    <w:rsid w:val="00BA0DCD"/>
    <w:rsid w:val="00BA181E"/>
    <w:rsid w:val="00BA2615"/>
    <w:rsid w:val="00BA2690"/>
    <w:rsid w:val="00BA2A8B"/>
    <w:rsid w:val="00BA3658"/>
    <w:rsid w:val="00BA4F43"/>
    <w:rsid w:val="00BB0BDA"/>
    <w:rsid w:val="00BB13B9"/>
    <w:rsid w:val="00BB2C21"/>
    <w:rsid w:val="00BB2E2D"/>
    <w:rsid w:val="00BC1160"/>
    <w:rsid w:val="00BC1DDD"/>
    <w:rsid w:val="00BC3A8E"/>
    <w:rsid w:val="00BC4B75"/>
    <w:rsid w:val="00BC765C"/>
    <w:rsid w:val="00BD036D"/>
    <w:rsid w:val="00BD39C2"/>
    <w:rsid w:val="00BD6C5C"/>
    <w:rsid w:val="00BD7C7F"/>
    <w:rsid w:val="00BE436A"/>
    <w:rsid w:val="00BE5DF3"/>
    <w:rsid w:val="00BE5F16"/>
    <w:rsid w:val="00BE66D7"/>
    <w:rsid w:val="00BE67F4"/>
    <w:rsid w:val="00BE7432"/>
    <w:rsid w:val="00BE7F1F"/>
    <w:rsid w:val="00BF67C2"/>
    <w:rsid w:val="00BF6AE2"/>
    <w:rsid w:val="00BF738C"/>
    <w:rsid w:val="00C04360"/>
    <w:rsid w:val="00C10DBE"/>
    <w:rsid w:val="00C112C1"/>
    <w:rsid w:val="00C11AC6"/>
    <w:rsid w:val="00C15277"/>
    <w:rsid w:val="00C17F2B"/>
    <w:rsid w:val="00C22F8A"/>
    <w:rsid w:val="00C2321B"/>
    <w:rsid w:val="00C269FE"/>
    <w:rsid w:val="00C27485"/>
    <w:rsid w:val="00C30B80"/>
    <w:rsid w:val="00C34FB4"/>
    <w:rsid w:val="00C36633"/>
    <w:rsid w:val="00C404CE"/>
    <w:rsid w:val="00C417FD"/>
    <w:rsid w:val="00C42FC8"/>
    <w:rsid w:val="00C43F26"/>
    <w:rsid w:val="00C51549"/>
    <w:rsid w:val="00C6178D"/>
    <w:rsid w:val="00C65457"/>
    <w:rsid w:val="00C750E4"/>
    <w:rsid w:val="00C800DA"/>
    <w:rsid w:val="00C81652"/>
    <w:rsid w:val="00C839BB"/>
    <w:rsid w:val="00C83A21"/>
    <w:rsid w:val="00C8407D"/>
    <w:rsid w:val="00C917E3"/>
    <w:rsid w:val="00CA05AB"/>
    <w:rsid w:val="00CA0E51"/>
    <w:rsid w:val="00CA205A"/>
    <w:rsid w:val="00CA582A"/>
    <w:rsid w:val="00CA7170"/>
    <w:rsid w:val="00CB1C55"/>
    <w:rsid w:val="00CB2D3A"/>
    <w:rsid w:val="00CB442B"/>
    <w:rsid w:val="00CB69A9"/>
    <w:rsid w:val="00CB727D"/>
    <w:rsid w:val="00CC1631"/>
    <w:rsid w:val="00CC1E55"/>
    <w:rsid w:val="00CC2212"/>
    <w:rsid w:val="00CD0244"/>
    <w:rsid w:val="00CD3B6E"/>
    <w:rsid w:val="00CD4B20"/>
    <w:rsid w:val="00CE5132"/>
    <w:rsid w:val="00CE6756"/>
    <w:rsid w:val="00CF361C"/>
    <w:rsid w:val="00CF5FCE"/>
    <w:rsid w:val="00D00B18"/>
    <w:rsid w:val="00D03647"/>
    <w:rsid w:val="00D04372"/>
    <w:rsid w:val="00D049F7"/>
    <w:rsid w:val="00D07598"/>
    <w:rsid w:val="00D12627"/>
    <w:rsid w:val="00D128D9"/>
    <w:rsid w:val="00D12F8B"/>
    <w:rsid w:val="00D13F49"/>
    <w:rsid w:val="00D14F57"/>
    <w:rsid w:val="00D1713D"/>
    <w:rsid w:val="00D25723"/>
    <w:rsid w:val="00D326B7"/>
    <w:rsid w:val="00D354F2"/>
    <w:rsid w:val="00D37FB0"/>
    <w:rsid w:val="00D41926"/>
    <w:rsid w:val="00D511B5"/>
    <w:rsid w:val="00D515BE"/>
    <w:rsid w:val="00D526C8"/>
    <w:rsid w:val="00D527E4"/>
    <w:rsid w:val="00D5311C"/>
    <w:rsid w:val="00D60B08"/>
    <w:rsid w:val="00D621F8"/>
    <w:rsid w:val="00D626C1"/>
    <w:rsid w:val="00D663CF"/>
    <w:rsid w:val="00D66BC6"/>
    <w:rsid w:val="00D716DC"/>
    <w:rsid w:val="00D72C20"/>
    <w:rsid w:val="00D763E9"/>
    <w:rsid w:val="00D76BD6"/>
    <w:rsid w:val="00D774DD"/>
    <w:rsid w:val="00D82C4E"/>
    <w:rsid w:val="00D82F27"/>
    <w:rsid w:val="00D84BDA"/>
    <w:rsid w:val="00D85C24"/>
    <w:rsid w:val="00D87CF9"/>
    <w:rsid w:val="00D915A4"/>
    <w:rsid w:val="00D91DE3"/>
    <w:rsid w:val="00D92883"/>
    <w:rsid w:val="00D96418"/>
    <w:rsid w:val="00DA0290"/>
    <w:rsid w:val="00DB114F"/>
    <w:rsid w:val="00DB453A"/>
    <w:rsid w:val="00DB4A0A"/>
    <w:rsid w:val="00DB5878"/>
    <w:rsid w:val="00DB7974"/>
    <w:rsid w:val="00DB7B35"/>
    <w:rsid w:val="00DC085F"/>
    <w:rsid w:val="00DC18B1"/>
    <w:rsid w:val="00DD0DC0"/>
    <w:rsid w:val="00DD1888"/>
    <w:rsid w:val="00DD31BB"/>
    <w:rsid w:val="00DD42CA"/>
    <w:rsid w:val="00DD448E"/>
    <w:rsid w:val="00DD711A"/>
    <w:rsid w:val="00DE0ACE"/>
    <w:rsid w:val="00DE233C"/>
    <w:rsid w:val="00DE4856"/>
    <w:rsid w:val="00DE60DF"/>
    <w:rsid w:val="00DF062C"/>
    <w:rsid w:val="00DF2274"/>
    <w:rsid w:val="00DF2553"/>
    <w:rsid w:val="00DF7799"/>
    <w:rsid w:val="00DF7927"/>
    <w:rsid w:val="00DF79FC"/>
    <w:rsid w:val="00DF7B3B"/>
    <w:rsid w:val="00E04D31"/>
    <w:rsid w:val="00E05A28"/>
    <w:rsid w:val="00E106B9"/>
    <w:rsid w:val="00E110B0"/>
    <w:rsid w:val="00E128FD"/>
    <w:rsid w:val="00E1403F"/>
    <w:rsid w:val="00E1421B"/>
    <w:rsid w:val="00E14E37"/>
    <w:rsid w:val="00E178B3"/>
    <w:rsid w:val="00E201AA"/>
    <w:rsid w:val="00E2066F"/>
    <w:rsid w:val="00E243D6"/>
    <w:rsid w:val="00E24B34"/>
    <w:rsid w:val="00E26FA6"/>
    <w:rsid w:val="00E27FE7"/>
    <w:rsid w:val="00E30D56"/>
    <w:rsid w:val="00E3519A"/>
    <w:rsid w:val="00E36659"/>
    <w:rsid w:val="00E3675A"/>
    <w:rsid w:val="00E37BE9"/>
    <w:rsid w:val="00E409B5"/>
    <w:rsid w:val="00E41F89"/>
    <w:rsid w:val="00E42136"/>
    <w:rsid w:val="00E421C4"/>
    <w:rsid w:val="00E43B1C"/>
    <w:rsid w:val="00E52F09"/>
    <w:rsid w:val="00E5439F"/>
    <w:rsid w:val="00E57509"/>
    <w:rsid w:val="00E62672"/>
    <w:rsid w:val="00E65DBA"/>
    <w:rsid w:val="00E67974"/>
    <w:rsid w:val="00E74028"/>
    <w:rsid w:val="00E75744"/>
    <w:rsid w:val="00E807A0"/>
    <w:rsid w:val="00E81F4F"/>
    <w:rsid w:val="00E82358"/>
    <w:rsid w:val="00E94D4E"/>
    <w:rsid w:val="00E95D8D"/>
    <w:rsid w:val="00E95FFE"/>
    <w:rsid w:val="00E97A05"/>
    <w:rsid w:val="00EA48C1"/>
    <w:rsid w:val="00EA4B93"/>
    <w:rsid w:val="00EA55D9"/>
    <w:rsid w:val="00EB1D6D"/>
    <w:rsid w:val="00EB27D1"/>
    <w:rsid w:val="00EB286E"/>
    <w:rsid w:val="00EB3633"/>
    <w:rsid w:val="00EB5923"/>
    <w:rsid w:val="00EB696F"/>
    <w:rsid w:val="00EB6F54"/>
    <w:rsid w:val="00EC1EA9"/>
    <w:rsid w:val="00EC70EE"/>
    <w:rsid w:val="00EC7DD0"/>
    <w:rsid w:val="00ED1388"/>
    <w:rsid w:val="00ED1C58"/>
    <w:rsid w:val="00ED4C91"/>
    <w:rsid w:val="00ED4CF7"/>
    <w:rsid w:val="00ED6C65"/>
    <w:rsid w:val="00ED7A73"/>
    <w:rsid w:val="00EE116C"/>
    <w:rsid w:val="00EE435F"/>
    <w:rsid w:val="00EE57BF"/>
    <w:rsid w:val="00EE58E9"/>
    <w:rsid w:val="00EF3CBF"/>
    <w:rsid w:val="00EF784B"/>
    <w:rsid w:val="00F02FEF"/>
    <w:rsid w:val="00F04E05"/>
    <w:rsid w:val="00F05233"/>
    <w:rsid w:val="00F0570B"/>
    <w:rsid w:val="00F068DD"/>
    <w:rsid w:val="00F07CBA"/>
    <w:rsid w:val="00F11448"/>
    <w:rsid w:val="00F122E0"/>
    <w:rsid w:val="00F12B71"/>
    <w:rsid w:val="00F15652"/>
    <w:rsid w:val="00F20E75"/>
    <w:rsid w:val="00F20EF6"/>
    <w:rsid w:val="00F21C22"/>
    <w:rsid w:val="00F258C1"/>
    <w:rsid w:val="00F25DC9"/>
    <w:rsid w:val="00F27B14"/>
    <w:rsid w:val="00F328A2"/>
    <w:rsid w:val="00F333AE"/>
    <w:rsid w:val="00F34E5E"/>
    <w:rsid w:val="00F3508D"/>
    <w:rsid w:val="00F3523F"/>
    <w:rsid w:val="00F36733"/>
    <w:rsid w:val="00F3749F"/>
    <w:rsid w:val="00F3762D"/>
    <w:rsid w:val="00F37E52"/>
    <w:rsid w:val="00F4210E"/>
    <w:rsid w:val="00F4276A"/>
    <w:rsid w:val="00F44C03"/>
    <w:rsid w:val="00F5058C"/>
    <w:rsid w:val="00F526F0"/>
    <w:rsid w:val="00F52BBC"/>
    <w:rsid w:val="00F539CF"/>
    <w:rsid w:val="00F5484E"/>
    <w:rsid w:val="00F553BB"/>
    <w:rsid w:val="00F55F6A"/>
    <w:rsid w:val="00F56AFF"/>
    <w:rsid w:val="00F63795"/>
    <w:rsid w:val="00F72E68"/>
    <w:rsid w:val="00F8107C"/>
    <w:rsid w:val="00F81B9A"/>
    <w:rsid w:val="00F85377"/>
    <w:rsid w:val="00F96981"/>
    <w:rsid w:val="00FA12EB"/>
    <w:rsid w:val="00FA2A50"/>
    <w:rsid w:val="00FA2B8D"/>
    <w:rsid w:val="00FA2C28"/>
    <w:rsid w:val="00FA45CC"/>
    <w:rsid w:val="00FA6B18"/>
    <w:rsid w:val="00FB16AA"/>
    <w:rsid w:val="00FB3BE2"/>
    <w:rsid w:val="00FB4596"/>
    <w:rsid w:val="00FB4FA7"/>
    <w:rsid w:val="00FB6633"/>
    <w:rsid w:val="00FC08DA"/>
    <w:rsid w:val="00FC1F4A"/>
    <w:rsid w:val="00FC3004"/>
    <w:rsid w:val="00FC42E7"/>
    <w:rsid w:val="00FC514F"/>
    <w:rsid w:val="00FC6508"/>
    <w:rsid w:val="00FC788E"/>
    <w:rsid w:val="00FD0F7E"/>
    <w:rsid w:val="00FD1629"/>
    <w:rsid w:val="00FD17D7"/>
    <w:rsid w:val="00FD1A85"/>
    <w:rsid w:val="00FD1CA7"/>
    <w:rsid w:val="00FD20FC"/>
    <w:rsid w:val="00FD259C"/>
    <w:rsid w:val="00FD478F"/>
    <w:rsid w:val="00FD508A"/>
    <w:rsid w:val="00FD5265"/>
    <w:rsid w:val="00FD6280"/>
    <w:rsid w:val="00FD6C65"/>
    <w:rsid w:val="00FD765E"/>
    <w:rsid w:val="00FD7D6A"/>
    <w:rsid w:val="00FE0D94"/>
    <w:rsid w:val="00FE3AD0"/>
    <w:rsid w:val="00FE55EB"/>
    <w:rsid w:val="00FE7675"/>
    <w:rsid w:val="00FF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7AD07EF-64D3-4B88-AD53-B72CEB1B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uiPriority w:val="39"/>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customStyle="1" w:styleId="Body2">
    <w:name w:val="Body 2"/>
    <w:basedOn w:val="Normal"/>
    <w:rsid w:val="00AF5F93"/>
    <w:pPr>
      <w:spacing w:before="120" w:after="120"/>
      <w:ind w:left="990"/>
    </w:pPr>
    <w:rPr>
      <w:szCs w:val="20"/>
    </w:rPr>
  </w:style>
  <w:style w:type="paragraph" w:customStyle="1" w:styleId="bulletindent1">
    <w:name w:val="bullet indent 1"/>
    <w:basedOn w:val="Normal"/>
    <w:rsid w:val="00AF5F93"/>
    <w:pPr>
      <w:numPr>
        <w:numId w:val="2"/>
      </w:numPr>
      <w:tabs>
        <w:tab w:val="clear" w:pos="1080"/>
        <w:tab w:val="num" w:pos="-900"/>
        <w:tab w:val="left" w:pos="1440"/>
      </w:tabs>
      <w:overflowPunct w:val="0"/>
      <w:autoSpaceDE w:val="0"/>
      <w:autoSpaceDN w:val="0"/>
      <w:adjustRightInd w:val="0"/>
      <w:spacing w:before="240"/>
      <w:ind w:left="1440"/>
      <w:textAlignment w:val="baseline"/>
    </w:pPr>
    <w:rPr>
      <w:rFonts w:ascii="Arial" w:hAnsi="Arial" w:cs="Arial"/>
      <w:sz w:val="22"/>
      <w:szCs w:val="20"/>
    </w:rPr>
  </w:style>
  <w:style w:type="paragraph" w:customStyle="1" w:styleId="Bullet-table">
    <w:name w:val="Bullet - table"/>
    <w:basedOn w:val="Normal"/>
    <w:rsid w:val="00AF5F93"/>
    <w:pPr>
      <w:numPr>
        <w:ilvl w:val="1"/>
        <w:numId w:val="2"/>
      </w:numPr>
      <w:tabs>
        <w:tab w:val="clear" w:pos="1800"/>
        <w:tab w:val="left" w:pos="504"/>
      </w:tabs>
      <w:overflowPunct w:val="0"/>
      <w:autoSpaceDE w:val="0"/>
      <w:autoSpaceDN w:val="0"/>
      <w:adjustRightInd w:val="0"/>
      <w:ind w:left="504"/>
      <w:textAlignment w:val="baseline"/>
    </w:pPr>
    <w:rPr>
      <w:rFonts w:ascii="Arial" w:hAnsi="Arial"/>
      <w:sz w:val="22"/>
      <w:szCs w:val="20"/>
    </w:rPr>
  </w:style>
  <w:style w:type="paragraph" w:customStyle="1" w:styleId="summaryheadings">
    <w:name w:val="summary headings"/>
    <w:basedOn w:val="Normal"/>
    <w:rsid w:val="00AF5F93"/>
    <w:pPr>
      <w:overflowPunct w:val="0"/>
      <w:autoSpaceDE w:val="0"/>
      <w:autoSpaceDN w:val="0"/>
      <w:adjustRightInd w:val="0"/>
      <w:spacing w:before="120" w:after="120"/>
      <w:textAlignment w:val="baseline"/>
    </w:pPr>
    <w:rPr>
      <w:rFonts w:ascii="Arial" w:hAnsi="Arial"/>
      <w:b/>
      <w:bCs/>
      <w:szCs w:val="20"/>
    </w:rPr>
  </w:style>
  <w:style w:type="paragraph" w:customStyle="1" w:styleId="bulletindent1a">
    <w:name w:val="bullet indent 1a"/>
    <w:basedOn w:val="bulletindent1"/>
    <w:link w:val="bulletindent1aChar"/>
    <w:rsid w:val="00AF5F93"/>
    <w:pPr>
      <w:tabs>
        <w:tab w:val="clear" w:pos="1440"/>
        <w:tab w:val="left" w:pos="2340"/>
      </w:tabs>
      <w:ind w:left="2340"/>
    </w:pPr>
    <w:rPr>
      <w:rFonts w:cs="Times New Roman"/>
      <w:szCs w:val="24"/>
    </w:rPr>
  </w:style>
  <w:style w:type="character" w:customStyle="1" w:styleId="bulletindent1aChar">
    <w:name w:val="bullet indent 1a Char"/>
    <w:link w:val="bulletindent1a"/>
    <w:rsid w:val="00AF5F93"/>
    <w:rPr>
      <w:rFonts w:ascii="Arial" w:hAnsi="Arial"/>
      <w:sz w:val="22"/>
      <w:szCs w:val="24"/>
    </w:rPr>
  </w:style>
  <w:style w:type="character" w:customStyle="1" w:styleId="FootnoteTextChar">
    <w:name w:val="Footnote Text Char"/>
    <w:basedOn w:val="DefaultParagraphFont"/>
    <w:link w:val="FootnoteText"/>
    <w:rsid w:val="003867B9"/>
  </w:style>
  <w:style w:type="paragraph" w:styleId="NoSpacing">
    <w:name w:val="No Spacing"/>
    <w:uiPriority w:val="1"/>
    <w:qFormat/>
    <w:rsid w:val="00D774DD"/>
    <w:rPr>
      <w:rFonts w:ascii="Calibri" w:eastAsia="Calibri" w:hAnsi="Calibri"/>
      <w:sz w:val="22"/>
      <w:szCs w:val="22"/>
    </w:rPr>
  </w:style>
  <w:style w:type="character" w:styleId="Hyperlink">
    <w:name w:val="Hyperlink"/>
    <w:uiPriority w:val="99"/>
    <w:unhideWhenUsed/>
    <w:rsid w:val="00964D22"/>
    <w:rPr>
      <w:strike w:val="0"/>
      <w:dstrike w:val="0"/>
      <w:color w:val="015488"/>
      <w:u w:val="none"/>
      <w:effect w:val="none"/>
    </w:rPr>
  </w:style>
  <w:style w:type="paragraph" w:customStyle="1" w:styleId="Normal0">
    <w:name w:val="[Normal]"/>
    <w:rsid w:val="00BE7432"/>
    <w:rPr>
      <w:rFonts w:ascii="Arial" w:eastAsia="Arial" w:hAnsi="Arial"/>
      <w:sz w:val="24"/>
    </w:rPr>
  </w:style>
  <w:style w:type="paragraph" w:styleId="BodyText3">
    <w:name w:val="Body Text 3"/>
    <w:basedOn w:val="Normal"/>
    <w:link w:val="BodyText3Char"/>
    <w:rsid w:val="0052588D"/>
    <w:rPr>
      <w:rFonts w:ascii="Arial" w:hAnsi="Arial"/>
      <w:b/>
      <w:sz w:val="22"/>
      <w:szCs w:val="20"/>
    </w:rPr>
  </w:style>
  <w:style w:type="character" w:customStyle="1" w:styleId="BodyText3Char">
    <w:name w:val="Body Text 3 Char"/>
    <w:link w:val="BodyText3"/>
    <w:rsid w:val="0052588D"/>
    <w:rPr>
      <w:rFonts w:ascii="Arial" w:hAnsi="Arial"/>
      <w:b/>
      <w:sz w:val="22"/>
    </w:rPr>
  </w:style>
  <w:style w:type="paragraph" w:styleId="NormalWeb">
    <w:name w:val="Normal (Web)"/>
    <w:basedOn w:val="Normal"/>
    <w:uiPriority w:val="99"/>
    <w:unhideWhenUsed/>
    <w:rsid w:val="009E4AFC"/>
    <w:pPr>
      <w:spacing w:before="100" w:beforeAutospacing="1" w:after="100" w:afterAutospacing="1"/>
    </w:pPr>
    <w:rPr>
      <w:rFonts w:ascii="Arial" w:hAnsi="Arial" w:cs="Arial"/>
    </w:rPr>
  </w:style>
  <w:style w:type="character" w:styleId="CommentReference">
    <w:name w:val="annotation reference"/>
    <w:uiPriority w:val="99"/>
    <w:semiHidden/>
    <w:unhideWhenUsed/>
    <w:rsid w:val="00A426EB"/>
    <w:rPr>
      <w:sz w:val="16"/>
      <w:szCs w:val="16"/>
    </w:rPr>
  </w:style>
  <w:style w:type="paragraph" w:styleId="CommentText">
    <w:name w:val="annotation text"/>
    <w:basedOn w:val="Normal"/>
    <w:link w:val="CommentTextChar"/>
    <w:uiPriority w:val="99"/>
    <w:semiHidden/>
    <w:unhideWhenUsed/>
    <w:rsid w:val="00A426EB"/>
    <w:rPr>
      <w:sz w:val="20"/>
      <w:szCs w:val="20"/>
    </w:rPr>
  </w:style>
  <w:style w:type="character" w:customStyle="1" w:styleId="CommentTextChar">
    <w:name w:val="Comment Text Char"/>
    <w:basedOn w:val="DefaultParagraphFont"/>
    <w:link w:val="CommentText"/>
    <w:uiPriority w:val="99"/>
    <w:semiHidden/>
    <w:rsid w:val="00A426EB"/>
  </w:style>
  <w:style w:type="paragraph" w:styleId="CommentSubject">
    <w:name w:val="annotation subject"/>
    <w:basedOn w:val="CommentText"/>
    <w:next w:val="CommentText"/>
    <w:link w:val="CommentSubjectChar"/>
    <w:uiPriority w:val="99"/>
    <w:semiHidden/>
    <w:unhideWhenUsed/>
    <w:rsid w:val="00A426EB"/>
    <w:rPr>
      <w:b/>
      <w:bCs/>
    </w:rPr>
  </w:style>
  <w:style w:type="character" w:customStyle="1" w:styleId="CommentSubjectChar">
    <w:name w:val="Comment Subject Char"/>
    <w:link w:val="CommentSubject"/>
    <w:uiPriority w:val="99"/>
    <w:semiHidden/>
    <w:rsid w:val="00A426EB"/>
    <w:rPr>
      <w:b/>
      <w:bCs/>
    </w:rPr>
  </w:style>
  <w:style w:type="paragraph" w:customStyle="1" w:styleId="Default">
    <w:name w:val="Default"/>
    <w:rsid w:val="00A26640"/>
    <w:pPr>
      <w:autoSpaceDE w:val="0"/>
      <w:autoSpaceDN w:val="0"/>
      <w:adjustRightInd w:val="0"/>
    </w:pPr>
    <w:rPr>
      <w:color w:val="000000"/>
      <w:sz w:val="24"/>
      <w:szCs w:val="24"/>
    </w:rPr>
  </w:style>
  <w:style w:type="character" w:customStyle="1" w:styleId="A10">
    <w:name w:val="A10"/>
    <w:uiPriority w:val="99"/>
    <w:rsid w:val="007D777C"/>
    <w:rPr>
      <w:rFonts w:cs="Franklin Gothic Heavy"/>
      <w:color w:val="000000"/>
      <w:sz w:val="20"/>
      <w:szCs w:val="20"/>
      <w:u w:val="single"/>
    </w:rPr>
  </w:style>
  <w:style w:type="character" w:customStyle="1" w:styleId="A0">
    <w:name w:val="A0"/>
    <w:uiPriority w:val="99"/>
    <w:rsid w:val="00510608"/>
    <w:rPr>
      <w:rFonts w:cs="Franklin Gothic Book"/>
      <w:color w:val="000000"/>
      <w:sz w:val="20"/>
      <w:szCs w:val="20"/>
    </w:rPr>
  </w:style>
  <w:style w:type="paragraph" w:customStyle="1" w:styleId="Pa4">
    <w:name w:val="Pa4"/>
    <w:basedOn w:val="Default"/>
    <w:next w:val="Default"/>
    <w:uiPriority w:val="99"/>
    <w:rsid w:val="00A75F58"/>
    <w:pPr>
      <w:spacing w:line="201" w:lineRule="atLeast"/>
    </w:pPr>
    <w:rPr>
      <w:rFonts w:ascii="Franklin Gothic Book" w:hAnsi="Franklin Gothic Book"/>
      <w:color w:val="auto"/>
    </w:rPr>
  </w:style>
  <w:style w:type="character" w:styleId="Emphasis">
    <w:name w:val="Emphasis"/>
    <w:basedOn w:val="DefaultParagraphFont"/>
    <w:uiPriority w:val="20"/>
    <w:qFormat/>
    <w:rsid w:val="009B45E7"/>
    <w:rPr>
      <w:b/>
      <w:bCs/>
      <w:i w:val="0"/>
      <w:iCs w:val="0"/>
    </w:rPr>
  </w:style>
  <w:style w:type="character" w:customStyle="1" w:styleId="st">
    <w:name w:val="st"/>
    <w:basedOn w:val="DefaultParagraphFont"/>
    <w:rsid w:val="009B45E7"/>
  </w:style>
  <w:style w:type="paragraph" w:customStyle="1" w:styleId="Header1">
    <w:name w:val="Header1"/>
    <w:basedOn w:val="Normal"/>
    <w:rsid w:val="00357317"/>
    <w:pPr>
      <w:tabs>
        <w:tab w:val="center" w:pos="4680"/>
        <w:tab w:val="right" w:pos="9360"/>
      </w:tabs>
      <w:spacing w:line="240" w:lineRule="atLeast"/>
    </w:pPr>
    <w:rPr>
      <w:rFonts w:ascii="Calibri" w:eastAsia="Calibri" w:hAnsi="Calibri"/>
      <w:sz w:val="22"/>
      <w:szCs w:val="22"/>
    </w:rPr>
  </w:style>
  <w:style w:type="paragraph" w:styleId="EndnoteText">
    <w:name w:val="endnote text"/>
    <w:basedOn w:val="Normal"/>
    <w:link w:val="EndnoteTextChar"/>
    <w:uiPriority w:val="99"/>
    <w:semiHidden/>
    <w:unhideWhenUsed/>
    <w:rsid w:val="00290250"/>
    <w:rPr>
      <w:sz w:val="20"/>
      <w:szCs w:val="20"/>
    </w:rPr>
  </w:style>
  <w:style w:type="character" w:customStyle="1" w:styleId="EndnoteTextChar">
    <w:name w:val="Endnote Text Char"/>
    <w:basedOn w:val="DefaultParagraphFont"/>
    <w:link w:val="EndnoteText"/>
    <w:uiPriority w:val="99"/>
    <w:semiHidden/>
    <w:rsid w:val="00290250"/>
  </w:style>
  <w:style w:type="character" w:styleId="EndnoteReference">
    <w:name w:val="endnote reference"/>
    <w:basedOn w:val="DefaultParagraphFont"/>
    <w:uiPriority w:val="99"/>
    <w:semiHidden/>
    <w:unhideWhenUsed/>
    <w:rsid w:val="00290250"/>
    <w:rPr>
      <w:vertAlign w:val="superscript"/>
    </w:rPr>
  </w:style>
  <w:style w:type="character" w:customStyle="1" w:styleId="HeaderChar">
    <w:name w:val="Header Char"/>
    <w:basedOn w:val="DefaultParagraphFont"/>
    <w:rsid w:val="0029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333144778">
      <w:bodyDiv w:val="1"/>
      <w:marLeft w:val="0"/>
      <w:marRight w:val="0"/>
      <w:marTop w:val="0"/>
      <w:marBottom w:val="0"/>
      <w:divBdr>
        <w:top w:val="none" w:sz="0" w:space="0" w:color="auto"/>
        <w:left w:val="none" w:sz="0" w:space="0" w:color="auto"/>
        <w:bottom w:val="none" w:sz="0" w:space="0" w:color="auto"/>
        <w:right w:val="none" w:sz="0" w:space="0" w:color="auto"/>
      </w:divBdr>
    </w:div>
    <w:div w:id="480540829">
      <w:bodyDiv w:val="1"/>
      <w:marLeft w:val="0"/>
      <w:marRight w:val="0"/>
      <w:marTop w:val="0"/>
      <w:marBottom w:val="0"/>
      <w:divBdr>
        <w:top w:val="none" w:sz="0" w:space="0" w:color="auto"/>
        <w:left w:val="none" w:sz="0" w:space="0" w:color="auto"/>
        <w:bottom w:val="none" w:sz="0" w:space="0" w:color="auto"/>
        <w:right w:val="none" w:sz="0" w:space="0" w:color="auto"/>
      </w:divBdr>
    </w:div>
    <w:div w:id="536703845">
      <w:bodyDiv w:val="1"/>
      <w:marLeft w:val="0"/>
      <w:marRight w:val="0"/>
      <w:marTop w:val="0"/>
      <w:marBottom w:val="0"/>
      <w:divBdr>
        <w:top w:val="none" w:sz="0" w:space="0" w:color="auto"/>
        <w:left w:val="none" w:sz="0" w:space="0" w:color="auto"/>
        <w:bottom w:val="none" w:sz="0" w:space="0" w:color="auto"/>
        <w:right w:val="none" w:sz="0" w:space="0" w:color="auto"/>
      </w:divBdr>
    </w:div>
    <w:div w:id="554897857">
      <w:bodyDiv w:val="1"/>
      <w:marLeft w:val="0"/>
      <w:marRight w:val="0"/>
      <w:marTop w:val="0"/>
      <w:marBottom w:val="0"/>
      <w:divBdr>
        <w:top w:val="none" w:sz="0" w:space="0" w:color="auto"/>
        <w:left w:val="none" w:sz="0" w:space="0" w:color="auto"/>
        <w:bottom w:val="none" w:sz="0" w:space="0" w:color="auto"/>
        <w:right w:val="none" w:sz="0" w:space="0" w:color="auto"/>
      </w:divBdr>
    </w:div>
    <w:div w:id="591353639">
      <w:bodyDiv w:val="1"/>
      <w:marLeft w:val="0"/>
      <w:marRight w:val="0"/>
      <w:marTop w:val="0"/>
      <w:marBottom w:val="0"/>
      <w:divBdr>
        <w:top w:val="none" w:sz="0" w:space="0" w:color="auto"/>
        <w:left w:val="none" w:sz="0" w:space="0" w:color="auto"/>
        <w:bottom w:val="none" w:sz="0" w:space="0" w:color="auto"/>
        <w:right w:val="none" w:sz="0" w:space="0" w:color="auto"/>
      </w:divBdr>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919556654">
      <w:bodyDiv w:val="1"/>
      <w:marLeft w:val="0"/>
      <w:marRight w:val="0"/>
      <w:marTop w:val="0"/>
      <w:marBottom w:val="0"/>
      <w:divBdr>
        <w:top w:val="none" w:sz="0" w:space="0" w:color="auto"/>
        <w:left w:val="none" w:sz="0" w:space="0" w:color="auto"/>
        <w:bottom w:val="none" w:sz="0" w:space="0" w:color="auto"/>
        <w:right w:val="none" w:sz="0" w:space="0" w:color="auto"/>
      </w:divBdr>
    </w:div>
    <w:div w:id="969241770">
      <w:bodyDiv w:val="1"/>
      <w:marLeft w:val="0"/>
      <w:marRight w:val="0"/>
      <w:marTop w:val="0"/>
      <w:marBottom w:val="0"/>
      <w:divBdr>
        <w:top w:val="none" w:sz="0" w:space="0" w:color="auto"/>
        <w:left w:val="none" w:sz="0" w:space="0" w:color="auto"/>
        <w:bottom w:val="none" w:sz="0" w:space="0" w:color="auto"/>
        <w:right w:val="none" w:sz="0" w:space="0" w:color="auto"/>
      </w:divBdr>
    </w:div>
    <w:div w:id="1014914452">
      <w:bodyDiv w:val="1"/>
      <w:marLeft w:val="0"/>
      <w:marRight w:val="0"/>
      <w:marTop w:val="0"/>
      <w:marBottom w:val="0"/>
      <w:divBdr>
        <w:top w:val="none" w:sz="0" w:space="0" w:color="auto"/>
        <w:left w:val="none" w:sz="0" w:space="0" w:color="auto"/>
        <w:bottom w:val="none" w:sz="0" w:space="0" w:color="auto"/>
        <w:right w:val="none" w:sz="0" w:space="0" w:color="auto"/>
      </w:divBdr>
    </w:div>
    <w:div w:id="1107890170">
      <w:bodyDiv w:val="1"/>
      <w:marLeft w:val="0"/>
      <w:marRight w:val="0"/>
      <w:marTop w:val="0"/>
      <w:marBottom w:val="0"/>
      <w:divBdr>
        <w:top w:val="none" w:sz="0" w:space="0" w:color="auto"/>
        <w:left w:val="none" w:sz="0" w:space="0" w:color="auto"/>
        <w:bottom w:val="none" w:sz="0" w:space="0" w:color="auto"/>
        <w:right w:val="none" w:sz="0" w:space="0" w:color="auto"/>
      </w:divBdr>
    </w:div>
    <w:div w:id="1130123577">
      <w:bodyDiv w:val="1"/>
      <w:marLeft w:val="0"/>
      <w:marRight w:val="0"/>
      <w:marTop w:val="0"/>
      <w:marBottom w:val="0"/>
      <w:divBdr>
        <w:top w:val="none" w:sz="0" w:space="0" w:color="auto"/>
        <w:left w:val="none" w:sz="0" w:space="0" w:color="auto"/>
        <w:bottom w:val="none" w:sz="0" w:space="0" w:color="auto"/>
        <w:right w:val="none" w:sz="0" w:space="0" w:color="auto"/>
      </w:divBdr>
    </w:div>
    <w:div w:id="1169976799">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563563017">
      <w:bodyDiv w:val="1"/>
      <w:marLeft w:val="0"/>
      <w:marRight w:val="0"/>
      <w:marTop w:val="0"/>
      <w:marBottom w:val="0"/>
      <w:divBdr>
        <w:top w:val="none" w:sz="0" w:space="0" w:color="auto"/>
        <w:left w:val="none" w:sz="0" w:space="0" w:color="auto"/>
        <w:bottom w:val="none" w:sz="0" w:space="0" w:color="auto"/>
        <w:right w:val="none" w:sz="0" w:space="0" w:color="auto"/>
      </w:divBdr>
    </w:div>
    <w:div w:id="1972318633">
      <w:bodyDiv w:val="1"/>
      <w:marLeft w:val="0"/>
      <w:marRight w:val="0"/>
      <w:marTop w:val="0"/>
      <w:marBottom w:val="0"/>
      <w:divBdr>
        <w:top w:val="none" w:sz="0" w:space="0" w:color="auto"/>
        <w:left w:val="none" w:sz="0" w:space="0" w:color="auto"/>
        <w:bottom w:val="none" w:sz="0" w:space="0" w:color="auto"/>
        <w:right w:val="none" w:sz="0" w:space="0" w:color="auto"/>
      </w:divBdr>
    </w:div>
    <w:div w:id="21023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homas.loc.gov/cgi-bin/query/D?c106:5:./temp/~c106GZiZ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6D51-0A51-48B7-9BD3-E57FD108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1836</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Huddleston, Michael</dc:creator>
  <cp:lastModifiedBy>Aldebot-Green, Scarlett</cp:lastModifiedBy>
  <cp:revision>7</cp:revision>
  <cp:lastPrinted>2015-08-25T22:17:00Z</cp:lastPrinted>
  <dcterms:created xsi:type="dcterms:W3CDTF">2015-08-26T20:19:00Z</dcterms:created>
  <dcterms:modified xsi:type="dcterms:W3CDTF">2015-08-31T16:47:00Z</dcterms:modified>
</cp:coreProperties>
</file>