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1A" w:rsidRDefault="008E381A" w:rsidP="0076488B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E381A" w:rsidRDefault="008E381A" w:rsidP="0076488B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E381A" w:rsidRDefault="008E381A" w:rsidP="0076488B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13461E" w:rsidRDefault="0013461E" w:rsidP="0076488B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13461E" w:rsidRDefault="0013461E" w:rsidP="0076488B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E381A" w:rsidRDefault="008E381A" w:rsidP="0076488B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E381A" w:rsidRDefault="008E381A" w:rsidP="0076488B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E381A" w:rsidRDefault="008E381A" w:rsidP="0076488B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E381A" w:rsidRDefault="008E381A" w:rsidP="0076488B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E381A" w:rsidRDefault="008E381A" w:rsidP="0076488B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9C7697" w:rsidRPr="0076488B" w:rsidRDefault="00492EFD" w:rsidP="0076488B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 xml:space="preserve">June </w:t>
      </w:r>
      <w:r w:rsidR="007D1275">
        <w:rPr>
          <w:szCs w:val="24"/>
        </w:rPr>
        <w:t>1</w:t>
      </w:r>
      <w:r w:rsidR="0013461E">
        <w:rPr>
          <w:szCs w:val="24"/>
        </w:rPr>
        <w:t>7</w:t>
      </w:r>
      <w:r w:rsidR="007F3288">
        <w:rPr>
          <w:szCs w:val="24"/>
        </w:rPr>
        <w:t>, 2015</w:t>
      </w:r>
    </w:p>
    <w:p w:rsidR="00302D3D" w:rsidRPr="0076488B" w:rsidRDefault="00302D3D" w:rsidP="0076488B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5537BE" w:rsidRPr="0076488B" w:rsidRDefault="005537BE" w:rsidP="0076488B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0D2318" w:rsidRDefault="00605319" w:rsidP="0076488B">
      <w:pPr>
        <w:rPr>
          <w:szCs w:val="24"/>
        </w:rPr>
      </w:pPr>
      <w:r w:rsidRPr="0076488B">
        <w:rPr>
          <w:szCs w:val="24"/>
        </w:rPr>
        <w:t xml:space="preserve">The Honorable </w:t>
      </w:r>
      <w:r w:rsidR="00A42456">
        <w:rPr>
          <w:szCs w:val="24"/>
        </w:rPr>
        <w:t>Larry Phillips</w:t>
      </w:r>
    </w:p>
    <w:p w:rsidR="00605319" w:rsidRPr="0076488B" w:rsidRDefault="00605319" w:rsidP="0076488B">
      <w:pPr>
        <w:rPr>
          <w:szCs w:val="24"/>
        </w:rPr>
      </w:pPr>
      <w:r w:rsidRPr="0076488B">
        <w:rPr>
          <w:szCs w:val="24"/>
        </w:rPr>
        <w:t>Chair, King County Council</w:t>
      </w:r>
    </w:p>
    <w:p w:rsidR="00605319" w:rsidRPr="0076488B" w:rsidRDefault="00605319" w:rsidP="0076488B">
      <w:pPr>
        <w:rPr>
          <w:szCs w:val="24"/>
        </w:rPr>
      </w:pPr>
      <w:r w:rsidRPr="0076488B">
        <w:rPr>
          <w:szCs w:val="24"/>
        </w:rPr>
        <w:t>Room 1200</w:t>
      </w:r>
    </w:p>
    <w:p w:rsidR="00605319" w:rsidRPr="0076488B" w:rsidRDefault="00605319" w:rsidP="0076488B">
      <w:pPr>
        <w:rPr>
          <w:szCs w:val="24"/>
        </w:rPr>
      </w:pPr>
      <w:r w:rsidRPr="0076488B">
        <w:rPr>
          <w:szCs w:val="24"/>
        </w:rPr>
        <w:t>C O U R T H O U S E</w:t>
      </w:r>
    </w:p>
    <w:p w:rsidR="005537BE" w:rsidRPr="0076488B" w:rsidRDefault="005537BE" w:rsidP="0076488B">
      <w:pPr>
        <w:rPr>
          <w:szCs w:val="24"/>
        </w:rPr>
      </w:pPr>
    </w:p>
    <w:p w:rsidR="00605319" w:rsidRPr="0076488B" w:rsidRDefault="00605319" w:rsidP="0076488B">
      <w:pPr>
        <w:rPr>
          <w:szCs w:val="24"/>
        </w:rPr>
      </w:pPr>
      <w:r w:rsidRPr="0076488B">
        <w:rPr>
          <w:szCs w:val="24"/>
        </w:rPr>
        <w:t>Dear Councilmember</w:t>
      </w:r>
      <w:r w:rsidR="00A42456">
        <w:rPr>
          <w:szCs w:val="24"/>
        </w:rPr>
        <w:t xml:space="preserve"> Phillips</w:t>
      </w:r>
      <w:r w:rsidR="00030867" w:rsidRPr="0076488B">
        <w:rPr>
          <w:szCs w:val="24"/>
        </w:rPr>
        <w:t>:</w:t>
      </w:r>
    </w:p>
    <w:p w:rsidR="00605319" w:rsidRPr="0076488B" w:rsidRDefault="00605319" w:rsidP="0076488B">
      <w:pPr>
        <w:rPr>
          <w:szCs w:val="24"/>
        </w:rPr>
      </w:pPr>
    </w:p>
    <w:p w:rsidR="00247FDD" w:rsidRDefault="007B7750" w:rsidP="000078BE">
      <w:pPr>
        <w:pStyle w:val="Recommendation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This letter transmits an ordinance that will authorize King County to enter into an </w:t>
      </w:r>
      <w:proofErr w:type="spellStart"/>
      <w:r>
        <w:rPr>
          <w:sz w:val="24"/>
          <w:szCs w:val="24"/>
        </w:rPr>
        <w:t>interlocal</w:t>
      </w:r>
      <w:proofErr w:type="spellEnd"/>
      <w:r>
        <w:rPr>
          <w:sz w:val="24"/>
          <w:szCs w:val="24"/>
        </w:rPr>
        <w:t xml:space="preserve"> agreement </w:t>
      </w:r>
      <w:r w:rsidR="0068769A">
        <w:rPr>
          <w:sz w:val="24"/>
          <w:szCs w:val="24"/>
        </w:rPr>
        <w:t xml:space="preserve">to </w:t>
      </w:r>
      <w:r w:rsidR="000D2318">
        <w:rPr>
          <w:sz w:val="24"/>
          <w:szCs w:val="24"/>
        </w:rPr>
        <w:t>evaluate</w:t>
      </w:r>
      <w:r w:rsidR="0068769A">
        <w:rPr>
          <w:sz w:val="24"/>
          <w:szCs w:val="24"/>
        </w:rPr>
        <w:t xml:space="preserve"> developing a non-motorized bridge to connect the Enumclaw Plateau and </w:t>
      </w:r>
      <w:r w:rsidR="0068769A" w:rsidRPr="0068769A">
        <w:rPr>
          <w:sz w:val="24"/>
          <w:szCs w:val="24"/>
        </w:rPr>
        <w:t>Foothills Trails</w:t>
      </w:r>
      <w:r w:rsidR="00247FDD">
        <w:rPr>
          <w:sz w:val="24"/>
          <w:szCs w:val="24"/>
        </w:rPr>
        <w:t xml:space="preserve">. A new bridge would expand recreation and mobility opportunities in South King County. </w:t>
      </w:r>
    </w:p>
    <w:p w:rsidR="00247FDD" w:rsidRDefault="00247FDD" w:rsidP="000078BE">
      <w:pPr>
        <w:pStyle w:val="Recommendation"/>
        <w:numPr>
          <w:ilvl w:val="0"/>
          <w:numId w:val="0"/>
        </w:numPr>
        <w:rPr>
          <w:sz w:val="24"/>
          <w:szCs w:val="24"/>
        </w:rPr>
      </w:pPr>
    </w:p>
    <w:p w:rsidR="002133F7" w:rsidRDefault="00247FDD" w:rsidP="000078BE">
      <w:pPr>
        <w:pStyle w:val="Recommendation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The proposed agreement</w:t>
      </w:r>
      <w:r w:rsidR="007B77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7B7750">
        <w:rPr>
          <w:sz w:val="24"/>
          <w:szCs w:val="24"/>
        </w:rPr>
        <w:t>between the Parks and Rec</w:t>
      </w:r>
      <w:r w:rsidR="00FE3864">
        <w:rPr>
          <w:sz w:val="24"/>
          <w:szCs w:val="24"/>
        </w:rPr>
        <w:t xml:space="preserve">reation Division </w:t>
      </w:r>
      <w:r w:rsidR="007B7750">
        <w:rPr>
          <w:sz w:val="24"/>
          <w:szCs w:val="24"/>
        </w:rPr>
        <w:t xml:space="preserve">of </w:t>
      </w:r>
      <w:r w:rsidR="000D2318">
        <w:rPr>
          <w:sz w:val="24"/>
          <w:szCs w:val="24"/>
        </w:rPr>
        <w:t>the Department of Natural Resources and Parks</w:t>
      </w:r>
      <w:r w:rsidR="007B7750">
        <w:rPr>
          <w:sz w:val="24"/>
          <w:szCs w:val="24"/>
        </w:rPr>
        <w:t xml:space="preserve">, the </w:t>
      </w:r>
      <w:r w:rsidR="007B7750" w:rsidRPr="00041CC2">
        <w:rPr>
          <w:sz w:val="24"/>
          <w:szCs w:val="24"/>
        </w:rPr>
        <w:t>Washington State Department of Transportation</w:t>
      </w:r>
      <w:r w:rsidR="007B7750">
        <w:rPr>
          <w:sz w:val="24"/>
          <w:szCs w:val="24"/>
        </w:rPr>
        <w:t xml:space="preserve">, </w:t>
      </w:r>
      <w:r w:rsidR="007B7750" w:rsidRPr="00041CC2">
        <w:rPr>
          <w:sz w:val="24"/>
          <w:szCs w:val="24"/>
        </w:rPr>
        <w:t>Pierce County</w:t>
      </w:r>
      <w:r w:rsidR="007B7750">
        <w:rPr>
          <w:sz w:val="24"/>
          <w:szCs w:val="24"/>
        </w:rPr>
        <w:t>,</w:t>
      </w:r>
      <w:r w:rsidR="007B7750" w:rsidRPr="00041CC2">
        <w:rPr>
          <w:sz w:val="24"/>
          <w:szCs w:val="24"/>
        </w:rPr>
        <w:t xml:space="preserve"> the City of Buckley and the City of Enumclaw</w:t>
      </w:r>
      <w:r w:rsidR="00122601">
        <w:rPr>
          <w:sz w:val="24"/>
          <w:szCs w:val="24"/>
        </w:rPr>
        <w:t xml:space="preserve"> (the Parties)</w:t>
      </w:r>
      <w:r w:rsidR="007B7750" w:rsidRPr="00041CC2">
        <w:rPr>
          <w:sz w:val="24"/>
          <w:szCs w:val="24"/>
        </w:rPr>
        <w:t>.</w:t>
      </w:r>
      <w:r w:rsidR="0068769A">
        <w:rPr>
          <w:sz w:val="24"/>
          <w:szCs w:val="24"/>
        </w:rPr>
        <w:t xml:space="preserve"> </w:t>
      </w:r>
      <w:r w:rsidR="002F6B12" w:rsidRPr="00041CC2">
        <w:rPr>
          <w:sz w:val="24"/>
          <w:szCs w:val="24"/>
        </w:rPr>
        <w:t>Under</w:t>
      </w:r>
      <w:r w:rsidR="002F6B12">
        <w:rPr>
          <w:sz w:val="24"/>
          <w:szCs w:val="24"/>
        </w:rPr>
        <w:t xml:space="preserve"> this agreement, </w:t>
      </w:r>
      <w:r w:rsidR="00F945C8">
        <w:rPr>
          <w:sz w:val="24"/>
          <w:szCs w:val="24"/>
        </w:rPr>
        <w:t xml:space="preserve">the </w:t>
      </w:r>
      <w:r w:rsidR="00F945C8" w:rsidRPr="00041CC2">
        <w:rPr>
          <w:sz w:val="24"/>
          <w:szCs w:val="24"/>
        </w:rPr>
        <w:t>Division</w:t>
      </w:r>
      <w:r w:rsidR="00F945C8">
        <w:rPr>
          <w:sz w:val="24"/>
          <w:szCs w:val="24"/>
        </w:rPr>
        <w:t xml:space="preserve"> will participate in </w:t>
      </w:r>
      <w:r w:rsidR="001D1113">
        <w:rPr>
          <w:sz w:val="24"/>
          <w:szCs w:val="24"/>
        </w:rPr>
        <w:t xml:space="preserve">the </w:t>
      </w:r>
      <w:r w:rsidR="00F945C8">
        <w:rPr>
          <w:sz w:val="24"/>
          <w:szCs w:val="24"/>
        </w:rPr>
        <w:t>preliminary work</w:t>
      </w:r>
      <w:r w:rsidR="000D2318">
        <w:rPr>
          <w:sz w:val="24"/>
          <w:szCs w:val="24"/>
        </w:rPr>
        <w:t xml:space="preserve"> to assess the feasibility of </w:t>
      </w:r>
      <w:r w:rsidR="00F945C8">
        <w:rPr>
          <w:sz w:val="24"/>
          <w:szCs w:val="24"/>
        </w:rPr>
        <w:t xml:space="preserve">using the existing State Route 167 Puyallup River Bridge </w:t>
      </w:r>
      <w:r w:rsidR="007B7750">
        <w:rPr>
          <w:sz w:val="24"/>
          <w:szCs w:val="24"/>
        </w:rPr>
        <w:t>as</w:t>
      </w:r>
      <w:r w:rsidR="00F945C8">
        <w:rPr>
          <w:sz w:val="24"/>
          <w:szCs w:val="24"/>
        </w:rPr>
        <w:t xml:space="preserve"> a non-motorized bridge over the White </w:t>
      </w:r>
      <w:r w:rsidR="008E381A">
        <w:rPr>
          <w:sz w:val="24"/>
          <w:szCs w:val="24"/>
        </w:rPr>
        <w:t>River</w:t>
      </w:r>
      <w:r w:rsidR="0068769A">
        <w:rPr>
          <w:sz w:val="24"/>
          <w:szCs w:val="24"/>
        </w:rPr>
        <w:t xml:space="preserve">. This project </w:t>
      </w:r>
      <w:r w:rsidR="00F30F92">
        <w:rPr>
          <w:sz w:val="24"/>
          <w:szCs w:val="24"/>
        </w:rPr>
        <w:t xml:space="preserve">addresses the need for a safe pedestrian and cycling corridor; connecting </w:t>
      </w:r>
      <w:r w:rsidR="00BF689A">
        <w:rPr>
          <w:sz w:val="24"/>
          <w:szCs w:val="24"/>
        </w:rPr>
        <w:t>regional tr</w:t>
      </w:r>
      <w:r w:rsidR="00F30F92">
        <w:rPr>
          <w:sz w:val="24"/>
          <w:szCs w:val="24"/>
        </w:rPr>
        <w:t>ails to surrounding communities for public benefit.</w:t>
      </w:r>
    </w:p>
    <w:p w:rsidR="000F0A77" w:rsidRDefault="000F0A77" w:rsidP="000078BE">
      <w:pPr>
        <w:pStyle w:val="Recommendation"/>
        <w:numPr>
          <w:ilvl w:val="0"/>
          <w:numId w:val="0"/>
        </w:numPr>
        <w:rPr>
          <w:sz w:val="24"/>
          <w:szCs w:val="24"/>
        </w:rPr>
      </w:pPr>
    </w:p>
    <w:p w:rsidR="000F0A77" w:rsidRDefault="007022D0" w:rsidP="000078BE">
      <w:pPr>
        <w:pStyle w:val="Recommendation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Key</w:t>
      </w:r>
      <w:r w:rsidR="000F0A77">
        <w:rPr>
          <w:sz w:val="24"/>
          <w:szCs w:val="24"/>
        </w:rPr>
        <w:t xml:space="preserve"> </w:t>
      </w:r>
      <w:r>
        <w:rPr>
          <w:sz w:val="24"/>
          <w:szCs w:val="24"/>
        </w:rPr>
        <w:t>components of the agreement are</w:t>
      </w:r>
      <w:r w:rsidR="000F0A77">
        <w:rPr>
          <w:sz w:val="24"/>
          <w:szCs w:val="24"/>
        </w:rPr>
        <w:t xml:space="preserve">: </w:t>
      </w:r>
    </w:p>
    <w:p w:rsidR="000F0A77" w:rsidRDefault="000F0A77" w:rsidP="000078BE">
      <w:pPr>
        <w:pStyle w:val="Recommendation"/>
        <w:numPr>
          <w:ilvl w:val="0"/>
          <w:numId w:val="0"/>
        </w:numPr>
        <w:rPr>
          <w:sz w:val="24"/>
          <w:szCs w:val="24"/>
        </w:rPr>
      </w:pPr>
    </w:p>
    <w:p w:rsidR="00E96FE6" w:rsidRPr="00E96FE6" w:rsidRDefault="00E96FE6" w:rsidP="00E96FE6">
      <w:pPr>
        <w:numPr>
          <w:ilvl w:val="0"/>
          <w:numId w:val="10"/>
        </w:numPr>
        <w:spacing w:after="200"/>
        <w:rPr>
          <w:szCs w:val="24"/>
        </w:rPr>
      </w:pPr>
      <w:r>
        <w:rPr>
          <w:szCs w:val="24"/>
        </w:rPr>
        <w:t xml:space="preserve">King County, </w:t>
      </w:r>
      <w:r w:rsidR="00122601">
        <w:rPr>
          <w:szCs w:val="24"/>
        </w:rPr>
        <w:t xml:space="preserve">Pierce County, Buckley and Enumclaw </w:t>
      </w:r>
      <w:r>
        <w:rPr>
          <w:szCs w:val="24"/>
        </w:rPr>
        <w:t>conducted a feasibility study (White River Pedestrian Trail Feasibility Study Report – May 2008) which evaluated and selected a proposed alignment for a non-motorized bridge crossing of the White River.</w:t>
      </w:r>
    </w:p>
    <w:p w:rsidR="000F0A77" w:rsidRDefault="00E96FE6" w:rsidP="000F0A77">
      <w:pPr>
        <w:pStyle w:val="Recommendation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Parties have mutually determined that the public interest would be best served by the Parties working collaboratively on funding opportunities for reuse of the existing SR 167 </w:t>
      </w:r>
      <w:proofErr w:type="gramStart"/>
      <w:r>
        <w:rPr>
          <w:sz w:val="24"/>
          <w:szCs w:val="24"/>
        </w:rPr>
        <w:t>bridge</w:t>
      </w:r>
      <w:proofErr w:type="gramEnd"/>
      <w:r>
        <w:rPr>
          <w:sz w:val="24"/>
          <w:szCs w:val="24"/>
        </w:rPr>
        <w:t xml:space="preserve"> as a non-motorized crossing of the White River.</w:t>
      </w:r>
    </w:p>
    <w:p w:rsidR="00E96FE6" w:rsidRDefault="00E96FE6" w:rsidP="00E96FE6">
      <w:pPr>
        <w:pStyle w:val="Recommendation"/>
        <w:numPr>
          <w:ilvl w:val="0"/>
          <w:numId w:val="0"/>
        </w:numPr>
        <w:ind w:left="720"/>
        <w:rPr>
          <w:sz w:val="24"/>
          <w:szCs w:val="24"/>
        </w:rPr>
      </w:pPr>
    </w:p>
    <w:p w:rsidR="00E96FE6" w:rsidRDefault="00E96FE6" w:rsidP="00E96FE6">
      <w:pPr>
        <w:pStyle w:val="Recommendation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White River Bridge Committee, established prior to 2006, shall serve as a forum and assist in facilitating the administration of this agreement among Parties. </w:t>
      </w:r>
    </w:p>
    <w:p w:rsidR="004823EF" w:rsidRPr="00E96FE6" w:rsidRDefault="00E96FE6" w:rsidP="00E96FE6">
      <w:pPr>
        <w:numPr>
          <w:ilvl w:val="0"/>
          <w:numId w:val="10"/>
        </w:numPr>
        <w:spacing w:after="200"/>
        <w:rPr>
          <w:szCs w:val="24"/>
        </w:rPr>
      </w:pPr>
      <w:r>
        <w:rPr>
          <w:szCs w:val="24"/>
        </w:rPr>
        <w:lastRenderedPageBreak/>
        <w:t>Once grants or other funding sources have been committed for the White River crossing project, the money will be used for project plan</w:t>
      </w:r>
      <w:bookmarkStart w:id="0" w:name="_GoBack"/>
      <w:bookmarkEnd w:id="0"/>
      <w:r>
        <w:rPr>
          <w:szCs w:val="24"/>
        </w:rPr>
        <w:t>ning, permitting, design and development work.</w:t>
      </w:r>
    </w:p>
    <w:p w:rsidR="006C3623" w:rsidRDefault="00A93A45" w:rsidP="0076488B">
      <w:pPr>
        <w:pStyle w:val="BlockText"/>
        <w:spacing w:line="240" w:lineRule="auto"/>
        <w:ind w:left="0" w:right="0"/>
      </w:pPr>
      <w:r>
        <w:t xml:space="preserve">This </w:t>
      </w:r>
      <w:r w:rsidR="00E719E2">
        <w:t>legislation</w:t>
      </w:r>
      <w:r>
        <w:t xml:space="preserve"> supports the King County Strategic Plan goals by enhancing recreational</w:t>
      </w:r>
      <w:r w:rsidR="006D1F3B">
        <w:t xml:space="preserve"> opportunities for the public</w:t>
      </w:r>
      <w:r w:rsidR="00183694">
        <w:t xml:space="preserve"> </w:t>
      </w:r>
      <w:r w:rsidR="00183694" w:rsidRPr="00041CC2">
        <w:t>with improved access to regional trails</w:t>
      </w:r>
      <w:r w:rsidR="006D1F3B" w:rsidRPr="00041CC2">
        <w:t>,</w:t>
      </w:r>
      <w:r w:rsidR="006D1F3B">
        <w:t xml:space="preserve"> especially residents living in Southeast King County</w:t>
      </w:r>
      <w:r w:rsidR="00656243">
        <w:t>.</w:t>
      </w:r>
      <w:r w:rsidR="001A39FB">
        <w:t xml:space="preserve"> </w:t>
      </w:r>
      <w:r w:rsidR="000F0A77">
        <w:t>The Parties to the agreement further support the improvement of</w:t>
      </w:r>
      <w:r w:rsidR="008E381A">
        <w:t xml:space="preserve"> </w:t>
      </w:r>
      <w:r w:rsidR="00241199">
        <w:t xml:space="preserve">pedestrian access to King County’s Enumclaw Plateau </w:t>
      </w:r>
      <w:r w:rsidR="001D1113">
        <w:t xml:space="preserve">Trail </w:t>
      </w:r>
      <w:r w:rsidR="000F0A77">
        <w:t xml:space="preserve">that </w:t>
      </w:r>
      <w:r w:rsidR="00E85463">
        <w:t xml:space="preserve">will </w:t>
      </w:r>
      <w:r w:rsidR="00743F72">
        <w:t>allow for multiple uses and users throughout the year, thus in</w:t>
      </w:r>
      <w:r w:rsidR="00B471C7">
        <w:t xml:space="preserve">creasing public use and access in </w:t>
      </w:r>
      <w:proofErr w:type="gramStart"/>
      <w:r w:rsidR="00A755A5">
        <w:t>a</w:t>
      </w:r>
      <w:r w:rsidR="000D2318">
        <w:t>n</w:t>
      </w:r>
      <w:proofErr w:type="gramEnd"/>
      <w:r w:rsidR="001735C6">
        <w:t xml:space="preserve"> </w:t>
      </w:r>
      <w:r w:rsidR="00B471C7">
        <w:t xml:space="preserve">historically underserved </w:t>
      </w:r>
      <w:r w:rsidR="001735C6">
        <w:t xml:space="preserve">area of </w:t>
      </w:r>
      <w:r w:rsidR="00557A97">
        <w:t>rural</w:t>
      </w:r>
      <w:r w:rsidR="00B471C7">
        <w:t xml:space="preserve"> King County.</w:t>
      </w:r>
    </w:p>
    <w:p w:rsidR="006C3623" w:rsidRDefault="006C3623" w:rsidP="0076488B">
      <w:pPr>
        <w:pStyle w:val="BlockText"/>
        <w:spacing w:line="240" w:lineRule="auto"/>
        <w:ind w:left="0" w:right="0"/>
      </w:pPr>
    </w:p>
    <w:p w:rsidR="00743F72" w:rsidRPr="000D2318" w:rsidRDefault="00486B9B" w:rsidP="0076488B">
      <w:pPr>
        <w:pStyle w:val="BlockText"/>
        <w:spacing w:line="240" w:lineRule="auto"/>
        <w:ind w:left="0" w:right="0"/>
      </w:pPr>
      <w:r w:rsidRPr="000D2318">
        <w:t xml:space="preserve">This legislation supports the objectives and strategies of the Strategic Climate Action Plan by </w:t>
      </w:r>
      <w:r w:rsidR="00241199" w:rsidRPr="000D2318">
        <w:t>improving access to alternative transportation</w:t>
      </w:r>
      <w:r w:rsidR="007800C8" w:rsidRPr="000D2318">
        <w:t xml:space="preserve"> options</w:t>
      </w:r>
      <w:r w:rsidR="00241199" w:rsidRPr="000D2318">
        <w:t xml:space="preserve"> to reduce the need for driving and encourage </w:t>
      </w:r>
      <w:r w:rsidR="007800C8" w:rsidRPr="000D2318">
        <w:t xml:space="preserve">the use of sustainable transportation such as </w:t>
      </w:r>
      <w:r w:rsidR="0091398F" w:rsidRPr="000D2318">
        <w:t xml:space="preserve">walking or </w:t>
      </w:r>
      <w:r w:rsidR="00241199" w:rsidRPr="000D2318">
        <w:t>cycling</w:t>
      </w:r>
      <w:r w:rsidR="007800C8" w:rsidRPr="000D2318">
        <w:t>.</w:t>
      </w:r>
    </w:p>
    <w:p w:rsidR="00E36264" w:rsidRDefault="00E36264" w:rsidP="0076488B">
      <w:pPr>
        <w:pStyle w:val="BlockText"/>
        <w:spacing w:line="240" w:lineRule="auto"/>
        <w:ind w:left="0" w:right="0"/>
      </w:pPr>
    </w:p>
    <w:p w:rsidR="00A42456" w:rsidRDefault="00111BC2" w:rsidP="00854D81">
      <w:pPr>
        <w:pStyle w:val="BlockText"/>
        <w:spacing w:line="240" w:lineRule="auto"/>
        <w:ind w:left="0" w:right="0"/>
      </w:pPr>
      <w:r w:rsidRPr="0076488B">
        <w:t xml:space="preserve">Thank you for your consideration of this proposed ordinance. </w:t>
      </w:r>
      <w:r w:rsidR="002133F7">
        <w:t xml:space="preserve">This </w:t>
      </w:r>
      <w:r w:rsidR="00E83FFC">
        <w:t xml:space="preserve">innovative </w:t>
      </w:r>
      <w:r w:rsidR="00B87AAD">
        <w:t>partnership leverages</w:t>
      </w:r>
      <w:r w:rsidR="00E83FFC">
        <w:t xml:space="preserve"> resources </w:t>
      </w:r>
      <w:r w:rsidR="003A0965">
        <w:t xml:space="preserve">from </w:t>
      </w:r>
      <w:r w:rsidR="00E83FFC">
        <w:t xml:space="preserve">each entity to </w:t>
      </w:r>
      <w:r w:rsidR="004F2FB2">
        <w:t>bring much</w:t>
      </w:r>
      <w:r w:rsidR="00E83FFC">
        <w:t>-</w:t>
      </w:r>
      <w:r w:rsidR="004F2FB2">
        <w:t xml:space="preserve">needed </w:t>
      </w:r>
      <w:r w:rsidR="0068769A">
        <w:t>safe pedestrian access to</w:t>
      </w:r>
      <w:r w:rsidR="004F2FB2">
        <w:t xml:space="preserve"> South King County</w:t>
      </w:r>
      <w:r w:rsidR="00720A1B" w:rsidRPr="00720A1B">
        <w:t xml:space="preserve">. </w:t>
      </w:r>
      <w:r w:rsidR="007800C8" w:rsidRPr="00720A1B">
        <w:t>C</w:t>
      </w:r>
      <w:r w:rsidR="007800C8">
        <w:t xml:space="preserve">onnecting the Enumclaw Plateau and Foothills </w:t>
      </w:r>
      <w:r w:rsidR="003A0965">
        <w:t xml:space="preserve">Trails </w:t>
      </w:r>
      <w:r w:rsidR="004F2FB2">
        <w:t xml:space="preserve">will </w:t>
      </w:r>
      <w:r w:rsidR="00E83FFC">
        <w:t xml:space="preserve">significantly expand recreation opportunities for </w:t>
      </w:r>
      <w:r w:rsidR="004F2FB2">
        <w:t xml:space="preserve">residents of </w:t>
      </w:r>
      <w:r w:rsidR="00122601">
        <w:t xml:space="preserve">the City of </w:t>
      </w:r>
      <w:r w:rsidR="007800C8">
        <w:t xml:space="preserve">Buckley, </w:t>
      </w:r>
      <w:r w:rsidR="00122601">
        <w:t xml:space="preserve">the City of </w:t>
      </w:r>
      <w:r w:rsidR="00D71FCC">
        <w:t xml:space="preserve">Enumclaw, </w:t>
      </w:r>
      <w:r w:rsidR="00D71FCC" w:rsidRPr="00720A1B">
        <w:t>Pierce County</w:t>
      </w:r>
      <w:r w:rsidR="004F2FB2">
        <w:t xml:space="preserve"> and rural King County.</w:t>
      </w:r>
    </w:p>
    <w:p w:rsidR="00A94976" w:rsidRDefault="00A94976" w:rsidP="00854D81">
      <w:pPr>
        <w:pStyle w:val="BlockText"/>
        <w:spacing w:line="240" w:lineRule="auto"/>
        <w:ind w:left="0" w:right="0"/>
      </w:pPr>
    </w:p>
    <w:p w:rsidR="001A6A90" w:rsidRDefault="007C22B6" w:rsidP="007C22B6">
      <w:r>
        <w:t xml:space="preserve">If you have any questions, please feel free to contact Kevin Brown, Division Director of the Parks and Recreation Division of the Department of Natural Resources and Parks, at </w:t>
      </w:r>
    </w:p>
    <w:p w:rsidR="007C22B6" w:rsidRDefault="007C22B6" w:rsidP="007C22B6">
      <w:r>
        <w:t>206-</w:t>
      </w:r>
      <w:r w:rsidR="006A753E">
        <w:t>477-4525</w:t>
      </w:r>
      <w:r>
        <w:t>.</w:t>
      </w:r>
    </w:p>
    <w:p w:rsidR="007C22B6" w:rsidRDefault="007C22B6" w:rsidP="007C22B6"/>
    <w:p w:rsidR="007C22B6" w:rsidRDefault="007C22B6" w:rsidP="007C22B6">
      <w:r>
        <w:t>Sincerely,</w:t>
      </w:r>
    </w:p>
    <w:p w:rsidR="007C22B6" w:rsidRDefault="007C22B6" w:rsidP="007C22B6"/>
    <w:p w:rsidR="007C22B6" w:rsidRDefault="007C22B6" w:rsidP="007C22B6"/>
    <w:p w:rsidR="007C22B6" w:rsidRDefault="007C22B6" w:rsidP="007C22B6"/>
    <w:p w:rsidR="007C22B6" w:rsidRDefault="007C22B6" w:rsidP="007C22B6"/>
    <w:p w:rsidR="007C22B6" w:rsidRDefault="007C22B6" w:rsidP="007C22B6">
      <w:r>
        <w:t>Dow Constantine</w:t>
      </w:r>
    </w:p>
    <w:p w:rsidR="007C22B6" w:rsidRDefault="007C22B6" w:rsidP="007C22B6">
      <w:r>
        <w:t>King County Executive</w:t>
      </w:r>
    </w:p>
    <w:p w:rsidR="007C22B6" w:rsidRDefault="007C22B6" w:rsidP="007C22B6"/>
    <w:p w:rsidR="007C22B6" w:rsidRDefault="007C22B6" w:rsidP="007C22B6">
      <w:r>
        <w:t>Enclosure</w:t>
      </w:r>
      <w:r w:rsidR="00D90609">
        <w:t>s</w:t>
      </w:r>
    </w:p>
    <w:p w:rsidR="007C22B6" w:rsidRDefault="007C22B6" w:rsidP="007C22B6"/>
    <w:p w:rsidR="00762530" w:rsidRDefault="00762530" w:rsidP="00762530">
      <w:r>
        <w:t>cc:</w:t>
      </w:r>
      <w:r>
        <w:tab/>
        <w:t>King County Councilmembers</w:t>
      </w:r>
    </w:p>
    <w:p w:rsidR="00762530" w:rsidRDefault="00762530" w:rsidP="00762530">
      <w:r>
        <w:tab/>
      </w:r>
      <w:r>
        <w:tab/>
      </w:r>
      <w:r>
        <w:rPr>
          <w:u w:val="single"/>
        </w:rPr>
        <w:t>ATTN</w:t>
      </w:r>
      <w:r>
        <w:t>:  Carolyn Busch, Chief of Staff</w:t>
      </w:r>
    </w:p>
    <w:p w:rsidR="00762530" w:rsidRDefault="00762530" w:rsidP="00762530">
      <w:r>
        <w:tab/>
      </w:r>
      <w:r>
        <w:tab/>
      </w:r>
      <w:r>
        <w:tab/>
        <w:t xml:space="preserve">  Anne Noris, Clerk of the Council</w:t>
      </w:r>
    </w:p>
    <w:p w:rsidR="00762530" w:rsidRDefault="00762530" w:rsidP="00762530">
      <w:r>
        <w:tab/>
        <w:t>Carrie S. Cihak, Chief of Policy Development, King County Executive Office</w:t>
      </w:r>
    </w:p>
    <w:p w:rsidR="00762530" w:rsidRPr="00DF3392" w:rsidRDefault="00762530" w:rsidP="00762530">
      <w:r>
        <w:tab/>
        <w:t>Dwight Dively, Director, Office of Performance, Strategy and Budget</w:t>
      </w:r>
    </w:p>
    <w:p w:rsidR="007C22B6" w:rsidRPr="00DF3392" w:rsidRDefault="007C22B6" w:rsidP="007C22B6">
      <w:r>
        <w:tab/>
        <w:t>Christie True, Director, Department of Natural Resources and Parks (DNRP)</w:t>
      </w:r>
    </w:p>
    <w:p w:rsidR="002772C7" w:rsidRPr="0076488B" w:rsidRDefault="007C22B6" w:rsidP="007C22B6">
      <w:pPr>
        <w:rPr>
          <w:szCs w:val="24"/>
        </w:rPr>
      </w:pPr>
      <w:r>
        <w:rPr>
          <w:szCs w:val="24"/>
        </w:rPr>
        <w:tab/>
        <w:t>Kevin Brown, Division Director, Parks and Recreation Division, DNRP</w:t>
      </w:r>
    </w:p>
    <w:sectPr w:rsidR="002772C7" w:rsidRPr="0076488B" w:rsidSect="00D90609">
      <w:headerReference w:type="default" r:id="rId8"/>
      <w:type w:val="continuous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76" w:rsidRDefault="00166E76">
      <w:r>
        <w:separator/>
      </w:r>
    </w:p>
  </w:endnote>
  <w:endnote w:type="continuationSeparator" w:id="0">
    <w:p w:rsidR="00166E76" w:rsidRDefault="001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76" w:rsidRDefault="00166E76">
      <w:r>
        <w:separator/>
      </w:r>
    </w:p>
  </w:footnote>
  <w:footnote w:type="continuationSeparator" w:id="0">
    <w:p w:rsidR="00166E76" w:rsidRDefault="0016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EF" w:rsidRDefault="004823EF" w:rsidP="00D511FE">
    <w:pPr>
      <w:ind w:left="720" w:hanging="720"/>
    </w:pPr>
    <w:r>
      <w:t>The Honorable</w:t>
    </w:r>
    <w:r w:rsidR="00A42456">
      <w:t xml:space="preserve"> Larry Phillips</w:t>
    </w:r>
    <w:r>
      <w:t xml:space="preserve"> </w:t>
    </w:r>
  </w:p>
  <w:p w:rsidR="004823EF" w:rsidRDefault="00492EFD" w:rsidP="00D511FE">
    <w:pPr>
      <w:ind w:left="720" w:hanging="720"/>
    </w:pPr>
    <w:r>
      <w:t xml:space="preserve">June </w:t>
    </w:r>
    <w:r w:rsidR="007D1275">
      <w:t>1</w:t>
    </w:r>
    <w:r w:rsidR="0013461E">
      <w:t>7</w:t>
    </w:r>
    <w:r w:rsidR="007F3288">
      <w:t>, 2015</w:t>
    </w:r>
  </w:p>
  <w:p w:rsidR="004823EF" w:rsidRDefault="004823EF" w:rsidP="003557AE">
    <w:pPr>
      <w:pStyle w:val="Header"/>
    </w:pPr>
    <w:r>
      <w:t>Page 2</w:t>
    </w:r>
  </w:p>
  <w:p w:rsidR="004823EF" w:rsidRDefault="004823EF" w:rsidP="003557AE">
    <w:pPr>
      <w:pStyle w:val="Header"/>
    </w:pPr>
  </w:p>
  <w:p w:rsidR="004823EF" w:rsidRDefault="004823EF" w:rsidP="00355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A35"/>
    <w:multiLevelType w:val="hybridMultilevel"/>
    <w:tmpl w:val="AF32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2984"/>
    <w:multiLevelType w:val="hybridMultilevel"/>
    <w:tmpl w:val="E4566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B45BD4"/>
    <w:multiLevelType w:val="singleLevel"/>
    <w:tmpl w:val="B76EA63C"/>
    <w:lvl w:ilvl="0">
      <w:start w:val="1"/>
      <w:numFmt w:val="bullet"/>
      <w:pStyle w:val="Recommenda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233E43"/>
    <w:multiLevelType w:val="hybridMultilevel"/>
    <w:tmpl w:val="92B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526D"/>
    <w:multiLevelType w:val="hybridMultilevel"/>
    <w:tmpl w:val="E9D409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9D7412"/>
    <w:multiLevelType w:val="hybridMultilevel"/>
    <w:tmpl w:val="82B01D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F488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C4A0775"/>
    <w:multiLevelType w:val="hybridMultilevel"/>
    <w:tmpl w:val="8650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022E6"/>
    <w:multiLevelType w:val="hybridMultilevel"/>
    <w:tmpl w:val="A358141C"/>
    <w:lvl w:ilvl="0" w:tplc="653C3442">
      <w:start w:val="1"/>
      <w:numFmt w:val="bullet"/>
      <w:lvlText w:val=""/>
      <w:lvlJc w:val="left"/>
      <w:pPr>
        <w:tabs>
          <w:tab w:val="num" w:pos="810"/>
        </w:tabs>
        <w:ind w:left="66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8">
    <w:nsid w:val="5EA479F7"/>
    <w:multiLevelType w:val="hybridMultilevel"/>
    <w:tmpl w:val="7BFC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77F4A"/>
    <w:multiLevelType w:val="hybridMultilevel"/>
    <w:tmpl w:val="2ED62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97"/>
    <w:rsid w:val="000078BE"/>
    <w:rsid w:val="00011FDA"/>
    <w:rsid w:val="000143DF"/>
    <w:rsid w:val="00015082"/>
    <w:rsid w:val="00023101"/>
    <w:rsid w:val="00030867"/>
    <w:rsid w:val="000324ED"/>
    <w:rsid w:val="0003393D"/>
    <w:rsid w:val="00041CC2"/>
    <w:rsid w:val="00043D59"/>
    <w:rsid w:val="00054EDC"/>
    <w:rsid w:val="000550E7"/>
    <w:rsid w:val="0005626B"/>
    <w:rsid w:val="00056D81"/>
    <w:rsid w:val="00060243"/>
    <w:rsid w:val="00067E3E"/>
    <w:rsid w:val="0007398C"/>
    <w:rsid w:val="00076AD1"/>
    <w:rsid w:val="0008169D"/>
    <w:rsid w:val="00085EF6"/>
    <w:rsid w:val="00090F15"/>
    <w:rsid w:val="00095FE3"/>
    <w:rsid w:val="0009632A"/>
    <w:rsid w:val="00096EDF"/>
    <w:rsid w:val="000C259C"/>
    <w:rsid w:val="000D0383"/>
    <w:rsid w:val="000D03E5"/>
    <w:rsid w:val="000D2318"/>
    <w:rsid w:val="000D3A72"/>
    <w:rsid w:val="000E0ED3"/>
    <w:rsid w:val="000E6ED8"/>
    <w:rsid w:val="000F07CF"/>
    <w:rsid w:val="000F0A77"/>
    <w:rsid w:val="000F4F68"/>
    <w:rsid w:val="000F5A53"/>
    <w:rsid w:val="000F7FE0"/>
    <w:rsid w:val="001035D1"/>
    <w:rsid w:val="00104BFD"/>
    <w:rsid w:val="00104E91"/>
    <w:rsid w:val="00110542"/>
    <w:rsid w:val="00111BC2"/>
    <w:rsid w:val="00117011"/>
    <w:rsid w:val="00122601"/>
    <w:rsid w:val="00130F88"/>
    <w:rsid w:val="0013461E"/>
    <w:rsid w:val="00135F5C"/>
    <w:rsid w:val="00137F80"/>
    <w:rsid w:val="00140BBB"/>
    <w:rsid w:val="00146706"/>
    <w:rsid w:val="00152560"/>
    <w:rsid w:val="00157516"/>
    <w:rsid w:val="00166E76"/>
    <w:rsid w:val="00171605"/>
    <w:rsid w:val="001727FB"/>
    <w:rsid w:val="001735C6"/>
    <w:rsid w:val="001750B3"/>
    <w:rsid w:val="00183240"/>
    <w:rsid w:val="00183694"/>
    <w:rsid w:val="00186B03"/>
    <w:rsid w:val="001870E2"/>
    <w:rsid w:val="00187EC7"/>
    <w:rsid w:val="00193317"/>
    <w:rsid w:val="00195802"/>
    <w:rsid w:val="001A39FB"/>
    <w:rsid w:val="001A6A90"/>
    <w:rsid w:val="001C009A"/>
    <w:rsid w:val="001C1A99"/>
    <w:rsid w:val="001D1113"/>
    <w:rsid w:val="001F4A9C"/>
    <w:rsid w:val="001F553E"/>
    <w:rsid w:val="00205D67"/>
    <w:rsid w:val="002120BF"/>
    <w:rsid w:val="00212F38"/>
    <w:rsid w:val="002133F7"/>
    <w:rsid w:val="00217136"/>
    <w:rsid w:val="00217894"/>
    <w:rsid w:val="00220F75"/>
    <w:rsid w:val="00226C80"/>
    <w:rsid w:val="00241199"/>
    <w:rsid w:val="002417BE"/>
    <w:rsid w:val="00245F46"/>
    <w:rsid w:val="00247FDD"/>
    <w:rsid w:val="002504EA"/>
    <w:rsid w:val="0025280B"/>
    <w:rsid w:val="00263231"/>
    <w:rsid w:val="0027064A"/>
    <w:rsid w:val="00270A96"/>
    <w:rsid w:val="00271C97"/>
    <w:rsid w:val="00272204"/>
    <w:rsid w:val="00273ED1"/>
    <w:rsid w:val="00274365"/>
    <w:rsid w:val="002772C7"/>
    <w:rsid w:val="0028120B"/>
    <w:rsid w:val="0029312B"/>
    <w:rsid w:val="002938AE"/>
    <w:rsid w:val="00294184"/>
    <w:rsid w:val="002942F7"/>
    <w:rsid w:val="002A347A"/>
    <w:rsid w:val="002A44E8"/>
    <w:rsid w:val="002B1153"/>
    <w:rsid w:val="002B2444"/>
    <w:rsid w:val="002D3B22"/>
    <w:rsid w:val="002E2A08"/>
    <w:rsid w:val="002E738F"/>
    <w:rsid w:val="002F07FF"/>
    <w:rsid w:val="002F2878"/>
    <w:rsid w:val="002F6B12"/>
    <w:rsid w:val="00302D3D"/>
    <w:rsid w:val="003119FF"/>
    <w:rsid w:val="00311C51"/>
    <w:rsid w:val="003170E9"/>
    <w:rsid w:val="0034128C"/>
    <w:rsid w:val="00342235"/>
    <w:rsid w:val="00344A78"/>
    <w:rsid w:val="00347B4F"/>
    <w:rsid w:val="00350201"/>
    <w:rsid w:val="00353952"/>
    <w:rsid w:val="003557AE"/>
    <w:rsid w:val="00362DBB"/>
    <w:rsid w:val="003643A8"/>
    <w:rsid w:val="00374117"/>
    <w:rsid w:val="00382BEB"/>
    <w:rsid w:val="003836B5"/>
    <w:rsid w:val="00394E1C"/>
    <w:rsid w:val="003969A0"/>
    <w:rsid w:val="003A0965"/>
    <w:rsid w:val="003A18B6"/>
    <w:rsid w:val="003A6D64"/>
    <w:rsid w:val="003B0637"/>
    <w:rsid w:val="003B3690"/>
    <w:rsid w:val="003B6DF5"/>
    <w:rsid w:val="003C5082"/>
    <w:rsid w:val="003C6025"/>
    <w:rsid w:val="003D07E9"/>
    <w:rsid w:val="003D085B"/>
    <w:rsid w:val="003D1B66"/>
    <w:rsid w:val="003D4348"/>
    <w:rsid w:val="003E0B3E"/>
    <w:rsid w:val="003E4319"/>
    <w:rsid w:val="003F0234"/>
    <w:rsid w:val="003F6C7F"/>
    <w:rsid w:val="00425918"/>
    <w:rsid w:val="00425D30"/>
    <w:rsid w:val="004260E8"/>
    <w:rsid w:val="00426128"/>
    <w:rsid w:val="00430295"/>
    <w:rsid w:val="00440370"/>
    <w:rsid w:val="00440D43"/>
    <w:rsid w:val="004630C2"/>
    <w:rsid w:val="00463933"/>
    <w:rsid w:val="00463F65"/>
    <w:rsid w:val="0046497E"/>
    <w:rsid w:val="00466CB1"/>
    <w:rsid w:val="00467C09"/>
    <w:rsid w:val="00471DE7"/>
    <w:rsid w:val="00482174"/>
    <w:rsid w:val="004823EF"/>
    <w:rsid w:val="00486B9B"/>
    <w:rsid w:val="00492EFD"/>
    <w:rsid w:val="004A22B3"/>
    <w:rsid w:val="004B7191"/>
    <w:rsid w:val="004C1895"/>
    <w:rsid w:val="004C3F22"/>
    <w:rsid w:val="004C6361"/>
    <w:rsid w:val="004D1FD9"/>
    <w:rsid w:val="004D5235"/>
    <w:rsid w:val="004D5E00"/>
    <w:rsid w:val="004D7F03"/>
    <w:rsid w:val="004E4221"/>
    <w:rsid w:val="004F2271"/>
    <w:rsid w:val="004F2FB2"/>
    <w:rsid w:val="00502E04"/>
    <w:rsid w:val="00502F2C"/>
    <w:rsid w:val="005058D7"/>
    <w:rsid w:val="00530B24"/>
    <w:rsid w:val="005334F2"/>
    <w:rsid w:val="00536493"/>
    <w:rsid w:val="00547810"/>
    <w:rsid w:val="005537BE"/>
    <w:rsid w:val="00557A97"/>
    <w:rsid w:val="00566872"/>
    <w:rsid w:val="00576829"/>
    <w:rsid w:val="00587F32"/>
    <w:rsid w:val="00592269"/>
    <w:rsid w:val="005964C6"/>
    <w:rsid w:val="005A4062"/>
    <w:rsid w:val="005B27EB"/>
    <w:rsid w:val="005B7BF3"/>
    <w:rsid w:val="005D2C9B"/>
    <w:rsid w:val="005D4029"/>
    <w:rsid w:val="005D4D92"/>
    <w:rsid w:val="005E1306"/>
    <w:rsid w:val="005E3276"/>
    <w:rsid w:val="005E4509"/>
    <w:rsid w:val="005F23CD"/>
    <w:rsid w:val="005F245F"/>
    <w:rsid w:val="005F6EDE"/>
    <w:rsid w:val="005F71C6"/>
    <w:rsid w:val="00605319"/>
    <w:rsid w:val="006126F5"/>
    <w:rsid w:val="00613384"/>
    <w:rsid w:val="00624439"/>
    <w:rsid w:val="00633E38"/>
    <w:rsid w:val="00635029"/>
    <w:rsid w:val="006379D5"/>
    <w:rsid w:val="00642079"/>
    <w:rsid w:val="00656243"/>
    <w:rsid w:val="0065677A"/>
    <w:rsid w:val="00666F03"/>
    <w:rsid w:val="00667AC1"/>
    <w:rsid w:val="0067266D"/>
    <w:rsid w:val="006747BC"/>
    <w:rsid w:val="0067770F"/>
    <w:rsid w:val="00683169"/>
    <w:rsid w:val="0068769A"/>
    <w:rsid w:val="00693255"/>
    <w:rsid w:val="00693651"/>
    <w:rsid w:val="00697C8B"/>
    <w:rsid w:val="006A3FCC"/>
    <w:rsid w:val="006A753E"/>
    <w:rsid w:val="006B0390"/>
    <w:rsid w:val="006C3623"/>
    <w:rsid w:val="006C6A50"/>
    <w:rsid w:val="006D1F3B"/>
    <w:rsid w:val="006E7993"/>
    <w:rsid w:val="007022D0"/>
    <w:rsid w:val="00720A1B"/>
    <w:rsid w:val="0073366E"/>
    <w:rsid w:val="00736663"/>
    <w:rsid w:val="0073791F"/>
    <w:rsid w:val="00743F72"/>
    <w:rsid w:val="00746C07"/>
    <w:rsid w:val="007477BF"/>
    <w:rsid w:val="00753F95"/>
    <w:rsid w:val="0075454C"/>
    <w:rsid w:val="007546AC"/>
    <w:rsid w:val="00756AE3"/>
    <w:rsid w:val="00762530"/>
    <w:rsid w:val="0076488B"/>
    <w:rsid w:val="007718AD"/>
    <w:rsid w:val="007729D5"/>
    <w:rsid w:val="00775C8C"/>
    <w:rsid w:val="007800C8"/>
    <w:rsid w:val="0078038D"/>
    <w:rsid w:val="00784BDB"/>
    <w:rsid w:val="00784FB4"/>
    <w:rsid w:val="007901E7"/>
    <w:rsid w:val="0079793F"/>
    <w:rsid w:val="007A1DC8"/>
    <w:rsid w:val="007A4275"/>
    <w:rsid w:val="007B7750"/>
    <w:rsid w:val="007C22B6"/>
    <w:rsid w:val="007C5826"/>
    <w:rsid w:val="007D1275"/>
    <w:rsid w:val="007D2602"/>
    <w:rsid w:val="007D2E18"/>
    <w:rsid w:val="007D5CAB"/>
    <w:rsid w:val="007E5EA9"/>
    <w:rsid w:val="007F064A"/>
    <w:rsid w:val="007F3288"/>
    <w:rsid w:val="007F4490"/>
    <w:rsid w:val="007F4F21"/>
    <w:rsid w:val="007F7E75"/>
    <w:rsid w:val="00801519"/>
    <w:rsid w:val="00801C44"/>
    <w:rsid w:val="008039F4"/>
    <w:rsid w:val="00812208"/>
    <w:rsid w:val="008203A6"/>
    <w:rsid w:val="0082054B"/>
    <w:rsid w:val="008214BE"/>
    <w:rsid w:val="00824ABB"/>
    <w:rsid w:val="0082657C"/>
    <w:rsid w:val="00831E57"/>
    <w:rsid w:val="00852363"/>
    <w:rsid w:val="00854D81"/>
    <w:rsid w:val="00860507"/>
    <w:rsid w:val="00863F57"/>
    <w:rsid w:val="008720C2"/>
    <w:rsid w:val="00876647"/>
    <w:rsid w:val="008772C6"/>
    <w:rsid w:val="00881D47"/>
    <w:rsid w:val="008853A0"/>
    <w:rsid w:val="00895E41"/>
    <w:rsid w:val="00897F2A"/>
    <w:rsid w:val="008A3B69"/>
    <w:rsid w:val="008A7177"/>
    <w:rsid w:val="008B79FB"/>
    <w:rsid w:val="008C3AE7"/>
    <w:rsid w:val="008D0ED9"/>
    <w:rsid w:val="008D68C6"/>
    <w:rsid w:val="008E381A"/>
    <w:rsid w:val="008E4872"/>
    <w:rsid w:val="008E5643"/>
    <w:rsid w:val="009023DF"/>
    <w:rsid w:val="00907BA4"/>
    <w:rsid w:val="0091398F"/>
    <w:rsid w:val="00913A70"/>
    <w:rsid w:val="00916C6D"/>
    <w:rsid w:val="009213DA"/>
    <w:rsid w:val="00936188"/>
    <w:rsid w:val="0094645D"/>
    <w:rsid w:val="009467AB"/>
    <w:rsid w:val="00961D0D"/>
    <w:rsid w:val="00961E97"/>
    <w:rsid w:val="00974305"/>
    <w:rsid w:val="00977AE7"/>
    <w:rsid w:val="00980C4A"/>
    <w:rsid w:val="00986659"/>
    <w:rsid w:val="00986C9D"/>
    <w:rsid w:val="009945FF"/>
    <w:rsid w:val="0099493C"/>
    <w:rsid w:val="0099637A"/>
    <w:rsid w:val="009A1A70"/>
    <w:rsid w:val="009A24B7"/>
    <w:rsid w:val="009A29EA"/>
    <w:rsid w:val="009B4C37"/>
    <w:rsid w:val="009C2714"/>
    <w:rsid w:val="009C7697"/>
    <w:rsid w:val="009D6B1E"/>
    <w:rsid w:val="009E54D3"/>
    <w:rsid w:val="009E72CE"/>
    <w:rsid w:val="00A0037A"/>
    <w:rsid w:val="00A07C4A"/>
    <w:rsid w:val="00A171C4"/>
    <w:rsid w:val="00A223C6"/>
    <w:rsid w:val="00A30876"/>
    <w:rsid w:val="00A308FE"/>
    <w:rsid w:val="00A316ED"/>
    <w:rsid w:val="00A31E04"/>
    <w:rsid w:val="00A42456"/>
    <w:rsid w:val="00A64901"/>
    <w:rsid w:val="00A755A5"/>
    <w:rsid w:val="00A80ECF"/>
    <w:rsid w:val="00A91CCD"/>
    <w:rsid w:val="00A9326D"/>
    <w:rsid w:val="00A93A45"/>
    <w:rsid w:val="00A94976"/>
    <w:rsid w:val="00AA5968"/>
    <w:rsid w:val="00AA6012"/>
    <w:rsid w:val="00AB5B3E"/>
    <w:rsid w:val="00AC4528"/>
    <w:rsid w:val="00AD17C3"/>
    <w:rsid w:val="00AE07B2"/>
    <w:rsid w:val="00AE0D5C"/>
    <w:rsid w:val="00AE2502"/>
    <w:rsid w:val="00AE2655"/>
    <w:rsid w:val="00AF5578"/>
    <w:rsid w:val="00B062CC"/>
    <w:rsid w:val="00B15653"/>
    <w:rsid w:val="00B2181F"/>
    <w:rsid w:val="00B2240E"/>
    <w:rsid w:val="00B251CF"/>
    <w:rsid w:val="00B40AEE"/>
    <w:rsid w:val="00B41C22"/>
    <w:rsid w:val="00B45EDF"/>
    <w:rsid w:val="00B463A5"/>
    <w:rsid w:val="00B471C7"/>
    <w:rsid w:val="00B640FB"/>
    <w:rsid w:val="00B72AF7"/>
    <w:rsid w:val="00B736B5"/>
    <w:rsid w:val="00B812E9"/>
    <w:rsid w:val="00B863C5"/>
    <w:rsid w:val="00B87AAD"/>
    <w:rsid w:val="00B93869"/>
    <w:rsid w:val="00BA247D"/>
    <w:rsid w:val="00BB4008"/>
    <w:rsid w:val="00BC40D6"/>
    <w:rsid w:val="00BC6F41"/>
    <w:rsid w:val="00BD2F39"/>
    <w:rsid w:val="00BD4170"/>
    <w:rsid w:val="00BE20E7"/>
    <w:rsid w:val="00BE2D93"/>
    <w:rsid w:val="00BE373B"/>
    <w:rsid w:val="00BE3836"/>
    <w:rsid w:val="00BE4950"/>
    <w:rsid w:val="00BF689A"/>
    <w:rsid w:val="00C00707"/>
    <w:rsid w:val="00C0198B"/>
    <w:rsid w:val="00C166C1"/>
    <w:rsid w:val="00C17CFA"/>
    <w:rsid w:val="00C25706"/>
    <w:rsid w:val="00C2746F"/>
    <w:rsid w:val="00C52473"/>
    <w:rsid w:val="00C66767"/>
    <w:rsid w:val="00C70EC1"/>
    <w:rsid w:val="00C80E97"/>
    <w:rsid w:val="00C8237C"/>
    <w:rsid w:val="00C9584A"/>
    <w:rsid w:val="00CA23FD"/>
    <w:rsid w:val="00CB2A03"/>
    <w:rsid w:val="00CB66CD"/>
    <w:rsid w:val="00CC44FF"/>
    <w:rsid w:val="00CC73EB"/>
    <w:rsid w:val="00CC793B"/>
    <w:rsid w:val="00CC79F8"/>
    <w:rsid w:val="00CD53DE"/>
    <w:rsid w:val="00CE649B"/>
    <w:rsid w:val="00CF1A76"/>
    <w:rsid w:val="00D04913"/>
    <w:rsid w:val="00D2491C"/>
    <w:rsid w:val="00D25B6E"/>
    <w:rsid w:val="00D269FC"/>
    <w:rsid w:val="00D33662"/>
    <w:rsid w:val="00D46A8B"/>
    <w:rsid w:val="00D511FE"/>
    <w:rsid w:val="00D609EE"/>
    <w:rsid w:val="00D616D6"/>
    <w:rsid w:val="00D6721E"/>
    <w:rsid w:val="00D70A6A"/>
    <w:rsid w:val="00D71641"/>
    <w:rsid w:val="00D71FCC"/>
    <w:rsid w:val="00D729B1"/>
    <w:rsid w:val="00D82511"/>
    <w:rsid w:val="00D83698"/>
    <w:rsid w:val="00D8408E"/>
    <w:rsid w:val="00D86545"/>
    <w:rsid w:val="00D90225"/>
    <w:rsid w:val="00D90609"/>
    <w:rsid w:val="00D908C6"/>
    <w:rsid w:val="00D91C1B"/>
    <w:rsid w:val="00D91E92"/>
    <w:rsid w:val="00DA49BC"/>
    <w:rsid w:val="00DB213A"/>
    <w:rsid w:val="00DB42D0"/>
    <w:rsid w:val="00DC3002"/>
    <w:rsid w:val="00DC52B1"/>
    <w:rsid w:val="00DC58C7"/>
    <w:rsid w:val="00DC6794"/>
    <w:rsid w:val="00DD0026"/>
    <w:rsid w:val="00DF1427"/>
    <w:rsid w:val="00DF44B1"/>
    <w:rsid w:val="00E031D2"/>
    <w:rsid w:val="00E03977"/>
    <w:rsid w:val="00E107C4"/>
    <w:rsid w:val="00E26ACB"/>
    <w:rsid w:val="00E327C6"/>
    <w:rsid w:val="00E36264"/>
    <w:rsid w:val="00E36CB9"/>
    <w:rsid w:val="00E47B4B"/>
    <w:rsid w:val="00E51CB6"/>
    <w:rsid w:val="00E53C07"/>
    <w:rsid w:val="00E55099"/>
    <w:rsid w:val="00E5765E"/>
    <w:rsid w:val="00E60E64"/>
    <w:rsid w:val="00E670B9"/>
    <w:rsid w:val="00E716A8"/>
    <w:rsid w:val="00E719E2"/>
    <w:rsid w:val="00E8396B"/>
    <w:rsid w:val="00E83FFC"/>
    <w:rsid w:val="00E8446D"/>
    <w:rsid w:val="00E85463"/>
    <w:rsid w:val="00E91560"/>
    <w:rsid w:val="00E96FE6"/>
    <w:rsid w:val="00EA079E"/>
    <w:rsid w:val="00EA16F1"/>
    <w:rsid w:val="00EA1725"/>
    <w:rsid w:val="00EA7CA9"/>
    <w:rsid w:val="00EB08CD"/>
    <w:rsid w:val="00EB1B0B"/>
    <w:rsid w:val="00EC032A"/>
    <w:rsid w:val="00EC349B"/>
    <w:rsid w:val="00EC6312"/>
    <w:rsid w:val="00EC7E2C"/>
    <w:rsid w:val="00EE5CA4"/>
    <w:rsid w:val="00EF0F74"/>
    <w:rsid w:val="00EF6B5D"/>
    <w:rsid w:val="00F00318"/>
    <w:rsid w:val="00F04366"/>
    <w:rsid w:val="00F05F9E"/>
    <w:rsid w:val="00F16A9C"/>
    <w:rsid w:val="00F25033"/>
    <w:rsid w:val="00F25758"/>
    <w:rsid w:val="00F267A9"/>
    <w:rsid w:val="00F30F92"/>
    <w:rsid w:val="00F32A97"/>
    <w:rsid w:val="00F429D6"/>
    <w:rsid w:val="00F4361C"/>
    <w:rsid w:val="00F535A5"/>
    <w:rsid w:val="00F55517"/>
    <w:rsid w:val="00F742EF"/>
    <w:rsid w:val="00F9437D"/>
    <w:rsid w:val="00F9441C"/>
    <w:rsid w:val="00F945C8"/>
    <w:rsid w:val="00F95BC6"/>
    <w:rsid w:val="00FA68EE"/>
    <w:rsid w:val="00FA7916"/>
    <w:rsid w:val="00FA7D73"/>
    <w:rsid w:val="00FC0354"/>
    <w:rsid w:val="00FC0987"/>
    <w:rsid w:val="00FC32EF"/>
    <w:rsid w:val="00FC4B99"/>
    <w:rsid w:val="00FD1A5A"/>
    <w:rsid w:val="00FD3628"/>
    <w:rsid w:val="00FE3864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69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698"/>
    <w:pPr>
      <w:keepNext/>
      <w:ind w:firstLine="720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"/>
    <w:qFormat/>
    <w:rsid w:val="00D83698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836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836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D83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369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83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698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D83698"/>
    <w:pPr>
      <w:ind w:left="72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3698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D83698"/>
    <w:rPr>
      <w:rFonts w:cs="Times New Roman"/>
    </w:rPr>
  </w:style>
  <w:style w:type="character" w:styleId="Hyperlink">
    <w:name w:val="Hyperlink"/>
    <w:basedOn w:val="DefaultParagraphFont"/>
    <w:uiPriority w:val="99"/>
    <w:rsid w:val="007901E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5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E2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69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B42D0"/>
    <w:pPr>
      <w:spacing w:line="480" w:lineRule="auto"/>
      <w:ind w:left="1440" w:right="1440"/>
    </w:pPr>
    <w:rPr>
      <w:szCs w:val="24"/>
    </w:rPr>
  </w:style>
  <w:style w:type="paragraph" w:customStyle="1" w:styleId="Recommendation">
    <w:name w:val="Recommendation"/>
    <w:basedOn w:val="Normal"/>
    <w:uiPriority w:val="99"/>
    <w:rsid w:val="000078BE"/>
    <w:pPr>
      <w:numPr>
        <w:numId w:val="4"/>
      </w:numPr>
    </w:pPr>
    <w:rPr>
      <w:sz w:val="20"/>
    </w:rPr>
  </w:style>
  <w:style w:type="paragraph" w:styleId="ListParagraph">
    <w:name w:val="List Paragraph"/>
    <w:basedOn w:val="Normal"/>
    <w:uiPriority w:val="34"/>
    <w:qFormat/>
    <w:rsid w:val="00AA5968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rsid w:val="00B47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71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71C7"/>
  </w:style>
  <w:style w:type="paragraph" w:styleId="CommentSubject">
    <w:name w:val="annotation subject"/>
    <w:basedOn w:val="CommentText"/>
    <w:next w:val="CommentText"/>
    <w:link w:val="CommentSubjectChar"/>
    <w:rsid w:val="00173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35C6"/>
    <w:rPr>
      <w:b/>
      <w:bCs/>
    </w:rPr>
  </w:style>
  <w:style w:type="paragraph" w:styleId="BodyText2">
    <w:name w:val="Body Text 2"/>
    <w:basedOn w:val="Normal"/>
    <w:link w:val="BodyText2Char"/>
    <w:rsid w:val="003A6D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D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69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698"/>
    <w:pPr>
      <w:keepNext/>
      <w:ind w:firstLine="720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"/>
    <w:qFormat/>
    <w:rsid w:val="00D83698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836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836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D83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369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83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698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D83698"/>
    <w:pPr>
      <w:ind w:left="72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3698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D83698"/>
    <w:rPr>
      <w:rFonts w:cs="Times New Roman"/>
    </w:rPr>
  </w:style>
  <w:style w:type="character" w:styleId="Hyperlink">
    <w:name w:val="Hyperlink"/>
    <w:basedOn w:val="DefaultParagraphFont"/>
    <w:uiPriority w:val="99"/>
    <w:rsid w:val="007901E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5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E2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69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B42D0"/>
    <w:pPr>
      <w:spacing w:line="480" w:lineRule="auto"/>
      <w:ind w:left="1440" w:right="1440"/>
    </w:pPr>
    <w:rPr>
      <w:szCs w:val="24"/>
    </w:rPr>
  </w:style>
  <w:style w:type="paragraph" w:customStyle="1" w:styleId="Recommendation">
    <w:name w:val="Recommendation"/>
    <w:basedOn w:val="Normal"/>
    <w:uiPriority w:val="99"/>
    <w:rsid w:val="000078BE"/>
    <w:pPr>
      <w:numPr>
        <w:numId w:val="4"/>
      </w:numPr>
    </w:pPr>
    <w:rPr>
      <w:sz w:val="20"/>
    </w:rPr>
  </w:style>
  <w:style w:type="paragraph" w:styleId="ListParagraph">
    <w:name w:val="List Paragraph"/>
    <w:basedOn w:val="Normal"/>
    <w:uiPriority w:val="34"/>
    <w:qFormat/>
    <w:rsid w:val="00AA5968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rsid w:val="00B47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71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71C7"/>
  </w:style>
  <w:style w:type="paragraph" w:styleId="CommentSubject">
    <w:name w:val="annotation subject"/>
    <w:basedOn w:val="CommentText"/>
    <w:next w:val="CommentText"/>
    <w:link w:val="CommentSubjectChar"/>
    <w:rsid w:val="00173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35C6"/>
    <w:rPr>
      <w:b/>
      <w:bCs/>
    </w:rPr>
  </w:style>
  <w:style w:type="paragraph" w:styleId="BodyText2">
    <w:name w:val="Body Text 2"/>
    <w:basedOn w:val="Normal"/>
    <w:link w:val="BodyText2Char"/>
    <w:rsid w:val="003A6D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D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CORRESPONDENCE FORMAT</vt:lpstr>
    </vt:vector>
  </TitlesOfParts>
  <Company>DNR-King County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CORRESPONDENCE FORMAT</dc:title>
  <dc:creator>Rosanna Snyder</dc:creator>
  <cp:lastModifiedBy>Shelley Harrison</cp:lastModifiedBy>
  <cp:revision>8</cp:revision>
  <cp:lastPrinted>2015-01-14T23:32:00Z</cp:lastPrinted>
  <dcterms:created xsi:type="dcterms:W3CDTF">2015-05-06T18:38:00Z</dcterms:created>
  <dcterms:modified xsi:type="dcterms:W3CDTF">2015-06-17T18:31:00Z</dcterms:modified>
</cp:coreProperties>
</file>