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16E4" w14:textId="77777777" w:rsidR="00DF3392" w:rsidRDefault="00DF3392"/>
    <w:p w14:paraId="7F59F540" w14:textId="77777777" w:rsidR="00DF3392" w:rsidRDefault="00DF3392"/>
    <w:p w14:paraId="3922A2F1" w14:textId="77777777" w:rsidR="00DF3392" w:rsidRDefault="00DF3392"/>
    <w:p w14:paraId="00D1D9C9" w14:textId="77777777" w:rsidR="00DF3392" w:rsidRDefault="00DF3392"/>
    <w:p w14:paraId="0D9CAC85" w14:textId="77777777" w:rsidR="00DF3392" w:rsidRDefault="00DF3392"/>
    <w:p w14:paraId="4E931C25" w14:textId="77777777" w:rsidR="00AA7D01" w:rsidRDefault="00AA7D01"/>
    <w:p w14:paraId="40BB890D" w14:textId="77777777" w:rsidR="000B0271" w:rsidRDefault="000B0271"/>
    <w:p w14:paraId="75858EB6" w14:textId="77777777" w:rsidR="000B0271" w:rsidRDefault="000B0271"/>
    <w:p w14:paraId="1FC0D7E7" w14:textId="77777777" w:rsidR="000B0271" w:rsidRDefault="000B0271"/>
    <w:p w14:paraId="7CAB94C3" w14:textId="77777777" w:rsidR="00AA7D01" w:rsidRDefault="00AA7D01"/>
    <w:p w14:paraId="5D76F2DA" w14:textId="77777777" w:rsidR="00DF3392" w:rsidRDefault="00DF3392"/>
    <w:p w14:paraId="374F7255" w14:textId="77777777" w:rsidR="00341CC5" w:rsidRDefault="00341CC5" w:rsidP="00AA7D01">
      <w:pPr>
        <w:tabs>
          <w:tab w:val="left" w:pos="0"/>
        </w:tabs>
        <w:suppressAutoHyphens/>
        <w:rPr>
          <w:b/>
        </w:rPr>
      </w:pPr>
    </w:p>
    <w:p w14:paraId="7DE1F83F" w14:textId="77777777" w:rsidR="00341CC5" w:rsidRDefault="00341CC5" w:rsidP="00AA7D01">
      <w:pPr>
        <w:tabs>
          <w:tab w:val="left" w:pos="0"/>
        </w:tabs>
        <w:suppressAutoHyphens/>
        <w:rPr>
          <w:b/>
        </w:rPr>
      </w:pPr>
    </w:p>
    <w:p w14:paraId="60FD9321" w14:textId="0989748E" w:rsidR="00AA7D01" w:rsidRPr="002A0C4A" w:rsidRDefault="002A0C4A" w:rsidP="00AA7D01">
      <w:pPr>
        <w:tabs>
          <w:tab w:val="left" w:pos="0"/>
        </w:tabs>
        <w:suppressAutoHyphens/>
      </w:pPr>
      <w:r w:rsidRPr="002A0C4A">
        <w:t xml:space="preserve">October </w:t>
      </w:r>
      <w:r w:rsidR="000B0271">
        <w:t>20</w:t>
      </w:r>
      <w:r w:rsidRPr="002A0C4A">
        <w:t>, 2014</w:t>
      </w:r>
    </w:p>
    <w:p w14:paraId="7B0237C5" w14:textId="77777777" w:rsidR="00AA7D01" w:rsidRDefault="00AA7D01" w:rsidP="00AA7D01">
      <w:pPr>
        <w:tabs>
          <w:tab w:val="left" w:pos="0"/>
        </w:tabs>
        <w:suppressAutoHyphens/>
      </w:pPr>
    </w:p>
    <w:p w14:paraId="1F227827" w14:textId="77777777" w:rsidR="00AA7D01" w:rsidRDefault="00AA7D01" w:rsidP="00AA7D01">
      <w:pPr>
        <w:tabs>
          <w:tab w:val="left" w:pos="0"/>
        </w:tabs>
        <w:suppressAutoHyphens/>
      </w:pPr>
    </w:p>
    <w:p w14:paraId="0868461D" w14:textId="77777777" w:rsidR="00AA7D01" w:rsidRDefault="00AA7D01" w:rsidP="00AA7D01">
      <w:pPr>
        <w:tabs>
          <w:tab w:val="left" w:pos="0"/>
        </w:tabs>
        <w:suppressAutoHyphens/>
      </w:pPr>
      <w:r>
        <w:t xml:space="preserve">The Honorable </w:t>
      </w:r>
      <w:r w:rsidR="002A0C4A">
        <w:t>Larry Phillips</w:t>
      </w:r>
    </w:p>
    <w:p w14:paraId="23568720" w14:textId="77777777" w:rsidR="00AA7D01" w:rsidRDefault="00AA7D01" w:rsidP="00AA7D01">
      <w:pPr>
        <w:tabs>
          <w:tab w:val="left" w:pos="0"/>
        </w:tabs>
        <w:suppressAutoHyphens/>
      </w:pPr>
      <w:r>
        <w:t>Chair, King County Council</w:t>
      </w:r>
    </w:p>
    <w:p w14:paraId="498AA021" w14:textId="77777777" w:rsidR="00AA7D01" w:rsidRDefault="00AA7D01" w:rsidP="00AA7D01">
      <w:pPr>
        <w:tabs>
          <w:tab w:val="left" w:pos="0"/>
        </w:tabs>
        <w:suppressAutoHyphens/>
      </w:pPr>
      <w:r>
        <w:t>Room 1200</w:t>
      </w:r>
    </w:p>
    <w:p w14:paraId="662DF318" w14:textId="77777777" w:rsidR="00AA7D01" w:rsidRDefault="00AA7D01" w:rsidP="00AA7D01">
      <w:pPr>
        <w:tabs>
          <w:tab w:val="left" w:pos="0"/>
        </w:tabs>
        <w:suppressAutoHyphens/>
      </w:pPr>
      <w:r>
        <w:t>C O U R T H O U S E</w:t>
      </w:r>
    </w:p>
    <w:p w14:paraId="0BD3C925" w14:textId="77777777" w:rsidR="00AA7D01" w:rsidRDefault="00AA7D01" w:rsidP="00AA7D01">
      <w:pPr>
        <w:tabs>
          <w:tab w:val="left" w:pos="0"/>
        </w:tabs>
        <w:suppressAutoHyphens/>
      </w:pPr>
    </w:p>
    <w:p w14:paraId="56D859B8" w14:textId="77777777" w:rsidR="00DF3392" w:rsidRDefault="00AA7D01" w:rsidP="00AA7D01">
      <w:r>
        <w:t xml:space="preserve">Dear Councilmember </w:t>
      </w:r>
      <w:r w:rsidR="002A0C4A">
        <w:t>Phillips:</w:t>
      </w:r>
    </w:p>
    <w:p w14:paraId="44F6DA69" w14:textId="77777777" w:rsidR="00DF3392" w:rsidRDefault="00DF3392"/>
    <w:p w14:paraId="4D25BD91" w14:textId="2742D8F2" w:rsidR="00316016" w:rsidRDefault="0002085C" w:rsidP="0002085C">
      <w:pPr>
        <w:rPr>
          <w:szCs w:val="24"/>
        </w:rPr>
      </w:pPr>
      <w:r>
        <w:rPr>
          <w:szCs w:val="24"/>
        </w:rPr>
        <w:t xml:space="preserve">As required by Ordinance 17597, </w:t>
      </w:r>
      <w:r w:rsidRPr="00E25B96">
        <w:rPr>
          <w:szCs w:val="24"/>
        </w:rPr>
        <w:t xml:space="preserve">I am pleased to submit the enclosed motion for the King County Council to accept the </w:t>
      </w:r>
      <w:r w:rsidRPr="00E25B96">
        <w:rPr>
          <w:i/>
          <w:iCs/>
          <w:szCs w:val="24"/>
        </w:rPr>
        <w:t>King County Metro Transit 201</w:t>
      </w:r>
      <w:r>
        <w:rPr>
          <w:i/>
          <w:iCs/>
          <w:szCs w:val="24"/>
        </w:rPr>
        <w:t>4</w:t>
      </w:r>
      <w:r w:rsidRPr="00E25B96">
        <w:rPr>
          <w:i/>
          <w:iCs/>
          <w:szCs w:val="24"/>
        </w:rPr>
        <w:t xml:space="preserve"> Service Guidelines Report</w:t>
      </w:r>
      <w:r w:rsidR="00F73431">
        <w:rPr>
          <w:szCs w:val="24"/>
        </w:rPr>
        <w:t xml:space="preserve">. </w:t>
      </w:r>
      <w:r w:rsidR="00316016">
        <w:rPr>
          <w:szCs w:val="24"/>
        </w:rPr>
        <w:t xml:space="preserve">At a time when Metro ridership </w:t>
      </w:r>
      <w:r w:rsidR="00884E53">
        <w:rPr>
          <w:szCs w:val="24"/>
        </w:rPr>
        <w:t>will exceed</w:t>
      </w:r>
      <w:r w:rsidR="00316016">
        <w:rPr>
          <w:szCs w:val="24"/>
        </w:rPr>
        <w:t xml:space="preserve"> record highs, this report identifies </w:t>
      </w:r>
      <w:r w:rsidR="00037D5F">
        <w:rPr>
          <w:szCs w:val="24"/>
        </w:rPr>
        <w:t xml:space="preserve">the need for </w:t>
      </w:r>
      <w:r w:rsidR="00884E53">
        <w:rPr>
          <w:szCs w:val="24"/>
        </w:rPr>
        <w:t>over 15 percent growth in the system</w:t>
      </w:r>
      <w:r w:rsidR="00316016">
        <w:rPr>
          <w:szCs w:val="24"/>
        </w:rPr>
        <w:t xml:space="preserve"> to reduce crowding, improve reliability, and meet target service levels on cor</w:t>
      </w:r>
      <w:r w:rsidR="00F73431">
        <w:rPr>
          <w:szCs w:val="24"/>
        </w:rPr>
        <w:t xml:space="preserve">ridors throughout King County. </w:t>
      </w:r>
      <w:r w:rsidR="00316016">
        <w:rPr>
          <w:szCs w:val="24"/>
        </w:rPr>
        <w:t>Th</w:t>
      </w:r>
      <w:r w:rsidR="00FB337F">
        <w:rPr>
          <w:szCs w:val="24"/>
        </w:rPr>
        <w:t>e</w:t>
      </w:r>
      <w:r w:rsidR="00316016">
        <w:rPr>
          <w:szCs w:val="24"/>
        </w:rPr>
        <w:t xml:space="preserve"> need for transit service continue</w:t>
      </w:r>
      <w:r w:rsidR="00FB337F">
        <w:rPr>
          <w:szCs w:val="24"/>
        </w:rPr>
        <w:t>s</w:t>
      </w:r>
      <w:r w:rsidR="00316016">
        <w:rPr>
          <w:szCs w:val="24"/>
        </w:rPr>
        <w:t xml:space="preserve"> to grow, with </w:t>
      </w:r>
      <w:r w:rsidR="00884E53">
        <w:rPr>
          <w:szCs w:val="24"/>
        </w:rPr>
        <w:t>about 40,000</w:t>
      </w:r>
      <w:r w:rsidR="00316016">
        <w:rPr>
          <w:szCs w:val="24"/>
        </w:rPr>
        <w:t xml:space="preserve"> more hours needed than when we reviewed the system in 2013.  </w:t>
      </w:r>
    </w:p>
    <w:p w14:paraId="3BE65232" w14:textId="77777777" w:rsidR="00316016" w:rsidRDefault="00316016" w:rsidP="0002085C">
      <w:pPr>
        <w:rPr>
          <w:szCs w:val="24"/>
        </w:rPr>
      </w:pPr>
    </w:p>
    <w:p w14:paraId="0DEC1EEF" w14:textId="1DF1AA55" w:rsidR="00C22154" w:rsidRDefault="00C22154" w:rsidP="0002085C">
      <w:pPr>
        <w:rPr>
          <w:szCs w:val="24"/>
        </w:rPr>
      </w:pPr>
      <w:r>
        <w:rPr>
          <w:szCs w:val="24"/>
        </w:rPr>
        <w:t>King County Metro uses the service guidelines to plan and manage the transit system and to enable the public to see the basis of our proposals to expa</w:t>
      </w:r>
      <w:r w:rsidR="00F73431">
        <w:rPr>
          <w:szCs w:val="24"/>
        </w:rPr>
        <w:t xml:space="preserve">nd, reduce, or revise service. </w:t>
      </w:r>
      <w:r>
        <w:rPr>
          <w:szCs w:val="24"/>
        </w:rPr>
        <w:t>The guidelines were developed in response to a recommendation of the 2010 Regional Transit Task Force. They strike a balance between productivity, social equity, and geographic value.  The 2014 report includes analysis of the Metro system as of spring 2014 and identifies areas where Metro needs to make investments to reduce overcrowding, improve reliability, a</w:t>
      </w:r>
      <w:r w:rsidR="00F73431">
        <w:rPr>
          <w:szCs w:val="24"/>
        </w:rPr>
        <w:t xml:space="preserve">nd meet target service levels. </w:t>
      </w:r>
      <w:r>
        <w:rPr>
          <w:szCs w:val="24"/>
        </w:rPr>
        <w:t>The information in this report provides Metro with information to continue to manage the transit system and provide quality service to our riders.</w:t>
      </w:r>
    </w:p>
    <w:p w14:paraId="366B7757" w14:textId="77777777" w:rsidR="0002085C" w:rsidRPr="00C22154" w:rsidRDefault="00C22154" w:rsidP="0002085C">
      <w:pPr>
        <w:rPr>
          <w:szCs w:val="24"/>
        </w:rPr>
      </w:pPr>
      <w:r>
        <w:rPr>
          <w:szCs w:val="24"/>
        </w:rPr>
        <w:t xml:space="preserve"> </w:t>
      </w:r>
    </w:p>
    <w:p w14:paraId="53CE0724" w14:textId="04B0D2D6" w:rsidR="002A0C4A" w:rsidRDefault="002A0C4A" w:rsidP="002A0C4A">
      <w:pPr>
        <w:rPr>
          <w:szCs w:val="24"/>
        </w:rPr>
      </w:pPr>
      <w:r w:rsidRPr="00E25B96">
        <w:rPr>
          <w:szCs w:val="24"/>
        </w:rPr>
        <w:t>Ordinance 17597</w:t>
      </w:r>
      <w:r w:rsidR="00FB337F">
        <w:rPr>
          <w:szCs w:val="24"/>
        </w:rPr>
        <w:t xml:space="preserve">, </w:t>
      </w:r>
      <w:r w:rsidR="0002085C">
        <w:rPr>
          <w:szCs w:val="24"/>
        </w:rPr>
        <w:t>which amended Ordinance 17143</w:t>
      </w:r>
      <w:r w:rsidR="00FB337F">
        <w:rPr>
          <w:szCs w:val="24"/>
        </w:rPr>
        <w:t xml:space="preserve"> </w:t>
      </w:r>
      <w:r w:rsidR="0002085C" w:rsidRPr="00E25B96">
        <w:rPr>
          <w:szCs w:val="24"/>
        </w:rPr>
        <w:t xml:space="preserve">that adopted Metro’s </w:t>
      </w:r>
      <w:r w:rsidR="0002085C" w:rsidRPr="00E25B96">
        <w:rPr>
          <w:i/>
          <w:iCs/>
          <w:szCs w:val="24"/>
        </w:rPr>
        <w:t>Strategic Plan for Public Transportation 2011-2021</w:t>
      </w:r>
      <w:r w:rsidR="0002085C">
        <w:rPr>
          <w:i/>
          <w:iCs/>
          <w:szCs w:val="24"/>
        </w:rPr>
        <w:t>,</w:t>
      </w:r>
      <w:r w:rsidR="0002085C" w:rsidRPr="00E25B96">
        <w:rPr>
          <w:i/>
          <w:iCs/>
          <w:szCs w:val="24"/>
        </w:rPr>
        <w:t xml:space="preserve"> </w:t>
      </w:r>
      <w:r w:rsidRPr="00E25B96">
        <w:rPr>
          <w:szCs w:val="24"/>
        </w:rPr>
        <w:t xml:space="preserve">requires that the service guidelines report be transmitted by October 31 of each year to the Regional Transit Committee for consideration. </w:t>
      </w:r>
      <w:r w:rsidR="00456D09">
        <w:rPr>
          <w:szCs w:val="24"/>
        </w:rPr>
        <w:t>It reads in part:</w:t>
      </w:r>
    </w:p>
    <w:p w14:paraId="21F4D54F" w14:textId="77777777" w:rsidR="00341CC5" w:rsidRDefault="00341CC5">
      <w:pPr>
        <w:rPr>
          <w:b/>
        </w:rPr>
      </w:pPr>
    </w:p>
    <w:p w14:paraId="37DDABB5" w14:textId="77777777" w:rsidR="000B0271" w:rsidRDefault="000B0271">
      <w:pPr>
        <w:rPr>
          <w:rFonts w:ascii="TimesNewRoman" w:hAnsi="TimesNewRoman" w:cs="TimesNewRoman"/>
          <w:i/>
          <w:color w:val="000000"/>
        </w:rPr>
      </w:pPr>
      <w:r>
        <w:rPr>
          <w:rFonts w:ascii="TimesNewRoman" w:hAnsi="TimesNewRoman" w:cs="TimesNewRoman"/>
          <w:i/>
          <w:color w:val="000000"/>
        </w:rPr>
        <w:br w:type="page"/>
      </w:r>
    </w:p>
    <w:p w14:paraId="48A7FA63" w14:textId="44276F17" w:rsidR="0035558D" w:rsidRDefault="0035558D" w:rsidP="00456D09">
      <w:pPr>
        <w:autoSpaceDE w:val="0"/>
        <w:autoSpaceDN w:val="0"/>
        <w:adjustRightInd w:val="0"/>
        <w:ind w:left="720"/>
        <w:rPr>
          <w:i/>
        </w:rPr>
      </w:pPr>
      <w:proofErr w:type="gramStart"/>
      <w:r>
        <w:rPr>
          <w:rFonts w:ascii="TimesNewRoman" w:hAnsi="TimesNewRoman" w:cs="TimesNewRoman"/>
          <w:i/>
          <w:color w:val="000000"/>
        </w:rPr>
        <w:lastRenderedPageBreak/>
        <w:t>“</w:t>
      </w:r>
      <w:r>
        <w:rPr>
          <w:rFonts w:ascii="TimesNewRoman" w:hAnsi="TimesNewRoman" w:cs="TimesNewRoman"/>
          <w:i/>
          <w:color w:val="000000"/>
          <w:u w:val="single"/>
        </w:rPr>
        <w:t xml:space="preserve">SECTION </w:t>
      </w:r>
      <w:r w:rsidR="0002085C">
        <w:rPr>
          <w:rFonts w:ascii="TimesNewRoman" w:hAnsi="TimesNewRoman" w:cs="TimesNewRoman"/>
          <w:i/>
          <w:color w:val="000000"/>
          <w:u w:val="single"/>
        </w:rPr>
        <w:t>1</w:t>
      </w:r>
      <w:r>
        <w:rPr>
          <w:rFonts w:ascii="TimesNewRoman" w:hAnsi="TimesNewRoman" w:cs="TimesNewRoman"/>
          <w:i/>
          <w:color w:val="000000"/>
          <w:u w:val="single"/>
        </w:rPr>
        <w:t>.</w:t>
      </w:r>
      <w:proofErr w:type="gramEnd"/>
      <w:r>
        <w:rPr>
          <w:i/>
        </w:rPr>
        <w:t xml:space="preserve"> </w:t>
      </w:r>
      <w:r w:rsidR="0002085C">
        <w:rPr>
          <w:i/>
        </w:rPr>
        <w:t>Ordinance 17143, Section 5 is hereby amended to read as follows:</w:t>
      </w:r>
    </w:p>
    <w:p w14:paraId="6F3D74C4" w14:textId="77777777" w:rsidR="0002085C" w:rsidRDefault="0002085C" w:rsidP="00456D09">
      <w:pPr>
        <w:autoSpaceDE w:val="0"/>
        <w:autoSpaceDN w:val="0"/>
        <w:adjustRightInd w:val="0"/>
        <w:ind w:left="720"/>
        <w:rPr>
          <w:i/>
        </w:rPr>
      </w:pPr>
      <w:r>
        <w:rPr>
          <w:i/>
        </w:rPr>
        <w:t xml:space="preserve">Beginning with a baseline report for 2012 and then </w:t>
      </w:r>
      <w:proofErr w:type="spellStart"/>
      <w:r>
        <w:rPr>
          <w:i/>
        </w:rPr>
        <w:t>annualy</w:t>
      </w:r>
      <w:proofErr w:type="spellEnd"/>
      <w:r>
        <w:rPr>
          <w:i/>
        </w:rPr>
        <w:t xml:space="preserve"> </w:t>
      </w:r>
      <w:proofErr w:type="spellStart"/>
      <w:r>
        <w:rPr>
          <w:i/>
        </w:rPr>
        <w:t>therafter</w:t>
      </w:r>
      <w:proofErr w:type="spellEnd"/>
      <w:r>
        <w:rPr>
          <w:i/>
        </w:rPr>
        <w:t xml:space="preserve"> through the duration of the plan, the executive is directed to transmit to the council, for acceptance by motion, an annual service guidelines report of Metro’s transit syste</w:t>
      </w:r>
      <w:r w:rsidR="002017A2">
        <w:rPr>
          <w:i/>
        </w:rPr>
        <w:t>m…”</w:t>
      </w:r>
    </w:p>
    <w:p w14:paraId="23B56403" w14:textId="77777777" w:rsidR="0002085C" w:rsidRDefault="0002085C" w:rsidP="00456D09">
      <w:pPr>
        <w:autoSpaceDE w:val="0"/>
        <w:autoSpaceDN w:val="0"/>
        <w:adjustRightInd w:val="0"/>
        <w:ind w:left="720"/>
        <w:rPr>
          <w:i/>
        </w:rPr>
      </w:pPr>
    </w:p>
    <w:p w14:paraId="00CA94A5" w14:textId="77777777" w:rsidR="0002085C" w:rsidRDefault="002017A2" w:rsidP="00456D09">
      <w:pPr>
        <w:autoSpaceDE w:val="0"/>
        <w:autoSpaceDN w:val="0"/>
        <w:adjustRightInd w:val="0"/>
        <w:ind w:left="720"/>
        <w:rPr>
          <w:i/>
        </w:rPr>
      </w:pPr>
      <w:r>
        <w:rPr>
          <w:i/>
        </w:rPr>
        <w:t>“</w:t>
      </w:r>
      <w:r w:rsidR="0002085C">
        <w:rPr>
          <w:i/>
        </w:rPr>
        <w:t>A</w:t>
      </w:r>
      <w:proofErr w:type="gramStart"/>
      <w:r w:rsidR="0002085C">
        <w:rPr>
          <w:i/>
        </w:rPr>
        <w:t>.  For</w:t>
      </w:r>
      <w:proofErr w:type="gramEnd"/>
      <w:r w:rsidR="0002085C">
        <w:rPr>
          <w:i/>
        </w:rPr>
        <w:t xml:space="preserve"> the period of the report, the service guidelines report shall include:</w:t>
      </w:r>
    </w:p>
    <w:p w14:paraId="76B53157" w14:textId="77777777" w:rsidR="0002085C" w:rsidRPr="0002085C" w:rsidRDefault="0002085C" w:rsidP="00456D09">
      <w:pPr>
        <w:autoSpaceDE w:val="0"/>
        <w:autoSpaceDN w:val="0"/>
        <w:adjustRightInd w:val="0"/>
        <w:ind w:left="720" w:firstLine="720"/>
        <w:rPr>
          <w:i/>
        </w:rPr>
      </w:pPr>
      <w:r>
        <w:rPr>
          <w:i/>
        </w:rPr>
        <w:t xml:space="preserve">1.  </w:t>
      </w:r>
      <w:r w:rsidRPr="0002085C">
        <w:rPr>
          <w:i/>
        </w:rPr>
        <w:t>The corridor analysis to determine the Metro All-Day and Peak Network with a summary of resulting scores and assigned service levels as determined by the King County Metro Service Guidelines (Service Guidelines);</w:t>
      </w:r>
    </w:p>
    <w:p w14:paraId="2032C7AD" w14:textId="77777777" w:rsidR="0002085C" w:rsidRPr="0002085C" w:rsidRDefault="0002085C" w:rsidP="00456D09">
      <w:pPr>
        <w:autoSpaceDE w:val="0"/>
        <w:autoSpaceDN w:val="0"/>
        <w:adjustRightInd w:val="0"/>
        <w:ind w:left="720" w:firstLine="720"/>
        <w:rPr>
          <w:i/>
        </w:rPr>
      </w:pPr>
      <w:r>
        <w:rPr>
          <w:i/>
        </w:rPr>
        <w:t xml:space="preserve">2.  </w:t>
      </w:r>
      <w:r w:rsidRPr="0002085C">
        <w:rPr>
          <w:i/>
        </w:rPr>
        <w:t xml:space="preserve">The results of the analysis including a list of corridors above and below their target service levels and the estimated number of service hours necessary to meet the needs of corridors under their target service level; </w:t>
      </w:r>
    </w:p>
    <w:p w14:paraId="5722FA75" w14:textId="77777777" w:rsidR="0002085C" w:rsidRPr="0002085C" w:rsidRDefault="0002085C" w:rsidP="00456D09">
      <w:pPr>
        <w:autoSpaceDE w:val="0"/>
        <w:autoSpaceDN w:val="0"/>
        <w:adjustRightInd w:val="0"/>
        <w:ind w:left="720" w:firstLine="720"/>
        <w:rPr>
          <w:i/>
        </w:rPr>
      </w:pPr>
      <w:r>
        <w:rPr>
          <w:i/>
        </w:rPr>
        <w:t xml:space="preserve">3.  </w:t>
      </w:r>
      <w:r w:rsidRPr="0002085C">
        <w:rPr>
          <w:i/>
        </w:rPr>
        <w:t>The performance of transit services by route and any changes in the Service Guidelines thresholds since the previous reporting period, using the performance measures identified in Chapter III of the Strategic Plan and in the Service Guidelines;</w:t>
      </w:r>
    </w:p>
    <w:p w14:paraId="73EF46B3" w14:textId="77777777" w:rsidR="0002085C" w:rsidRPr="0002085C" w:rsidRDefault="0002085C" w:rsidP="00456D09">
      <w:pPr>
        <w:autoSpaceDE w:val="0"/>
        <w:autoSpaceDN w:val="0"/>
        <w:adjustRightInd w:val="0"/>
        <w:ind w:left="720" w:firstLine="720"/>
        <w:rPr>
          <w:i/>
        </w:rPr>
      </w:pPr>
      <w:r>
        <w:rPr>
          <w:i/>
        </w:rPr>
        <w:t xml:space="preserve">4.  </w:t>
      </w:r>
      <w:r w:rsidRPr="0002085C">
        <w:rPr>
          <w:i/>
        </w:rPr>
        <w:t>A list of transit service changes made to routes and corridors of the network since the last reporting period;</w:t>
      </w:r>
    </w:p>
    <w:p w14:paraId="3D7825F5" w14:textId="77777777" w:rsidR="0002085C" w:rsidRPr="0002085C" w:rsidRDefault="0002085C" w:rsidP="00456D09">
      <w:pPr>
        <w:autoSpaceDE w:val="0"/>
        <w:autoSpaceDN w:val="0"/>
        <w:adjustRightInd w:val="0"/>
        <w:ind w:left="720" w:firstLine="720"/>
        <w:rPr>
          <w:i/>
        </w:rPr>
      </w:pPr>
      <w:r>
        <w:rPr>
          <w:i/>
        </w:rPr>
        <w:t xml:space="preserve">5.  </w:t>
      </w:r>
      <w:r w:rsidRPr="0002085C">
        <w:rPr>
          <w:i/>
        </w:rPr>
        <w:t>The network and rider connectivity associated with transit services delivered by other providers; and</w:t>
      </w:r>
    </w:p>
    <w:p w14:paraId="4554F541" w14:textId="77777777" w:rsidR="0002085C" w:rsidRPr="0002085C" w:rsidRDefault="0002085C" w:rsidP="00456D09">
      <w:pPr>
        <w:autoSpaceDE w:val="0"/>
        <w:autoSpaceDN w:val="0"/>
        <w:adjustRightInd w:val="0"/>
        <w:ind w:left="720" w:firstLine="720"/>
        <w:rPr>
          <w:i/>
        </w:rPr>
      </w:pPr>
      <w:proofErr w:type="gramStart"/>
      <w:r>
        <w:rPr>
          <w:i/>
        </w:rPr>
        <w:t xml:space="preserve">6.  </w:t>
      </w:r>
      <w:r w:rsidRPr="0002085C">
        <w:rPr>
          <w:i/>
        </w:rPr>
        <w:t>A</w:t>
      </w:r>
      <w:proofErr w:type="gramEnd"/>
      <w:r w:rsidRPr="0002085C">
        <w:rPr>
          <w:i/>
        </w:rPr>
        <w:t xml:space="preserve"> list of potential changes, if any, to the Strategic Plan and Service Guidelines to better meet their policy intent.</w:t>
      </w:r>
      <w:r>
        <w:rPr>
          <w:i/>
        </w:rPr>
        <w:t>”</w:t>
      </w:r>
    </w:p>
    <w:p w14:paraId="6751A2DE" w14:textId="77777777" w:rsidR="0035558D" w:rsidRDefault="0035558D" w:rsidP="0035558D">
      <w:pPr>
        <w:autoSpaceDE w:val="0"/>
        <w:autoSpaceDN w:val="0"/>
        <w:adjustRightInd w:val="0"/>
        <w:ind w:firstLine="720"/>
        <w:rPr>
          <w:i/>
        </w:rPr>
      </w:pPr>
    </w:p>
    <w:p w14:paraId="41E1F9D6" w14:textId="1A4E89C8" w:rsidR="00496653" w:rsidRDefault="00496653" w:rsidP="0002085C">
      <w:pPr>
        <w:rPr>
          <w:szCs w:val="24"/>
        </w:rPr>
      </w:pPr>
      <w:r>
        <w:rPr>
          <w:szCs w:val="24"/>
        </w:rPr>
        <w:t>This report also responds to the requ</w:t>
      </w:r>
      <w:r w:rsidR="00037D5F">
        <w:rPr>
          <w:szCs w:val="24"/>
        </w:rPr>
        <w:t xml:space="preserve">irement </w:t>
      </w:r>
      <w:r>
        <w:rPr>
          <w:szCs w:val="24"/>
        </w:rPr>
        <w:t>in Motion 13736 for Metro to provide an annual prog</w:t>
      </w:r>
      <w:r w:rsidR="00FB337F">
        <w:rPr>
          <w:szCs w:val="24"/>
        </w:rPr>
        <w:t xml:space="preserve">ress report on the King County </w:t>
      </w:r>
      <w:r>
        <w:rPr>
          <w:szCs w:val="24"/>
        </w:rPr>
        <w:t>Metro Transit Five-Year Implementation Plan for Alternatives to Traditi</w:t>
      </w:r>
      <w:r w:rsidR="00F73431">
        <w:rPr>
          <w:szCs w:val="24"/>
        </w:rPr>
        <w:t xml:space="preserve">onal Transit Service Delivery. </w:t>
      </w:r>
      <w:r>
        <w:rPr>
          <w:szCs w:val="24"/>
        </w:rPr>
        <w:t>Incorporating the progress report on alternative services into Metro’s service guidelines report allows Metro to provide a comprehensive look at how our service is performing.</w:t>
      </w:r>
    </w:p>
    <w:p w14:paraId="153A62C2" w14:textId="77777777" w:rsidR="00496653" w:rsidRDefault="00496653" w:rsidP="0002085C">
      <w:pPr>
        <w:rPr>
          <w:szCs w:val="24"/>
        </w:rPr>
      </w:pPr>
    </w:p>
    <w:p w14:paraId="7BEB620C" w14:textId="209263A3" w:rsidR="00ED5A40" w:rsidRDefault="006C47D2" w:rsidP="0002085C">
      <w:pPr>
        <w:rPr>
          <w:szCs w:val="24"/>
        </w:rPr>
      </w:pPr>
      <w:r>
        <w:rPr>
          <w:szCs w:val="24"/>
        </w:rPr>
        <w:t xml:space="preserve">This year, the guidelines have helped Metro plan for service reductions and make the best use of </w:t>
      </w:r>
      <w:r w:rsidR="00481918">
        <w:rPr>
          <w:szCs w:val="24"/>
        </w:rPr>
        <w:t>its limited</w:t>
      </w:r>
      <w:r>
        <w:rPr>
          <w:szCs w:val="24"/>
        </w:rPr>
        <w:t xml:space="preserve"> resources.</w:t>
      </w:r>
      <w:r w:rsidR="00FB337F">
        <w:rPr>
          <w:szCs w:val="24"/>
        </w:rPr>
        <w:t xml:space="preserve"> </w:t>
      </w:r>
      <w:r>
        <w:rPr>
          <w:szCs w:val="24"/>
        </w:rPr>
        <w:t>But the guidelines look beyond service reductions</w:t>
      </w:r>
      <w:r w:rsidR="00ED5A40">
        <w:rPr>
          <w:szCs w:val="24"/>
        </w:rPr>
        <w:t xml:space="preserve"> to identify the service Metro should be providing, and it’s clear that more service is needed</w:t>
      </w:r>
      <w:r>
        <w:rPr>
          <w:szCs w:val="24"/>
        </w:rPr>
        <w:t>. The</w:t>
      </w:r>
      <w:r w:rsidR="00C22154">
        <w:rPr>
          <w:szCs w:val="24"/>
        </w:rPr>
        <w:t xml:space="preserve"> key finding of th</w:t>
      </w:r>
      <w:r w:rsidR="00ED5A40">
        <w:rPr>
          <w:szCs w:val="24"/>
        </w:rPr>
        <w:t>e 2014 guidelines</w:t>
      </w:r>
      <w:r w:rsidR="00C22154">
        <w:rPr>
          <w:szCs w:val="24"/>
        </w:rPr>
        <w:t xml:space="preserve"> report is that King County should be </w:t>
      </w:r>
      <w:r w:rsidR="00C22154" w:rsidRPr="00E25B96">
        <w:rPr>
          <w:szCs w:val="24"/>
        </w:rPr>
        <w:t xml:space="preserve">investing an additional </w:t>
      </w:r>
      <w:r w:rsidR="00C22154">
        <w:rPr>
          <w:szCs w:val="24"/>
        </w:rPr>
        <w:t>547,350</w:t>
      </w:r>
      <w:r w:rsidR="00C22154" w:rsidRPr="00E25B96">
        <w:rPr>
          <w:szCs w:val="24"/>
        </w:rPr>
        <w:t xml:space="preserve"> annual service hours to meet the </w:t>
      </w:r>
      <w:r w:rsidR="00C22154">
        <w:rPr>
          <w:szCs w:val="24"/>
        </w:rPr>
        <w:t xml:space="preserve">current </w:t>
      </w:r>
      <w:r w:rsidR="00C22154" w:rsidRPr="00E25B96">
        <w:rPr>
          <w:szCs w:val="24"/>
        </w:rPr>
        <w:t>needs of Metro’s customers</w:t>
      </w:r>
      <w:r w:rsidR="00C22154">
        <w:rPr>
          <w:szCs w:val="24"/>
        </w:rPr>
        <w:t xml:space="preserve">. </w:t>
      </w:r>
      <w:r>
        <w:rPr>
          <w:szCs w:val="24"/>
        </w:rPr>
        <w:t>Despite 10</w:t>
      </w:r>
      <w:r w:rsidR="00FB337F">
        <w:rPr>
          <w:szCs w:val="24"/>
        </w:rPr>
        <w:t xml:space="preserve"> percent</w:t>
      </w:r>
      <w:r>
        <w:rPr>
          <w:szCs w:val="24"/>
        </w:rPr>
        <w:t xml:space="preserve"> ridership growth since the </w:t>
      </w:r>
      <w:r w:rsidR="00481918">
        <w:rPr>
          <w:szCs w:val="24"/>
        </w:rPr>
        <w:t xml:space="preserve">2008 </w:t>
      </w:r>
      <w:r>
        <w:rPr>
          <w:szCs w:val="24"/>
        </w:rPr>
        <w:t xml:space="preserve">recession, Metro has been </w:t>
      </w:r>
      <w:r w:rsidR="00884E53">
        <w:rPr>
          <w:szCs w:val="24"/>
        </w:rPr>
        <w:t>limited in its ability</w:t>
      </w:r>
      <w:r>
        <w:rPr>
          <w:szCs w:val="24"/>
        </w:rPr>
        <w:t xml:space="preserve"> to add the service needed to meet growing demand, and instead had to </w:t>
      </w:r>
      <w:r w:rsidR="000C3656">
        <w:rPr>
          <w:szCs w:val="24"/>
        </w:rPr>
        <w:t>reduce</w:t>
      </w:r>
      <w:r>
        <w:rPr>
          <w:szCs w:val="24"/>
        </w:rPr>
        <w:t xml:space="preserve"> service in fall 2014. </w:t>
      </w:r>
      <w:r w:rsidR="006201DC">
        <w:rPr>
          <w:szCs w:val="24"/>
        </w:rPr>
        <w:t xml:space="preserve">As seen in this report, the service quality needs are growing, with a </w:t>
      </w:r>
      <w:r w:rsidR="00316016">
        <w:rPr>
          <w:szCs w:val="24"/>
        </w:rPr>
        <w:t>44</w:t>
      </w:r>
      <w:r w:rsidR="00FB337F">
        <w:rPr>
          <w:szCs w:val="24"/>
        </w:rPr>
        <w:t xml:space="preserve"> percent</w:t>
      </w:r>
      <w:r w:rsidR="006201DC">
        <w:rPr>
          <w:szCs w:val="24"/>
        </w:rPr>
        <w:t xml:space="preserve"> increase in </w:t>
      </w:r>
      <w:r w:rsidR="00316016">
        <w:rPr>
          <w:szCs w:val="24"/>
        </w:rPr>
        <w:t xml:space="preserve">hours needed to add trips on our most crowded routes </w:t>
      </w:r>
      <w:r w:rsidR="006201DC">
        <w:rPr>
          <w:szCs w:val="24"/>
        </w:rPr>
        <w:t xml:space="preserve">and </w:t>
      </w:r>
      <w:r w:rsidR="00FB337F">
        <w:rPr>
          <w:szCs w:val="24"/>
        </w:rPr>
        <w:t xml:space="preserve">a </w:t>
      </w:r>
      <w:r w:rsidR="00316016">
        <w:rPr>
          <w:szCs w:val="24"/>
        </w:rPr>
        <w:t>39</w:t>
      </w:r>
      <w:r w:rsidR="00FB337F">
        <w:rPr>
          <w:szCs w:val="24"/>
        </w:rPr>
        <w:t xml:space="preserve"> percent</w:t>
      </w:r>
      <w:r w:rsidR="006201DC">
        <w:rPr>
          <w:szCs w:val="24"/>
        </w:rPr>
        <w:t xml:space="preserve"> increase in </w:t>
      </w:r>
      <w:r w:rsidR="00316016">
        <w:rPr>
          <w:szCs w:val="24"/>
        </w:rPr>
        <w:t xml:space="preserve">hours needed to reschedule service to improve reliability since </w:t>
      </w:r>
      <w:r w:rsidR="006201DC">
        <w:rPr>
          <w:szCs w:val="24"/>
        </w:rPr>
        <w:t xml:space="preserve">2013. </w:t>
      </w:r>
      <w:r w:rsidR="00316016">
        <w:rPr>
          <w:szCs w:val="24"/>
        </w:rPr>
        <w:t>In the past few years w</w:t>
      </w:r>
      <w:r w:rsidR="00ED5A40">
        <w:rPr>
          <w:szCs w:val="24"/>
        </w:rPr>
        <w:t xml:space="preserve">e have not been able to meet these </w:t>
      </w:r>
      <w:r w:rsidR="000C3656">
        <w:rPr>
          <w:szCs w:val="24"/>
        </w:rPr>
        <w:t xml:space="preserve">most </w:t>
      </w:r>
      <w:r w:rsidR="0053224D">
        <w:rPr>
          <w:szCs w:val="24"/>
        </w:rPr>
        <w:t>basic needs of our system</w:t>
      </w:r>
      <w:bookmarkStart w:id="0" w:name="_GoBack"/>
      <w:bookmarkEnd w:id="0"/>
      <w:r w:rsidR="00ED5A40">
        <w:rPr>
          <w:szCs w:val="24"/>
        </w:rPr>
        <w:t xml:space="preserve">. Metro </w:t>
      </w:r>
      <w:r w:rsidR="00316016">
        <w:rPr>
          <w:szCs w:val="24"/>
        </w:rPr>
        <w:t xml:space="preserve">also </w:t>
      </w:r>
      <w:r w:rsidR="00ED5A40">
        <w:rPr>
          <w:szCs w:val="24"/>
        </w:rPr>
        <w:t>needs to invest more hours in corridors where land use, social equity, and geographic value suggests that people need more service.</w:t>
      </w:r>
      <w:r w:rsidR="00481918">
        <w:rPr>
          <w:szCs w:val="24"/>
        </w:rPr>
        <w:t xml:space="preserve"> </w:t>
      </w:r>
      <w:r w:rsidR="00484B08" w:rsidRPr="00484B08">
        <w:rPr>
          <w:szCs w:val="24"/>
        </w:rPr>
        <w:t xml:space="preserve">Of Metro’s 112 </w:t>
      </w:r>
      <w:r w:rsidR="00481918" w:rsidRPr="00484B08">
        <w:rPr>
          <w:szCs w:val="24"/>
        </w:rPr>
        <w:t xml:space="preserve">corridors, </w:t>
      </w:r>
      <w:r w:rsidR="00484B08" w:rsidRPr="00484B08">
        <w:rPr>
          <w:szCs w:val="24"/>
        </w:rPr>
        <w:t>58</w:t>
      </w:r>
      <w:r w:rsidR="00481918" w:rsidRPr="00484B08">
        <w:rPr>
          <w:szCs w:val="24"/>
        </w:rPr>
        <w:t xml:space="preserve"> of these should see services increase</w:t>
      </w:r>
      <w:r w:rsidR="00484B08">
        <w:rPr>
          <w:szCs w:val="24"/>
        </w:rPr>
        <w:t>d</w:t>
      </w:r>
      <w:r w:rsidR="00481918" w:rsidRPr="00484B08">
        <w:rPr>
          <w:szCs w:val="24"/>
        </w:rPr>
        <w:t xml:space="preserve"> to accommodate demand.</w:t>
      </w:r>
      <w:r w:rsidR="00481918">
        <w:rPr>
          <w:szCs w:val="24"/>
        </w:rPr>
        <w:t xml:space="preserve"> </w:t>
      </w:r>
      <w:r w:rsidR="00ED5A40">
        <w:rPr>
          <w:szCs w:val="24"/>
        </w:rPr>
        <w:t xml:space="preserve">  </w:t>
      </w:r>
    </w:p>
    <w:p w14:paraId="52399C64" w14:textId="783F7B86" w:rsidR="0002085C" w:rsidRPr="00E25B96" w:rsidRDefault="00ED5A40" w:rsidP="0002085C">
      <w:pPr>
        <w:rPr>
          <w:szCs w:val="24"/>
        </w:rPr>
      </w:pPr>
      <w:r>
        <w:rPr>
          <w:szCs w:val="24"/>
        </w:rPr>
        <w:lastRenderedPageBreak/>
        <w:t>The</w:t>
      </w:r>
      <w:r w:rsidR="006C47D2">
        <w:rPr>
          <w:szCs w:val="24"/>
        </w:rPr>
        <w:t xml:space="preserve"> </w:t>
      </w:r>
      <w:r w:rsidR="00456D09">
        <w:rPr>
          <w:szCs w:val="24"/>
        </w:rPr>
        <w:t>additional invest</w:t>
      </w:r>
      <w:r w:rsidR="00884E53">
        <w:rPr>
          <w:szCs w:val="24"/>
        </w:rPr>
        <w:t>ment</w:t>
      </w:r>
      <w:r w:rsidR="006C47D2">
        <w:rPr>
          <w:szCs w:val="24"/>
        </w:rPr>
        <w:t xml:space="preserve"> need </w:t>
      </w:r>
      <w:r>
        <w:rPr>
          <w:szCs w:val="24"/>
        </w:rPr>
        <w:t xml:space="preserve">identified in the 2014 guidelines report </w:t>
      </w:r>
      <w:r w:rsidR="006C47D2">
        <w:rPr>
          <w:szCs w:val="24"/>
        </w:rPr>
        <w:t>does not include the added service that will be needed as King County population an</w:t>
      </w:r>
      <w:r w:rsidR="00F73431">
        <w:rPr>
          <w:szCs w:val="24"/>
        </w:rPr>
        <w:t xml:space="preserve">d employment continue to grow. </w:t>
      </w:r>
      <w:r w:rsidR="006C47D2">
        <w:rPr>
          <w:szCs w:val="24"/>
        </w:rPr>
        <w:t xml:space="preserve">Even </w:t>
      </w:r>
      <w:r w:rsidR="0002085C" w:rsidRPr="00E25B96">
        <w:rPr>
          <w:szCs w:val="24"/>
        </w:rPr>
        <w:t xml:space="preserve">larger investments </w:t>
      </w:r>
      <w:r w:rsidR="006C47D2">
        <w:rPr>
          <w:szCs w:val="24"/>
        </w:rPr>
        <w:t xml:space="preserve">than those outlined in this report </w:t>
      </w:r>
      <w:r w:rsidR="0002085C" w:rsidRPr="00E25B96">
        <w:rPr>
          <w:szCs w:val="24"/>
        </w:rPr>
        <w:t xml:space="preserve">will be needed to achieve the goals of our region’s </w:t>
      </w:r>
      <w:r w:rsidR="0002085C" w:rsidRPr="00E25B96">
        <w:rPr>
          <w:i/>
          <w:iCs/>
          <w:szCs w:val="24"/>
        </w:rPr>
        <w:t>Transportation 2040</w:t>
      </w:r>
      <w:r w:rsidR="0002085C" w:rsidRPr="00E25B96">
        <w:rPr>
          <w:szCs w:val="24"/>
        </w:rPr>
        <w:t xml:space="preserve"> plan. As Metro’s growing ridership approaches record high</w:t>
      </w:r>
      <w:r w:rsidR="0002085C">
        <w:rPr>
          <w:szCs w:val="24"/>
        </w:rPr>
        <w:t>s and our region continues to grow</w:t>
      </w:r>
      <w:r w:rsidR="0002085C" w:rsidRPr="00E25B96">
        <w:rPr>
          <w:szCs w:val="24"/>
        </w:rPr>
        <w:t>, we cannot ignore these needs.</w:t>
      </w:r>
    </w:p>
    <w:p w14:paraId="0731810C" w14:textId="77777777" w:rsidR="00533CDA" w:rsidRPr="003C5082" w:rsidRDefault="00533CDA" w:rsidP="00533CDA">
      <w:pPr>
        <w:rPr>
          <w:szCs w:val="24"/>
        </w:rPr>
      </w:pPr>
    </w:p>
    <w:p w14:paraId="11305F3C" w14:textId="5409C65D" w:rsidR="0002085C" w:rsidRPr="00E25B96" w:rsidRDefault="0002085C" w:rsidP="0002085C">
      <w:pPr>
        <w:rPr>
          <w:szCs w:val="24"/>
        </w:rPr>
      </w:pPr>
      <w:r w:rsidRPr="00E25B96">
        <w:rPr>
          <w:szCs w:val="24"/>
        </w:rPr>
        <w:t xml:space="preserve">The </w:t>
      </w:r>
      <w:r w:rsidRPr="00E25B96">
        <w:rPr>
          <w:i/>
          <w:iCs/>
          <w:szCs w:val="24"/>
        </w:rPr>
        <w:t>King County Metro Transit 201</w:t>
      </w:r>
      <w:r>
        <w:rPr>
          <w:i/>
          <w:iCs/>
          <w:szCs w:val="24"/>
        </w:rPr>
        <w:t>4</w:t>
      </w:r>
      <w:r w:rsidRPr="00E25B96">
        <w:rPr>
          <w:i/>
          <w:iCs/>
          <w:szCs w:val="24"/>
        </w:rPr>
        <w:t xml:space="preserve"> Service Guidelines Report</w:t>
      </w:r>
      <w:r w:rsidRPr="00E25B96">
        <w:rPr>
          <w:szCs w:val="24"/>
        </w:rPr>
        <w:t xml:space="preserve"> shows progress toward the goals of Metro’s </w:t>
      </w:r>
      <w:r>
        <w:rPr>
          <w:szCs w:val="24"/>
        </w:rPr>
        <w:t>S</w:t>
      </w:r>
      <w:r w:rsidRPr="00E25B96">
        <w:rPr>
          <w:szCs w:val="24"/>
        </w:rPr>
        <w:t xml:space="preserve">trategic </w:t>
      </w:r>
      <w:r>
        <w:rPr>
          <w:szCs w:val="24"/>
        </w:rPr>
        <w:t>P</w:t>
      </w:r>
      <w:r w:rsidRPr="00E25B96">
        <w:rPr>
          <w:szCs w:val="24"/>
        </w:rPr>
        <w:t xml:space="preserve">lan, which mirror and support the eight goals in the King County Strategic Plan as well as the “fair and just” principle. The eight goals concern safety, </w:t>
      </w:r>
      <w:r w:rsidR="00037D5F">
        <w:rPr>
          <w:szCs w:val="24"/>
        </w:rPr>
        <w:t xml:space="preserve">health and </w:t>
      </w:r>
      <w:r w:rsidRPr="00E25B96">
        <w:rPr>
          <w:szCs w:val="24"/>
        </w:rPr>
        <w:t xml:space="preserve">human potential, economic growth, environmental sustainability, service excellence, financial stewardship, public engagement and transparency, and quality workforce. By identifying the resources needed to meet target service levels in all transit corridors, the </w:t>
      </w:r>
      <w:r w:rsidR="00037D5F">
        <w:rPr>
          <w:szCs w:val="24"/>
        </w:rPr>
        <w:t xml:space="preserve">service </w:t>
      </w:r>
      <w:r w:rsidRPr="00E25B96">
        <w:rPr>
          <w:szCs w:val="24"/>
        </w:rPr>
        <w:t xml:space="preserve">guidelines report helps Metro deliver efficient and effective services that are equitable and provide value throughout King County. </w:t>
      </w:r>
      <w:r w:rsidR="00496653">
        <w:rPr>
          <w:szCs w:val="24"/>
        </w:rPr>
        <w:t xml:space="preserve">The report’s discussion of progress on alternative services also illustrates Metro’s commitment to provide service that meets the needs of communities where traditional transit service is </w:t>
      </w:r>
      <w:r w:rsidR="00884E53">
        <w:rPr>
          <w:szCs w:val="24"/>
        </w:rPr>
        <w:t>less</w:t>
      </w:r>
      <w:r w:rsidR="00F73431">
        <w:rPr>
          <w:szCs w:val="24"/>
        </w:rPr>
        <w:t xml:space="preserve"> cost-effective. </w:t>
      </w:r>
      <w:r w:rsidRPr="00E25B96">
        <w:rPr>
          <w:szCs w:val="24"/>
        </w:rPr>
        <w:t>The assignment of service levels based on low-income and minority demographics and ridership demonstrates a higher commitment to those corridors where more people d</w:t>
      </w:r>
      <w:r w:rsidR="00496653">
        <w:rPr>
          <w:szCs w:val="24"/>
        </w:rPr>
        <w:t>epend on public transportation.</w:t>
      </w:r>
    </w:p>
    <w:p w14:paraId="07C24B48" w14:textId="7E8E0896" w:rsidR="0002085C" w:rsidRPr="00E25B96" w:rsidRDefault="0002085C" w:rsidP="0002085C">
      <w:pPr>
        <w:rPr>
          <w:szCs w:val="24"/>
        </w:rPr>
      </w:pPr>
    </w:p>
    <w:p w14:paraId="43CEAB66" w14:textId="2EBBD776" w:rsidR="0002085C" w:rsidRPr="00E25B96" w:rsidRDefault="0002085C" w:rsidP="0002085C">
      <w:pPr>
        <w:rPr>
          <w:szCs w:val="24"/>
        </w:rPr>
      </w:pPr>
      <w:r w:rsidRPr="0024495F">
        <w:rPr>
          <w:szCs w:val="24"/>
        </w:rPr>
        <w:t xml:space="preserve">The </w:t>
      </w:r>
      <w:r w:rsidR="0024495F">
        <w:rPr>
          <w:szCs w:val="24"/>
        </w:rPr>
        <w:t xml:space="preserve">service </w:t>
      </w:r>
      <w:r w:rsidR="0024495F" w:rsidRPr="0024495F">
        <w:rPr>
          <w:iCs/>
          <w:szCs w:val="24"/>
        </w:rPr>
        <w:t>guidelines report</w:t>
      </w:r>
      <w:r w:rsidRPr="0024495F">
        <w:rPr>
          <w:szCs w:val="24"/>
        </w:rPr>
        <w:t xml:space="preserve"> also supports the objectives and strategies of the King County Strategic Climate Action Plan, particularly</w:t>
      </w:r>
      <w:r w:rsidRPr="00E25B96">
        <w:rPr>
          <w:szCs w:val="24"/>
        </w:rPr>
        <w:t xml:space="preserve"> those related to the Transportation and Land Use goal</w:t>
      </w:r>
      <w:r>
        <w:rPr>
          <w:szCs w:val="24"/>
        </w:rPr>
        <w:t xml:space="preserve">. </w:t>
      </w:r>
      <w:r w:rsidRPr="00E25B96">
        <w:rPr>
          <w:szCs w:val="24"/>
        </w:rPr>
        <w:t xml:space="preserve">The report illustrates how Metro is encouraging transit use and reducing the need for driving by investing resources where the </w:t>
      </w:r>
      <w:r w:rsidR="00037D5F">
        <w:rPr>
          <w:szCs w:val="24"/>
        </w:rPr>
        <w:t xml:space="preserve">need is greatest </w:t>
      </w:r>
      <w:r w:rsidRPr="00E25B96">
        <w:rPr>
          <w:szCs w:val="24"/>
        </w:rPr>
        <w:t>and improving the reliability and efficiency of service.</w:t>
      </w:r>
    </w:p>
    <w:p w14:paraId="6A924244" w14:textId="77777777" w:rsidR="003F6EB4" w:rsidRPr="00352734" w:rsidRDefault="003F6EB4" w:rsidP="00341CC5">
      <w:pPr>
        <w:rPr>
          <w:b/>
          <w:szCs w:val="24"/>
        </w:rPr>
      </w:pPr>
    </w:p>
    <w:p w14:paraId="08051F38" w14:textId="7F8605C8" w:rsidR="00533CDA" w:rsidRDefault="00533CDA" w:rsidP="00533CDA">
      <w:r w:rsidRPr="00352734">
        <w:t xml:space="preserve">It is estimated that this report required </w:t>
      </w:r>
      <w:r w:rsidR="00352734" w:rsidRPr="00352734">
        <w:t>6</w:t>
      </w:r>
      <w:r w:rsidR="00034A90">
        <w:t>25</w:t>
      </w:r>
      <w:r w:rsidRPr="00352734">
        <w:t xml:space="preserve"> staff hours to produce, costing $</w:t>
      </w:r>
      <w:r w:rsidR="00034A90">
        <w:t>37,500</w:t>
      </w:r>
      <w:r w:rsidRPr="00352734">
        <w:t xml:space="preserve">. The </w:t>
      </w:r>
      <w:r>
        <w:t xml:space="preserve">estimated printing cost for this report </w:t>
      </w:r>
      <w:r w:rsidRPr="002017A2">
        <w:t>is $</w:t>
      </w:r>
      <w:r w:rsidR="002017A2" w:rsidRPr="002017A2">
        <w:t>700</w:t>
      </w:r>
      <w:r w:rsidRPr="002017A2">
        <w:t>.</w:t>
      </w:r>
    </w:p>
    <w:p w14:paraId="478B6C21" w14:textId="77777777" w:rsidR="00341CC5" w:rsidRDefault="00341CC5" w:rsidP="00533CDA"/>
    <w:p w14:paraId="4ABFFE16" w14:textId="63FCDB51" w:rsidR="0002085C" w:rsidRPr="00C50352" w:rsidRDefault="0002085C" w:rsidP="0002085C">
      <w:pPr>
        <w:rPr>
          <w:color w:val="0D0D0D" w:themeColor="text1" w:themeTint="F2"/>
          <w:szCs w:val="24"/>
        </w:rPr>
      </w:pPr>
      <w:r w:rsidRPr="00E25B96">
        <w:rPr>
          <w:szCs w:val="24"/>
        </w:rPr>
        <w:t xml:space="preserve">Thank you for your </w:t>
      </w:r>
      <w:r w:rsidRPr="00C50352">
        <w:rPr>
          <w:color w:val="0D0D0D" w:themeColor="text1" w:themeTint="F2"/>
          <w:szCs w:val="24"/>
        </w:rPr>
        <w:t xml:space="preserve">consideration of this motion. The </w:t>
      </w:r>
      <w:r w:rsidR="0024495F">
        <w:rPr>
          <w:iCs/>
          <w:color w:val="0D0D0D" w:themeColor="text1" w:themeTint="F2"/>
          <w:szCs w:val="24"/>
        </w:rPr>
        <w:t>service guidelines report</w:t>
      </w:r>
      <w:r w:rsidRPr="00C50352">
        <w:rPr>
          <w:color w:val="0D0D0D" w:themeColor="text1" w:themeTint="F2"/>
          <w:szCs w:val="24"/>
        </w:rPr>
        <w:t xml:space="preserve"> will help King County residents see how Metro</w:t>
      </w:r>
      <w:r w:rsidR="00456D09">
        <w:rPr>
          <w:color w:val="0D0D0D" w:themeColor="text1" w:themeTint="F2"/>
          <w:szCs w:val="24"/>
        </w:rPr>
        <w:t xml:space="preserve"> is making the best use of the C</w:t>
      </w:r>
      <w:r w:rsidRPr="00C50352">
        <w:rPr>
          <w:color w:val="0D0D0D" w:themeColor="text1" w:themeTint="F2"/>
          <w:szCs w:val="24"/>
        </w:rPr>
        <w:t>ounty’s transit resources to deliver high-quality services that get people where they want to go—and what more we must do to meet current and future public transportation needs.</w:t>
      </w:r>
    </w:p>
    <w:p w14:paraId="42837280" w14:textId="77777777" w:rsidR="0002085C" w:rsidRPr="00C50352" w:rsidRDefault="0002085C" w:rsidP="0002085C">
      <w:pPr>
        <w:rPr>
          <w:color w:val="0D0D0D" w:themeColor="text1" w:themeTint="F2"/>
          <w:szCs w:val="24"/>
        </w:rPr>
      </w:pPr>
      <w:r w:rsidRPr="00C50352">
        <w:rPr>
          <w:color w:val="0D0D0D" w:themeColor="text1" w:themeTint="F2"/>
          <w:szCs w:val="24"/>
        </w:rPr>
        <w:t> </w:t>
      </w:r>
    </w:p>
    <w:p w14:paraId="019B88E0" w14:textId="77777777" w:rsidR="000B0271" w:rsidRDefault="000B0271">
      <w:pPr>
        <w:rPr>
          <w:color w:val="0D0D0D" w:themeColor="text1" w:themeTint="F2"/>
          <w:szCs w:val="24"/>
        </w:rPr>
      </w:pPr>
      <w:r>
        <w:rPr>
          <w:color w:val="0D0D0D" w:themeColor="text1" w:themeTint="F2"/>
          <w:szCs w:val="24"/>
        </w:rPr>
        <w:br w:type="page"/>
      </w:r>
    </w:p>
    <w:p w14:paraId="47CC708A" w14:textId="4E111D3D" w:rsidR="0002085C" w:rsidRPr="00C50352" w:rsidRDefault="0002085C" w:rsidP="0002085C">
      <w:pPr>
        <w:rPr>
          <w:color w:val="0D0D0D" w:themeColor="text1" w:themeTint="F2"/>
          <w:szCs w:val="24"/>
        </w:rPr>
      </w:pPr>
      <w:r w:rsidRPr="00C50352">
        <w:rPr>
          <w:color w:val="0D0D0D" w:themeColor="text1" w:themeTint="F2"/>
          <w:szCs w:val="24"/>
        </w:rPr>
        <w:lastRenderedPageBreak/>
        <w:t>If you have any questions, please contact Christina O’Claire, Supervisor of Strategic Planning and Analysis</w:t>
      </w:r>
      <w:r w:rsidR="007E6142">
        <w:rPr>
          <w:color w:val="0D0D0D" w:themeColor="text1" w:themeTint="F2"/>
          <w:szCs w:val="24"/>
        </w:rPr>
        <w:t xml:space="preserve"> for King County Metro Transit</w:t>
      </w:r>
      <w:r w:rsidRPr="00C50352">
        <w:rPr>
          <w:color w:val="0D0D0D" w:themeColor="text1" w:themeTint="F2"/>
          <w:szCs w:val="24"/>
        </w:rPr>
        <w:t xml:space="preserve">, at 206-477-5801 or via email at </w:t>
      </w:r>
      <w:hyperlink r:id="rId9" w:history="1">
        <w:r w:rsidRPr="00C50352">
          <w:rPr>
            <w:rStyle w:val="Hyperlink"/>
            <w:color w:val="0D0D0D" w:themeColor="text1" w:themeTint="F2"/>
            <w:szCs w:val="24"/>
          </w:rPr>
          <w:t>christina.oclaire@kingcounty.gov</w:t>
        </w:r>
      </w:hyperlink>
      <w:r w:rsidRPr="00C50352">
        <w:rPr>
          <w:color w:val="0D0D0D" w:themeColor="text1" w:themeTint="F2"/>
          <w:szCs w:val="24"/>
        </w:rPr>
        <w:t>.</w:t>
      </w:r>
    </w:p>
    <w:p w14:paraId="09064863" w14:textId="77777777" w:rsidR="00DF3392" w:rsidRDefault="00DF3392"/>
    <w:p w14:paraId="5113A0CE" w14:textId="77777777" w:rsidR="00DF3392" w:rsidRDefault="00DF3392">
      <w:r>
        <w:t>Sincerely,</w:t>
      </w:r>
    </w:p>
    <w:p w14:paraId="790CEA6E" w14:textId="77777777" w:rsidR="00DF3392" w:rsidRDefault="00DF3392"/>
    <w:p w14:paraId="7F8A77DE" w14:textId="77777777" w:rsidR="00DF3392" w:rsidRDefault="00DF3392"/>
    <w:p w14:paraId="7E256DDD" w14:textId="77777777" w:rsidR="00DF3392" w:rsidRDefault="00DF3392"/>
    <w:p w14:paraId="7CF4BEFA" w14:textId="77777777" w:rsidR="00DF3392" w:rsidRDefault="00DF3392">
      <w:r>
        <w:t>Dow Constantine</w:t>
      </w:r>
    </w:p>
    <w:p w14:paraId="544F7B39" w14:textId="77777777" w:rsidR="00DF3392" w:rsidRDefault="00DF3392">
      <w:r>
        <w:t>King County Executive</w:t>
      </w:r>
    </w:p>
    <w:p w14:paraId="08372409" w14:textId="77777777" w:rsidR="00DF3392" w:rsidRDefault="00DF3392"/>
    <w:p w14:paraId="466E1714" w14:textId="46DEB970" w:rsidR="00DF3392" w:rsidRDefault="00DF3392">
      <w:r>
        <w:t>Enclosure</w:t>
      </w:r>
      <w:r w:rsidR="000B0271">
        <w:t>s</w:t>
      </w:r>
    </w:p>
    <w:p w14:paraId="087841BF" w14:textId="77777777" w:rsidR="00DF3392" w:rsidRDefault="00DF3392"/>
    <w:p w14:paraId="087EE9F2" w14:textId="77777777" w:rsidR="00DF3392" w:rsidRDefault="00DF3392">
      <w:r>
        <w:t>cc:</w:t>
      </w:r>
      <w:r>
        <w:tab/>
        <w:t>King County Councilmembers</w:t>
      </w:r>
    </w:p>
    <w:p w14:paraId="07E1AD2D" w14:textId="77777777" w:rsidR="00DF3392" w:rsidRDefault="00DF3392">
      <w:r>
        <w:tab/>
      </w:r>
      <w:r>
        <w:tab/>
      </w:r>
      <w:r>
        <w:rPr>
          <w:u w:val="single"/>
        </w:rPr>
        <w:t>ATTN</w:t>
      </w:r>
      <w:r>
        <w:t xml:space="preserve">:  </w:t>
      </w:r>
      <w:r w:rsidR="00C70829">
        <w:t>Carolyn Busch</w:t>
      </w:r>
      <w:r w:rsidR="0035572C" w:rsidRPr="0035572C">
        <w:t>,</w:t>
      </w:r>
      <w:r w:rsidR="00C70829">
        <w:t xml:space="preserve"> Interim</w:t>
      </w:r>
      <w:r w:rsidRPr="0035572C">
        <w:t xml:space="preserve"> Chief</w:t>
      </w:r>
      <w:r>
        <w:t xml:space="preserve"> of Staff</w:t>
      </w:r>
    </w:p>
    <w:p w14:paraId="77BD5D07" w14:textId="77777777" w:rsidR="00DF3392" w:rsidRDefault="00DF3392">
      <w:r>
        <w:tab/>
      </w:r>
      <w:r>
        <w:tab/>
      </w:r>
      <w:r>
        <w:tab/>
        <w:t xml:space="preserve">  </w:t>
      </w:r>
      <w:r w:rsidR="00595D0C">
        <w:t>A</w:t>
      </w:r>
      <w:r>
        <w:t>nne Noris, Clerk of the Council</w:t>
      </w:r>
    </w:p>
    <w:p w14:paraId="36A6D2E6" w14:textId="77777777" w:rsidR="00DF3392" w:rsidRDefault="00DF3392">
      <w:r>
        <w:tab/>
        <w:t xml:space="preserve">Carrie </w:t>
      </w:r>
      <w:r w:rsidR="0035572C">
        <w:t xml:space="preserve">S. </w:t>
      </w:r>
      <w:r>
        <w:t xml:space="preserve">Cihak, </w:t>
      </w:r>
      <w:r w:rsidR="007B2F40" w:rsidRPr="005E2388">
        <w:t xml:space="preserve">Chief </w:t>
      </w:r>
      <w:r w:rsidR="007B2F40">
        <w:t xml:space="preserve">of Policy Development, </w:t>
      </w:r>
      <w:r>
        <w:t>King County</w:t>
      </w:r>
      <w:r w:rsidR="007B2F40">
        <w:t xml:space="preserve"> </w:t>
      </w:r>
      <w:r>
        <w:t>Executive Office</w:t>
      </w:r>
    </w:p>
    <w:p w14:paraId="38F5970C" w14:textId="77777777" w:rsidR="00DF3392" w:rsidRDefault="00DF3392">
      <w:r>
        <w:tab/>
        <w:t>Dwight Dively, Director, Office of Performance</w:t>
      </w:r>
      <w:r w:rsidR="00ED2CCC">
        <w:t>,</w:t>
      </w:r>
      <w:r>
        <w:t xml:space="preserve"> Strategy and Budget</w:t>
      </w:r>
    </w:p>
    <w:p w14:paraId="40B08ADD" w14:textId="77777777" w:rsidR="00E9780E" w:rsidRDefault="00E9780E">
      <w:r>
        <w:tab/>
        <w:t>Harold S. Taniguchi, Director, Department of Transportation (DOT)</w:t>
      </w:r>
    </w:p>
    <w:p w14:paraId="4FCC2284" w14:textId="77777777" w:rsidR="007E6142" w:rsidRDefault="007E6142" w:rsidP="007E6142">
      <w:pPr>
        <w:tabs>
          <w:tab w:val="left" w:pos="720"/>
        </w:tabs>
        <w:ind w:left="1080" w:hanging="1080"/>
      </w:pPr>
      <w:r>
        <w:tab/>
        <w:t>Kevin Desmond, General Manager, Metro Transit Division, DOT</w:t>
      </w:r>
    </w:p>
    <w:p w14:paraId="76769780" w14:textId="1E40F400" w:rsidR="00456D09" w:rsidRDefault="00456D09" w:rsidP="007E6142">
      <w:pPr>
        <w:tabs>
          <w:tab w:val="left" w:pos="720"/>
        </w:tabs>
        <w:ind w:left="1080" w:hanging="1080"/>
      </w:pPr>
      <w:r>
        <w:tab/>
        <w:t>Victor Obeso, Manager, Service Development, Metro Transit Division, DOT</w:t>
      </w:r>
    </w:p>
    <w:p w14:paraId="764A5F8F" w14:textId="25E49FED" w:rsidR="00456D09" w:rsidRDefault="00456D09" w:rsidP="007E6142">
      <w:pPr>
        <w:tabs>
          <w:tab w:val="left" w:pos="720"/>
        </w:tabs>
        <w:ind w:left="1080" w:hanging="1080"/>
      </w:pPr>
      <w:r>
        <w:tab/>
        <w:t>Christina O’Claire, Supervisor of Strategic Planning and Analysis, Metro Transit Division, DOT</w:t>
      </w:r>
    </w:p>
    <w:p w14:paraId="655500CF" w14:textId="77777777" w:rsidR="007E6142" w:rsidRPr="00DF3392" w:rsidRDefault="007E6142"/>
    <w:sectPr w:rsidR="007E6142" w:rsidRPr="00DF3392" w:rsidSect="009C3CEB">
      <w:headerReference w:type="default" r:id="rId10"/>
      <w:pgSz w:w="12240" w:h="15840" w:code="1"/>
      <w:pgMar w:top="1440" w:right="1613" w:bottom="1440" w:left="1613"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9EB7" w14:textId="77777777" w:rsidR="00B6295A" w:rsidRDefault="00B6295A" w:rsidP="0035558D">
      <w:r>
        <w:separator/>
      </w:r>
    </w:p>
  </w:endnote>
  <w:endnote w:type="continuationSeparator" w:id="0">
    <w:p w14:paraId="3CF2743A" w14:textId="77777777" w:rsidR="00B6295A" w:rsidRDefault="00B6295A" w:rsidP="0035558D">
      <w:r>
        <w:continuationSeparator/>
      </w:r>
    </w:p>
  </w:endnote>
  <w:endnote w:type="continuationNotice" w:id="1">
    <w:p w14:paraId="0C3D7E46" w14:textId="77777777" w:rsidR="00B6295A" w:rsidRDefault="00B62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5DB89" w14:textId="77777777" w:rsidR="00B6295A" w:rsidRDefault="00B6295A" w:rsidP="0035558D">
      <w:r>
        <w:separator/>
      </w:r>
    </w:p>
  </w:footnote>
  <w:footnote w:type="continuationSeparator" w:id="0">
    <w:p w14:paraId="17CED02F" w14:textId="77777777" w:rsidR="00B6295A" w:rsidRDefault="00B6295A" w:rsidP="0035558D">
      <w:r>
        <w:continuationSeparator/>
      </w:r>
    </w:p>
  </w:footnote>
  <w:footnote w:type="continuationNotice" w:id="1">
    <w:p w14:paraId="733C28D2" w14:textId="77777777" w:rsidR="00B6295A" w:rsidRDefault="00B629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03C2" w14:textId="77777777" w:rsidR="0035558D" w:rsidRDefault="0035558D">
    <w:pPr>
      <w:pStyle w:val="Header"/>
    </w:pPr>
    <w:r>
      <w:t xml:space="preserve">The Honorable </w:t>
    </w:r>
    <w:r w:rsidR="00F9084C">
      <w:t>Larry Phillips</w:t>
    </w:r>
  </w:p>
  <w:p w14:paraId="5355D4EF" w14:textId="1E871EF6" w:rsidR="0035558D" w:rsidRDefault="00F9084C">
    <w:pPr>
      <w:pStyle w:val="Header"/>
    </w:pPr>
    <w:r>
      <w:t xml:space="preserve">October </w:t>
    </w:r>
    <w:r w:rsidR="000B0271">
      <w:t>20</w:t>
    </w:r>
    <w:r>
      <w:t>, 2014</w:t>
    </w:r>
  </w:p>
  <w:p w14:paraId="1ED6BC27" w14:textId="77777777" w:rsidR="0035558D" w:rsidRDefault="0035558D">
    <w:pPr>
      <w:pStyle w:val="Header"/>
    </w:pPr>
    <w:r>
      <w:t xml:space="preserve">Page </w:t>
    </w:r>
    <w:r>
      <w:fldChar w:fldCharType="begin"/>
    </w:r>
    <w:r>
      <w:instrText xml:space="preserve"> PAGE  \* Arabic  \* MERGEFORMAT </w:instrText>
    </w:r>
    <w:r>
      <w:fldChar w:fldCharType="separate"/>
    </w:r>
    <w:r w:rsidR="0053224D">
      <w:rPr>
        <w:noProof/>
      </w:rPr>
      <w:t>4</w:t>
    </w:r>
    <w:r>
      <w:fldChar w:fldCharType="end"/>
    </w:r>
  </w:p>
  <w:p w14:paraId="2EFCEA27" w14:textId="77777777" w:rsidR="0035558D" w:rsidRDefault="0035558D">
    <w:pPr>
      <w:pStyle w:val="Header"/>
    </w:pPr>
  </w:p>
  <w:p w14:paraId="37AFA6AC" w14:textId="77777777" w:rsidR="0035558D" w:rsidRDefault="0035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1E0CDB"/>
    <w:multiLevelType w:val="hybridMultilevel"/>
    <w:tmpl w:val="E3248B06"/>
    <w:lvl w:ilvl="0" w:tplc="EB3846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2085C"/>
    <w:rsid w:val="00034A90"/>
    <w:rsid w:val="00037D5F"/>
    <w:rsid w:val="000B0271"/>
    <w:rsid w:val="000C3656"/>
    <w:rsid w:val="000C75B8"/>
    <w:rsid w:val="001061A5"/>
    <w:rsid w:val="0011258A"/>
    <w:rsid w:val="001416EF"/>
    <w:rsid w:val="001543E8"/>
    <w:rsid w:val="0017164D"/>
    <w:rsid w:val="001936CF"/>
    <w:rsid w:val="001A0E73"/>
    <w:rsid w:val="002017A2"/>
    <w:rsid w:val="00223F6B"/>
    <w:rsid w:val="0023306A"/>
    <w:rsid w:val="0024495F"/>
    <w:rsid w:val="00282A3B"/>
    <w:rsid w:val="002A0C4A"/>
    <w:rsid w:val="002A2D2D"/>
    <w:rsid w:val="002A6241"/>
    <w:rsid w:val="002C4B29"/>
    <w:rsid w:val="00316016"/>
    <w:rsid w:val="00341CC5"/>
    <w:rsid w:val="00352734"/>
    <w:rsid w:val="0035558D"/>
    <w:rsid w:val="0035572C"/>
    <w:rsid w:val="003913B6"/>
    <w:rsid w:val="003A7978"/>
    <w:rsid w:val="003F6EB4"/>
    <w:rsid w:val="00412009"/>
    <w:rsid w:val="00430431"/>
    <w:rsid w:val="004329E2"/>
    <w:rsid w:val="00456D09"/>
    <w:rsid w:val="00481918"/>
    <w:rsid w:val="00484B08"/>
    <w:rsid w:val="00496653"/>
    <w:rsid w:val="004A7A5F"/>
    <w:rsid w:val="0053224D"/>
    <w:rsid w:val="00533CDA"/>
    <w:rsid w:val="00546916"/>
    <w:rsid w:val="00583349"/>
    <w:rsid w:val="00595D0C"/>
    <w:rsid w:val="005B2A6E"/>
    <w:rsid w:val="005B5C6E"/>
    <w:rsid w:val="006201DC"/>
    <w:rsid w:val="00660A50"/>
    <w:rsid w:val="0067650D"/>
    <w:rsid w:val="006C47D2"/>
    <w:rsid w:val="006E1B29"/>
    <w:rsid w:val="006E292E"/>
    <w:rsid w:val="007B2F40"/>
    <w:rsid w:val="007B4662"/>
    <w:rsid w:val="007B5AA0"/>
    <w:rsid w:val="007E6142"/>
    <w:rsid w:val="00807BD7"/>
    <w:rsid w:val="00884E53"/>
    <w:rsid w:val="00885201"/>
    <w:rsid w:val="008B1E8A"/>
    <w:rsid w:val="008B657E"/>
    <w:rsid w:val="008E257D"/>
    <w:rsid w:val="008F6DB3"/>
    <w:rsid w:val="008F762B"/>
    <w:rsid w:val="00922157"/>
    <w:rsid w:val="00983F56"/>
    <w:rsid w:val="009C3CEB"/>
    <w:rsid w:val="009E147F"/>
    <w:rsid w:val="009E5AA0"/>
    <w:rsid w:val="009F16A2"/>
    <w:rsid w:val="00A05895"/>
    <w:rsid w:val="00A2556F"/>
    <w:rsid w:val="00AA7D01"/>
    <w:rsid w:val="00AF3894"/>
    <w:rsid w:val="00B6295A"/>
    <w:rsid w:val="00B95343"/>
    <w:rsid w:val="00BC5032"/>
    <w:rsid w:val="00C22154"/>
    <w:rsid w:val="00C22C15"/>
    <w:rsid w:val="00C56059"/>
    <w:rsid w:val="00C70829"/>
    <w:rsid w:val="00D3641B"/>
    <w:rsid w:val="00D845FF"/>
    <w:rsid w:val="00D96C21"/>
    <w:rsid w:val="00DD59EE"/>
    <w:rsid w:val="00DE4731"/>
    <w:rsid w:val="00DF3392"/>
    <w:rsid w:val="00E47AB3"/>
    <w:rsid w:val="00E55007"/>
    <w:rsid w:val="00E8108A"/>
    <w:rsid w:val="00E96D04"/>
    <w:rsid w:val="00E9753B"/>
    <w:rsid w:val="00E9780E"/>
    <w:rsid w:val="00ED2CCC"/>
    <w:rsid w:val="00ED5A40"/>
    <w:rsid w:val="00EF49FB"/>
    <w:rsid w:val="00F14646"/>
    <w:rsid w:val="00F344A8"/>
    <w:rsid w:val="00F73431"/>
    <w:rsid w:val="00F9084C"/>
    <w:rsid w:val="00FB337F"/>
    <w:rsid w:val="00FE2D9B"/>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character" w:styleId="CommentReference">
    <w:name w:val="annotation reference"/>
    <w:basedOn w:val="DefaultParagraphFont"/>
    <w:uiPriority w:val="99"/>
    <w:semiHidden/>
    <w:unhideWhenUsed/>
    <w:rsid w:val="0002085C"/>
    <w:rPr>
      <w:sz w:val="16"/>
      <w:szCs w:val="16"/>
    </w:rPr>
  </w:style>
  <w:style w:type="paragraph" w:styleId="CommentText">
    <w:name w:val="annotation text"/>
    <w:basedOn w:val="Normal"/>
    <w:link w:val="CommentTextChar"/>
    <w:uiPriority w:val="99"/>
    <w:semiHidden/>
    <w:unhideWhenUsed/>
    <w:rsid w:val="0002085C"/>
    <w:rPr>
      <w:sz w:val="20"/>
      <w:szCs w:val="20"/>
    </w:rPr>
  </w:style>
  <w:style w:type="character" w:customStyle="1" w:styleId="CommentTextChar">
    <w:name w:val="Comment Text Char"/>
    <w:basedOn w:val="DefaultParagraphFont"/>
    <w:link w:val="CommentText"/>
    <w:uiPriority w:val="99"/>
    <w:semiHidden/>
    <w:rsid w:val="0002085C"/>
  </w:style>
  <w:style w:type="paragraph" w:styleId="CommentSubject">
    <w:name w:val="annotation subject"/>
    <w:basedOn w:val="CommentText"/>
    <w:next w:val="CommentText"/>
    <w:link w:val="CommentSubjectChar"/>
    <w:uiPriority w:val="99"/>
    <w:semiHidden/>
    <w:unhideWhenUsed/>
    <w:rsid w:val="0002085C"/>
    <w:rPr>
      <w:b/>
      <w:bCs/>
    </w:rPr>
  </w:style>
  <w:style w:type="character" w:customStyle="1" w:styleId="CommentSubjectChar">
    <w:name w:val="Comment Subject Char"/>
    <w:basedOn w:val="CommentTextChar"/>
    <w:link w:val="CommentSubject"/>
    <w:uiPriority w:val="99"/>
    <w:semiHidden/>
    <w:rsid w:val="0002085C"/>
    <w:rPr>
      <w:b/>
      <w:bCs/>
    </w:rPr>
  </w:style>
  <w:style w:type="character" w:styleId="Hyperlink">
    <w:name w:val="Hyperlink"/>
    <w:basedOn w:val="DefaultParagraphFont"/>
    <w:uiPriority w:val="99"/>
    <w:unhideWhenUsed/>
    <w:rsid w:val="00020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35558D"/>
    <w:pPr>
      <w:tabs>
        <w:tab w:val="center" w:pos="4680"/>
        <w:tab w:val="right" w:pos="9360"/>
      </w:tabs>
    </w:pPr>
  </w:style>
  <w:style w:type="character" w:customStyle="1" w:styleId="HeaderChar">
    <w:name w:val="Header Char"/>
    <w:link w:val="Header"/>
    <w:uiPriority w:val="99"/>
    <w:rsid w:val="0035558D"/>
    <w:rPr>
      <w:sz w:val="24"/>
      <w:szCs w:val="22"/>
    </w:rPr>
  </w:style>
  <w:style w:type="paragraph" w:styleId="Footer">
    <w:name w:val="footer"/>
    <w:basedOn w:val="Normal"/>
    <w:link w:val="FooterChar"/>
    <w:uiPriority w:val="99"/>
    <w:unhideWhenUsed/>
    <w:rsid w:val="0035558D"/>
    <w:pPr>
      <w:tabs>
        <w:tab w:val="center" w:pos="4680"/>
        <w:tab w:val="right" w:pos="9360"/>
      </w:tabs>
    </w:pPr>
  </w:style>
  <w:style w:type="character" w:customStyle="1" w:styleId="FooterChar">
    <w:name w:val="Footer Char"/>
    <w:link w:val="Footer"/>
    <w:uiPriority w:val="99"/>
    <w:rsid w:val="0035558D"/>
    <w:rPr>
      <w:sz w:val="24"/>
      <w:szCs w:val="22"/>
    </w:rPr>
  </w:style>
  <w:style w:type="paragraph" w:styleId="ListParagraph">
    <w:name w:val="List Paragraph"/>
    <w:basedOn w:val="Normal"/>
    <w:uiPriority w:val="99"/>
    <w:qFormat/>
    <w:rsid w:val="00922157"/>
    <w:pPr>
      <w:ind w:left="720"/>
      <w:contextualSpacing/>
    </w:pPr>
  </w:style>
  <w:style w:type="paragraph" w:styleId="BalloonText">
    <w:name w:val="Balloon Text"/>
    <w:basedOn w:val="Normal"/>
    <w:link w:val="BalloonTextChar"/>
    <w:uiPriority w:val="99"/>
    <w:semiHidden/>
    <w:unhideWhenUsed/>
    <w:rsid w:val="007B5AA0"/>
    <w:rPr>
      <w:rFonts w:ascii="Tahoma" w:hAnsi="Tahoma" w:cs="Tahoma"/>
      <w:sz w:val="16"/>
      <w:szCs w:val="16"/>
    </w:rPr>
  </w:style>
  <w:style w:type="character" w:customStyle="1" w:styleId="BalloonTextChar">
    <w:name w:val="Balloon Text Char"/>
    <w:link w:val="BalloonText"/>
    <w:uiPriority w:val="99"/>
    <w:semiHidden/>
    <w:rsid w:val="007B5AA0"/>
    <w:rPr>
      <w:rFonts w:ascii="Tahoma" w:hAnsi="Tahoma" w:cs="Tahoma"/>
      <w:sz w:val="16"/>
      <w:szCs w:val="16"/>
    </w:rPr>
  </w:style>
  <w:style w:type="character" w:styleId="CommentReference">
    <w:name w:val="annotation reference"/>
    <w:basedOn w:val="DefaultParagraphFont"/>
    <w:uiPriority w:val="99"/>
    <w:semiHidden/>
    <w:unhideWhenUsed/>
    <w:rsid w:val="0002085C"/>
    <w:rPr>
      <w:sz w:val="16"/>
      <w:szCs w:val="16"/>
    </w:rPr>
  </w:style>
  <w:style w:type="paragraph" w:styleId="CommentText">
    <w:name w:val="annotation text"/>
    <w:basedOn w:val="Normal"/>
    <w:link w:val="CommentTextChar"/>
    <w:uiPriority w:val="99"/>
    <w:semiHidden/>
    <w:unhideWhenUsed/>
    <w:rsid w:val="0002085C"/>
    <w:rPr>
      <w:sz w:val="20"/>
      <w:szCs w:val="20"/>
    </w:rPr>
  </w:style>
  <w:style w:type="character" w:customStyle="1" w:styleId="CommentTextChar">
    <w:name w:val="Comment Text Char"/>
    <w:basedOn w:val="DefaultParagraphFont"/>
    <w:link w:val="CommentText"/>
    <w:uiPriority w:val="99"/>
    <w:semiHidden/>
    <w:rsid w:val="0002085C"/>
  </w:style>
  <w:style w:type="paragraph" w:styleId="CommentSubject">
    <w:name w:val="annotation subject"/>
    <w:basedOn w:val="CommentText"/>
    <w:next w:val="CommentText"/>
    <w:link w:val="CommentSubjectChar"/>
    <w:uiPriority w:val="99"/>
    <w:semiHidden/>
    <w:unhideWhenUsed/>
    <w:rsid w:val="0002085C"/>
    <w:rPr>
      <w:b/>
      <w:bCs/>
    </w:rPr>
  </w:style>
  <w:style w:type="character" w:customStyle="1" w:styleId="CommentSubjectChar">
    <w:name w:val="Comment Subject Char"/>
    <w:basedOn w:val="CommentTextChar"/>
    <w:link w:val="CommentSubject"/>
    <w:uiPriority w:val="99"/>
    <w:semiHidden/>
    <w:rsid w:val="0002085C"/>
    <w:rPr>
      <w:b/>
      <w:bCs/>
    </w:rPr>
  </w:style>
  <w:style w:type="character" w:styleId="Hyperlink">
    <w:name w:val="Hyperlink"/>
    <w:basedOn w:val="DefaultParagraphFont"/>
    <w:uiPriority w:val="99"/>
    <w:unhideWhenUsed/>
    <w:rsid w:val="0002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ina.oclaire@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9584-88F6-45C2-941F-30C3E18D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[Month Day, Year]</vt:lpstr>
    </vt:vector>
  </TitlesOfParts>
  <Company>KC DOT-IT</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Laura Kennison</cp:lastModifiedBy>
  <cp:revision>10</cp:revision>
  <cp:lastPrinted>2014-10-21T21:10:00Z</cp:lastPrinted>
  <dcterms:created xsi:type="dcterms:W3CDTF">2014-10-07T21:31:00Z</dcterms:created>
  <dcterms:modified xsi:type="dcterms:W3CDTF">2014-10-31T18:25:00Z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