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F7CA4" w14:textId="385756A9" w:rsidR="00A55406" w:rsidRDefault="00A670DA" w:rsidP="00A55406">
      <w:pPr>
        <w:spacing w:after="0"/>
        <w:rPr>
          <w:b/>
          <w:szCs w:val="20"/>
        </w:rPr>
      </w:pPr>
      <w:r>
        <w:rPr>
          <w:b/>
          <w:sz w:val="48"/>
          <w:szCs w:val="48"/>
        </w:rPr>
        <w:t xml:space="preserve">Intergovernmental Land Transfer </w:t>
      </w:r>
      <w:r w:rsidR="00A55406">
        <w:rPr>
          <w:b/>
          <w:sz w:val="48"/>
          <w:szCs w:val="48"/>
        </w:rPr>
        <w:t>Property Summary</w:t>
      </w:r>
      <w:r w:rsidR="00A55406">
        <w:rPr>
          <w:b/>
          <w:szCs w:val="20"/>
        </w:rPr>
        <w:t xml:space="preserve"> </w:t>
      </w:r>
    </w:p>
    <w:p w14:paraId="6D0D6F26" w14:textId="57CB08D3" w:rsidR="002F7927" w:rsidRDefault="002F7927" w:rsidP="00A55406">
      <w:pPr>
        <w:spacing w:after="0"/>
        <w:rPr>
          <w:b/>
          <w:szCs w:val="20"/>
        </w:rPr>
      </w:pPr>
      <w:r>
        <w:rPr>
          <w:b/>
          <w:szCs w:val="20"/>
        </w:rPr>
        <w:t>Photo of Property</w:t>
      </w:r>
      <w:r w:rsidR="00E02A48">
        <w:rPr>
          <w:b/>
          <w:szCs w:val="20"/>
        </w:rPr>
        <w:t xml:space="preserve"> </w:t>
      </w:r>
      <w:r w:rsidR="009E74A9">
        <w:rPr>
          <w:b/>
          <w:szCs w:val="20"/>
        </w:rPr>
        <w:t>to be received</w:t>
      </w:r>
    </w:p>
    <w:p w14:paraId="6141A464" w14:textId="6B9F35A5" w:rsidR="005037C6" w:rsidRDefault="003327BF" w:rsidP="00A55406">
      <w:pPr>
        <w:spacing w:after="0"/>
        <w:rPr>
          <w:b/>
          <w:szCs w:val="20"/>
        </w:rPr>
      </w:pPr>
      <w:r>
        <w:rPr>
          <w:noProof/>
        </w:rPr>
        <w:drawing>
          <wp:inline distT="0" distB="0" distL="0" distR="0" wp14:anchorId="56DB1A93" wp14:editId="5058A160">
            <wp:extent cx="4533900" cy="3055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9314" cy="3065440"/>
                    </a:xfrm>
                    <a:prstGeom prst="rect">
                      <a:avLst/>
                    </a:prstGeom>
                  </pic:spPr>
                </pic:pic>
              </a:graphicData>
            </a:graphic>
          </wp:inline>
        </w:drawing>
      </w:r>
    </w:p>
    <w:p w14:paraId="2878683E" w14:textId="77777777" w:rsidR="003327BF" w:rsidRDefault="003327BF" w:rsidP="00263E68">
      <w:pPr>
        <w:spacing w:after="0"/>
        <w:rPr>
          <w:b/>
          <w:szCs w:val="20"/>
        </w:rPr>
      </w:pPr>
    </w:p>
    <w:p w14:paraId="513EE8D6" w14:textId="0FF633E6" w:rsidR="00263E68" w:rsidRPr="002D6E30" w:rsidRDefault="00A55406" w:rsidP="00263E68">
      <w:pPr>
        <w:spacing w:after="0"/>
        <w:rPr>
          <w:bCs/>
          <w:szCs w:val="20"/>
        </w:rPr>
      </w:pPr>
      <w:r>
        <w:rPr>
          <w:b/>
          <w:szCs w:val="20"/>
        </w:rPr>
        <w:t>Address</w:t>
      </w:r>
      <w:r>
        <w:rPr>
          <w:b/>
          <w:szCs w:val="20"/>
        </w:rPr>
        <w:tab/>
      </w:r>
      <w:r w:rsidR="00263E68">
        <w:rPr>
          <w:b/>
          <w:szCs w:val="20"/>
        </w:rPr>
        <w:tab/>
      </w:r>
      <w:r w:rsidR="00263E68" w:rsidRPr="00263E68">
        <w:rPr>
          <w:b/>
          <w:szCs w:val="20"/>
        </w:rPr>
        <w:t>Roads Propert</w:t>
      </w:r>
      <w:r w:rsidR="00E0467E">
        <w:rPr>
          <w:b/>
          <w:szCs w:val="20"/>
        </w:rPr>
        <w:t>y</w:t>
      </w:r>
      <w:r w:rsidR="00263E68" w:rsidRPr="00263E68">
        <w:rPr>
          <w:b/>
          <w:szCs w:val="20"/>
        </w:rPr>
        <w:t xml:space="preserve">: </w:t>
      </w:r>
      <w:r w:rsidR="00263E68" w:rsidRPr="002D6E30">
        <w:rPr>
          <w:bCs/>
          <w:szCs w:val="20"/>
        </w:rPr>
        <w:t xml:space="preserve">1239 S Rose Street, KCPN 218500-0895  </w:t>
      </w:r>
    </w:p>
    <w:p w14:paraId="75772A70" w14:textId="2CA9EB93" w:rsidR="00263E68" w:rsidRPr="002D6E30" w:rsidRDefault="00E0467E" w:rsidP="003054FC">
      <w:pPr>
        <w:spacing w:after="0"/>
        <w:ind w:left="2160"/>
        <w:rPr>
          <w:bCs/>
          <w:szCs w:val="20"/>
        </w:rPr>
      </w:pPr>
      <w:r w:rsidRPr="003054FC">
        <w:rPr>
          <w:b/>
          <w:szCs w:val="20"/>
        </w:rPr>
        <w:t>Wastewater Property:</w:t>
      </w:r>
      <w:r>
        <w:rPr>
          <w:bCs/>
          <w:szCs w:val="20"/>
        </w:rPr>
        <w:t xml:space="preserve"> </w:t>
      </w:r>
      <w:r w:rsidR="00263E68" w:rsidRPr="002D6E30">
        <w:rPr>
          <w:bCs/>
          <w:szCs w:val="20"/>
        </w:rPr>
        <w:t>Cesar Chavez Park: 700 S Cloverdale St, KCPN 788360-3130</w:t>
      </w:r>
    </w:p>
    <w:p w14:paraId="77A3FC93" w14:textId="77777777" w:rsidR="00263E68" w:rsidRPr="00263E68" w:rsidRDefault="00263E68" w:rsidP="002D6E30">
      <w:pPr>
        <w:spacing w:after="0"/>
        <w:ind w:left="2160"/>
        <w:rPr>
          <w:b/>
          <w:szCs w:val="20"/>
        </w:rPr>
      </w:pPr>
      <w:r w:rsidRPr="00263E68">
        <w:rPr>
          <w:b/>
          <w:szCs w:val="20"/>
        </w:rPr>
        <w:t xml:space="preserve">Metro Property: </w:t>
      </w:r>
      <w:r w:rsidRPr="002D6E30">
        <w:rPr>
          <w:bCs/>
          <w:szCs w:val="20"/>
        </w:rPr>
        <w:t>1403 NW 54th Street, KCPN 276830-0455</w:t>
      </w:r>
    </w:p>
    <w:p w14:paraId="691D9733" w14:textId="77777777" w:rsidR="00263E68" w:rsidRPr="00263E68" w:rsidRDefault="00263E68" w:rsidP="002D6E30">
      <w:pPr>
        <w:spacing w:after="0"/>
        <w:ind w:left="2160"/>
        <w:rPr>
          <w:b/>
          <w:szCs w:val="20"/>
        </w:rPr>
      </w:pPr>
      <w:r w:rsidRPr="00263E68">
        <w:rPr>
          <w:b/>
          <w:szCs w:val="20"/>
        </w:rPr>
        <w:t>Tax Title and Facilities Properties:</w:t>
      </w:r>
    </w:p>
    <w:p w14:paraId="2F3E6CD9" w14:textId="77777777" w:rsidR="00263E68" w:rsidRPr="002D6E30" w:rsidRDefault="00263E68" w:rsidP="002D6E30">
      <w:pPr>
        <w:spacing w:after="0"/>
        <w:ind w:left="2160"/>
        <w:rPr>
          <w:bCs/>
          <w:szCs w:val="20"/>
        </w:rPr>
      </w:pPr>
      <w:r w:rsidRPr="002D6E30">
        <w:rPr>
          <w:bCs/>
          <w:szCs w:val="20"/>
        </w:rPr>
        <w:t>Cesar Chavez Fragment 8401 7th Ave S, KCPN 788360-2915</w:t>
      </w:r>
    </w:p>
    <w:p w14:paraId="08E29B33" w14:textId="77777777" w:rsidR="00263E68" w:rsidRPr="002D6E30" w:rsidRDefault="00263E68" w:rsidP="002D6E30">
      <w:pPr>
        <w:spacing w:after="0"/>
        <w:ind w:left="2160"/>
        <w:rPr>
          <w:bCs/>
          <w:szCs w:val="20"/>
        </w:rPr>
      </w:pPr>
      <w:r w:rsidRPr="002D6E30">
        <w:rPr>
          <w:bCs/>
          <w:szCs w:val="20"/>
        </w:rPr>
        <w:t xml:space="preserve">Sunset Hill Viewpoint Park, KCPN 047200-1460 </w:t>
      </w:r>
    </w:p>
    <w:p w14:paraId="7868A93F" w14:textId="77777777" w:rsidR="00263E68" w:rsidRPr="002D6E30" w:rsidRDefault="00263E68" w:rsidP="002D6E30">
      <w:pPr>
        <w:spacing w:after="0"/>
        <w:ind w:left="2160"/>
        <w:rPr>
          <w:bCs/>
          <w:szCs w:val="20"/>
        </w:rPr>
      </w:pPr>
      <w:r w:rsidRPr="002D6E30">
        <w:rPr>
          <w:bCs/>
          <w:szCs w:val="20"/>
        </w:rPr>
        <w:t>Inverness Ravine, KCPN342604-9188</w:t>
      </w:r>
    </w:p>
    <w:p w14:paraId="6231DF27" w14:textId="77777777" w:rsidR="00263E68" w:rsidRPr="002D6E30" w:rsidRDefault="00263E68" w:rsidP="002D6E30">
      <w:pPr>
        <w:spacing w:after="0"/>
        <w:ind w:left="2160"/>
        <w:rPr>
          <w:bCs/>
          <w:szCs w:val="20"/>
        </w:rPr>
      </w:pPr>
      <w:r w:rsidRPr="002D6E30">
        <w:rPr>
          <w:bCs/>
          <w:szCs w:val="20"/>
        </w:rPr>
        <w:t>W Duwamish GB – SW Othello, KCPN 211520-0100</w:t>
      </w:r>
    </w:p>
    <w:p w14:paraId="2E4AD261" w14:textId="77777777" w:rsidR="00263E68" w:rsidRPr="002D6E30" w:rsidRDefault="00263E68" w:rsidP="002D6E30">
      <w:pPr>
        <w:spacing w:after="0"/>
        <w:ind w:left="2160"/>
        <w:rPr>
          <w:bCs/>
          <w:szCs w:val="20"/>
        </w:rPr>
      </w:pPr>
      <w:r w:rsidRPr="002D6E30">
        <w:rPr>
          <w:bCs/>
          <w:szCs w:val="20"/>
        </w:rPr>
        <w:t>E Duwamish GB – S Massachusetts, KCPN 539260-0080</w:t>
      </w:r>
    </w:p>
    <w:p w14:paraId="0775ACB5" w14:textId="77777777" w:rsidR="00263E68" w:rsidRPr="002D6E30" w:rsidRDefault="00263E68" w:rsidP="002D6E30">
      <w:pPr>
        <w:spacing w:after="0"/>
        <w:ind w:left="2160"/>
        <w:rPr>
          <w:bCs/>
          <w:szCs w:val="20"/>
        </w:rPr>
      </w:pPr>
      <w:proofErr w:type="spellStart"/>
      <w:r w:rsidRPr="002D6E30">
        <w:rPr>
          <w:bCs/>
          <w:szCs w:val="20"/>
        </w:rPr>
        <w:t>Cheasty</w:t>
      </w:r>
      <w:proofErr w:type="spellEnd"/>
      <w:r w:rsidRPr="002D6E30">
        <w:rPr>
          <w:bCs/>
          <w:szCs w:val="20"/>
        </w:rPr>
        <w:t xml:space="preserve"> Green Space – S Columbian Way, KCPN 417460-0014</w:t>
      </w:r>
    </w:p>
    <w:p w14:paraId="486F4A95" w14:textId="77777777" w:rsidR="00263E68" w:rsidRPr="002D6E30" w:rsidRDefault="00263E68" w:rsidP="002D6E30">
      <w:pPr>
        <w:spacing w:after="0"/>
        <w:ind w:left="2160"/>
        <w:rPr>
          <w:bCs/>
          <w:szCs w:val="20"/>
        </w:rPr>
      </w:pPr>
      <w:r w:rsidRPr="002D6E30">
        <w:rPr>
          <w:bCs/>
          <w:szCs w:val="20"/>
        </w:rPr>
        <w:t>E Duwamish GB – 10th Ave S, KCPN 395940-1891</w:t>
      </w:r>
    </w:p>
    <w:p w14:paraId="708D241F" w14:textId="77777777" w:rsidR="00263E68" w:rsidRPr="002D6E30" w:rsidRDefault="00263E68" w:rsidP="002D6E30">
      <w:pPr>
        <w:spacing w:after="0"/>
        <w:ind w:left="2160"/>
        <w:rPr>
          <w:bCs/>
          <w:szCs w:val="20"/>
        </w:rPr>
      </w:pPr>
      <w:r w:rsidRPr="002D6E30">
        <w:rPr>
          <w:bCs/>
          <w:szCs w:val="20"/>
        </w:rPr>
        <w:t>Burke-Gilman Greenway – N, KCPN 882090-2280</w:t>
      </w:r>
    </w:p>
    <w:p w14:paraId="71AFABF9" w14:textId="77777777" w:rsidR="00263E68" w:rsidRPr="002D6E30" w:rsidRDefault="00263E68" w:rsidP="002D6E30">
      <w:pPr>
        <w:spacing w:after="0"/>
        <w:ind w:left="2160"/>
        <w:rPr>
          <w:bCs/>
          <w:szCs w:val="20"/>
        </w:rPr>
      </w:pPr>
      <w:r w:rsidRPr="002D6E30">
        <w:rPr>
          <w:bCs/>
          <w:szCs w:val="20"/>
        </w:rPr>
        <w:t>Burke-Gilman Greenway – S, KCPN 735220-0730</w:t>
      </w:r>
    </w:p>
    <w:p w14:paraId="3E83E13A" w14:textId="7B657341" w:rsidR="00263E68" w:rsidRDefault="00263E68" w:rsidP="002D6E30">
      <w:pPr>
        <w:spacing w:after="0"/>
        <w:ind w:left="2160"/>
        <w:rPr>
          <w:b/>
          <w:szCs w:val="20"/>
        </w:rPr>
      </w:pPr>
      <w:r w:rsidRPr="002D6E30">
        <w:rPr>
          <w:bCs/>
          <w:szCs w:val="20"/>
        </w:rPr>
        <w:t>Duwamish Head GB – SW Walker St, 915160-0735</w:t>
      </w:r>
    </w:p>
    <w:p w14:paraId="7A86BAFB" w14:textId="77777777" w:rsidR="003327BF" w:rsidRDefault="003327BF" w:rsidP="00A55406">
      <w:pPr>
        <w:spacing w:after="0"/>
        <w:rPr>
          <w:b/>
          <w:szCs w:val="20"/>
        </w:rPr>
      </w:pPr>
    </w:p>
    <w:p w14:paraId="13D4ECD5" w14:textId="099A2B95" w:rsidR="00A55406" w:rsidRDefault="00A55406" w:rsidP="00A55406">
      <w:pPr>
        <w:spacing w:after="0"/>
        <w:rPr>
          <w:b/>
          <w:szCs w:val="20"/>
        </w:rPr>
      </w:pPr>
      <w:r>
        <w:rPr>
          <w:b/>
          <w:szCs w:val="20"/>
        </w:rPr>
        <w:t>Sale Price</w:t>
      </w:r>
      <w:r>
        <w:rPr>
          <w:b/>
          <w:szCs w:val="20"/>
        </w:rPr>
        <w:tab/>
      </w:r>
      <w:r>
        <w:rPr>
          <w:b/>
          <w:szCs w:val="20"/>
        </w:rPr>
        <w:tab/>
      </w:r>
      <w:sdt>
        <w:sdtPr>
          <w:rPr>
            <w:bCs/>
            <w:szCs w:val="20"/>
          </w:rPr>
          <w:alias w:val="Address"/>
          <w:tag w:val="Address"/>
          <w:id w:val="-476297031"/>
          <w:placeholder>
            <w:docPart w:val="E453820E9458479AAF24F231E99E6FCE"/>
          </w:placeholder>
        </w:sdtPr>
        <w:sdtEndPr/>
        <w:sdtContent>
          <w:r w:rsidR="007E65D2" w:rsidRPr="002D6E30">
            <w:rPr>
              <w:bCs/>
              <w:szCs w:val="20"/>
            </w:rPr>
            <w:t>Land transfer with City of Seattle</w:t>
          </w:r>
        </w:sdtContent>
      </w:sdt>
    </w:p>
    <w:p w14:paraId="23FE6EFC" w14:textId="39304775" w:rsidR="00A55406" w:rsidRDefault="00A55406" w:rsidP="00A55406">
      <w:pPr>
        <w:spacing w:after="0"/>
        <w:rPr>
          <w:b/>
          <w:szCs w:val="20"/>
        </w:rPr>
      </w:pPr>
      <w:r>
        <w:rPr>
          <w:b/>
          <w:szCs w:val="20"/>
        </w:rPr>
        <w:t>Council District</w:t>
      </w:r>
      <w:r>
        <w:rPr>
          <w:b/>
          <w:szCs w:val="20"/>
        </w:rPr>
        <w:tab/>
      </w:r>
      <w:sdt>
        <w:sdtPr>
          <w:rPr>
            <w:b/>
            <w:szCs w:val="20"/>
          </w:rPr>
          <w:alias w:val="Council District"/>
          <w:tag w:val="Council District"/>
          <w:id w:val="-2124298180"/>
          <w:placeholder>
            <w:docPart w:val="3021A4D81D3045489DB1D90171F09974"/>
          </w:placeholder>
        </w:sdtPr>
        <w:sdtEndPr/>
        <w:sdtContent>
          <w:r w:rsidR="007E65D2" w:rsidRPr="002D6E30">
            <w:rPr>
              <w:bCs/>
              <w:szCs w:val="20"/>
            </w:rPr>
            <w:t>One, Two, Four, Eigh</w:t>
          </w:r>
          <w:r w:rsidR="007E65D2">
            <w:rPr>
              <w:b/>
              <w:szCs w:val="20"/>
            </w:rPr>
            <w:t>t</w:t>
          </w:r>
        </w:sdtContent>
      </w:sdt>
    </w:p>
    <w:p w14:paraId="72F48D17" w14:textId="69A84900" w:rsidR="00A55406" w:rsidRDefault="00A55406" w:rsidP="00A55406">
      <w:pPr>
        <w:spacing w:after="0"/>
        <w:rPr>
          <w:b/>
          <w:szCs w:val="20"/>
        </w:rPr>
      </w:pPr>
      <w:r>
        <w:rPr>
          <w:b/>
          <w:szCs w:val="20"/>
        </w:rPr>
        <w:t>Funding Source</w:t>
      </w:r>
      <w:r>
        <w:rPr>
          <w:b/>
          <w:szCs w:val="20"/>
        </w:rPr>
        <w:tab/>
      </w:r>
      <w:sdt>
        <w:sdtPr>
          <w:rPr>
            <w:bCs/>
            <w:szCs w:val="20"/>
          </w:rPr>
          <w:alias w:val="Funding Source"/>
          <w:tag w:val="Funding Source"/>
          <w:id w:val="1456208277"/>
          <w:placeholder>
            <w:docPart w:val="73D506C01A9C4597ABF1A8F4FE9744F9"/>
          </w:placeholder>
        </w:sdtPr>
        <w:sdtEndPr/>
        <w:sdtContent>
          <w:r w:rsidR="007E65D2" w:rsidRPr="002D6E30">
            <w:rPr>
              <w:bCs/>
              <w:szCs w:val="20"/>
            </w:rPr>
            <w:t>N/A</w:t>
          </w:r>
        </w:sdtContent>
      </w:sdt>
    </w:p>
    <w:p w14:paraId="6D996F46" w14:textId="7CCDA8E9" w:rsidR="00F90E2A" w:rsidRPr="00D5692D" w:rsidRDefault="00F90E2A" w:rsidP="00F90E2A">
      <w:pPr>
        <w:spacing w:after="0"/>
        <w:rPr>
          <w:b/>
          <w:szCs w:val="20"/>
        </w:rPr>
      </w:pPr>
      <w:r>
        <w:rPr>
          <w:b/>
          <w:szCs w:val="20"/>
        </w:rPr>
        <w:t>Template Status:</w:t>
      </w:r>
      <w:r>
        <w:rPr>
          <w:b/>
          <w:szCs w:val="20"/>
        </w:rPr>
        <w:tab/>
      </w:r>
      <w:r w:rsidR="007E65D2">
        <w:rPr>
          <w:szCs w:val="20"/>
        </w:rPr>
        <w:t>N/A</w:t>
      </w:r>
    </w:p>
    <w:p w14:paraId="758ABC15" w14:textId="78D5FBD6" w:rsidR="00E8355B" w:rsidRPr="00A001B4" w:rsidRDefault="00871C82" w:rsidP="00871C82">
      <w:pPr>
        <w:spacing w:after="0"/>
        <w:rPr>
          <w:szCs w:val="20"/>
        </w:rPr>
      </w:pPr>
      <w:r>
        <w:rPr>
          <w:b/>
          <w:szCs w:val="20"/>
        </w:rPr>
        <w:t>Offer Expiration:</w:t>
      </w:r>
      <w:r>
        <w:rPr>
          <w:b/>
          <w:szCs w:val="20"/>
        </w:rPr>
        <w:tab/>
      </w:r>
    </w:p>
    <w:p w14:paraId="5F6E9DF0" w14:textId="77777777" w:rsidR="00A55406" w:rsidRDefault="00A55406" w:rsidP="00A55406">
      <w:pPr>
        <w:spacing w:after="0"/>
        <w:rPr>
          <w:b/>
          <w:szCs w:val="20"/>
        </w:rPr>
      </w:pPr>
    </w:p>
    <w:p w14:paraId="76F3A04E" w14:textId="2E43CC5F" w:rsidR="00A55406" w:rsidRDefault="00A55406" w:rsidP="00A55406">
      <w:pPr>
        <w:spacing w:after="0"/>
        <w:rPr>
          <w:b/>
          <w:sz w:val="24"/>
          <w:szCs w:val="20"/>
        </w:rPr>
      </w:pPr>
      <w:r>
        <w:rPr>
          <w:b/>
          <w:sz w:val="24"/>
          <w:szCs w:val="20"/>
        </w:rPr>
        <w:lastRenderedPageBreak/>
        <w:t>Property Information</w:t>
      </w:r>
    </w:p>
    <w:p w14:paraId="2BC99587" w14:textId="4F2ED09F" w:rsidR="00984DD5" w:rsidRDefault="00984DD5" w:rsidP="00A55406">
      <w:pPr>
        <w:spacing w:after="0"/>
        <w:rPr>
          <w:bCs/>
          <w:color w:val="000000" w:themeColor="text1"/>
          <w:szCs w:val="20"/>
        </w:rPr>
      </w:pPr>
      <w:r>
        <w:rPr>
          <w:bCs/>
          <w:color w:val="000000" w:themeColor="text1"/>
          <w:szCs w:val="20"/>
        </w:rPr>
        <w:t xml:space="preserve">Properties included in this land transfer </w:t>
      </w:r>
      <w:r w:rsidR="00C75F36">
        <w:rPr>
          <w:bCs/>
          <w:color w:val="000000" w:themeColor="text1"/>
          <w:szCs w:val="20"/>
        </w:rPr>
        <w:t>agreement between King County and the City of Seattle include the following:</w:t>
      </w:r>
    </w:p>
    <w:p w14:paraId="52064757" w14:textId="55EBBDCE" w:rsidR="00C75F36" w:rsidRDefault="00C75F36" w:rsidP="00A55406">
      <w:pPr>
        <w:spacing w:after="0"/>
        <w:rPr>
          <w:bCs/>
          <w:color w:val="000000" w:themeColor="text1"/>
          <w:szCs w:val="20"/>
        </w:rPr>
      </w:pPr>
    </w:p>
    <w:p w14:paraId="7B59C7EB" w14:textId="3EE3CF1D" w:rsidR="00A55406" w:rsidRDefault="00F132F4" w:rsidP="00A55406">
      <w:pPr>
        <w:spacing w:after="0"/>
        <w:rPr>
          <w:bCs/>
          <w:color w:val="000000" w:themeColor="text1"/>
          <w:szCs w:val="20"/>
        </w:rPr>
      </w:pPr>
      <w:r w:rsidRPr="002D6E30">
        <w:rPr>
          <w:bCs/>
          <w:color w:val="000000" w:themeColor="text1"/>
          <w:szCs w:val="20"/>
        </w:rPr>
        <w:t>The City of Seattle is the owner of real property located at 400 Third Avenue, Seattle, commonly known as City Hall Park</w:t>
      </w:r>
      <w:r w:rsidR="0086055D" w:rsidRPr="002D6E30">
        <w:rPr>
          <w:bCs/>
          <w:color w:val="000000" w:themeColor="text1"/>
          <w:szCs w:val="20"/>
        </w:rPr>
        <w:t>.</w:t>
      </w:r>
      <w:r w:rsidR="00EC531C">
        <w:rPr>
          <w:bCs/>
          <w:color w:val="000000" w:themeColor="text1"/>
          <w:szCs w:val="20"/>
        </w:rPr>
        <w:t xml:space="preserve">  The city also holds the right of way interests in </w:t>
      </w:r>
      <w:proofErr w:type="spellStart"/>
      <w:r w:rsidR="00EC531C">
        <w:rPr>
          <w:bCs/>
          <w:color w:val="000000" w:themeColor="text1"/>
          <w:szCs w:val="20"/>
        </w:rPr>
        <w:t>Dilling</w:t>
      </w:r>
      <w:proofErr w:type="spellEnd"/>
      <w:r w:rsidR="00EC531C">
        <w:rPr>
          <w:bCs/>
          <w:color w:val="000000" w:themeColor="text1"/>
          <w:szCs w:val="20"/>
        </w:rPr>
        <w:t xml:space="preserve"> Way and a portion of Jefferson Street between Third Avenue and Fourth Avenue</w:t>
      </w:r>
      <w:r w:rsidR="006019C4">
        <w:rPr>
          <w:bCs/>
          <w:color w:val="000000" w:themeColor="text1"/>
          <w:szCs w:val="20"/>
        </w:rPr>
        <w:t xml:space="preserve">.  </w:t>
      </w:r>
    </w:p>
    <w:p w14:paraId="37A94AF9" w14:textId="1619312D" w:rsidR="0070353C" w:rsidRDefault="0070353C" w:rsidP="00A55406">
      <w:pPr>
        <w:spacing w:after="0"/>
        <w:rPr>
          <w:bCs/>
          <w:color w:val="000000" w:themeColor="text1"/>
          <w:szCs w:val="20"/>
        </w:rPr>
      </w:pPr>
    </w:p>
    <w:p w14:paraId="687E6982" w14:textId="77777777" w:rsidR="00F40B4C" w:rsidRDefault="0070353C" w:rsidP="00A55406">
      <w:pPr>
        <w:spacing w:after="0"/>
        <w:rPr>
          <w:bCs/>
          <w:color w:val="000000" w:themeColor="text1"/>
          <w:szCs w:val="20"/>
        </w:rPr>
      </w:pPr>
      <w:r>
        <w:rPr>
          <w:bCs/>
          <w:color w:val="000000" w:themeColor="text1"/>
          <w:szCs w:val="20"/>
        </w:rPr>
        <w:t>King County is the ow</w:t>
      </w:r>
      <w:r w:rsidR="00783B27">
        <w:rPr>
          <w:bCs/>
          <w:color w:val="000000" w:themeColor="text1"/>
          <w:szCs w:val="20"/>
        </w:rPr>
        <w:t>ner of real property located at 1239 S Rose Street, commonly referred to as the Roads Property</w:t>
      </w:r>
      <w:r w:rsidR="003C0F7D">
        <w:rPr>
          <w:bCs/>
          <w:color w:val="000000" w:themeColor="text1"/>
          <w:szCs w:val="20"/>
        </w:rPr>
        <w:t xml:space="preserve">. </w:t>
      </w:r>
    </w:p>
    <w:p w14:paraId="795122E9" w14:textId="77777777" w:rsidR="00F40B4C" w:rsidRDefault="00F40B4C" w:rsidP="00A55406">
      <w:pPr>
        <w:spacing w:after="0"/>
        <w:rPr>
          <w:bCs/>
          <w:color w:val="000000" w:themeColor="text1"/>
          <w:szCs w:val="20"/>
        </w:rPr>
      </w:pPr>
    </w:p>
    <w:p w14:paraId="5F8041E5" w14:textId="2236015F" w:rsidR="0070353C" w:rsidRDefault="003C0F7D" w:rsidP="00A55406">
      <w:pPr>
        <w:spacing w:after="0"/>
        <w:rPr>
          <w:bCs/>
          <w:color w:val="000000" w:themeColor="text1"/>
          <w:szCs w:val="20"/>
        </w:rPr>
      </w:pPr>
      <w:r>
        <w:rPr>
          <w:bCs/>
          <w:color w:val="000000" w:themeColor="text1"/>
          <w:szCs w:val="20"/>
        </w:rPr>
        <w:t>King County is the successor in interest</w:t>
      </w:r>
      <w:r w:rsidR="00AD0179">
        <w:rPr>
          <w:bCs/>
          <w:color w:val="000000" w:themeColor="text1"/>
          <w:szCs w:val="20"/>
        </w:rPr>
        <w:t xml:space="preserve"> </w:t>
      </w:r>
      <w:r w:rsidR="00912B1B">
        <w:rPr>
          <w:bCs/>
          <w:color w:val="000000" w:themeColor="text1"/>
          <w:szCs w:val="20"/>
        </w:rPr>
        <w:t>to the Municipality of Metropolitan Seattle</w:t>
      </w:r>
      <w:r>
        <w:rPr>
          <w:bCs/>
          <w:color w:val="000000" w:themeColor="text1"/>
          <w:szCs w:val="20"/>
        </w:rPr>
        <w:t xml:space="preserve"> for real property commonly known as</w:t>
      </w:r>
      <w:r w:rsidR="00CB6EDB">
        <w:rPr>
          <w:bCs/>
          <w:color w:val="000000" w:themeColor="text1"/>
          <w:szCs w:val="20"/>
        </w:rPr>
        <w:t>:</w:t>
      </w:r>
    </w:p>
    <w:p w14:paraId="3DA399E0" w14:textId="448D733C" w:rsidR="00A55406" w:rsidRDefault="00CB5CD0" w:rsidP="00260BEA">
      <w:pPr>
        <w:pStyle w:val="ListParagraph"/>
        <w:numPr>
          <w:ilvl w:val="0"/>
          <w:numId w:val="1"/>
        </w:numPr>
        <w:spacing w:after="0"/>
        <w:rPr>
          <w:bCs/>
          <w:szCs w:val="20"/>
        </w:rPr>
      </w:pPr>
      <w:r>
        <w:rPr>
          <w:bCs/>
          <w:color w:val="000000" w:themeColor="text1"/>
          <w:szCs w:val="20"/>
        </w:rPr>
        <w:t xml:space="preserve">Metro Property (also known as </w:t>
      </w:r>
      <w:r w:rsidR="00B972FE">
        <w:rPr>
          <w:bCs/>
          <w:szCs w:val="20"/>
        </w:rPr>
        <w:t>Greg’s P-Patch</w:t>
      </w:r>
      <w:r>
        <w:rPr>
          <w:bCs/>
          <w:szCs w:val="20"/>
        </w:rPr>
        <w:t>)</w:t>
      </w:r>
      <w:r w:rsidR="00B972FE">
        <w:rPr>
          <w:bCs/>
          <w:szCs w:val="20"/>
        </w:rPr>
        <w:t xml:space="preserve"> located at 1401 NW 54</w:t>
      </w:r>
      <w:r w:rsidR="00B972FE" w:rsidRPr="002D6E30">
        <w:rPr>
          <w:bCs/>
          <w:szCs w:val="20"/>
          <w:vertAlign w:val="superscript"/>
        </w:rPr>
        <w:t>th</w:t>
      </w:r>
      <w:r w:rsidR="00B972FE">
        <w:rPr>
          <w:bCs/>
          <w:szCs w:val="20"/>
        </w:rPr>
        <w:t xml:space="preserve"> Street</w:t>
      </w:r>
      <w:r w:rsidR="009628FD">
        <w:rPr>
          <w:bCs/>
          <w:szCs w:val="20"/>
        </w:rPr>
        <w:t>.  King County operates and maintains a trolley line substation on a portion of th</w:t>
      </w:r>
      <w:r w:rsidR="00984DD5">
        <w:rPr>
          <w:bCs/>
          <w:szCs w:val="20"/>
        </w:rPr>
        <w:t>is property</w:t>
      </w:r>
      <w:r w:rsidR="00FE4F85">
        <w:rPr>
          <w:bCs/>
          <w:szCs w:val="20"/>
        </w:rPr>
        <w:t>, access to and use of which will be retained by the County via an easement</w:t>
      </w:r>
      <w:r w:rsidR="00984DD5">
        <w:rPr>
          <w:bCs/>
          <w:szCs w:val="20"/>
        </w:rPr>
        <w:t>.</w:t>
      </w:r>
    </w:p>
    <w:p w14:paraId="7A9D305B" w14:textId="018AADA0" w:rsidR="00B972FE" w:rsidRDefault="004128A5" w:rsidP="00505438">
      <w:pPr>
        <w:pStyle w:val="ListParagraph"/>
        <w:numPr>
          <w:ilvl w:val="0"/>
          <w:numId w:val="1"/>
        </w:numPr>
        <w:spacing w:after="0"/>
        <w:rPr>
          <w:bCs/>
          <w:szCs w:val="20"/>
        </w:rPr>
      </w:pPr>
      <w:r w:rsidRPr="002D6E30">
        <w:rPr>
          <w:bCs/>
          <w:szCs w:val="20"/>
        </w:rPr>
        <w:t>Wastewater Property (also known as Cesar Chavez Park</w:t>
      </w:r>
      <w:r>
        <w:rPr>
          <w:bCs/>
          <w:szCs w:val="20"/>
        </w:rPr>
        <w:t>)</w:t>
      </w:r>
      <w:r w:rsidRPr="002D6E30">
        <w:rPr>
          <w:bCs/>
          <w:szCs w:val="20"/>
        </w:rPr>
        <w:t xml:space="preserve"> located at 700 S Cloverdale Street</w:t>
      </w:r>
      <w:r w:rsidR="00740593">
        <w:rPr>
          <w:bCs/>
          <w:szCs w:val="20"/>
        </w:rPr>
        <w:t xml:space="preserve">.  King County operates and maintains a sewer utility line under a portion of this property, </w:t>
      </w:r>
      <w:r w:rsidR="00FE4F85">
        <w:rPr>
          <w:bCs/>
          <w:szCs w:val="20"/>
        </w:rPr>
        <w:t>access to which will be retained by the County via an easement</w:t>
      </w:r>
      <w:r w:rsidR="00740593">
        <w:rPr>
          <w:bCs/>
          <w:szCs w:val="20"/>
        </w:rPr>
        <w:t>.</w:t>
      </w:r>
    </w:p>
    <w:p w14:paraId="097E2D5C" w14:textId="77777777" w:rsidR="006B527C" w:rsidRDefault="006B527C" w:rsidP="002D6E30">
      <w:pPr>
        <w:pStyle w:val="ListParagraph"/>
        <w:spacing w:after="0"/>
        <w:rPr>
          <w:bCs/>
          <w:szCs w:val="20"/>
        </w:rPr>
      </w:pPr>
    </w:p>
    <w:p w14:paraId="64BD46FC" w14:textId="14692BFE" w:rsidR="004128A5" w:rsidRDefault="00655C81" w:rsidP="006B527C">
      <w:pPr>
        <w:spacing w:after="0"/>
        <w:rPr>
          <w:bCs/>
          <w:szCs w:val="20"/>
        </w:rPr>
      </w:pPr>
      <w:r>
        <w:rPr>
          <w:bCs/>
          <w:szCs w:val="20"/>
        </w:rPr>
        <w:t xml:space="preserve">King County is the fee owner of additional real properties </w:t>
      </w:r>
      <w:r w:rsidR="006B527C">
        <w:rPr>
          <w:bCs/>
          <w:szCs w:val="20"/>
        </w:rPr>
        <w:t xml:space="preserve">included in this land transfer and </w:t>
      </w:r>
      <w:r w:rsidR="005A0D23">
        <w:rPr>
          <w:bCs/>
          <w:szCs w:val="20"/>
        </w:rPr>
        <w:t xml:space="preserve">collectively </w:t>
      </w:r>
      <w:r w:rsidR="006B527C">
        <w:rPr>
          <w:bCs/>
          <w:szCs w:val="20"/>
        </w:rPr>
        <w:t>referred</w:t>
      </w:r>
      <w:r w:rsidR="005A0D23">
        <w:rPr>
          <w:bCs/>
          <w:szCs w:val="20"/>
        </w:rPr>
        <w:t xml:space="preserve"> to</w:t>
      </w:r>
      <w:r w:rsidR="00FE4F85">
        <w:rPr>
          <w:bCs/>
          <w:szCs w:val="20"/>
        </w:rPr>
        <w:t xml:space="preserve"> in the </w:t>
      </w:r>
      <w:r w:rsidR="005A0D23">
        <w:rPr>
          <w:bCs/>
          <w:szCs w:val="20"/>
        </w:rPr>
        <w:t>land transfer agreement</w:t>
      </w:r>
      <w:r w:rsidR="006B527C">
        <w:rPr>
          <w:bCs/>
          <w:szCs w:val="20"/>
        </w:rPr>
        <w:t xml:space="preserve"> as</w:t>
      </w:r>
      <w:r w:rsidR="005A0D23">
        <w:rPr>
          <w:bCs/>
          <w:szCs w:val="20"/>
        </w:rPr>
        <w:t xml:space="preserve"> the</w:t>
      </w:r>
      <w:r w:rsidR="006B527C">
        <w:rPr>
          <w:bCs/>
          <w:szCs w:val="20"/>
        </w:rPr>
        <w:t xml:space="preserve"> </w:t>
      </w:r>
      <w:r w:rsidR="009B1590">
        <w:rPr>
          <w:bCs/>
          <w:szCs w:val="20"/>
        </w:rPr>
        <w:t>Tax Title and Facilities Properties</w:t>
      </w:r>
      <w:r w:rsidR="00FE61B4">
        <w:rPr>
          <w:bCs/>
          <w:szCs w:val="20"/>
        </w:rPr>
        <w:t>.</w:t>
      </w:r>
    </w:p>
    <w:p w14:paraId="4F2A65E4" w14:textId="2893B465" w:rsidR="00FE61B4" w:rsidRDefault="00FE61B4" w:rsidP="006B527C">
      <w:pPr>
        <w:spacing w:after="0"/>
        <w:rPr>
          <w:bCs/>
          <w:szCs w:val="20"/>
        </w:rPr>
      </w:pPr>
    </w:p>
    <w:p w14:paraId="68B4C493" w14:textId="77777777" w:rsidR="004128A5" w:rsidRPr="002D6E30" w:rsidRDefault="004128A5" w:rsidP="002D6E30">
      <w:pPr>
        <w:spacing w:after="0"/>
        <w:rPr>
          <w:b/>
          <w:szCs w:val="20"/>
        </w:rPr>
      </w:pPr>
    </w:p>
    <w:p w14:paraId="4852F6D9" w14:textId="77777777" w:rsidR="00A55406" w:rsidRDefault="00A55406" w:rsidP="00A55406">
      <w:pPr>
        <w:spacing w:after="0"/>
        <w:rPr>
          <w:b/>
          <w:sz w:val="24"/>
          <w:szCs w:val="20"/>
        </w:rPr>
      </w:pPr>
      <w:r>
        <w:rPr>
          <w:b/>
          <w:sz w:val="24"/>
          <w:szCs w:val="20"/>
        </w:rPr>
        <w:t>Context</w:t>
      </w:r>
    </w:p>
    <w:p w14:paraId="31D4BFD2" w14:textId="1776DC4E" w:rsidR="0086055D" w:rsidRPr="00A001B4" w:rsidRDefault="00D50F1A" w:rsidP="00A55406">
      <w:pPr>
        <w:spacing w:after="0"/>
        <w:rPr>
          <w:szCs w:val="20"/>
        </w:rPr>
      </w:pPr>
      <w:r>
        <w:rPr>
          <w:szCs w:val="20"/>
        </w:rPr>
        <w:t>King County desires to own, operate and maintain the City Hall Park for public benefit.  The City of Seattle desires to own, operation and maintain parks, open space, recreation and community facilities and programs</w:t>
      </w:r>
      <w:r w:rsidR="00934EC0">
        <w:rPr>
          <w:szCs w:val="20"/>
        </w:rPr>
        <w:t xml:space="preserve">, and other municipal programs, facilities and property inside its boundaries.  </w:t>
      </w:r>
      <w:r w:rsidR="008963EC">
        <w:rPr>
          <w:szCs w:val="20"/>
        </w:rPr>
        <w:t xml:space="preserve">The City Hall Park constitutes .56 acres of land and the County Properties collectively total 1.35 acres.  The County </w:t>
      </w:r>
      <w:r w:rsidR="00C605D6">
        <w:rPr>
          <w:szCs w:val="20"/>
        </w:rPr>
        <w:t>Properties are located entirely within the boundaries of the City, except for the Roads Parcel, located at 1239 S Rose Street, which lies in unincorporated King County.</w:t>
      </w:r>
    </w:p>
    <w:p w14:paraId="49CF9EB9" w14:textId="77777777" w:rsidR="0086055D" w:rsidRDefault="0086055D" w:rsidP="00A55406">
      <w:pPr>
        <w:spacing w:after="0"/>
        <w:rPr>
          <w:b/>
          <w:sz w:val="24"/>
          <w:szCs w:val="20"/>
        </w:rPr>
      </w:pPr>
    </w:p>
    <w:p w14:paraId="3D090B54" w14:textId="702432F1" w:rsidR="00A55406" w:rsidRDefault="00A55406" w:rsidP="00A001B4">
      <w:pPr>
        <w:spacing w:after="0"/>
        <w:rPr>
          <w:szCs w:val="20"/>
        </w:rPr>
      </w:pPr>
      <w:r>
        <w:rPr>
          <w:i/>
          <w:szCs w:val="20"/>
        </w:rPr>
        <w:t>Rationale for transaction:</w:t>
      </w:r>
      <w:r>
        <w:rPr>
          <w:szCs w:val="20"/>
        </w:rPr>
        <w:tab/>
      </w:r>
      <w:r w:rsidR="00C605D6">
        <w:rPr>
          <w:szCs w:val="20"/>
        </w:rPr>
        <w:t xml:space="preserve">This intergovernmental land transfer agreement </w:t>
      </w:r>
      <w:r w:rsidR="001155D4">
        <w:rPr>
          <w:szCs w:val="20"/>
        </w:rPr>
        <w:t xml:space="preserve">supports ongoing efforts to </w:t>
      </w:r>
      <w:r w:rsidR="00C00B37">
        <w:rPr>
          <w:szCs w:val="20"/>
        </w:rPr>
        <w:t>enhance</w:t>
      </w:r>
      <w:r w:rsidR="001155D4">
        <w:rPr>
          <w:szCs w:val="20"/>
        </w:rPr>
        <w:t xml:space="preserve"> the downtown courthouse complex vicinity.</w:t>
      </w:r>
    </w:p>
    <w:p w14:paraId="1F04737A" w14:textId="77777777" w:rsidR="004F46AF" w:rsidRDefault="004F46AF" w:rsidP="00A001B4">
      <w:pPr>
        <w:spacing w:after="0"/>
        <w:rPr>
          <w:i/>
          <w:szCs w:val="20"/>
        </w:rPr>
      </w:pPr>
    </w:p>
    <w:p w14:paraId="08CEE09F" w14:textId="73A9619D" w:rsidR="00A55406" w:rsidRDefault="00A55406" w:rsidP="00A001B4">
      <w:pPr>
        <w:spacing w:after="0"/>
        <w:rPr>
          <w:szCs w:val="20"/>
        </w:rPr>
      </w:pPr>
      <w:r>
        <w:rPr>
          <w:i/>
          <w:szCs w:val="20"/>
        </w:rPr>
        <w:t>Policy considerations</w:t>
      </w:r>
      <w:r>
        <w:rPr>
          <w:szCs w:val="20"/>
        </w:rPr>
        <w:tab/>
        <w:t>:</w:t>
      </w:r>
      <w:r>
        <w:rPr>
          <w:szCs w:val="20"/>
        </w:rPr>
        <w:tab/>
      </w:r>
      <w:r w:rsidR="00B54B1A">
        <w:rPr>
          <w:szCs w:val="20"/>
        </w:rPr>
        <w:t>This land transf</w:t>
      </w:r>
      <w:r w:rsidR="00CA73E5">
        <w:rPr>
          <w:szCs w:val="20"/>
        </w:rPr>
        <w:t xml:space="preserve">er </w:t>
      </w:r>
      <w:r w:rsidR="00C00B37">
        <w:rPr>
          <w:szCs w:val="20"/>
        </w:rPr>
        <w:t xml:space="preserve">aligns with </w:t>
      </w:r>
      <w:r w:rsidR="00AA4C14" w:rsidRPr="002D6E30">
        <w:rPr>
          <w:szCs w:val="20"/>
        </w:rPr>
        <w:t>King County policies related to support services for unsheltered, homeless individuals.</w:t>
      </w:r>
      <w:r w:rsidR="00AA4C14" w:rsidRPr="002236BF">
        <w:rPr>
          <w:rFonts w:ascii="Times New Roman" w:hAnsi="Times New Roman" w:cs="Times New Roman"/>
          <w:sz w:val="24"/>
          <w:szCs w:val="24"/>
        </w:rPr>
        <w:t xml:space="preserve">  </w:t>
      </w:r>
    </w:p>
    <w:p w14:paraId="038BEA50" w14:textId="77777777" w:rsidR="004F46AF" w:rsidRDefault="004F46AF" w:rsidP="00A001B4">
      <w:pPr>
        <w:spacing w:after="0"/>
        <w:rPr>
          <w:i/>
          <w:szCs w:val="20"/>
        </w:rPr>
      </w:pPr>
    </w:p>
    <w:p w14:paraId="29A8BB88" w14:textId="459374C9" w:rsidR="00A55406" w:rsidRDefault="00A55406" w:rsidP="00A001B4">
      <w:pPr>
        <w:spacing w:after="0"/>
        <w:rPr>
          <w:szCs w:val="20"/>
        </w:rPr>
      </w:pPr>
      <w:r>
        <w:rPr>
          <w:i/>
          <w:szCs w:val="20"/>
        </w:rPr>
        <w:t>Political considerations:</w:t>
      </w:r>
      <w:r>
        <w:rPr>
          <w:szCs w:val="20"/>
        </w:rPr>
        <w:tab/>
      </w:r>
      <w:r w:rsidR="00247363">
        <w:rPr>
          <w:szCs w:val="20"/>
        </w:rPr>
        <w:t xml:space="preserve">Councilmembers </w:t>
      </w:r>
      <w:r w:rsidR="0042058F">
        <w:rPr>
          <w:szCs w:val="20"/>
        </w:rPr>
        <w:t>have expressed interest and support for this proposed land transfer with the City of Seattle.</w:t>
      </w:r>
    </w:p>
    <w:p w14:paraId="492F1A49" w14:textId="22714E4C" w:rsidR="004F46AF" w:rsidRDefault="004F46AF" w:rsidP="00A001B4">
      <w:pPr>
        <w:spacing w:after="0"/>
        <w:rPr>
          <w:i/>
          <w:szCs w:val="20"/>
        </w:rPr>
      </w:pPr>
    </w:p>
    <w:p w14:paraId="6FD58D01" w14:textId="6E8F3F92" w:rsidR="00913A1D" w:rsidRDefault="00913A1D" w:rsidP="00A001B4">
      <w:pPr>
        <w:spacing w:after="0"/>
        <w:rPr>
          <w:i/>
          <w:szCs w:val="20"/>
        </w:rPr>
      </w:pPr>
    </w:p>
    <w:p w14:paraId="0886A693" w14:textId="77777777" w:rsidR="00913A1D" w:rsidRDefault="00913A1D" w:rsidP="00A001B4">
      <w:pPr>
        <w:spacing w:after="0"/>
        <w:rPr>
          <w:i/>
          <w:szCs w:val="20"/>
        </w:rPr>
      </w:pPr>
    </w:p>
    <w:p w14:paraId="2F10401B" w14:textId="77777777" w:rsidR="0086055D" w:rsidRDefault="00A55406" w:rsidP="00A001B4">
      <w:pPr>
        <w:spacing w:after="0"/>
        <w:rPr>
          <w:i/>
          <w:szCs w:val="20"/>
        </w:rPr>
      </w:pPr>
      <w:r>
        <w:rPr>
          <w:i/>
          <w:szCs w:val="20"/>
        </w:rPr>
        <w:lastRenderedPageBreak/>
        <w:t>Community considerations</w:t>
      </w:r>
    </w:p>
    <w:p w14:paraId="1D7820A1" w14:textId="327FC7C3" w:rsidR="00A55406" w:rsidRDefault="0086055D" w:rsidP="00A001B4">
      <w:pPr>
        <w:spacing w:after="0"/>
        <w:rPr>
          <w:szCs w:val="20"/>
        </w:rPr>
      </w:pPr>
      <w:r>
        <w:rPr>
          <w:i/>
          <w:szCs w:val="20"/>
        </w:rPr>
        <w:t>or partnerships</w:t>
      </w:r>
      <w:r w:rsidR="00A55406">
        <w:rPr>
          <w:i/>
          <w:szCs w:val="20"/>
        </w:rPr>
        <w:t>:</w:t>
      </w:r>
      <w:r w:rsidR="00A55406">
        <w:rPr>
          <w:szCs w:val="20"/>
        </w:rPr>
        <w:tab/>
      </w:r>
      <w:r w:rsidR="00A62D12">
        <w:rPr>
          <w:szCs w:val="20"/>
        </w:rPr>
        <w:tab/>
      </w:r>
      <w:r w:rsidR="001A3E42">
        <w:rPr>
          <w:szCs w:val="20"/>
        </w:rPr>
        <w:t>The p</w:t>
      </w:r>
      <w:r w:rsidR="00731748">
        <w:rPr>
          <w:szCs w:val="20"/>
        </w:rPr>
        <w:t>roperties</w:t>
      </w:r>
      <w:r w:rsidR="001A3E42">
        <w:rPr>
          <w:szCs w:val="20"/>
        </w:rPr>
        <w:t xml:space="preserve"> included in this </w:t>
      </w:r>
      <w:r w:rsidR="008445D8">
        <w:rPr>
          <w:szCs w:val="20"/>
        </w:rPr>
        <w:t xml:space="preserve">land transfer agreement </w:t>
      </w:r>
      <w:r w:rsidR="004E5A83">
        <w:t xml:space="preserve">shall continue to be used as public open space, park, or recreation facility purposes or other equivalent facilities within the </w:t>
      </w:r>
      <w:r w:rsidR="0082371F">
        <w:t>City</w:t>
      </w:r>
      <w:r w:rsidR="004E5A83">
        <w:t>.</w:t>
      </w:r>
      <w:r w:rsidR="00731748">
        <w:rPr>
          <w:szCs w:val="20"/>
        </w:rPr>
        <w:t xml:space="preserve"> </w:t>
      </w:r>
    </w:p>
    <w:p w14:paraId="24888BA5" w14:textId="77777777" w:rsidR="004F46AF" w:rsidRDefault="004F46AF" w:rsidP="00A001B4">
      <w:pPr>
        <w:spacing w:after="0"/>
        <w:rPr>
          <w:szCs w:val="20"/>
        </w:rPr>
      </w:pPr>
    </w:p>
    <w:p w14:paraId="2561F38A" w14:textId="67F7907B" w:rsidR="004F46AF" w:rsidRDefault="004F46AF" w:rsidP="00A001B4">
      <w:pPr>
        <w:spacing w:after="0"/>
        <w:rPr>
          <w:szCs w:val="20"/>
        </w:rPr>
      </w:pPr>
      <w:r>
        <w:rPr>
          <w:i/>
          <w:szCs w:val="20"/>
        </w:rPr>
        <w:t>Fiscal considerations:</w:t>
      </w:r>
      <w:r>
        <w:rPr>
          <w:szCs w:val="20"/>
        </w:rPr>
        <w:tab/>
      </w:r>
      <w:r w:rsidR="00B60363">
        <w:rPr>
          <w:szCs w:val="20"/>
        </w:rPr>
        <w:t xml:space="preserve">N/A, </w:t>
      </w:r>
      <w:r w:rsidR="00913A1D">
        <w:rPr>
          <w:szCs w:val="20"/>
        </w:rPr>
        <w:t>n</w:t>
      </w:r>
      <w:r w:rsidR="00B60363">
        <w:rPr>
          <w:szCs w:val="20"/>
        </w:rPr>
        <w:t xml:space="preserve">o money is </w:t>
      </w:r>
      <w:r w:rsidR="00ED7087">
        <w:rPr>
          <w:szCs w:val="20"/>
        </w:rPr>
        <w:t>exchanged</w:t>
      </w:r>
      <w:r w:rsidR="00B60363">
        <w:rPr>
          <w:szCs w:val="20"/>
        </w:rPr>
        <w:t>. This land transfer agreement is a transfer of property rights and ownership between the City of Seattle and King County.</w:t>
      </w:r>
    </w:p>
    <w:p w14:paraId="39C8AA42" w14:textId="77777777" w:rsidR="004F46AF" w:rsidRDefault="004F46AF" w:rsidP="00A001B4">
      <w:pPr>
        <w:spacing w:after="0"/>
        <w:rPr>
          <w:i/>
          <w:szCs w:val="20"/>
        </w:rPr>
      </w:pPr>
    </w:p>
    <w:p w14:paraId="6238777F" w14:textId="4D7ED9FD" w:rsidR="00A55406" w:rsidRDefault="00A55406" w:rsidP="00A001B4">
      <w:pPr>
        <w:spacing w:after="0"/>
        <w:rPr>
          <w:szCs w:val="20"/>
        </w:rPr>
      </w:pPr>
      <w:r>
        <w:rPr>
          <w:i/>
          <w:szCs w:val="20"/>
        </w:rPr>
        <w:t>Other considerations</w:t>
      </w:r>
      <w:r>
        <w:rPr>
          <w:szCs w:val="20"/>
        </w:rPr>
        <w:t>:</w:t>
      </w:r>
      <w:r>
        <w:rPr>
          <w:szCs w:val="20"/>
        </w:rPr>
        <w:tab/>
      </w:r>
      <w:r w:rsidR="00527D9D">
        <w:rPr>
          <w:szCs w:val="20"/>
        </w:rPr>
        <w:t>N/A</w:t>
      </w:r>
    </w:p>
    <w:p w14:paraId="2B4D34F4" w14:textId="77777777" w:rsidR="004F46AF" w:rsidRDefault="004F46AF" w:rsidP="00A001B4">
      <w:pPr>
        <w:spacing w:after="0"/>
        <w:rPr>
          <w:i/>
          <w:szCs w:val="20"/>
        </w:rPr>
      </w:pPr>
    </w:p>
    <w:p w14:paraId="4BF54B1C" w14:textId="0F48EF22" w:rsidR="00A55406" w:rsidRDefault="00A55406" w:rsidP="00A001B4">
      <w:pPr>
        <w:spacing w:after="0"/>
        <w:rPr>
          <w:szCs w:val="20"/>
        </w:rPr>
      </w:pPr>
    </w:p>
    <w:p w14:paraId="1C4F3C2D" w14:textId="18595215" w:rsidR="00A55406" w:rsidRDefault="00A55406" w:rsidP="00A001B4">
      <w:pPr>
        <w:spacing w:after="0"/>
        <w:rPr>
          <w:szCs w:val="20"/>
        </w:rPr>
      </w:pPr>
      <w:r>
        <w:rPr>
          <w:i/>
          <w:szCs w:val="20"/>
        </w:rPr>
        <w:t>CIP/operational impacts:</w:t>
      </w:r>
      <w:r>
        <w:rPr>
          <w:szCs w:val="20"/>
        </w:rPr>
        <w:tab/>
      </w:r>
      <w:r w:rsidR="00527D9D">
        <w:rPr>
          <w:szCs w:val="20"/>
        </w:rPr>
        <w:t>N/A</w:t>
      </w:r>
    </w:p>
    <w:p w14:paraId="26C45D5F" w14:textId="77777777" w:rsidR="004F46AF" w:rsidRDefault="004F46AF" w:rsidP="00A001B4">
      <w:pPr>
        <w:spacing w:after="0"/>
        <w:rPr>
          <w:i/>
          <w:szCs w:val="20"/>
        </w:rPr>
      </w:pPr>
    </w:p>
    <w:p w14:paraId="563EC2E1" w14:textId="078EFE69" w:rsidR="00A55406" w:rsidRDefault="00A55406" w:rsidP="00A001B4">
      <w:pPr>
        <w:spacing w:after="0"/>
        <w:rPr>
          <w:i/>
          <w:szCs w:val="20"/>
        </w:rPr>
      </w:pPr>
      <w:r>
        <w:rPr>
          <w:i/>
          <w:szCs w:val="20"/>
        </w:rPr>
        <w:t>Change in property use:</w:t>
      </w:r>
      <w:r>
        <w:rPr>
          <w:szCs w:val="20"/>
        </w:rPr>
        <w:t xml:space="preserve"> </w:t>
      </w:r>
      <w:r>
        <w:rPr>
          <w:szCs w:val="20"/>
        </w:rPr>
        <w:tab/>
      </w:r>
      <w:r w:rsidR="00527D9D">
        <w:rPr>
          <w:szCs w:val="20"/>
        </w:rPr>
        <w:t>N/A</w:t>
      </w:r>
    </w:p>
    <w:p w14:paraId="40C70283" w14:textId="77777777" w:rsidR="004F46AF" w:rsidRDefault="004F46AF" w:rsidP="00A001B4">
      <w:pPr>
        <w:spacing w:after="0"/>
        <w:rPr>
          <w:i/>
          <w:szCs w:val="20"/>
        </w:rPr>
      </w:pPr>
    </w:p>
    <w:p w14:paraId="2DB82E16" w14:textId="2979D672" w:rsidR="00A55406" w:rsidRDefault="00A55406" w:rsidP="00A001B4">
      <w:pPr>
        <w:spacing w:after="0"/>
        <w:rPr>
          <w:i/>
          <w:szCs w:val="20"/>
        </w:rPr>
      </w:pPr>
      <w:r>
        <w:rPr>
          <w:i/>
          <w:szCs w:val="20"/>
        </w:rPr>
        <w:t>SEPA Review Required yes/no:</w:t>
      </w:r>
      <w:r>
        <w:rPr>
          <w:i/>
          <w:szCs w:val="20"/>
        </w:rPr>
        <w:tab/>
      </w:r>
      <w:sdt>
        <w:sdtPr>
          <w:rPr>
            <w:szCs w:val="20"/>
          </w:rPr>
          <w:alias w:val="SEPA"/>
          <w:tag w:val="SEPA"/>
          <w:id w:val="12263472"/>
        </w:sdtPr>
        <w:sdtEndPr/>
        <w:sdtContent>
          <w:r w:rsidR="00527D9D">
            <w:rPr>
              <w:szCs w:val="20"/>
            </w:rPr>
            <w:t>No</w:t>
          </w:r>
        </w:sdtContent>
      </w:sdt>
    </w:p>
    <w:p w14:paraId="0DCCDB4F" w14:textId="77777777" w:rsidR="004F46AF" w:rsidRDefault="004F46AF" w:rsidP="00A001B4">
      <w:pPr>
        <w:spacing w:after="0"/>
        <w:rPr>
          <w:i/>
          <w:szCs w:val="20"/>
        </w:rPr>
      </w:pPr>
    </w:p>
    <w:p w14:paraId="4FBE553E" w14:textId="3E461A72" w:rsidR="00C71725" w:rsidRDefault="00A55406" w:rsidP="00A001B4">
      <w:pPr>
        <w:spacing w:after="0"/>
        <w:rPr>
          <w:szCs w:val="20"/>
        </w:rPr>
      </w:pPr>
      <w:r>
        <w:rPr>
          <w:i/>
          <w:szCs w:val="20"/>
        </w:rPr>
        <w:t>King County Strategic Plan impact:</w:t>
      </w:r>
      <w:r>
        <w:rPr>
          <w:i/>
          <w:szCs w:val="20"/>
        </w:rPr>
        <w:tab/>
      </w:r>
      <w:r w:rsidR="00786E76">
        <w:rPr>
          <w:szCs w:val="20"/>
        </w:rPr>
        <w:t xml:space="preserve">This transfer furthers the King County Strategic Plan </w:t>
      </w:r>
      <w:r w:rsidR="00ED7087">
        <w:rPr>
          <w:szCs w:val="20"/>
        </w:rPr>
        <w:t xml:space="preserve">goal of efficient, accountable regional and local government through </w:t>
      </w:r>
      <w:r w:rsidR="00106DAC">
        <w:rPr>
          <w:szCs w:val="20"/>
        </w:rPr>
        <w:t xml:space="preserve">partnering with the City of Seattle to </w:t>
      </w:r>
      <w:r w:rsidR="00D31CD5">
        <w:rPr>
          <w:szCs w:val="20"/>
        </w:rPr>
        <w:t>enhance the downtown courthouse complex vicinity.</w:t>
      </w:r>
    </w:p>
    <w:p w14:paraId="47C6916C" w14:textId="77777777" w:rsidR="00C71725" w:rsidRDefault="00C71725" w:rsidP="00A001B4">
      <w:pPr>
        <w:spacing w:after="0"/>
        <w:rPr>
          <w:szCs w:val="20"/>
        </w:rPr>
      </w:pPr>
    </w:p>
    <w:p w14:paraId="12F782E1" w14:textId="77777777" w:rsidR="004F46AF" w:rsidRDefault="004F46AF" w:rsidP="00A001B4">
      <w:pPr>
        <w:spacing w:after="0"/>
        <w:rPr>
          <w:i/>
          <w:szCs w:val="20"/>
        </w:rPr>
      </w:pPr>
    </w:p>
    <w:p w14:paraId="4E91B389" w14:textId="0459912D" w:rsidR="00410FC8" w:rsidRDefault="00A55406" w:rsidP="00410FC8">
      <w:pPr>
        <w:spacing w:after="0"/>
        <w:rPr>
          <w:szCs w:val="20"/>
        </w:rPr>
      </w:pPr>
      <w:r>
        <w:rPr>
          <w:i/>
          <w:szCs w:val="20"/>
        </w:rPr>
        <w:t>Equity and Social Justice impact:</w:t>
      </w:r>
      <w:r>
        <w:rPr>
          <w:szCs w:val="20"/>
        </w:rPr>
        <w:tab/>
      </w:r>
      <w:r w:rsidR="005718CD" w:rsidRPr="002D6E30">
        <w:rPr>
          <w:szCs w:val="20"/>
        </w:rPr>
        <w:t xml:space="preserve">In accordance with Real Property Asset Management Plan (RAMP) policy, the Facilities Management Division reviewed this legislation for Equity and Social Justice (ESJ) impacts. This proposed </w:t>
      </w:r>
      <w:r w:rsidR="005718CD">
        <w:rPr>
          <w:szCs w:val="20"/>
        </w:rPr>
        <w:t>land transfer</w:t>
      </w:r>
      <w:r w:rsidR="005718CD" w:rsidRPr="002D6E30">
        <w:rPr>
          <w:szCs w:val="20"/>
        </w:rPr>
        <w:t xml:space="preserve"> furthers the King County Equity and Social Justice Strategic Plan by </w:t>
      </w:r>
      <w:r w:rsidR="00A842DD">
        <w:rPr>
          <w:szCs w:val="20"/>
        </w:rPr>
        <w:t>support</w:t>
      </w:r>
      <w:r w:rsidR="005013AD">
        <w:rPr>
          <w:szCs w:val="20"/>
        </w:rPr>
        <w:t>ing</w:t>
      </w:r>
      <w:r w:rsidR="005718CD" w:rsidRPr="002D6E30">
        <w:rPr>
          <w:szCs w:val="20"/>
        </w:rPr>
        <w:t xml:space="preserve"> </w:t>
      </w:r>
      <w:r w:rsidR="00A842DD">
        <w:rPr>
          <w:szCs w:val="20"/>
        </w:rPr>
        <w:t>ongoing efforts to enhance the downtown courthouse complex vicinity</w:t>
      </w:r>
      <w:r w:rsidR="005013AD">
        <w:rPr>
          <w:szCs w:val="20"/>
        </w:rPr>
        <w:t>.</w:t>
      </w:r>
    </w:p>
    <w:p w14:paraId="6C98B9E2" w14:textId="77777777" w:rsidR="00A55406" w:rsidRDefault="00A55406" w:rsidP="00A55406">
      <w:pPr>
        <w:spacing w:after="0"/>
        <w:rPr>
          <w:b/>
          <w:sz w:val="22"/>
          <w:szCs w:val="20"/>
        </w:rPr>
      </w:pPr>
    </w:p>
    <w:p w14:paraId="3AEC6E01" w14:textId="77777777" w:rsidR="002F7927" w:rsidRDefault="002F7927">
      <w:pPr>
        <w:spacing w:after="200"/>
        <w:rPr>
          <w:b/>
          <w:sz w:val="22"/>
          <w:szCs w:val="20"/>
        </w:rPr>
      </w:pPr>
      <w:r>
        <w:rPr>
          <w:b/>
          <w:sz w:val="22"/>
          <w:szCs w:val="20"/>
        </w:rPr>
        <w:br w:type="page"/>
      </w:r>
    </w:p>
    <w:p w14:paraId="452F14C6" w14:textId="738FD273" w:rsidR="00A55406" w:rsidRDefault="00A55406" w:rsidP="00A55406">
      <w:pPr>
        <w:spacing w:after="0"/>
        <w:rPr>
          <w:b/>
          <w:sz w:val="22"/>
          <w:szCs w:val="20"/>
        </w:rPr>
      </w:pPr>
      <w:r>
        <w:rPr>
          <w:b/>
          <w:sz w:val="22"/>
          <w:szCs w:val="20"/>
        </w:rPr>
        <w:lastRenderedPageBreak/>
        <w:t>Parcel Map</w:t>
      </w:r>
      <w:r w:rsidR="006A0F8F">
        <w:rPr>
          <w:b/>
          <w:sz w:val="22"/>
          <w:szCs w:val="20"/>
        </w:rPr>
        <w:t>s</w:t>
      </w:r>
    </w:p>
    <w:p w14:paraId="6861FED6" w14:textId="4C64D66A" w:rsidR="00EF0D0D" w:rsidRDefault="007461C4" w:rsidP="00A55406">
      <w:pPr>
        <w:spacing w:after="0"/>
        <w:rPr>
          <w:b/>
          <w:szCs w:val="20"/>
        </w:rPr>
      </w:pPr>
      <w:r w:rsidRPr="003054FC">
        <w:rPr>
          <w:b/>
          <w:szCs w:val="20"/>
        </w:rPr>
        <w:t>Roads Property:</w:t>
      </w:r>
      <w:r>
        <w:rPr>
          <w:bCs/>
          <w:szCs w:val="20"/>
        </w:rPr>
        <w:t xml:space="preserve"> </w:t>
      </w:r>
      <w:r w:rsidRPr="002D6E30">
        <w:rPr>
          <w:bCs/>
          <w:szCs w:val="20"/>
        </w:rPr>
        <w:t>1239 S Rose Street, KCPN 218500-0895</w:t>
      </w:r>
    </w:p>
    <w:p w14:paraId="54FC0AC0" w14:textId="148398AE" w:rsidR="007461C4" w:rsidRDefault="007461C4" w:rsidP="00A55406">
      <w:pPr>
        <w:spacing w:after="0"/>
        <w:rPr>
          <w:b/>
          <w:szCs w:val="20"/>
        </w:rPr>
      </w:pPr>
      <w:r>
        <w:rPr>
          <w:noProof/>
        </w:rPr>
        <w:drawing>
          <wp:inline distT="0" distB="0" distL="0" distR="0" wp14:anchorId="17850E93" wp14:editId="3D98B57C">
            <wp:extent cx="2127250" cy="182130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6368" cy="1837668"/>
                    </a:xfrm>
                    <a:prstGeom prst="rect">
                      <a:avLst/>
                    </a:prstGeom>
                  </pic:spPr>
                </pic:pic>
              </a:graphicData>
            </a:graphic>
          </wp:inline>
        </w:drawing>
      </w:r>
    </w:p>
    <w:p w14:paraId="423317CB" w14:textId="77777777" w:rsidR="007461C4" w:rsidRDefault="007461C4" w:rsidP="00EF0D0D">
      <w:pPr>
        <w:tabs>
          <w:tab w:val="center" w:pos="5400"/>
        </w:tabs>
        <w:spacing w:after="0"/>
        <w:rPr>
          <w:b/>
          <w:szCs w:val="20"/>
        </w:rPr>
      </w:pPr>
    </w:p>
    <w:p w14:paraId="36818CD2" w14:textId="2C54686B" w:rsidR="007461C4" w:rsidRDefault="00E0467E" w:rsidP="007461C4">
      <w:pPr>
        <w:spacing w:after="0"/>
        <w:rPr>
          <w:bCs/>
          <w:szCs w:val="20"/>
        </w:rPr>
      </w:pPr>
      <w:r w:rsidRPr="003054FC">
        <w:rPr>
          <w:b/>
          <w:szCs w:val="20"/>
        </w:rPr>
        <w:t xml:space="preserve">Wastewater </w:t>
      </w:r>
      <w:r w:rsidR="007461C4" w:rsidRPr="003054FC">
        <w:rPr>
          <w:b/>
          <w:szCs w:val="20"/>
        </w:rPr>
        <w:t>Property:</w:t>
      </w:r>
      <w:r w:rsidR="007461C4">
        <w:rPr>
          <w:bCs/>
          <w:szCs w:val="20"/>
        </w:rPr>
        <w:t xml:space="preserve"> </w:t>
      </w:r>
      <w:r w:rsidR="007461C4" w:rsidRPr="002D6E30">
        <w:rPr>
          <w:bCs/>
          <w:szCs w:val="20"/>
        </w:rPr>
        <w:t>Cesar Chavez Park: 700 S Cloverdale St, KCPN 788360-3130</w:t>
      </w:r>
    </w:p>
    <w:p w14:paraId="7ABF38A0" w14:textId="3C4CED7D" w:rsidR="00621622" w:rsidRDefault="00621622" w:rsidP="007461C4">
      <w:pPr>
        <w:spacing w:after="0"/>
        <w:rPr>
          <w:bCs/>
          <w:szCs w:val="20"/>
        </w:rPr>
      </w:pPr>
      <w:r>
        <w:rPr>
          <w:noProof/>
        </w:rPr>
        <w:drawing>
          <wp:inline distT="0" distB="0" distL="0" distR="0" wp14:anchorId="29E29267" wp14:editId="079831B3">
            <wp:extent cx="2108200" cy="186337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4162" cy="1868639"/>
                    </a:xfrm>
                    <a:prstGeom prst="rect">
                      <a:avLst/>
                    </a:prstGeom>
                  </pic:spPr>
                </pic:pic>
              </a:graphicData>
            </a:graphic>
          </wp:inline>
        </w:drawing>
      </w:r>
    </w:p>
    <w:p w14:paraId="6E3FAB40" w14:textId="77777777" w:rsidR="00621622" w:rsidRDefault="00621622" w:rsidP="007461C4">
      <w:pPr>
        <w:spacing w:after="0"/>
        <w:rPr>
          <w:bCs/>
          <w:szCs w:val="20"/>
        </w:rPr>
      </w:pPr>
    </w:p>
    <w:p w14:paraId="003204F5" w14:textId="7CD87E1E" w:rsidR="007461C4" w:rsidRDefault="007461C4" w:rsidP="007461C4">
      <w:pPr>
        <w:spacing w:after="0"/>
        <w:rPr>
          <w:bCs/>
          <w:szCs w:val="20"/>
        </w:rPr>
      </w:pPr>
      <w:r w:rsidRPr="00263E68">
        <w:rPr>
          <w:b/>
          <w:szCs w:val="20"/>
        </w:rPr>
        <w:t xml:space="preserve">Metro Property: </w:t>
      </w:r>
      <w:r w:rsidRPr="002D6E30">
        <w:rPr>
          <w:bCs/>
          <w:szCs w:val="20"/>
        </w:rPr>
        <w:t>1403 NW 54th Street, KCPN 276830-0455</w:t>
      </w:r>
    </w:p>
    <w:p w14:paraId="186B3226" w14:textId="04FA6CD5" w:rsidR="00621622" w:rsidRPr="00263E68" w:rsidRDefault="003E73BA" w:rsidP="008B53E8">
      <w:pPr>
        <w:spacing w:after="0"/>
        <w:rPr>
          <w:b/>
          <w:szCs w:val="20"/>
        </w:rPr>
      </w:pPr>
      <w:r>
        <w:rPr>
          <w:noProof/>
        </w:rPr>
        <w:drawing>
          <wp:inline distT="0" distB="0" distL="0" distR="0" wp14:anchorId="162DCA00" wp14:editId="28FCC2DC">
            <wp:extent cx="2068751" cy="20002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4094" cy="2015085"/>
                    </a:xfrm>
                    <a:prstGeom prst="rect">
                      <a:avLst/>
                    </a:prstGeom>
                  </pic:spPr>
                </pic:pic>
              </a:graphicData>
            </a:graphic>
          </wp:inline>
        </w:drawing>
      </w:r>
    </w:p>
    <w:p w14:paraId="713CA73D" w14:textId="19F4E8E6" w:rsidR="007461C4" w:rsidRDefault="007461C4" w:rsidP="007461C4">
      <w:pPr>
        <w:spacing w:after="0"/>
        <w:rPr>
          <w:bCs/>
          <w:szCs w:val="20"/>
        </w:rPr>
      </w:pPr>
    </w:p>
    <w:p w14:paraId="4C58ADFB" w14:textId="77777777" w:rsidR="006A0F8F" w:rsidRDefault="006A0F8F">
      <w:pPr>
        <w:spacing w:after="200"/>
        <w:rPr>
          <w:b/>
          <w:szCs w:val="20"/>
        </w:rPr>
      </w:pPr>
      <w:r>
        <w:rPr>
          <w:b/>
          <w:szCs w:val="20"/>
        </w:rPr>
        <w:br w:type="page"/>
      </w:r>
    </w:p>
    <w:p w14:paraId="44ABF0DC" w14:textId="03CC36A3" w:rsidR="007461C4" w:rsidRPr="00263E68" w:rsidRDefault="007461C4" w:rsidP="008B53E8">
      <w:pPr>
        <w:spacing w:after="0"/>
        <w:rPr>
          <w:b/>
          <w:szCs w:val="20"/>
        </w:rPr>
      </w:pPr>
      <w:r w:rsidRPr="00263E68">
        <w:rPr>
          <w:b/>
          <w:szCs w:val="20"/>
        </w:rPr>
        <w:lastRenderedPageBreak/>
        <w:t>Tax Title and Facilities Properties:</w:t>
      </w:r>
    </w:p>
    <w:p w14:paraId="1344128C" w14:textId="146A8A56" w:rsidR="007461C4" w:rsidRDefault="007461C4" w:rsidP="007461C4">
      <w:pPr>
        <w:spacing w:after="0"/>
        <w:rPr>
          <w:bCs/>
          <w:szCs w:val="20"/>
        </w:rPr>
      </w:pPr>
      <w:r w:rsidRPr="002D6E30">
        <w:rPr>
          <w:bCs/>
          <w:szCs w:val="20"/>
        </w:rPr>
        <w:t>Cesar Chavez Fragment 8401 7th Ave S, KCPN 788360-2915</w:t>
      </w:r>
    </w:p>
    <w:p w14:paraId="5649CCCC" w14:textId="22960135" w:rsidR="00EC4987" w:rsidRDefault="004D3BA6" w:rsidP="007461C4">
      <w:pPr>
        <w:spacing w:after="0"/>
        <w:rPr>
          <w:bCs/>
          <w:szCs w:val="20"/>
        </w:rPr>
      </w:pPr>
      <w:r>
        <w:rPr>
          <w:noProof/>
        </w:rPr>
        <w:drawing>
          <wp:inline distT="0" distB="0" distL="0" distR="0" wp14:anchorId="56A44D44" wp14:editId="31810DE5">
            <wp:extent cx="1925473" cy="1822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3972" cy="1839960"/>
                    </a:xfrm>
                    <a:prstGeom prst="rect">
                      <a:avLst/>
                    </a:prstGeom>
                  </pic:spPr>
                </pic:pic>
              </a:graphicData>
            </a:graphic>
          </wp:inline>
        </w:drawing>
      </w:r>
    </w:p>
    <w:p w14:paraId="6FB91668" w14:textId="77777777" w:rsidR="004D3BA6" w:rsidRPr="002D6E30" w:rsidRDefault="004D3BA6" w:rsidP="008B53E8">
      <w:pPr>
        <w:spacing w:after="0"/>
        <w:rPr>
          <w:bCs/>
          <w:szCs w:val="20"/>
        </w:rPr>
      </w:pPr>
    </w:p>
    <w:p w14:paraId="35884A8B" w14:textId="2A9D90EA" w:rsidR="007461C4" w:rsidRDefault="007461C4" w:rsidP="007461C4">
      <w:pPr>
        <w:spacing w:after="0"/>
        <w:rPr>
          <w:bCs/>
          <w:szCs w:val="20"/>
        </w:rPr>
      </w:pPr>
      <w:r w:rsidRPr="002D6E30">
        <w:rPr>
          <w:bCs/>
          <w:szCs w:val="20"/>
        </w:rPr>
        <w:t xml:space="preserve">Sunset Hill Viewpoint Park, KCPN 047200-1460 </w:t>
      </w:r>
    </w:p>
    <w:p w14:paraId="79CD21AB" w14:textId="558456BA" w:rsidR="004D3BA6" w:rsidRDefault="00FB2523" w:rsidP="007461C4">
      <w:pPr>
        <w:spacing w:after="0"/>
        <w:rPr>
          <w:bCs/>
          <w:szCs w:val="20"/>
        </w:rPr>
      </w:pPr>
      <w:r>
        <w:rPr>
          <w:noProof/>
        </w:rPr>
        <w:drawing>
          <wp:inline distT="0" distB="0" distL="0" distR="0" wp14:anchorId="1476C80D" wp14:editId="6EFE5D22">
            <wp:extent cx="1883410" cy="144760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1953" cy="1469544"/>
                    </a:xfrm>
                    <a:prstGeom prst="rect">
                      <a:avLst/>
                    </a:prstGeom>
                  </pic:spPr>
                </pic:pic>
              </a:graphicData>
            </a:graphic>
          </wp:inline>
        </w:drawing>
      </w:r>
    </w:p>
    <w:p w14:paraId="51000FD6" w14:textId="77777777" w:rsidR="00FB2523" w:rsidRPr="002D6E30" w:rsidRDefault="00FB2523" w:rsidP="008B53E8">
      <w:pPr>
        <w:spacing w:after="0"/>
        <w:rPr>
          <w:bCs/>
          <w:szCs w:val="20"/>
        </w:rPr>
      </w:pPr>
    </w:p>
    <w:p w14:paraId="48A08D7D" w14:textId="0A6C5EA9" w:rsidR="007461C4" w:rsidRDefault="007461C4" w:rsidP="007461C4">
      <w:pPr>
        <w:spacing w:after="0"/>
        <w:rPr>
          <w:bCs/>
          <w:szCs w:val="20"/>
        </w:rPr>
      </w:pPr>
      <w:r w:rsidRPr="002D6E30">
        <w:rPr>
          <w:bCs/>
          <w:szCs w:val="20"/>
        </w:rPr>
        <w:t>Inverness Ravine, KCPN342604-9188</w:t>
      </w:r>
    </w:p>
    <w:p w14:paraId="7A782BAB" w14:textId="2BD69D10" w:rsidR="00FB2523" w:rsidRDefault="009709D8" w:rsidP="007461C4">
      <w:pPr>
        <w:spacing w:after="0"/>
        <w:rPr>
          <w:bCs/>
          <w:szCs w:val="20"/>
        </w:rPr>
      </w:pPr>
      <w:r>
        <w:rPr>
          <w:noProof/>
        </w:rPr>
        <w:drawing>
          <wp:inline distT="0" distB="0" distL="0" distR="0" wp14:anchorId="1BD5A7D9" wp14:editId="0EC8C575">
            <wp:extent cx="1883410" cy="14515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7862" cy="1485856"/>
                    </a:xfrm>
                    <a:prstGeom prst="rect">
                      <a:avLst/>
                    </a:prstGeom>
                  </pic:spPr>
                </pic:pic>
              </a:graphicData>
            </a:graphic>
          </wp:inline>
        </w:drawing>
      </w:r>
    </w:p>
    <w:p w14:paraId="63543445" w14:textId="77777777" w:rsidR="009709D8" w:rsidRPr="002D6E30" w:rsidRDefault="009709D8" w:rsidP="008B53E8">
      <w:pPr>
        <w:spacing w:after="0"/>
        <w:rPr>
          <w:bCs/>
          <w:szCs w:val="20"/>
        </w:rPr>
      </w:pPr>
    </w:p>
    <w:p w14:paraId="5260C9D4" w14:textId="30662385" w:rsidR="007461C4" w:rsidRDefault="007461C4" w:rsidP="007461C4">
      <w:pPr>
        <w:spacing w:after="0"/>
        <w:rPr>
          <w:bCs/>
          <w:szCs w:val="20"/>
        </w:rPr>
      </w:pPr>
      <w:r w:rsidRPr="002D6E30">
        <w:rPr>
          <w:bCs/>
          <w:szCs w:val="20"/>
        </w:rPr>
        <w:t>W Duwamish GB – SW Othello, KCPN 211520-0100</w:t>
      </w:r>
    </w:p>
    <w:p w14:paraId="596D60BC" w14:textId="7485A59E" w:rsidR="009709D8" w:rsidRDefault="00B36B4B" w:rsidP="007461C4">
      <w:pPr>
        <w:spacing w:after="0"/>
        <w:rPr>
          <w:bCs/>
          <w:szCs w:val="20"/>
        </w:rPr>
      </w:pPr>
      <w:r>
        <w:rPr>
          <w:noProof/>
        </w:rPr>
        <w:drawing>
          <wp:inline distT="0" distB="0" distL="0" distR="0" wp14:anchorId="3907E3E6" wp14:editId="22E895AD">
            <wp:extent cx="1883410" cy="1330021"/>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V="1">
                      <a:off x="0" y="0"/>
                      <a:ext cx="1934714" cy="1366251"/>
                    </a:xfrm>
                    <a:prstGeom prst="rect">
                      <a:avLst/>
                    </a:prstGeom>
                  </pic:spPr>
                </pic:pic>
              </a:graphicData>
            </a:graphic>
          </wp:inline>
        </w:drawing>
      </w:r>
    </w:p>
    <w:p w14:paraId="462F8221" w14:textId="77777777" w:rsidR="00B36B4B" w:rsidRPr="002D6E30" w:rsidRDefault="00B36B4B" w:rsidP="008B53E8">
      <w:pPr>
        <w:spacing w:after="0"/>
        <w:rPr>
          <w:bCs/>
          <w:szCs w:val="20"/>
        </w:rPr>
      </w:pPr>
    </w:p>
    <w:p w14:paraId="7FC404B2" w14:textId="77777777" w:rsidR="006A0F8F" w:rsidRDefault="006A0F8F">
      <w:pPr>
        <w:spacing w:after="200"/>
        <w:rPr>
          <w:bCs/>
          <w:szCs w:val="20"/>
        </w:rPr>
      </w:pPr>
      <w:r>
        <w:rPr>
          <w:bCs/>
          <w:szCs w:val="20"/>
        </w:rPr>
        <w:br w:type="page"/>
      </w:r>
    </w:p>
    <w:p w14:paraId="662BA68D" w14:textId="4FC2D075" w:rsidR="007461C4" w:rsidRDefault="007461C4" w:rsidP="007461C4">
      <w:pPr>
        <w:spacing w:after="0"/>
        <w:rPr>
          <w:bCs/>
          <w:szCs w:val="20"/>
        </w:rPr>
      </w:pPr>
      <w:r w:rsidRPr="002D6E30">
        <w:rPr>
          <w:bCs/>
          <w:szCs w:val="20"/>
        </w:rPr>
        <w:lastRenderedPageBreak/>
        <w:t>E Duwamish GB – S Massachusetts, KCPN 539260-0080</w:t>
      </w:r>
    </w:p>
    <w:p w14:paraId="4BD657A1" w14:textId="23ED1CBF" w:rsidR="00B36B4B" w:rsidRPr="002D6E30" w:rsidRDefault="00686320" w:rsidP="008B53E8">
      <w:pPr>
        <w:spacing w:after="0"/>
        <w:rPr>
          <w:bCs/>
          <w:szCs w:val="20"/>
        </w:rPr>
      </w:pPr>
      <w:r>
        <w:rPr>
          <w:noProof/>
        </w:rPr>
        <w:drawing>
          <wp:inline distT="0" distB="0" distL="0" distR="0" wp14:anchorId="5A748023" wp14:editId="671C591B">
            <wp:extent cx="1959324" cy="13081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981215" cy="1322715"/>
                    </a:xfrm>
                    <a:prstGeom prst="rect">
                      <a:avLst/>
                    </a:prstGeom>
                  </pic:spPr>
                </pic:pic>
              </a:graphicData>
            </a:graphic>
          </wp:inline>
        </w:drawing>
      </w:r>
    </w:p>
    <w:p w14:paraId="33A15593" w14:textId="459357DF" w:rsidR="007461C4" w:rsidRDefault="007461C4" w:rsidP="007461C4">
      <w:pPr>
        <w:spacing w:after="0"/>
        <w:rPr>
          <w:bCs/>
          <w:szCs w:val="20"/>
        </w:rPr>
      </w:pPr>
      <w:proofErr w:type="spellStart"/>
      <w:r w:rsidRPr="002D6E30">
        <w:rPr>
          <w:bCs/>
          <w:szCs w:val="20"/>
        </w:rPr>
        <w:t>Cheasty</w:t>
      </w:r>
      <w:proofErr w:type="spellEnd"/>
      <w:r w:rsidRPr="002D6E30">
        <w:rPr>
          <w:bCs/>
          <w:szCs w:val="20"/>
        </w:rPr>
        <w:t xml:space="preserve"> Green Space – S Columbian Way, KCPN 417460-0014</w:t>
      </w:r>
    </w:p>
    <w:p w14:paraId="409ED18A" w14:textId="37A881CD" w:rsidR="00686320" w:rsidRDefault="00F44817" w:rsidP="007461C4">
      <w:pPr>
        <w:spacing w:after="0"/>
        <w:rPr>
          <w:bCs/>
          <w:szCs w:val="20"/>
        </w:rPr>
      </w:pPr>
      <w:r>
        <w:rPr>
          <w:noProof/>
        </w:rPr>
        <w:drawing>
          <wp:inline distT="0" distB="0" distL="0" distR="0" wp14:anchorId="6A82D8F5" wp14:editId="04CC9623">
            <wp:extent cx="1920594" cy="155575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1622" cy="1564683"/>
                    </a:xfrm>
                    <a:prstGeom prst="rect">
                      <a:avLst/>
                    </a:prstGeom>
                  </pic:spPr>
                </pic:pic>
              </a:graphicData>
            </a:graphic>
          </wp:inline>
        </w:drawing>
      </w:r>
    </w:p>
    <w:p w14:paraId="56885B14" w14:textId="77777777" w:rsidR="00F44817" w:rsidRPr="002D6E30" w:rsidRDefault="00F44817" w:rsidP="008B53E8">
      <w:pPr>
        <w:spacing w:after="0"/>
        <w:rPr>
          <w:bCs/>
          <w:szCs w:val="20"/>
        </w:rPr>
      </w:pPr>
    </w:p>
    <w:p w14:paraId="4F5CC6E3" w14:textId="481B04A7" w:rsidR="007461C4" w:rsidRDefault="007461C4" w:rsidP="007461C4">
      <w:pPr>
        <w:spacing w:after="0"/>
        <w:rPr>
          <w:bCs/>
          <w:szCs w:val="20"/>
        </w:rPr>
      </w:pPr>
      <w:r w:rsidRPr="002D6E30">
        <w:rPr>
          <w:bCs/>
          <w:szCs w:val="20"/>
        </w:rPr>
        <w:t>E Duwamish GB – 10th Ave S, KCPN 395940-1891</w:t>
      </w:r>
    </w:p>
    <w:p w14:paraId="4F8E5435" w14:textId="70B3E536" w:rsidR="00F44817" w:rsidRDefault="00993372" w:rsidP="007461C4">
      <w:pPr>
        <w:spacing w:after="0"/>
        <w:rPr>
          <w:bCs/>
          <w:szCs w:val="20"/>
        </w:rPr>
      </w:pPr>
      <w:r>
        <w:rPr>
          <w:noProof/>
        </w:rPr>
        <w:drawing>
          <wp:inline distT="0" distB="0" distL="0" distR="0" wp14:anchorId="387FA2A9" wp14:editId="1AA7898D">
            <wp:extent cx="1911350" cy="19428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9584" cy="1981696"/>
                    </a:xfrm>
                    <a:prstGeom prst="rect">
                      <a:avLst/>
                    </a:prstGeom>
                  </pic:spPr>
                </pic:pic>
              </a:graphicData>
            </a:graphic>
          </wp:inline>
        </w:drawing>
      </w:r>
    </w:p>
    <w:p w14:paraId="406D2A40" w14:textId="77777777" w:rsidR="00993372" w:rsidRPr="002D6E30" w:rsidRDefault="00993372" w:rsidP="008B53E8">
      <w:pPr>
        <w:spacing w:after="0"/>
        <w:rPr>
          <w:bCs/>
          <w:szCs w:val="20"/>
        </w:rPr>
      </w:pPr>
    </w:p>
    <w:p w14:paraId="3546CE2E" w14:textId="36FAA6CD" w:rsidR="007461C4" w:rsidRDefault="007461C4" w:rsidP="007461C4">
      <w:pPr>
        <w:spacing w:after="0"/>
        <w:rPr>
          <w:bCs/>
          <w:szCs w:val="20"/>
        </w:rPr>
      </w:pPr>
      <w:r w:rsidRPr="002D6E30">
        <w:rPr>
          <w:bCs/>
          <w:szCs w:val="20"/>
        </w:rPr>
        <w:t>Burke-Gilman Greenway – N, KCPN 882090-2280</w:t>
      </w:r>
    </w:p>
    <w:p w14:paraId="48DDE03D" w14:textId="4DC0A423" w:rsidR="00993372" w:rsidRDefault="00A246AE" w:rsidP="007461C4">
      <w:pPr>
        <w:spacing w:after="0"/>
        <w:rPr>
          <w:bCs/>
          <w:szCs w:val="20"/>
        </w:rPr>
      </w:pPr>
      <w:r>
        <w:rPr>
          <w:noProof/>
        </w:rPr>
        <w:drawing>
          <wp:inline distT="0" distB="0" distL="0" distR="0" wp14:anchorId="23389E48" wp14:editId="104BF9F3">
            <wp:extent cx="1911350" cy="1851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866" cy="1860839"/>
                    </a:xfrm>
                    <a:prstGeom prst="rect">
                      <a:avLst/>
                    </a:prstGeom>
                  </pic:spPr>
                </pic:pic>
              </a:graphicData>
            </a:graphic>
          </wp:inline>
        </w:drawing>
      </w:r>
    </w:p>
    <w:p w14:paraId="7265A9C7" w14:textId="77777777" w:rsidR="00A246AE" w:rsidRPr="002D6E30" w:rsidRDefault="00A246AE" w:rsidP="008B53E8">
      <w:pPr>
        <w:spacing w:after="0"/>
        <w:rPr>
          <w:bCs/>
          <w:szCs w:val="20"/>
        </w:rPr>
      </w:pPr>
    </w:p>
    <w:p w14:paraId="5508B4FB" w14:textId="77777777" w:rsidR="006A0F8F" w:rsidRDefault="006A0F8F">
      <w:pPr>
        <w:spacing w:after="200"/>
        <w:rPr>
          <w:bCs/>
          <w:szCs w:val="20"/>
        </w:rPr>
      </w:pPr>
      <w:r>
        <w:rPr>
          <w:bCs/>
          <w:szCs w:val="20"/>
        </w:rPr>
        <w:br w:type="page"/>
      </w:r>
    </w:p>
    <w:p w14:paraId="78607AC6" w14:textId="2854B74C" w:rsidR="007461C4" w:rsidRDefault="007461C4" w:rsidP="007461C4">
      <w:pPr>
        <w:spacing w:after="0"/>
        <w:rPr>
          <w:bCs/>
          <w:szCs w:val="20"/>
        </w:rPr>
      </w:pPr>
      <w:r w:rsidRPr="002D6E30">
        <w:rPr>
          <w:bCs/>
          <w:szCs w:val="20"/>
        </w:rPr>
        <w:lastRenderedPageBreak/>
        <w:t>Burke-Gilman Greenway – S, KCPN 735220-0730</w:t>
      </w:r>
    </w:p>
    <w:p w14:paraId="4BD2907C" w14:textId="29F44BDC" w:rsidR="00A246AE" w:rsidRDefault="000643C9" w:rsidP="007461C4">
      <w:pPr>
        <w:spacing w:after="0"/>
        <w:rPr>
          <w:bCs/>
          <w:szCs w:val="20"/>
        </w:rPr>
      </w:pPr>
      <w:r>
        <w:rPr>
          <w:noProof/>
        </w:rPr>
        <w:drawing>
          <wp:inline distT="0" distB="0" distL="0" distR="0" wp14:anchorId="53465915" wp14:editId="25B9798E">
            <wp:extent cx="2025650" cy="19640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9716" cy="1977684"/>
                    </a:xfrm>
                    <a:prstGeom prst="rect">
                      <a:avLst/>
                    </a:prstGeom>
                  </pic:spPr>
                </pic:pic>
              </a:graphicData>
            </a:graphic>
          </wp:inline>
        </w:drawing>
      </w:r>
    </w:p>
    <w:p w14:paraId="1C0EFBA2" w14:textId="77777777" w:rsidR="000643C9" w:rsidRPr="002D6E30" w:rsidRDefault="000643C9" w:rsidP="008B53E8">
      <w:pPr>
        <w:spacing w:after="0"/>
        <w:rPr>
          <w:bCs/>
          <w:szCs w:val="20"/>
        </w:rPr>
      </w:pPr>
    </w:p>
    <w:p w14:paraId="2852E362" w14:textId="05D83EFC" w:rsidR="007461C4" w:rsidRDefault="007461C4" w:rsidP="007461C4">
      <w:pPr>
        <w:spacing w:after="0"/>
        <w:rPr>
          <w:bCs/>
          <w:szCs w:val="20"/>
        </w:rPr>
      </w:pPr>
      <w:r w:rsidRPr="002D6E30">
        <w:rPr>
          <w:bCs/>
          <w:szCs w:val="20"/>
        </w:rPr>
        <w:t>Duwamish Head GB – SW Walker St, 915160-0735</w:t>
      </w:r>
    </w:p>
    <w:p w14:paraId="53F507D0" w14:textId="7E876904" w:rsidR="000643C9" w:rsidRDefault="006A0F8F" w:rsidP="008B53E8">
      <w:pPr>
        <w:spacing w:after="0"/>
        <w:rPr>
          <w:b/>
          <w:szCs w:val="20"/>
        </w:rPr>
      </w:pPr>
      <w:r>
        <w:rPr>
          <w:noProof/>
        </w:rPr>
        <w:drawing>
          <wp:inline distT="0" distB="0" distL="0" distR="0" wp14:anchorId="2BD4A99A" wp14:editId="09A0F47F">
            <wp:extent cx="1987550" cy="188176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0814" cy="1903788"/>
                    </a:xfrm>
                    <a:prstGeom prst="rect">
                      <a:avLst/>
                    </a:prstGeom>
                  </pic:spPr>
                </pic:pic>
              </a:graphicData>
            </a:graphic>
          </wp:inline>
        </w:drawing>
      </w:r>
    </w:p>
    <w:p w14:paraId="63977461" w14:textId="4458979E" w:rsidR="007461C4" w:rsidRDefault="007461C4" w:rsidP="008B53E8">
      <w:pPr>
        <w:tabs>
          <w:tab w:val="left" w:pos="2340"/>
        </w:tabs>
        <w:spacing w:after="0"/>
        <w:rPr>
          <w:bCs/>
          <w:szCs w:val="20"/>
        </w:rPr>
      </w:pPr>
    </w:p>
    <w:p w14:paraId="15BD6769" w14:textId="77777777" w:rsidR="007461C4" w:rsidRPr="002D6E30" w:rsidRDefault="007461C4" w:rsidP="008B53E8">
      <w:pPr>
        <w:spacing w:after="0"/>
        <w:rPr>
          <w:bCs/>
          <w:szCs w:val="20"/>
        </w:rPr>
      </w:pPr>
    </w:p>
    <w:p w14:paraId="47E4A9F2" w14:textId="77777777" w:rsidR="00E40D7A" w:rsidRDefault="00E40D7A"/>
    <w:sectPr w:rsidR="00E40D7A" w:rsidSect="005C7C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71BEE" w14:textId="77777777" w:rsidR="00614292" w:rsidRDefault="00614292" w:rsidP="00B77137">
      <w:pPr>
        <w:spacing w:after="0" w:line="240" w:lineRule="auto"/>
      </w:pPr>
      <w:r>
        <w:separator/>
      </w:r>
    </w:p>
  </w:endnote>
  <w:endnote w:type="continuationSeparator" w:id="0">
    <w:p w14:paraId="52972B83" w14:textId="77777777" w:rsidR="00614292" w:rsidRDefault="00614292" w:rsidP="00B7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79A06" w14:textId="77777777" w:rsidR="00614292" w:rsidRDefault="00614292" w:rsidP="00B77137">
      <w:pPr>
        <w:spacing w:after="0" w:line="240" w:lineRule="auto"/>
      </w:pPr>
      <w:r>
        <w:separator/>
      </w:r>
    </w:p>
  </w:footnote>
  <w:footnote w:type="continuationSeparator" w:id="0">
    <w:p w14:paraId="2CE68E42" w14:textId="77777777" w:rsidR="00614292" w:rsidRDefault="00614292" w:rsidP="00B771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1F13E4"/>
    <w:multiLevelType w:val="hybridMultilevel"/>
    <w:tmpl w:val="A0DA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06"/>
    <w:rsid w:val="00002FA4"/>
    <w:rsid w:val="000043C0"/>
    <w:rsid w:val="00010802"/>
    <w:rsid w:val="00030D39"/>
    <w:rsid w:val="000643C9"/>
    <w:rsid w:val="00106A3B"/>
    <w:rsid w:val="00106DAC"/>
    <w:rsid w:val="001155D4"/>
    <w:rsid w:val="001A3B14"/>
    <w:rsid w:val="001A3E42"/>
    <w:rsid w:val="001A7719"/>
    <w:rsid w:val="00220839"/>
    <w:rsid w:val="00247363"/>
    <w:rsid w:val="00260BEA"/>
    <w:rsid w:val="00263E68"/>
    <w:rsid w:val="002B47F6"/>
    <w:rsid w:val="002D6E30"/>
    <w:rsid w:val="002F4649"/>
    <w:rsid w:val="002F7927"/>
    <w:rsid w:val="003054FC"/>
    <w:rsid w:val="0031563D"/>
    <w:rsid w:val="003327BF"/>
    <w:rsid w:val="00335F15"/>
    <w:rsid w:val="00384E0A"/>
    <w:rsid w:val="003B5E19"/>
    <w:rsid w:val="003C0F7D"/>
    <w:rsid w:val="003D67EF"/>
    <w:rsid w:val="003E73BA"/>
    <w:rsid w:val="00410FC8"/>
    <w:rsid w:val="004128A5"/>
    <w:rsid w:val="0042058F"/>
    <w:rsid w:val="0049246D"/>
    <w:rsid w:val="00492DC9"/>
    <w:rsid w:val="004D3BA6"/>
    <w:rsid w:val="004E5A83"/>
    <w:rsid w:val="004F46AF"/>
    <w:rsid w:val="005013AD"/>
    <w:rsid w:val="005037C6"/>
    <w:rsid w:val="00527D9D"/>
    <w:rsid w:val="005718CD"/>
    <w:rsid w:val="00584542"/>
    <w:rsid w:val="005A0D23"/>
    <w:rsid w:val="005C7C6A"/>
    <w:rsid w:val="005E0CE7"/>
    <w:rsid w:val="006019C4"/>
    <w:rsid w:val="00614292"/>
    <w:rsid w:val="00621622"/>
    <w:rsid w:val="00655C81"/>
    <w:rsid w:val="00686320"/>
    <w:rsid w:val="006A0F8F"/>
    <w:rsid w:val="006B527C"/>
    <w:rsid w:val="006E5FD1"/>
    <w:rsid w:val="006F0C02"/>
    <w:rsid w:val="006F6E7B"/>
    <w:rsid w:val="0070353C"/>
    <w:rsid w:val="00731748"/>
    <w:rsid w:val="00740593"/>
    <w:rsid w:val="007461C4"/>
    <w:rsid w:val="00783B27"/>
    <w:rsid w:val="00786E76"/>
    <w:rsid w:val="007E65D2"/>
    <w:rsid w:val="0082371F"/>
    <w:rsid w:val="00830BBF"/>
    <w:rsid w:val="00834D84"/>
    <w:rsid w:val="008445D8"/>
    <w:rsid w:val="0086055D"/>
    <w:rsid w:val="00871C82"/>
    <w:rsid w:val="008766E5"/>
    <w:rsid w:val="008963EC"/>
    <w:rsid w:val="008B53E8"/>
    <w:rsid w:val="008E2057"/>
    <w:rsid w:val="00903FE3"/>
    <w:rsid w:val="0090587E"/>
    <w:rsid w:val="00912B1B"/>
    <w:rsid w:val="00913A1D"/>
    <w:rsid w:val="00934EC0"/>
    <w:rsid w:val="009628FD"/>
    <w:rsid w:val="009709D8"/>
    <w:rsid w:val="00984592"/>
    <w:rsid w:val="00984DD5"/>
    <w:rsid w:val="00993372"/>
    <w:rsid w:val="009953F0"/>
    <w:rsid w:val="009B1590"/>
    <w:rsid w:val="009B7898"/>
    <w:rsid w:val="009E74A9"/>
    <w:rsid w:val="00A001B4"/>
    <w:rsid w:val="00A02C2E"/>
    <w:rsid w:val="00A246AE"/>
    <w:rsid w:val="00A55406"/>
    <w:rsid w:val="00A62D12"/>
    <w:rsid w:val="00A670DA"/>
    <w:rsid w:val="00A842DD"/>
    <w:rsid w:val="00AA4C14"/>
    <w:rsid w:val="00AA67A7"/>
    <w:rsid w:val="00AB707E"/>
    <w:rsid w:val="00AC1C52"/>
    <w:rsid w:val="00AC3F3F"/>
    <w:rsid w:val="00AD0179"/>
    <w:rsid w:val="00B24DF2"/>
    <w:rsid w:val="00B36B4B"/>
    <w:rsid w:val="00B54B1A"/>
    <w:rsid w:val="00B60363"/>
    <w:rsid w:val="00B77137"/>
    <w:rsid w:val="00B95FF9"/>
    <w:rsid w:val="00B972FE"/>
    <w:rsid w:val="00BC300E"/>
    <w:rsid w:val="00BF48F2"/>
    <w:rsid w:val="00C00B37"/>
    <w:rsid w:val="00C605D6"/>
    <w:rsid w:val="00C71725"/>
    <w:rsid w:val="00C75F36"/>
    <w:rsid w:val="00C8379F"/>
    <w:rsid w:val="00CA73E5"/>
    <w:rsid w:val="00CB5CD0"/>
    <w:rsid w:val="00CB6E8F"/>
    <w:rsid w:val="00CB6EDB"/>
    <w:rsid w:val="00CF37F1"/>
    <w:rsid w:val="00D31CD5"/>
    <w:rsid w:val="00D32F2D"/>
    <w:rsid w:val="00D50F1A"/>
    <w:rsid w:val="00DD33DD"/>
    <w:rsid w:val="00DD49B6"/>
    <w:rsid w:val="00DF2426"/>
    <w:rsid w:val="00E02A48"/>
    <w:rsid w:val="00E0467E"/>
    <w:rsid w:val="00E363F5"/>
    <w:rsid w:val="00E40D7A"/>
    <w:rsid w:val="00E8355B"/>
    <w:rsid w:val="00EC4987"/>
    <w:rsid w:val="00EC531C"/>
    <w:rsid w:val="00ED7087"/>
    <w:rsid w:val="00EF0D0D"/>
    <w:rsid w:val="00F132F4"/>
    <w:rsid w:val="00F40B4C"/>
    <w:rsid w:val="00F44817"/>
    <w:rsid w:val="00F60C55"/>
    <w:rsid w:val="00F70145"/>
    <w:rsid w:val="00F90E2A"/>
    <w:rsid w:val="00F92860"/>
    <w:rsid w:val="00FB2523"/>
    <w:rsid w:val="00FE4F85"/>
    <w:rsid w:val="00FE6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A406DC"/>
  <w15:docId w15:val="{3B5989E9-9C66-4549-9F3E-1F2282619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406"/>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A55406"/>
    <w:pPr>
      <w:spacing w:line="240" w:lineRule="auto"/>
    </w:pPr>
    <w:rPr>
      <w:szCs w:val="20"/>
    </w:rPr>
  </w:style>
  <w:style w:type="character" w:customStyle="1" w:styleId="CommentTextChar">
    <w:name w:val="Comment Text Char"/>
    <w:basedOn w:val="DefaultParagraphFont"/>
    <w:link w:val="CommentText"/>
    <w:uiPriority w:val="99"/>
    <w:semiHidden/>
    <w:rsid w:val="00A55406"/>
    <w:rPr>
      <w:rFonts w:ascii="Verdana" w:hAnsi="Verdana"/>
      <w:sz w:val="20"/>
      <w:szCs w:val="20"/>
    </w:rPr>
  </w:style>
  <w:style w:type="paragraph" w:styleId="Caption">
    <w:name w:val="caption"/>
    <w:basedOn w:val="Normal"/>
    <w:next w:val="Normal"/>
    <w:uiPriority w:val="35"/>
    <w:semiHidden/>
    <w:unhideWhenUsed/>
    <w:qFormat/>
    <w:rsid w:val="00A55406"/>
    <w:pPr>
      <w:spacing w:after="200"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A55406"/>
    <w:rPr>
      <w:sz w:val="16"/>
      <w:szCs w:val="16"/>
    </w:rPr>
  </w:style>
  <w:style w:type="character" w:styleId="PlaceholderText">
    <w:name w:val="Placeholder Text"/>
    <w:basedOn w:val="DefaultParagraphFont"/>
    <w:uiPriority w:val="99"/>
    <w:semiHidden/>
    <w:rsid w:val="00A55406"/>
    <w:rPr>
      <w:color w:val="808080"/>
    </w:rPr>
  </w:style>
  <w:style w:type="table" w:styleId="TableGrid">
    <w:name w:val="Table Grid"/>
    <w:basedOn w:val="TableNormal"/>
    <w:uiPriority w:val="59"/>
    <w:rsid w:val="00A55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0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C300E"/>
    <w:rPr>
      <w:b/>
      <w:bCs/>
    </w:rPr>
  </w:style>
  <w:style w:type="character" w:customStyle="1" w:styleId="CommentSubjectChar">
    <w:name w:val="Comment Subject Char"/>
    <w:basedOn w:val="CommentTextChar"/>
    <w:link w:val="CommentSubject"/>
    <w:uiPriority w:val="99"/>
    <w:semiHidden/>
    <w:rsid w:val="00BC300E"/>
    <w:rPr>
      <w:rFonts w:ascii="Verdana" w:hAnsi="Verdana"/>
      <w:b/>
      <w:bCs/>
      <w:sz w:val="20"/>
      <w:szCs w:val="20"/>
    </w:rPr>
  </w:style>
  <w:style w:type="paragraph" w:styleId="BodyTextIndent2">
    <w:name w:val="Body Text Indent 2"/>
    <w:basedOn w:val="Normal"/>
    <w:link w:val="BodyTextIndent2Char"/>
    <w:semiHidden/>
    <w:rsid w:val="00263E68"/>
    <w:pPr>
      <w:spacing w:after="0" w:line="240" w:lineRule="auto"/>
      <w:ind w:left="720" w:hanging="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263E68"/>
    <w:rPr>
      <w:rFonts w:ascii="Times New Roman" w:eastAsia="Times New Roman" w:hAnsi="Times New Roman" w:cs="Times New Roman"/>
      <w:sz w:val="24"/>
      <w:szCs w:val="20"/>
    </w:rPr>
  </w:style>
  <w:style w:type="paragraph" w:styleId="ListParagraph">
    <w:name w:val="List Paragraph"/>
    <w:basedOn w:val="Normal"/>
    <w:uiPriority w:val="34"/>
    <w:qFormat/>
    <w:rsid w:val="00260B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371797">
      <w:bodyDiv w:val="1"/>
      <w:marLeft w:val="0"/>
      <w:marRight w:val="0"/>
      <w:marTop w:val="0"/>
      <w:marBottom w:val="0"/>
      <w:divBdr>
        <w:top w:val="none" w:sz="0" w:space="0" w:color="auto"/>
        <w:left w:val="none" w:sz="0" w:space="0" w:color="auto"/>
        <w:bottom w:val="none" w:sz="0" w:space="0" w:color="auto"/>
        <w:right w:val="none" w:sz="0" w:space="0" w:color="auto"/>
      </w:divBdr>
    </w:div>
    <w:div w:id="1091197179">
      <w:bodyDiv w:val="1"/>
      <w:marLeft w:val="0"/>
      <w:marRight w:val="0"/>
      <w:marTop w:val="0"/>
      <w:marBottom w:val="0"/>
      <w:divBdr>
        <w:top w:val="none" w:sz="0" w:space="0" w:color="auto"/>
        <w:left w:val="none" w:sz="0" w:space="0" w:color="auto"/>
        <w:bottom w:val="none" w:sz="0" w:space="0" w:color="auto"/>
        <w:right w:val="none" w:sz="0" w:space="0" w:color="auto"/>
      </w:divBdr>
    </w:div>
    <w:div w:id="1598253018">
      <w:bodyDiv w:val="1"/>
      <w:marLeft w:val="0"/>
      <w:marRight w:val="0"/>
      <w:marTop w:val="0"/>
      <w:marBottom w:val="0"/>
      <w:divBdr>
        <w:top w:val="none" w:sz="0" w:space="0" w:color="auto"/>
        <w:left w:val="none" w:sz="0" w:space="0" w:color="auto"/>
        <w:bottom w:val="none" w:sz="0" w:space="0" w:color="auto"/>
        <w:right w:val="none" w:sz="0" w:space="0" w:color="auto"/>
      </w:divBdr>
    </w:div>
    <w:div w:id="166331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53820E9458479AAF24F231E99E6FCE"/>
        <w:category>
          <w:name w:val="General"/>
          <w:gallery w:val="placeholder"/>
        </w:category>
        <w:types>
          <w:type w:val="bbPlcHdr"/>
        </w:types>
        <w:behaviors>
          <w:behavior w:val="content"/>
        </w:behaviors>
        <w:guid w:val="{D4314F4D-F2A3-41E5-A833-92AAD47B6341}"/>
      </w:docPartPr>
      <w:docPartBody>
        <w:p w:rsidR="005459A4" w:rsidRDefault="00F54488" w:rsidP="00F54488">
          <w:pPr>
            <w:pStyle w:val="E453820E9458479AAF24F231E99E6FCE"/>
          </w:pPr>
          <w:r>
            <w:rPr>
              <w:color w:val="808080" w:themeColor="background1" w:themeShade="80"/>
              <w:szCs w:val="20"/>
            </w:rPr>
            <w:t>Use sale price from PSA</w:t>
          </w:r>
        </w:p>
      </w:docPartBody>
    </w:docPart>
    <w:docPart>
      <w:docPartPr>
        <w:name w:val="3021A4D81D3045489DB1D90171F09974"/>
        <w:category>
          <w:name w:val="General"/>
          <w:gallery w:val="placeholder"/>
        </w:category>
        <w:types>
          <w:type w:val="bbPlcHdr"/>
        </w:types>
        <w:behaviors>
          <w:behavior w:val="content"/>
        </w:behaviors>
        <w:guid w:val="{4A3FD52F-C20C-454E-9D78-C7E3E2D6AE28}"/>
      </w:docPartPr>
      <w:docPartBody>
        <w:p w:rsidR="005459A4" w:rsidRDefault="00F54488" w:rsidP="00F54488">
          <w:pPr>
            <w:pStyle w:val="3021A4D81D3045489DB1D90171F09974"/>
          </w:pPr>
          <w:r>
            <w:rPr>
              <w:rStyle w:val="PlaceholderText"/>
            </w:rPr>
            <w:t>Assessor website with council website</w:t>
          </w:r>
        </w:p>
      </w:docPartBody>
    </w:docPart>
    <w:docPart>
      <w:docPartPr>
        <w:name w:val="73D506C01A9C4597ABF1A8F4FE9744F9"/>
        <w:category>
          <w:name w:val="General"/>
          <w:gallery w:val="placeholder"/>
        </w:category>
        <w:types>
          <w:type w:val="bbPlcHdr"/>
        </w:types>
        <w:behaviors>
          <w:behavior w:val="content"/>
        </w:behaviors>
        <w:guid w:val="{C8B9183A-4379-417D-AF23-4979BD9619EE}"/>
      </w:docPartPr>
      <w:docPartBody>
        <w:p w:rsidR="005459A4" w:rsidRDefault="00F54488" w:rsidP="00F54488">
          <w:pPr>
            <w:pStyle w:val="73D506C01A9C4597ABF1A8F4FE9744F9"/>
          </w:pPr>
          <w:r>
            <w:rPr>
              <w:rStyle w:val="PlaceholderText"/>
            </w:rPr>
            <w:t>Confirm with FMD finance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4488"/>
    <w:rsid w:val="000275C4"/>
    <w:rsid w:val="003240BE"/>
    <w:rsid w:val="005459A4"/>
    <w:rsid w:val="006C5039"/>
    <w:rsid w:val="007942A5"/>
    <w:rsid w:val="00A05C10"/>
    <w:rsid w:val="00EA3312"/>
    <w:rsid w:val="00F54488"/>
    <w:rsid w:val="00F64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59A4"/>
  </w:style>
  <w:style w:type="paragraph" w:customStyle="1" w:styleId="E453820E9458479AAF24F231E99E6FCE">
    <w:name w:val="E453820E9458479AAF24F231E99E6FCE"/>
    <w:rsid w:val="00F54488"/>
  </w:style>
  <w:style w:type="paragraph" w:customStyle="1" w:styleId="3021A4D81D3045489DB1D90171F09974">
    <w:name w:val="3021A4D81D3045489DB1D90171F09974"/>
    <w:rsid w:val="00F54488"/>
  </w:style>
  <w:style w:type="paragraph" w:customStyle="1" w:styleId="73D506C01A9C4597ABF1A8F4FE9744F9">
    <w:name w:val="73D506C01A9C4597ABF1A8F4FE9744F9"/>
    <w:rsid w:val="00F544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871A6-65E2-4DFA-9365-3E1FF1C04CE1}">
  <ds:schemaRefs>
    <ds:schemaRef ds:uri="http://schemas.microsoft.com/office/2006/metadata/properties"/>
    <ds:schemaRef ds:uri="http://schemas.microsoft.com/office/infopath/2007/PartnerControls"/>
    <ds:schemaRef ds:uri="cfc4bdfe-72e7-4bcf-8777-527aa6965755"/>
    <ds:schemaRef ds:uri="http://schemas.microsoft.com/sharepoint/v3"/>
    <ds:schemaRef ds:uri="308dc21f-8940-46b7-9ee9-f86b439897b1"/>
    <ds:schemaRef ds:uri="5749be02-1652-4e46-a5f7-bcebca5f275b"/>
  </ds:schemaRefs>
</ds:datastoreItem>
</file>

<file path=customXml/itemProps2.xml><?xml version="1.0" encoding="utf-8"?>
<ds:datastoreItem xmlns:ds="http://schemas.openxmlformats.org/officeDocument/2006/customXml" ds:itemID="{0CA8821A-178C-4CA6-B4E6-5576C571A4DF}">
  <ds:schemaRefs>
    <ds:schemaRef ds:uri="http://schemas.microsoft.com/sharepoint/v3/contenttype/forms"/>
  </ds:schemaRefs>
</ds:datastoreItem>
</file>

<file path=customXml/itemProps3.xml><?xml version="1.0" encoding="utf-8"?>
<ds:datastoreItem xmlns:ds="http://schemas.openxmlformats.org/officeDocument/2006/customXml" ds:itemID="{A6FDA1A7-5BB4-4822-AE08-89F9DAEB2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5749be02-1652-4e46-a5f7-bcebca5f2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23574B-24E3-42D3-83C4-23A8DAEB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donleyk</dc:creator>
  <cp:keywords/>
  <dc:description/>
  <cp:lastModifiedBy>Wiggins, Kaitlyn</cp:lastModifiedBy>
  <cp:revision>4</cp:revision>
  <cp:lastPrinted>2015-05-08T23:06:00Z</cp:lastPrinted>
  <dcterms:created xsi:type="dcterms:W3CDTF">2021-11-19T05:00:00Z</dcterms:created>
  <dcterms:modified xsi:type="dcterms:W3CDTF">2021-11-19T18:48:00Z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y fmtid="{D5CDD505-2E9C-101B-9397-08002B2CF9AE}" pid="3" name="_dlc_DocIdItemGuid">
    <vt:lpwstr>4b3f4203-5d53-42e4-9f43-1b60cbee916e</vt:lpwstr>
  </property>
  <property fmtid="{D5CDD505-2E9C-101B-9397-08002B2CF9AE}" pid="4" name="TaxKeyword">
    <vt:lpwstr/>
  </property>
</Properties>
</file>