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4FFEB63E" w14:textId="4C403A15" w:rsidR="005C76F4" w:rsidRPr="002C2AC4" w:rsidRDefault="005C76F4" w:rsidP="00F1541C">
            <w:pPr>
              <w:pStyle w:val="Heading1"/>
            </w:pPr>
            <w:r w:rsidRPr="00D700B6">
              <w:t xml:space="preserve">Metropolitan King County Council </w:t>
            </w:r>
            <w:r w:rsidR="002C2AC4">
              <w:br/>
            </w: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20" w:firstRow="1" w:lastRow="0" w:firstColumn="0" w:lastColumn="0" w:noHBand="0" w:noVBand="0"/>
      </w:tblPr>
      <w:tblGrid>
        <w:gridCol w:w="1800"/>
        <w:gridCol w:w="1710"/>
        <w:gridCol w:w="2340"/>
        <w:gridCol w:w="3492"/>
        <w:gridCol w:w="8"/>
      </w:tblGrid>
      <w:tr w:rsidR="005C76F4" w:rsidRPr="00D700B6" w14:paraId="2B7F5DCD" w14:textId="77777777" w:rsidTr="002C2AC4">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5C443449" w:rsidR="005C76F4" w:rsidRPr="00D700B6" w:rsidRDefault="0000468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Law and Justice</w:t>
            </w:r>
          </w:p>
        </w:tc>
      </w:tr>
      <w:tr w:rsidR="005C76F4" w:rsidRPr="00D700B6" w14:paraId="070FBCC9"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48924FA0" w:rsidR="005C76F4" w:rsidRPr="00D700B6" w:rsidRDefault="00687532"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5</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3523108C"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w:t>
            </w:r>
            <w:r w:rsidR="00004680">
              <w:rPr>
                <w:rFonts w:ascii="Aptos" w:eastAsia="Times New Roman" w:hAnsi="Aptos" w:cs="Arial"/>
                <w:b/>
                <w:color w:val="0C3512"/>
                <w:kern w:val="0"/>
                <w14:ligatures w14:val="none"/>
              </w:rPr>
              <w:t xml:space="preserve"> </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0280CA50" w:rsidR="005C76F4" w:rsidRPr="00D700B6" w:rsidRDefault="0000468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Miranda Leskinen</w:t>
            </w:r>
          </w:p>
        </w:tc>
      </w:tr>
      <w:tr w:rsidR="005C76F4" w:rsidRPr="00D700B6" w14:paraId="745FB0FD" w14:textId="77777777" w:rsidTr="002C2AC4">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DD25941" w:rsidR="005C76F4" w:rsidRPr="00D700B6" w:rsidRDefault="0000468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2026-0084</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1D3E8CF3"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r w:rsidR="00004680">
              <w:rPr>
                <w:rFonts w:ascii="Aptos" w:eastAsia="Times New Roman" w:hAnsi="Aptos" w:cs="Arial"/>
                <w:b/>
                <w:color w:val="0C3512"/>
                <w:kern w:val="0"/>
                <w14:ligatures w14:val="none"/>
              </w:rPr>
              <w:t xml:space="preserve"> </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D66352E" w:rsidR="005C76F4" w:rsidRPr="00D700B6" w:rsidRDefault="00004680"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129A89DE" w14:textId="389E89AE" w:rsidR="00DA1BED" w:rsidRPr="00854C5D" w:rsidRDefault="0070230F" w:rsidP="00854C5D">
      <w:pPr>
        <w:spacing w:after="240" w:line="240" w:lineRule="auto"/>
        <w:rPr>
          <w:rFonts w:cs="Arial"/>
        </w:rPr>
      </w:pPr>
      <w:r w:rsidRPr="0070230F">
        <w:rPr>
          <w:b/>
          <w:bCs/>
        </w:rPr>
        <w:t>TOPIC:</w:t>
      </w:r>
      <w:r w:rsidRPr="00854C5D">
        <w:t xml:space="preserve"> </w:t>
      </w:r>
      <w:r w:rsidR="006E1BCA" w:rsidRPr="00854C5D">
        <w:rPr>
          <w:rFonts w:cs="Arial"/>
        </w:rPr>
        <w:t>A Motion approving the King County Youth Diversion and Intervention (KCYDI) Program Report.</w:t>
      </w:r>
    </w:p>
    <w:p w14:paraId="49625681" w14:textId="764766E6" w:rsidR="00DA1BED" w:rsidRPr="00854C5D" w:rsidRDefault="0070230F" w:rsidP="00854C5D">
      <w:pPr>
        <w:spacing w:line="240" w:lineRule="auto"/>
        <w:rPr>
          <w:b/>
        </w:rPr>
      </w:pPr>
      <w:r w:rsidRPr="00854C5D">
        <w:rPr>
          <w:rStyle w:val="Heading3Char"/>
        </w:rPr>
        <w:t>LEGISLATION SUMMARY</w:t>
      </w:r>
      <w:r w:rsidRPr="00854C5D">
        <w:rPr>
          <w:b/>
          <w:bCs/>
        </w:rPr>
        <w:br/>
      </w:r>
      <w:r w:rsidR="00DA1BED" w:rsidRPr="00854C5D">
        <w:rPr>
          <w:rFonts w:cs="Arial"/>
        </w:rPr>
        <w:t>The adopted 2026-2027 biennial budget included a proviso on the Employment and Education Resources appropriation unit (Ordinance 20023, Section 108, Proviso P1) requesting a King County Youth Diversion and Intervention (KCYDI) Program Report, restricting $1 million of spending authority from being expended or encumbered until the Council passes a motion approving the report (Proposed Motion 2026-0084).</w:t>
      </w:r>
    </w:p>
    <w:p w14:paraId="5C9D6D3A" w14:textId="77777777" w:rsidR="00DA1BED" w:rsidRPr="00854C5D" w:rsidRDefault="00DA1BED" w:rsidP="00854C5D">
      <w:pPr>
        <w:spacing w:line="240" w:lineRule="auto"/>
        <w:rPr>
          <w:rFonts w:cs="Arial"/>
        </w:rPr>
      </w:pPr>
    </w:p>
    <w:p w14:paraId="1E742629" w14:textId="77777777" w:rsidR="00DA1BED" w:rsidRPr="00854C5D" w:rsidRDefault="00DA1BED" w:rsidP="00854C5D">
      <w:pPr>
        <w:spacing w:line="240" w:lineRule="auto"/>
        <w:rPr>
          <w:rFonts w:cs="Arial"/>
        </w:rPr>
      </w:pPr>
      <w:r w:rsidRPr="00854C5D">
        <w:rPr>
          <w:rFonts w:cs="Arial"/>
        </w:rPr>
        <w:t>The transmitted report, as required by the budget proviso, includes information on:</w:t>
      </w:r>
    </w:p>
    <w:p w14:paraId="68E8AF6F" w14:textId="77777777" w:rsidR="00DA1BED" w:rsidRPr="00854C5D" w:rsidRDefault="00DA1BED" w:rsidP="00854C5D">
      <w:pPr>
        <w:pStyle w:val="ListParagraph"/>
        <w:numPr>
          <w:ilvl w:val="0"/>
          <w:numId w:val="21"/>
        </w:numPr>
        <w:spacing w:after="0" w:line="240" w:lineRule="auto"/>
        <w:rPr>
          <w:rFonts w:asciiTheme="minorHAnsi" w:hAnsiTheme="minorHAnsi" w:cs="Arial"/>
        </w:rPr>
      </w:pPr>
      <w:r w:rsidRPr="00854C5D">
        <w:rPr>
          <w:rFonts w:asciiTheme="minorHAnsi" w:hAnsiTheme="minorHAnsi" w:cs="Arial"/>
        </w:rPr>
        <w:t>KCYDI program guiding principles and outcome goals;</w:t>
      </w:r>
    </w:p>
    <w:p w14:paraId="419F2C89" w14:textId="77777777" w:rsidR="00DA1BED" w:rsidRPr="00854C5D" w:rsidRDefault="00DA1BED" w:rsidP="00854C5D">
      <w:pPr>
        <w:pStyle w:val="ListParagraph"/>
        <w:numPr>
          <w:ilvl w:val="0"/>
          <w:numId w:val="21"/>
        </w:numPr>
        <w:spacing w:after="0" w:line="240" w:lineRule="auto"/>
        <w:rPr>
          <w:rFonts w:asciiTheme="minorHAnsi" w:hAnsiTheme="minorHAnsi" w:cs="Arial"/>
        </w:rPr>
      </w:pPr>
      <w:r w:rsidRPr="00854C5D">
        <w:rPr>
          <w:rFonts w:asciiTheme="minorHAnsi" w:hAnsiTheme="minorHAnsi" w:cs="Arial"/>
        </w:rPr>
        <w:t>The framework/model for program implementation, evaluation, and reporting;</w:t>
      </w:r>
    </w:p>
    <w:p w14:paraId="127C5D3D" w14:textId="77777777" w:rsidR="00DA1BED" w:rsidRPr="00854C5D" w:rsidRDefault="00DA1BED" w:rsidP="00854C5D">
      <w:pPr>
        <w:pStyle w:val="ListParagraph"/>
        <w:numPr>
          <w:ilvl w:val="0"/>
          <w:numId w:val="21"/>
        </w:numPr>
        <w:spacing w:after="0" w:line="240" w:lineRule="auto"/>
        <w:rPr>
          <w:rFonts w:asciiTheme="minorHAnsi" w:hAnsiTheme="minorHAnsi" w:cs="Arial"/>
        </w:rPr>
      </w:pPr>
      <w:r w:rsidRPr="00854C5D">
        <w:rPr>
          <w:rFonts w:asciiTheme="minorHAnsi" w:hAnsiTheme="minorHAnsi" w:cs="Arial"/>
        </w:rPr>
        <w:t>How the KCYDI program was informed by stakeholder input and prior experience with the Restorative Community Pathways (RCP) program;</w:t>
      </w:r>
    </w:p>
    <w:p w14:paraId="48119BFD" w14:textId="77777777" w:rsidR="00DA1BED" w:rsidRPr="00854C5D" w:rsidRDefault="00DA1BED" w:rsidP="00854C5D">
      <w:pPr>
        <w:pStyle w:val="ListParagraph"/>
        <w:numPr>
          <w:ilvl w:val="0"/>
          <w:numId w:val="21"/>
        </w:numPr>
        <w:spacing w:after="0" w:line="240" w:lineRule="auto"/>
        <w:rPr>
          <w:rFonts w:asciiTheme="minorHAnsi" w:hAnsiTheme="minorHAnsi" w:cs="Arial"/>
        </w:rPr>
      </w:pPr>
      <w:r w:rsidRPr="00854C5D">
        <w:rPr>
          <w:rFonts w:asciiTheme="minorHAnsi" w:hAnsiTheme="minorHAnsi" w:cs="Arial"/>
        </w:rPr>
        <w:t>KCYDI program implementation status; and</w:t>
      </w:r>
    </w:p>
    <w:p w14:paraId="6607A61A" w14:textId="7493A1E1" w:rsidR="00854C5D" w:rsidRDefault="00DA1BED" w:rsidP="00854C5D">
      <w:pPr>
        <w:pStyle w:val="ListParagraph"/>
        <w:numPr>
          <w:ilvl w:val="0"/>
          <w:numId w:val="21"/>
        </w:numPr>
        <w:spacing w:after="0" w:line="240" w:lineRule="auto"/>
        <w:rPr>
          <w:rFonts w:asciiTheme="minorHAnsi" w:hAnsiTheme="minorHAnsi" w:cs="Arial"/>
        </w:rPr>
      </w:pPr>
      <w:r w:rsidRPr="00854C5D">
        <w:rPr>
          <w:rFonts w:asciiTheme="minorHAnsi" w:hAnsiTheme="minorHAnsi" w:cs="Arial"/>
        </w:rPr>
        <w:t>A cost estimate for broadening program eligibility to provide felony diversion to youth.</w:t>
      </w:r>
      <w:bookmarkStart w:id="1" w:name="Key_Issue"/>
    </w:p>
    <w:p w14:paraId="2AFD2DE8" w14:textId="77777777" w:rsidR="00904268" w:rsidRDefault="00904268" w:rsidP="00904268">
      <w:pPr>
        <w:spacing w:line="240" w:lineRule="auto"/>
        <w:rPr>
          <w:rFonts w:cs="Arial"/>
        </w:rPr>
      </w:pPr>
    </w:p>
    <w:p w14:paraId="52529A02" w14:textId="52C6AA75" w:rsidR="00904268" w:rsidRDefault="00904268" w:rsidP="00904268">
      <w:pPr>
        <w:spacing w:line="240" w:lineRule="auto"/>
        <w:rPr>
          <w:rFonts w:cs="Arial"/>
        </w:rPr>
      </w:pPr>
      <w:r w:rsidRPr="00904268">
        <w:rPr>
          <w:rFonts w:cs="Arial"/>
        </w:rPr>
        <w:t>Of note, the request for proposals (RFP) for program community service providers was released on April 29, 2026, with contracting and program transition currently projected to be finalized during 2026 Q3-Q4. Program operations are currently anticipated to formally launch in January 2027.</w:t>
      </w:r>
    </w:p>
    <w:p w14:paraId="770D770F" w14:textId="77777777" w:rsidR="00904268" w:rsidRPr="00904268" w:rsidRDefault="00904268" w:rsidP="00904268">
      <w:pPr>
        <w:spacing w:line="240" w:lineRule="auto"/>
        <w:rPr>
          <w:rFonts w:cs="Arial"/>
        </w:rPr>
      </w:pPr>
    </w:p>
    <w:p w14:paraId="2568F564" w14:textId="1FB147BE" w:rsidR="00904268" w:rsidRPr="00904268" w:rsidRDefault="0070230F" w:rsidP="00904268">
      <w:pPr>
        <w:pStyle w:val="Heading3"/>
        <w:spacing w:line="240" w:lineRule="auto"/>
      </w:pPr>
      <w:r w:rsidRPr="00854C5D">
        <w:t>KEY ISSUES FROM THE ANALYSIS</w:t>
      </w:r>
      <w:bookmarkStart w:id="2" w:name="Amendment"/>
      <w:bookmarkEnd w:id="1"/>
    </w:p>
    <w:p w14:paraId="16D85A30" w14:textId="36FFBAED" w:rsidR="00904268" w:rsidRPr="00904268" w:rsidRDefault="00904268" w:rsidP="00904268">
      <w:pPr>
        <w:rPr>
          <w:rFonts w:ascii="Aptos" w:hAnsi="Aptos" w:cs="Arial"/>
        </w:rPr>
      </w:pPr>
      <w:r>
        <w:rPr>
          <w:rFonts w:cs="Arial"/>
        </w:rPr>
        <w:t xml:space="preserve">Staff </w:t>
      </w:r>
      <w:r w:rsidR="00985921">
        <w:rPr>
          <w:rFonts w:cs="Arial"/>
        </w:rPr>
        <w:t>have</w:t>
      </w:r>
      <w:r>
        <w:rPr>
          <w:rFonts w:cs="Arial"/>
        </w:rPr>
        <w:t xml:space="preserve"> not identified any key issues</w:t>
      </w:r>
      <w:r w:rsidR="0052358E">
        <w:rPr>
          <w:rFonts w:cs="Arial"/>
        </w:rPr>
        <w:t xml:space="preserve"> - t</w:t>
      </w:r>
      <w:r w:rsidRPr="002549F8">
        <w:rPr>
          <w:rFonts w:ascii="Aptos" w:hAnsi="Aptos" w:cs="Arial"/>
        </w:rPr>
        <w:t>he report appears to be responsive to the proviso requirements.</w:t>
      </w:r>
      <w:r>
        <w:rPr>
          <w:rFonts w:ascii="Aptos" w:hAnsi="Aptos" w:cs="Arial"/>
        </w:rPr>
        <w:t xml:space="preserve"> </w:t>
      </w:r>
      <w:r w:rsidRPr="002549F8">
        <w:rPr>
          <w:rFonts w:ascii="Aptos" w:hAnsi="Aptos" w:cs="Arial"/>
        </w:rPr>
        <w:t xml:space="preserve">Approval of the motion would satisfy the proviso requirements and release $1 million in Employment and Education Resources budget to be expended or encumbered. </w:t>
      </w:r>
    </w:p>
    <w:bookmarkEnd w:id="2"/>
    <w:p w14:paraId="13C33619" w14:textId="46554BE4" w:rsidR="00192F79" w:rsidRPr="00192F79" w:rsidRDefault="00192F79" w:rsidP="00854C5D">
      <w:pPr>
        <w:pStyle w:val="Heading2"/>
        <w:tabs>
          <w:tab w:val="right" w:pos="9216"/>
        </w:tabs>
      </w:pPr>
      <w:r w:rsidRPr="00192F79">
        <w:lastRenderedPageBreak/>
        <w:t>BACKGROUND &amp; TIMING CONSIDERATIONS</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5E236467" w14:textId="77777777" w:rsidR="00DE0FC0" w:rsidRPr="002549F8" w:rsidRDefault="00DE0FC0" w:rsidP="00DE0FC0">
      <w:pPr>
        <w:spacing w:line="240" w:lineRule="auto"/>
        <w:jc w:val="both"/>
        <w:rPr>
          <w:rFonts w:ascii="Aptos" w:hAnsi="Aptos" w:cs="Arial"/>
          <w:bCs/>
          <w:iCs/>
        </w:rPr>
      </w:pPr>
      <w:r w:rsidRPr="002549F8">
        <w:rPr>
          <w:rFonts w:ascii="Aptos" w:hAnsi="Aptos" w:cs="Arial"/>
          <w:b/>
          <w:bCs/>
        </w:rPr>
        <w:t xml:space="preserve">Restorative Community Pathways (RCP). </w:t>
      </w:r>
      <w:r w:rsidRPr="002549F8">
        <w:rPr>
          <w:rFonts w:ascii="Aptos" w:hAnsi="Aptos" w:cs="Arial"/>
        </w:rPr>
        <w:t>Restorative Community Pathways (</w:t>
      </w:r>
      <w:r w:rsidRPr="002549F8">
        <w:rPr>
          <w:rFonts w:ascii="Aptos" w:hAnsi="Aptos" w:cs="Arial"/>
          <w:bCs/>
          <w:iCs/>
        </w:rPr>
        <w:t>RCP) program has been the County’s community-led response to youth diversion</w:t>
      </w:r>
      <w:r w:rsidRPr="002549F8">
        <w:rPr>
          <w:rStyle w:val="FootnoteReference"/>
          <w:rFonts w:ascii="Aptos" w:hAnsi="Aptos" w:cs="Arial"/>
          <w:bCs/>
          <w:iCs/>
        </w:rPr>
        <w:footnoteReference w:id="1"/>
      </w:r>
      <w:r w:rsidRPr="002549F8">
        <w:rPr>
          <w:rFonts w:ascii="Aptos" w:hAnsi="Aptos" w:cs="Arial"/>
          <w:bCs/>
          <w:iCs/>
        </w:rPr>
        <w:t xml:space="preserve"> and was funded as part of the 2020-2021 biennial County budget (program referrals began in November 2021). </w:t>
      </w:r>
      <w:r w:rsidRPr="002549F8">
        <w:rPr>
          <w:rFonts w:ascii="Aptos" w:hAnsi="Aptos" w:cs="Arial"/>
        </w:rPr>
        <w:t xml:space="preserve">Program goals centered on diverting youth away from the juvenile legal system to a restorative justice process and providing community members who experienced harm an opportunity for support services and restitution </w:t>
      </w:r>
      <w:proofErr w:type="gramStart"/>
      <w:r w:rsidRPr="002549F8">
        <w:rPr>
          <w:rFonts w:ascii="Aptos" w:hAnsi="Aptos" w:cs="Arial"/>
        </w:rPr>
        <w:t>moneys</w:t>
      </w:r>
      <w:proofErr w:type="gramEnd"/>
      <w:r w:rsidRPr="002549F8">
        <w:rPr>
          <w:rFonts w:ascii="Aptos" w:hAnsi="Aptos" w:cs="Arial"/>
        </w:rPr>
        <w:t>.</w:t>
      </w:r>
    </w:p>
    <w:p w14:paraId="0ECFB4DD" w14:textId="77777777" w:rsidR="00DE0FC0" w:rsidRPr="002549F8" w:rsidRDefault="00DE0FC0" w:rsidP="00DE0FC0">
      <w:pPr>
        <w:spacing w:line="240" w:lineRule="auto"/>
        <w:jc w:val="both"/>
        <w:rPr>
          <w:rFonts w:ascii="Aptos" w:hAnsi="Aptos" w:cs="Arial"/>
          <w:bCs/>
          <w:iCs/>
        </w:rPr>
      </w:pPr>
    </w:p>
    <w:p w14:paraId="515A35E9" w14:textId="77777777" w:rsidR="00DE0FC0" w:rsidRPr="002549F8" w:rsidRDefault="00DE0FC0" w:rsidP="00DE0FC0">
      <w:pPr>
        <w:spacing w:line="240" w:lineRule="auto"/>
        <w:jc w:val="both"/>
        <w:rPr>
          <w:rFonts w:ascii="Aptos" w:hAnsi="Aptos" w:cs="Arial"/>
        </w:rPr>
      </w:pPr>
      <w:r w:rsidRPr="002549F8">
        <w:rPr>
          <w:rFonts w:ascii="Aptos" w:hAnsi="Aptos" w:cs="Arial"/>
          <w:bCs/>
          <w:iCs/>
        </w:rPr>
        <w:t>The program has operated via a consortium model, whereby c</w:t>
      </w:r>
      <w:r w:rsidRPr="002549F8">
        <w:rPr>
          <w:rFonts w:ascii="Aptos" w:hAnsi="Aptos" w:cs="Arial"/>
        </w:rPr>
        <w:t xml:space="preserve">onsortium members hire, train, and support community navigators who work with referred youth and their families as well as people who have experienced harm. </w:t>
      </w:r>
    </w:p>
    <w:p w14:paraId="0CD30B42" w14:textId="77777777" w:rsidR="00DE0FC0" w:rsidRPr="002549F8" w:rsidRDefault="00DE0FC0" w:rsidP="00DE0FC0">
      <w:pPr>
        <w:spacing w:line="240" w:lineRule="auto"/>
        <w:jc w:val="both"/>
        <w:rPr>
          <w:rFonts w:ascii="Aptos" w:hAnsi="Aptos" w:cs="Arial"/>
        </w:rPr>
      </w:pPr>
    </w:p>
    <w:p w14:paraId="17638DC3" w14:textId="77777777" w:rsidR="00DE0FC0" w:rsidRPr="002549F8" w:rsidRDefault="00DE0FC0" w:rsidP="00DE0FC0">
      <w:pPr>
        <w:spacing w:line="240" w:lineRule="auto"/>
        <w:jc w:val="both"/>
        <w:rPr>
          <w:rFonts w:ascii="Aptos" w:hAnsi="Aptos" w:cs="Arial"/>
        </w:rPr>
      </w:pPr>
      <w:r w:rsidRPr="002549F8">
        <w:rPr>
          <w:rFonts w:ascii="Aptos" w:hAnsi="Aptos" w:cs="Arial"/>
        </w:rPr>
        <w:t>Since the program launched in 2021, RCP has enrolled and served over 1,200 youth and over 250 community members who have experienced harm.</w:t>
      </w:r>
      <w:r w:rsidRPr="002549F8">
        <w:rPr>
          <w:rStyle w:val="FootnoteReference"/>
          <w:rFonts w:ascii="Aptos" w:hAnsi="Aptos" w:cs="Arial"/>
        </w:rPr>
        <w:footnoteReference w:id="2"/>
      </w:r>
    </w:p>
    <w:p w14:paraId="614240D0" w14:textId="77777777" w:rsidR="00DE0FC0" w:rsidRPr="002549F8" w:rsidRDefault="00DE0FC0" w:rsidP="00DE0FC0">
      <w:pPr>
        <w:spacing w:line="240" w:lineRule="auto"/>
        <w:jc w:val="both"/>
        <w:rPr>
          <w:rFonts w:ascii="Aptos" w:hAnsi="Aptos" w:cs="Arial"/>
        </w:rPr>
      </w:pPr>
    </w:p>
    <w:p w14:paraId="45BD56A3" w14:textId="77777777" w:rsidR="00DE0FC0" w:rsidRPr="002549F8" w:rsidRDefault="00DE0FC0" w:rsidP="00DE0FC0">
      <w:pPr>
        <w:spacing w:line="240" w:lineRule="auto"/>
        <w:jc w:val="both"/>
        <w:rPr>
          <w:rFonts w:ascii="Aptos" w:hAnsi="Aptos"/>
          <w:color w:val="000000"/>
        </w:rPr>
      </w:pPr>
      <w:r w:rsidRPr="002549F8">
        <w:rPr>
          <w:rFonts w:ascii="Aptos" w:hAnsi="Aptos" w:cs="Arial"/>
        </w:rPr>
        <w:t xml:space="preserve">The Department of Community and Human Services (DCHS) has administered RCP service contracts for the County. The RCP has served </w:t>
      </w:r>
      <w:r w:rsidRPr="002549F8">
        <w:rPr>
          <w:rFonts w:ascii="Aptos" w:hAnsi="Aptos"/>
          <w:color w:val="000000"/>
        </w:rPr>
        <w:t>youth under age 18 and harmed parties referred by the Prosecuting Attorney’s Office</w:t>
      </w:r>
      <w:r w:rsidRPr="002549F8">
        <w:rPr>
          <w:rStyle w:val="FootnoteReference"/>
          <w:rFonts w:ascii="Aptos" w:hAnsi="Aptos"/>
          <w:color w:val="000000"/>
        </w:rPr>
        <w:footnoteReference w:id="3"/>
      </w:r>
      <w:r w:rsidRPr="002549F8">
        <w:rPr>
          <w:rFonts w:ascii="Aptos" w:hAnsi="Aptos"/>
          <w:color w:val="000000"/>
        </w:rPr>
        <w:t xml:space="preserve"> and community to the RCP Referral Administrator, who would then refer them to a contracted community navigator for program services.</w:t>
      </w:r>
    </w:p>
    <w:p w14:paraId="0BB17459" w14:textId="77777777" w:rsidR="00DE0FC0" w:rsidRPr="002549F8" w:rsidRDefault="00DE0FC0" w:rsidP="00DE0FC0">
      <w:pPr>
        <w:spacing w:line="240" w:lineRule="auto"/>
        <w:jc w:val="both"/>
        <w:rPr>
          <w:rFonts w:ascii="Aptos" w:hAnsi="Aptos" w:cs="Arial"/>
        </w:rPr>
      </w:pPr>
    </w:p>
    <w:p w14:paraId="0F8D1D40" w14:textId="6627E8B3" w:rsidR="00DE0FC0" w:rsidRPr="002549F8" w:rsidRDefault="00DE0FC0" w:rsidP="00DE0FC0">
      <w:pPr>
        <w:spacing w:line="240" w:lineRule="auto"/>
        <w:jc w:val="both"/>
        <w:rPr>
          <w:rFonts w:ascii="Aptos" w:hAnsi="Aptos" w:cs="Arial"/>
        </w:rPr>
      </w:pPr>
      <w:r w:rsidRPr="002549F8">
        <w:rPr>
          <w:rFonts w:ascii="Aptos" w:hAnsi="Aptos" w:cs="Arial"/>
          <w:b/>
          <w:bCs/>
        </w:rPr>
        <w:t xml:space="preserve">2026-2027 Biennial Budget and Transition to the King County Youth Diversion and Intervention Program. </w:t>
      </w:r>
      <w:r w:rsidRPr="002549F8">
        <w:rPr>
          <w:rFonts w:ascii="Aptos" w:hAnsi="Aptos" w:cs="Arial"/>
        </w:rPr>
        <w:t xml:space="preserve">The 2026-2027 adopted biennial County budget (Ordinance 20023) includes resources to implement the King County Youth Diversion and Intervention (KCYDI) to provide diversion services for youth referred by the Prosecuting Attorney’s Office (PAO) for an alleged misdemeanor offense, their families, and community members who have experienced harm associated with those incidents, replacing and revising the County’s Restorative Community Pathways (RCP) program. </w:t>
      </w:r>
    </w:p>
    <w:p w14:paraId="5E4E0339" w14:textId="77777777" w:rsidR="00DE0FC0" w:rsidRDefault="00DE0FC0" w:rsidP="00DE0FC0">
      <w:pPr>
        <w:pStyle w:val="BodyText"/>
        <w:spacing w:line="240" w:lineRule="auto"/>
        <w:rPr>
          <w:rFonts w:ascii="Aptos" w:hAnsi="Aptos" w:cs="Arial"/>
        </w:rPr>
      </w:pPr>
      <w:r w:rsidRPr="002549F8">
        <w:rPr>
          <w:rFonts w:ascii="Aptos" w:hAnsi="Aptos" w:cs="Arial"/>
        </w:rPr>
        <w:t xml:space="preserve">As discussed during the budget process, adjusting the Restorative Community Pathways program implementation model was responsive to stakeholder feedback and program evaluation. Budgeted KCYDI program for the 2026-2027 biennium is approximately $8.7 million to be covered through a mix of County General Fund ($7.9 million) and Best Starts for Kids Levy </w:t>
      </w:r>
      <w:proofErr w:type="gramStart"/>
      <w:r w:rsidRPr="002549F8">
        <w:rPr>
          <w:rFonts w:ascii="Aptos" w:hAnsi="Aptos" w:cs="Arial"/>
        </w:rPr>
        <w:t>moneys</w:t>
      </w:r>
      <w:proofErr w:type="gramEnd"/>
      <w:r w:rsidRPr="002549F8">
        <w:rPr>
          <w:rFonts w:ascii="Aptos" w:hAnsi="Aptos" w:cs="Arial"/>
        </w:rPr>
        <w:t xml:space="preserve"> ($0.8 million).</w:t>
      </w:r>
    </w:p>
    <w:p w14:paraId="22B2AE3F" w14:textId="31E40A89" w:rsidR="00860817" w:rsidRDefault="00860817" w:rsidP="00860817">
      <w:pPr>
        <w:rPr>
          <w:rFonts w:ascii="Aptos" w:hAnsi="Aptos" w:cs="Arial"/>
        </w:rPr>
      </w:pPr>
      <w:r w:rsidRPr="002549F8">
        <w:rPr>
          <w:rFonts w:ascii="Aptos" w:hAnsi="Aptos" w:cs="Arial"/>
          <w:u w:val="single"/>
        </w:rPr>
        <w:t>KCYDI Program Report Proviso</w:t>
      </w:r>
      <w:r w:rsidRPr="00F1222C">
        <w:rPr>
          <w:rFonts w:ascii="Aptos" w:hAnsi="Aptos" w:cs="Arial"/>
        </w:rPr>
        <w:t>.</w:t>
      </w:r>
      <w:r w:rsidRPr="002549F8">
        <w:rPr>
          <w:rFonts w:ascii="Aptos" w:hAnsi="Aptos" w:cs="Arial"/>
        </w:rPr>
        <w:t xml:space="preserve"> The adopted 2026-2027 biennial budget contains a proviso on the Employment and Education Resources appropriation unit (Ordinance 20023, </w:t>
      </w:r>
      <w:r w:rsidRPr="002549F8">
        <w:rPr>
          <w:rFonts w:ascii="Aptos" w:hAnsi="Aptos" w:cs="Arial"/>
        </w:rPr>
        <w:lastRenderedPageBreak/>
        <w:t>Section 108, Proviso P1) requesting the Executive to provide a KCYDI Program Report to the Council</w:t>
      </w:r>
      <w:r w:rsidR="00D774EE">
        <w:rPr>
          <w:rFonts w:ascii="Aptos" w:hAnsi="Aptos" w:cs="Arial"/>
        </w:rPr>
        <w:t xml:space="preserve"> by March 9, 2026</w:t>
      </w:r>
      <w:r w:rsidRPr="002549F8">
        <w:rPr>
          <w:rFonts w:ascii="Aptos" w:hAnsi="Aptos" w:cs="Arial"/>
        </w:rPr>
        <w:t>, restricting $1 million of spending authority from being expended or encumbered until the Council passes a motion approving the report</w:t>
      </w:r>
      <w:r w:rsidR="0044190D">
        <w:rPr>
          <w:rStyle w:val="FootnoteReference"/>
          <w:rFonts w:ascii="Aptos" w:hAnsi="Aptos" w:cs="Arial"/>
        </w:rPr>
        <w:footnoteReference w:id="4"/>
      </w:r>
      <w:r w:rsidRPr="002549F8">
        <w:rPr>
          <w:rFonts w:ascii="Aptos" w:hAnsi="Aptos" w:cs="Arial"/>
        </w:rPr>
        <w:t xml:space="preserve"> (Proposed Motion 2026-0084).</w:t>
      </w:r>
    </w:p>
    <w:p w14:paraId="64A7F6E9" w14:textId="77777777" w:rsidR="00860817" w:rsidRPr="002549F8" w:rsidRDefault="00860817" w:rsidP="00860817">
      <w:pPr>
        <w:rPr>
          <w:rFonts w:ascii="Aptos" w:hAnsi="Aptos" w:cs="Arial"/>
        </w:rPr>
      </w:pPr>
    </w:p>
    <w:p w14:paraId="3BD365AD" w14:textId="77777777" w:rsidR="00860817" w:rsidRPr="002549F8" w:rsidRDefault="00860817" w:rsidP="00860817">
      <w:pPr>
        <w:rPr>
          <w:rFonts w:ascii="Aptos" w:hAnsi="Aptos" w:cs="Arial"/>
        </w:rPr>
      </w:pPr>
      <w:r w:rsidRPr="002549F8">
        <w:rPr>
          <w:rFonts w:ascii="Aptos" w:hAnsi="Aptos" w:cs="Arial"/>
        </w:rPr>
        <w:t>The proviso calls for the report to include the following information:</w:t>
      </w:r>
    </w:p>
    <w:p w14:paraId="37F07FEE" w14:textId="77777777" w:rsidR="00860817" w:rsidRPr="002549F8" w:rsidRDefault="00860817" w:rsidP="00860817">
      <w:pPr>
        <w:pStyle w:val="ListParagraph"/>
        <w:numPr>
          <w:ilvl w:val="0"/>
          <w:numId w:val="21"/>
        </w:numPr>
        <w:spacing w:after="0" w:line="300" w:lineRule="exact"/>
        <w:rPr>
          <w:rFonts w:cs="Arial"/>
        </w:rPr>
      </w:pPr>
      <w:r w:rsidRPr="002549F8">
        <w:rPr>
          <w:rFonts w:cs="Arial"/>
        </w:rPr>
        <w:t>A description of KCYDI program guiding principles and outcome goals;</w:t>
      </w:r>
    </w:p>
    <w:p w14:paraId="20689E63" w14:textId="77777777" w:rsidR="00860817" w:rsidRPr="002549F8" w:rsidRDefault="00860817" w:rsidP="00860817">
      <w:pPr>
        <w:pStyle w:val="ListParagraph"/>
        <w:numPr>
          <w:ilvl w:val="0"/>
          <w:numId w:val="21"/>
        </w:numPr>
        <w:spacing w:after="0" w:line="300" w:lineRule="exact"/>
        <w:rPr>
          <w:rFonts w:cs="Arial"/>
        </w:rPr>
      </w:pPr>
      <w:r w:rsidRPr="002549F8">
        <w:rPr>
          <w:rFonts w:cs="Arial"/>
        </w:rPr>
        <w:t>A description of the framework/model for program implementation, evaluation, and reporting;</w:t>
      </w:r>
    </w:p>
    <w:p w14:paraId="6890F608" w14:textId="77777777" w:rsidR="00860817" w:rsidRPr="002549F8" w:rsidRDefault="00860817" w:rsidP="00860817">
      <w:pPr>
        <w:pStyle w:val="ListParagraph"/>
        <w:numPr>
          <w:ilvl w:val="0"/>
          <w:numId w:val="21"/>
        </w:numPr>
        <w:spacing w:after="0" w:line="300" w:lineRule="exact"/>
        <w:rPr>
          <w:rFonts w:cs="Arial"/>
        </w:rPr>
      </w:pPr>
      <w:r w:rsidRPr="002549F8">
        <w:rPr>
          <w:rFonts w:cs="Arial"/>
        </w:rPr>
        <w:t>A description of how the program was informed by stakeholder input and prior experience with the Restorative Community Pathways program;</w:t>
      </w:r>
    </w:p>
    <w:p w14:paraId="6B71FDC4" w14:textId="77777777" w:rsidR="00860817" w:rsidRDefault="00860817" w:rsidP="00860817">
      <w:pPr>
        <w:pStyle w:val="ListParagraph"/>
        <w:numPr>
          <w:ilvl w:val="0"/>
          <w:numId w:val="21"/>
        </w:numPr>
        <w:spacing w:after="0" w:line="300" w:lineRule="exact"/>
        <w:rPr>
          <w:rFonts w:cs="Arial"/>
        </w:rPr>
      </w:pPr>
      <w:r w:rsidRPr="002549F8">
        <w:rPr>
          <w:rFonts w:cs="Arial"/>
        </w:rPr>
        <w:t>A status update on KCYDI program implementation; and</w:t>
      </w:r>
    </w:p>
    <w:p w14:paraId="4DF55398" w14:textId="0FE7E84A" w:rsidR="009D0C50" w:rsidRPr="00CB05D4" w:rsidRDefault="00860817" w:rsidP="00CB05D4">
      <w:pPr>
        <w:pStyle w:val="ListParagraph"/>
        <w:numPr>
          <w:ilvl w:val="0"/>
          <w:numId w:val="21"/>
        </w:numPr>
        <w:spacing w:after="0" w:line="300" w:lineRule="exact"/>
        <w:rPr>
          <w:rFonts w:cs="Arial"/>
        </w:rPr>
      </w:pPr>
      <w:r w:rsidRPr="00860817">
        <w:rPr>
          <w:rFonts w:cs="Arial"/>
        </w:rPr>
        <w:t>A cost estimate for broadening program eligibility to provide felony diversion to youth.</w:t>
      </w:r>
    </w:p>
    <w:p w14:paraId="5403AB1F" w14:textId="6949E541" w:rsidR="00192F79" w:rsidRPr="001B1579" w:rsidRDefault="00192F79" w:rsidP="001B1579">
      <w:pPr>
        <w:pStyle w:val="Heading2"/>
        <w:tabs>
          <w:tab w:val="right" w:pos="9216"/>
        </w:tabs>
        <w:rPr>
          <w:rStyle w:val="Hyperlink"/>
        </w:rPr>
      </w:pPr>
      <w:r w:rsidRPr="00192F79">
        <w:t>ANALYSIS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3" w:name="Key_Issue_A"/>
    <w:p w14:paraId="42FA03E7" w14:textId="6838C5F5" w:rsidR="00AA50F5" w:rsidRPr="002549F8" w:rsidRDefault="001B1579" w:rsidP="00AA50F5">
      <w:pPr>
        <w:rPr>
          <w:rFonts w:ascii="Aptos" w:hAnsi="Aptos" w:cs="Arial"/>
        </w:rPr>
      </w:pPr>
      <w:r>
        <w:rPr>
          <w:rFonts w:ascii="Aptos" w:eastAsia="Aptos" w:hAnsi="Aptos" w:cs="Times New Roman"/>
          <w:b/>
          <w:bCs/>
          <w:caps/>
          <w:color w:val="FFFFFF" w:themeColor="background1"/>
          <w:sz w:val="20"/>
          <w:szCs w:val="20"/>
        </w:rPr>
        <w:fldChar w:fldCharType="end"/>
      </w:r>
      <w:bookmarkEnd w:id="3"/>
      <w:r w:rsidR="00AA50F5" w:rsidRPr="002549F8">
        <w:rPr>
          <w:rFonts w:ascii="Aptos" w:hAnsi="Aptos" w:cs="Arial"/>
        </w:rPr>
        <w:t xml:space="preserve">Proposed Motion 2026-0084 would approve the King County Youth Diversion and Intervention (KCYDI) Program Report. The report was provided by the Executive to the Council in response to a 2026-2027 budget proviso. </w:t>
      </w:r>
    </w:p>
    <w:p w14:paraId="0C749F2B" w14:textId="77777777" w:rsidR="00AA50F5" w:rsidRPr="002549F8" w:rsidRDefault="00AA50F5" w:rsidP="00AA50F5">
      <w:pPr>
        <w:rPr>
          <w:rFonts w:ascii="Aptos" w:hAnsi="Aptos" w:cs="Arial"/>
        </w:rPr>
      </w:pPr>
    </w:p>
    <w:p w14:paraId="710AFDD3" w14:textId="77777777" w:rsidR="00AA50F5" w:rsidRPr="002549F8" w:rsidRDefault="00AA50F5" w:rsidP="00AA50F5">
      <w:pPr>
        <w:rPr>
          <w:rFonts w:ascii="Aptos" w:hAnsi="Aptos" w:cs="Arial"/>
        </w:rPr>
      </w:pPr>
      <w:r w:rsidRPr="002549F8">
        <w:rPr>
          <w:rFonts w:ascii="Aptos" w:hAnsi="Aptos" w:cs="Arial"/>
        </w:rPr>
        <w:t>Approval of the motion would satisfy the proviso requirements and release $1 million in Employment and Education Resources budget to be expended or encumbered. The report appears to be responsive to the proviso requirements.</w:t>
      </w:r>
    </w:p>
    <w:p w14:paraId="4DB87340" w14:textId="77777777" w:rsidR="00AA50F5" w:rsidRPr="002549F8" w:rsidRDefault="00AA50F5" w:rsidP="00AA50F5">
      <w:pPr>
        <w:rPr>
          <w:rFonts w:ascii="Aptos" w:hAnsi="Aptos" w:cs="Arial"/>
        </w:rPr>
      </w:pPr>
    </w:p>
    <w:p w14:paraId="382A31CC" w14:textId="1F66575F" w:rsidR="00AA50F5" w:rsidRPr="002549F8" w:rsidRDefault="00AA50F5" w:rsidP="00AA50F5">
      <w:pPr>
        <w:rPr>
          <w:rFonts w:ascii="Aptos" w:hAnsi="Aptos" w:cs="Arial"/>
        </w:rPr>
      </w:pPr>
      <w:r w:rsidRPr="002549F8">
        <w:rPr>
          <w:rFonts w:ascii="Aptos" w:hAnsi="Aptos" w:cs="Arial"/>
          <w:b/>
          <w:bCs/>
        </w:rPr>
        <w:t xml:space="preserve">KCYDI Program Guiding Principles and Outcome Goals. </w:t>
      </w:r>
      <w:r w:rsidRPr="002549F8">
        <w:rPr>
          <w:rFonts w:ascii="Aptos" w:hAnsi="Aptos" w:cs="Arial"/>
        </w:rPr>
        <w:t>The transmitted report identifies that the King County Youth Diversion and Intervention program (KCYDI) guiding principles</w:t>
      </w:r>
      <w:r w:rsidR="00C87908">
        <w:rPr>
          <w:rFonts w:ascii="Aptos" w:hAnsi="Aptos" w:cs="Arial"/>
        </w:rPr>
        <w:t>,</w:t>
      </w:r>
      <w:r w:rsidRPr="002549F8">
        <w:rPr>
          <w:rFonts w:ascii="Aptos" w:hAnsi="Aptos" w:cs="Arial"/>
        </w:rPr>
        <w:t xml:space="preserve"> </w:t>
      </w:r>
      <w:r w:rsidRPr="0011483D">
        <w:rPr>
          <w:rFonts w:ascii="Aptos" w:hAnsi="Aptos" w:cs="Arial"/>
          <w:i/>
          <w:iCs/>
        </w:rPr>
        <w:t>“focus on needs, repairing harm, providing for active accountability, centering relationships and community, ensuring volunteer participation in restorative justice mediation</w:t>
      </w:r>
      <w:r w:rsidRPr="0011483D">
        <w:rPr>
          <w:rStyle w:val="FootnoteReference"/>
          <w:rFonts w:ascii="Aptos" w:hAnsi="Aptos" w:cs="Arial"/>
          <w:i/>
          <w:iCs/>
        </w:rPr>
        <w:footnoteReference w:id="5"/>
      </w:r>
      <w:r w:rsidRPr="0011483D">
        <w:rPr>
          <w:rFonts w:ascii="Aptos" w:hAnsi="Aptos" w:cs="Arial"/>
          <w:i/>
          <w:iCs/>
        </w:rPr>
        <w:t>, and centering youth well-being and agency</w:t>
      </w:r>
      <w:r w:rsidR="00C87908">
        <w:rPr>
          <w:rFonts w:ascii="Aptos" w:hAnsi="Aptos" w:cs="Arial"/>
          <w:i/>
          <w:iCs/>
        </w:rPr>
        <w:t>.</w:t>
      </w:r>
      <w:r w:rsidRPr="0011483D">
        <w:rPr>
          <w:rFonts w:ascii="Aptos" w:hAnsi="Aptos" w:cs="Arial"/>
          <w:i/>
          <w:iCs/>
        </w:rPr>
        <w:t>”</w:t>
      </w:r>
      <w:r w:rsidR="00C87908">
        <w:rPr>
          <w:rFonts w:ascii="Aptos" w:hAnsi="Aptos" w:cs="Arial"/>
          <w:i/>
          <w:iCs/>
        </w:rPr>
        <w:t xml:space="preserve"> </w:t>
      </w:r>
      <w:r w:rsidRPr="002549F8">
        <w:rPr>
          <w:rFonts w:ascii="Aptos" w:hAnsi="Aptos" w:cs="Arial"/>
        </w:rPr>
        <w:t xml:space="preserve"> Program outcome goals for participants include meeting basic needs</w:t>
      </w:r>
      <w:r w:rsidR="00C87908">
        <w:rPr>
          <w:rFonts w:ascii="Aptos" w:hAnsi="Aptos" w:cs="Arial"/>
        </w:rPr>
        <w:t>,</w:t>
      </w:r>
      <w:r w:rsidRPr="002549F8">
        <w:rPr>
          <w:rStyle w:val="FootnoteReference"/>
          <w:rFonts w:ascii="Aptos" w:hAnsi="Aptos" w:cs="Arial"/>
        </w:rPr>
        <w:footnoteReference w:id="6"/>
      </w:r>
      <w:r w:rsidRPr="002549F8">
        <w:rPr>
          <w:rFonts w:ascii="Aptos" w:hAnsi="Aptos" w:cs="Arial"/>
        </w:rPr>
        <w:t xml:space="preserve"> education, and career goals, youth engagement in meaningful accountability for harm they have caused without additional exposure to the juvenile legal system, and for community members who experience harm to have a voice in their healing process and access to restitution funds.</w:t>
      </w:r>
    </w:p>
    <w:p w14:paraId="3771D31E" w14:textId="7AB2E186" w:rsidR="00AA50F5" w:rsidRPr="002549F8" w:rsidRDefault="00AA50F5" w:rsidP="00AA50F5">
      <w:pPr>
        <w:rPr>
          <w:rFonts w:ascii="Aptos" w:hAnsi="Aptos" w:cs="Arial"/>
        </w:rPr>
      </w:pPr>
      <w:r w:rsidRPr="002549F8">
        <w:rPr>
          <w:rFonts w:ascii="Aptos" w:hAnsi="Aptos" w:cs="Arial"/>
          <w:b/>
          <w:bCs/>
        </w:rPr>
        <w:lastRenderedPageBreak/>
        <w:t xml:space="preserve">KCYDI Framework </w:t>
      </w:r>
      <w:proofErr w:type="gramStart"/>
      <w:r w:rsidRPr="002549F8">
        <w:rPr>
          <w:rFonts w:ascii="Aptos" w:hAnsi="Aptos" w:cs="Arial"/>
          <w:b/>
          <w:bCs/>
        </w:rPr>
        <w:t>-  Program</w:t>
      </w:r>
      <w:proofErr w:type="gramEnd"/>
      <w:r w:rsidRPr="002549F8">
        <w:rPr>
          <w:rStyle w:val="FootnoteReference"/>
          <w:rFonts w:ascii="Aptos" w:hAnsi="Aptos" w:cs="Arial"/>
          <w:b/>
          <w:bCs/>
        </w:rPr>
        <w:footnoteReference w:id="7"/>
      </w:r>
      <w:r w:rsidRPr="002549F8">
        <w:rPr>
          <w:rFonts w:ascii="Aptos" w:hAnsi="Aptos" w:cs="Arial"/>
          <w:b/>
          <w:bCs/>
        </w:rPr>
        <w:t xml:space="preserve"> Implementation. </w:t>
      </w:r>
      <w:r w:rsidRPr="002549F8">
        <w:rPr>
          <w:rFonts w:ascii="Aptos" w:hAnsi="Aptos" w:cs="Arial"/>
        </w:rPr>
        <w:t>The Prosecuting Attorney’s Office (PAO) would refer cases to the Department of Community and Human Services (DCHS), whose Referral Manager would reach out to referred youth and harmed parties to engage them in KCYDI program services</w:t>
      </w:r>
      <w:r w:rsidR="00C87908">
        <w:rPr>
          <w:rFonts w:ascii="Aptos" w:hAnsi="Aptos" w:cs="Arial"/>
        </w:rPr>
        <w:t>.</w:t>
      </w:r>
      <w:r w:rsidRPr="002549F8">
        <w:rPr>
          <w:rStyle w:val="FootnoteReference"/>
          <w:rFonts w:ascii="Aptos" w:hAnsi="Aptos" w:cs="Arial"/>
        </w:rPr>
        <w:footnoteReference w:id="8"/>
      </w:r>
      <w:r w:rsidRPr="002549F8">
        <w:rPr>
          <w:rFonts w:ascii="Aptos" w:hAnsi="Aptos" w:cs="Arial"/>
        </w:rPr>
        <w:t xml:space="preserve"> Specifically, when the youth and/or harmed parties have agreed to accept services, they would be referred by the DCHS Referral Manager to a program community navigator. A more detailed description of this process flow is provided in Appendix A of the transmitted report.</w:t>
      </w:r>
    </w:p>
    <w:p w14:paraId="24BCFB05" w14:textId="77777777" w:rsidR="00AA50F5" w:rsidRPr="002549F8" w:rsidRDefault="00AA50F5" w:rsidP="00AA50F5">
      <w:pPr>
        <w:rPr>
          <w:rFonts w:ascii="Aptos" w:hAnsi="Aptos" w:cs="Arial"/>
        </w:rPr>
      </w:pPr>
    </w:p>
    <w:p w14:paraId="00F6AF7C" w14:textId="77777777" w:rsidR="00AA50F5" w:rsidRPr="002549F8" w:rsidRDefault="00AA50F5" w:rsidP="00AA50F5">
      <w:pPr>
        <w:rPr>
          <w:rFonts w:ascii="Aptos" w:hAnsi="Aptos" w:cs="Arial"/>
        </w:rPr>
      </w:pPr>
      <w:r w:rsidRPr="002549F8">
        <w:rPr>
          <w:rFonts w:ascii="Aptos" w:hAnsi="Aptos" w:cs="Arial"/>
          <w:u w:val="single"/>
        </w:rPr>
        <w:t>RCP Similarities</w:t>
      </w:r>
      <w:r w:rsidRPr="00F1222C">
        <w:rPr>
          <w:rFonts w:ascii="Aptos" w:hAnsi="Aptos" w:cs="Arial"/>
        </w:rPr>
        <w:t>.</w:t>
      </w:r>
      <w:r w:rsidRPr="002549F8">
        <w:rPr>
          <w:rFonts w:ascii="Aptos" w:hAnsi="Aptos" w:cs="Arial"/>
        </w:rPr>
        <w:t xml:space="preserve"> The transmitted report indicates that the KCYDI program model includes effective model elements from the Restorative Community Pathways program, such as working with a consortium of community-based organizations to provide culturally responsive wraparound services through KCYDI community navigators, flexible service lengths to respond to the needs of program participants, and including services and restitution funds for community members who have experienced harm. </w:t>
      </w:r>
    </w:p>
    <w:p w14:paraId="12B6D229" w14:textId="77777777" w:rsidR="00AA50F5" w:rsidRPr="002549F8" w:rsidRDefault="00AA50F5" w:rsidP="00AA50F5">
      <w:pPr>
        <w:rPr>
          <w:rFonts w:ascii="Aptos" w:hAnsi="Aptos" w:cs="Arial"/>
        </w:rPr>
      </w:pPr>
    </w:p>
    <w:p w14:paraId="0AA92586" w14:textId="42AC9C21" w:rsidR="00AA50F5" w:rsidRPr="002549F8" w:rsidRDefault="003D656E" w:rsidP="00AA50F5">
      <w:pPr>
        <w:rPr>
          <w:rFonts w:ascii="Aptos" w:hAnsi="Aptos" w:cs="Arial"/>
        </w:rPr>
      </w:pPr>
      <w:r>
        <w:rPr>
          <w:rFonts w:ascii="Aptos" w:hAnsi="Aptos" w:cs="Arial"/>
          <w:u w:val="single"/>
        </w:rPr>
        <w:t>Changes</w:t>
      </w:r>
      <w:r w:rsidR="00AA50F5" w:rsidRPr="002549F8">
        <w:rPr>
          <w:rFonts w:ascii="Aptos" w:hAnsi="Aptos" w:cs="Arial"/>
          <w:u w:val="single"/>
        </w:rPr>
        <w:t xml:space="preserve"> for </w:t>
      </w:r>
      <w:r>
        <w:rPr>
          <w:rFonts w:ascii="Aptos" w:hAnsi="Aptos" w:cs="Arial"/>
          <w:u w:val="single"/>
        </w:rPr>
        <w:t xml:space="preserve">the </w:t>
      </w:r>
      <w:r w:rsidR="00AA50F5" w:rsidRPr="002549F8">
        <w:rPr>
          <w:rFonts w:ascii="Aptos" w:hAnsi="Aptos" w:cs="Arial"/>
          <w:u w:val="single"/>
        </w:rPr>
        <w:t>KCYDI</w:t>
      </w:r>
      <w:r w:rsidR="00AA50F5" w:rsidRPr="00F1222C">
        <w:rPr>
          <w:rFonts w:ascii="Aptos" w:hAnsi="Aptos" w:cs="Arial"/>
        </w:rPr>
        <w:t>.</w:t>
      </w:r>
      <w:r w:rsidR="00AA50F5" w:rsidRPr="002549F8">
        <w:rPr>
          <w:rFonts w:ascii="Aptos" w:hAnsi="Aptos" w:cs="Arial"/>
        </w:rPr>
        <w:t xml:space="preserve"> Changes for the KCYDI implementation model</w:t>
      </w:r>
      <w:r>
        <w:rPr>
          <w:rFonts w:ascii="Aptos" w:hAnsi="Aptos" w:cs="Arial"/>
        </w:rPr>
        <w:t xml:space="preserve"> </w:t>
      </w:r>
      <w:r w:rsidR="00AA50F5" w:rsidRPr="002549F8">
        <w:rPr>
          <w:rFonts w:ascii="Aptos" w:hAnsi="Aptos" w:cs="Arial"/>
        </w:rPr>
        <w:t>include having DCHS staff the program Referral Manager role, enhanced data collection and reporting on school and education engagement, increased services to support youth to re-engage in school, and youth voice that informs program improvements rather than serve as primary decision-makers. Of note, KCYDI implementation will also include a new School Liaison role (beginning as a pilot TLT position in 2027) to work with community navigators, and schools to refine the opportunities for program participants to engage or re-engage in education.</w:t>
      </w:r>
    </w:p>
    <w:p w14:paraId="16112E42" w14:textId="77777777" w:rsidR="00AA50F5" w:rsidRPr="002549F8" w:rsidRDefault="00AA50F5" w:rsidP="00AA50F5">
      <w:pPr>
        <w:rPr>
          <w:rFonts w:ascii="Aptos" w:hAnsi="Aptos" w:cs="Arial"/>
        </w:rPr>
      </w:pPr>
    </w:p>
    <w:p w14:paraId="2C284806" w14:textId="77777777" w:rsidR="00AA50F5" w:rsidRPr="002549F8" w:rsidRDefault="00AA50F5" w:rsidP="00AA50F5">
      <w:pPr>
        <w:rPr>
          <w:rFonts w:ascii="Aptos" w:hAnsi="Aptos" w:cs="Arial"/>
        </w:rPr>
      </w:pPr>
      <w:r w:rsidRPr="002549F8">
        <w:rPr>
          <w:rFonts w:ascii="Aptos" w:hAnsi="Aptos" w:cs="Arial"/>
          <w:u w:val="single"/>
        </w:rPr>
        <w:t>Program capacity</w:t>
      </w:r>
      <w:r w:rsidRPr="00F1222C">
        <w:rPr>
          <w:rFonts w:ascii="Aptos" w:hAnsi="Aptos" w:cs="Arial"/>
        </w:rPr>
        <w:t>.</w:t>
      </w:r>
      <w:r w:rsidRPr="002549F8">
        <w:rPr>
          <w:rFonts w:ascii="Aptos" w:hAnsi="Aptos" w:cs="Arial"/>
        </w:rPr>
        <w:t xml:space="preserve"> Overall annual capacity is anticipated to be around 400 program participants (accounts for navigator vacancies/leave, variable participation needs, and engagement time prior to program enrollment). Based on historical acceptance rates for the RCP program, DCHS expects roughly 300 PAO referrals to participate in programming.</w:t>
      </w:r>
    </w:p>
    <w:p w14:paraId="205FC631" w14:textId="77777777" w:rsidR="00AA50F5" w:rsidRPr="002549F8" w:rsidRDefault="00AA50F5" w:rsidP="00AA50F5">
      <w:pPr>
        <w:rPr>
          <w:rFonts w:ascii="Aptos" w:hAnsi="Aptos" w:cs="Arial"/>
        </w:rPr>
      </w:pPr>
    </w:p>
    <w:p w14:paraId="154303E2" w14:textId="77777777" w:rsidR="00AA50F5" w:rsidRPr="002549F8" w:rsidRDefault="00AA50F5" w:rsidP="00AA50F5">
      <w:pPr>
        <w:rPr>
          <w:rFonts w:ascii="Aptos" w:hAnsi="Aptos" w:cs="Arial"/>
        </w:rPr>
      </w:pPr>
      <w:r w:rsidRPr="002549F8">
        <w:rPr>
          <w:rFonts w:ascii="Aptos" w:hAnsi="Aptos" w:cs="Arial"/>
          <w:b/>
          <w:bCs/>
        </w:rPr>
        <w:t xml:space="preserve">KCYDI Framework – Evaluation and Reporting. </w:t>
      </w:r>
      <w:r w:rsidRPr="002549F8">
        <w:rPr>
          <w:rFonts w:ascii="Aptos" w:hAnsi="Aptos" w:cs="Arial"/>
        </w:rPr>
        <w:t xml:space="preserve">The Department of Community and Human Services (DCHS) will collect selected measures quarterly and use those measures to summarize program implementation and related outcomes, according to the transmitted report. The report indicates that DCHS will finalize performance measures with contracted partners in the evaluation plans that are created at the time of contracting. </w:t>
      </w:r>
      <w:r w:rsidRPr="002549F8">
        <w:rPr>
          <w:rFonts w:ascii="Aptos" w:hAnsi="Aptos" w:cs="Arial"/>
        </w:rPr>
        <w:lastRenderedPageBreak/>
        <w:t>Performance measures will align with the Results-Based Accountability framework (RBA)</w:t>
      </w:r>
      <w:r w:rsidRPr="002549F8">
        <w:rPr>
          <w:rStyle w:val="FootnoteReference"/>
          <w:rFonts w:ascii="Aptos" w:hAnsi="Aptos" w:cs="Arial"/>
        </w:rPr>
        <w:footnoteReference w:id="9"/>
      </w:r>
      <w:r w:rsidRPr="002549F8">
        <w:rPr>
          <w:rFonts w:ascii="Aptos" w:hAnsi="Aptos" w:cs="Arial"/>
        </w:rPr>
        <w:t xml:space="preserve">, which is the same framework used for Best Starts for Kids. </w:t>
      </w:r>
    </w:p>
    <w:p w14:paraId="46F8A82A" w14:textId="77777777" w:rsidR="00AA50F5" w:rsidRPr="002549F8" w:rsidRDefault="00AA50F5" w:rsidP="00AA50F5">
      <w:pPr>
        <w:rPr>
          <w:rFonts w:ascii="Aptos" w:hAnsi="Aptos" w:cs="Arial"/>
        </w:rPr>
      </w:pPr>
    </w:p>
    <w:p w14:paraId="4C583826" w14:textId="77777777" w:rsidR="00AA50F5" w:rsidRPr="002549F8" w:rsidRDefault="00AA50F5" w:rsidP="00AA50F5">
      <w:pPr>
        <w:rPr>
          <w:rFonts w:ascii="Aptos" w:hAnsi="Aptos" w:cs="Arial"/>
        </w:rPr>
      </w:pPr>
      <w:r w:rsidRPr="002549F8">
        <w:rPr>
          <w:rFonts w:ascii="Aptos" w:hAnsi="Aptos" w:cs="Arial"/>
        </w:rPr>
        <w:t>Additionally, the report notes that DCHS will work with the Prosecuting Attorney’s Office (PAO) on system level outcome measures such as recidivism and decreased involvement in the juvenile legal system.</w:t>
      </w:r>
    </w:p>
    <w:p w14:paraId="6F6EE6B7" w14:textId="77777777" w:rsidR="00AA50F5" w:rsidRPr="002549F8" w:rsidRDefault="00AA50F5" w:rsidP="00AA50F5">
      <w:pPr>
        <w:rPr>
          <w:rFonts w:ascii="Aptos" w:hAnsi="Aptos" w:cs="Arial"/>
        </w:rPr>
      </w:pPr>
    </w:p>
    <w:p w14:paraId="0C95DD50" w14:textId="77777777" w:rsidR="00AA50F5" w:rsidRPr="002549F8" w:rsidRDefault="00AA50F5" w:rsidP="00AA50F5">
      <w:pPr>
        <w:rPr>
          <w:rFonts w:ascii="Aptos" w:hAnsi="Aptos" w:cs="Arial"/>
        </w:rPr>
      </w:pPr>
      <w:r w:rsidRPr="002549F8">
        <w:rPr>
          <w:rFonts w:ascii="Aptos" w:hAnsi="Aptos" w:cs="Arial"/>
        </w:rPr>
        <w:t>All funded organizations will be expected to collect and report on data related to community grants. DCHS intends to share quarterly program reports with community partners, the Prosecuting Attorney’s Office (PAO), Department of Public Defense (DPD), Superior Court (KCSC), and on its public-facing website.</w:t>
      </w:r>
    </w:p>
    <w:p w14:paraId="6C581004" w14:textId="77777777" w:rsidR="00AA50F5" w:rsidRPr="002549F8" w:rsidRDefault="00AA50F5" w:rsidP="00AA50F5">
      <w:pPr>
        <w:rPr>
          <w:rFonts w:ascii="Aptos" w:hAnsi="Aptos" w:cs="Arial"/>
        </w:rPr>
      </w:pPr>
    </w:p>
    <w:p w14:paraId="096B4E03" w14:textId="77777777" w:rsidR="00AA50F5" w:rsidRPr="002549F8" w:rsidRDefault="00AA50F5" w:rsidP="00AA50F5">
      <w:pPr>
        <w:rPr>
          <w:rFonts w:ascii="Aptos" w:hAnsi="Aptos" w:cs="Arial"/>
        </w:rPr>
      </w:pPr>
      <w:r w:rsidRPr="002549F8">
        <w:rPr>
          <w:rFonts w:ascii="Aptos" w:hAnsi="Aptos" w:cs="Arial"/>
        </w:rPr>
        <w:t>A more detailed description of outcomes and data collection for the KCYDI program is provided in Appendix C to the transmitted report.</w:t>
      </w:r>
    </w:p>
    <w:p w14:paraId="749C7392" w14:textId="77777777" w:rsidR="00AA50F5" w:rsidRPr="002549F8" w:rsidRDefault="00AA50F5" w:rsidP="00AA50F5">
      <w:pPr>
        <w:rPr>
          <w:rFonts w:ascii="Aptos" w:hAnsi="Aptos" w:cs="Arial"/>
          <w:b/>
          <w:bCs/>
        </w:rPr>
      </w:pPr>
    </w:p>
    <w:p w14:paraId="310AA7DE" w14:textId="77777777" w:rsidR="00AA50F5" w:rsidRPr="002549F8" w:rsidRDefault="00AA50F5" w:rsidP="00AA50F5">
      <w:pPr>
        <w:rPr>
          <w:rFonts w:ascii="Aptos" w:hAnsi="Aptos" w:cs="Arial"/>
        </w:rPr>
      </w:pPr>
      <w:r w:rsidRPr="002549F8">
        <w:rPr>
          <w:rFonts w:ascii="Aptos" w:hAnsi="Aptos" w:cs="Arial"/>
          <w:b/>
          <w:bCs/>
        </w:rPr>
        <w:t xml:space="preserve">Stakeholder Input and Lessons Learned from the RCP Program. </w:t>
      </w:r>
      <w:r w:rsidRPr="002549F8">
        <w:rPr>
          <w:rFonts w:ascii="Aptos" w:hAnsi="Aptos" w:cs="Arial"/>
        </w:rPr>
        <w:t>The KCYDI program was designed with input from the Prosecuting Attorney’s Office, Superior Court, Restorative Community Pathways (RCP) program partner feedback and learned experience from four years’ experience with RCP programming, as well as an external RCP program evaluation, according to the transmitted report.</w:t>
      </w:r>
    </w:p>
    <w:p w14:paraId="00D6C4FF" w14:textId="77777777" w:rsidR="00AA50F5" w:rsidRPr="002549F8" w:rsidRDefault="00AA50F5" w:rsidP="00AA50F5">
      <w:pPr>
        <w:rPr>
          <w:rFonts w:ascii="Aptos" w:hAnsi="Aptos" w:cs="Arial"/>
          <w:b/>
          <w:bCs/>
        </w:rPr>
      </w:pPr>
    </w:p>
    <w:p w14:paraId="4A5019D7" w14:textId="015A93BA" w:rsidR="00AA50F5" w:rsidRPr="002549F8" w:rsidRDefault="00AA50F5" w:rsidP="00AA50F5">
      <w:pPr>
        <w:rPr>
          <w:rFonts w:ascii="Aptos" w:hAnsi="Aptos" w:cs="Arial"/>
        </w:rPr>
      </w:pPr>
      <w:r w:rsidRPr="002549F8">
        <w:rPr>
          <w:rFonts w:ascii="Aptos" w:hAnsi="Aptos" w:cs="Arial"/>
          <w:b/>
          <w:bCs/>
        </w:rPr>
        <w:t xml:space="preserve">KCYDI Program Implementation Status. </w:t>
      </w:r>
      <w:r w:rsidRPr="002549F8">
        <w:rPr>
          <w:rFonts w:ascii="Aptos" w:hAnsi="Aptos" w:cs="Arial"/>
        </w:rPr>
        <w:t>The request for proposals (RFP) for program community service providers was released on April 29, 2026</w:t>
      </w:r>
      <w:r w:rsidR="00353FDA">
        <w:rPr>
          <w:rFonts w:ascii="Aptos" w:hAnsi="Aptos" w:cs="Arial"/>
        </w:rPr>
        <w:t>,</w:t>
      </w:r>
      <w:r w:rsidRPr="002549F8">
        <w:rPr>
          <w:rStyle w:val="FootnoteReference"/>
          <w:rFonts w:ascii="Aptos" w:hAnsi="Aptos" w:cs="Arial"/>
        </w:rPr>
        <w:footnoteReference w:id="10"/>
      </w:r>
      <w:r w:rsidRPr="002549F8">
        <w:rPr>
          <w:rFonts w:ascii="Aptos" w:hAnsi="Aptos" w:cs="Arial"/>
        </w:rPr>
        <w:t xml:space="preserve"> with contracting and program transition currently projected to be finalized during 2026 Q3-Q4. Program operations are currently anticipated to formally launch in January 2027. A detailed anticipated implementation timeline, including RCP to KCYDI transition activities and timing, is provided in the transmitted report. The report indicates that all providers not selected for continued funding would receive three months of close-out time to ensure that currently enrolled youth can successfully complete the program or, if necessary, transfer to other providers starting in 2027.</w:t>
      </w:r>
    </w:p>
    <w:p w14:paraId="7DFC3794" w14:textId="77777777" w:rsidR="00AA50F5" w:rsidRPr="002549F8" w:rsidRDefault="00AA50F5" w:rsidP="00AA50F5">
      <w:pPr>
        <w:rPr>
          <w:rFonts w:ascii="Aptos" w:hAnsi="Aptos" w:cs="Arial"/>
        </w:rPr>
      </w:pPr>
    </w:p>
    <w:p w14:paraId="19883476" w14:textId="68BBDB32" w:rsidR="00192F79" w:rsidRPr="00F1222C" w:rsidRDefault="00AA50F5" w:rsidP="00F1222C">
      <w:pPr>
        <w:rPr>
          <w:rFonts w:ascii="Aptos" w:hAnsi="Aptos" w:cs="Arial"/>
        </w:rPr>
      </w:pPr>
      <w:r w:rsidRPr="002549F8">
        <w:rPr>
          <w:rFonts w:ascii="Aptos" w:hAnsi="Aptos" w:cs="Arial"/>
          <w:b/>
          <w:bCs/>
        </w:rPr>
        <w:t xml:space="preserve">Cost Estimate for Broadening Program Eligibility to Include Felony Diversion. </w:t>
      </w:r>
      <w:r w:rsidRPr="002549F8">
        <w:rPr>
          <w:rFonts w:ascii="Aptos" w:hAnsi="Aptos" w:cs="Arial"/>
        </w:rPr>
        <w:t xml:space="preserve">Expanding program eligibility to include felony </w:t>
      </w:r>
      <w:r w:rsidRPr="002549F8">
        <w:rPr>
          <w:rFonts w:ascii="Aptos" w:hAnsi="Aptos"/>
        </w:rPr>
        <w:t xml:space="preserve">referrals for youth could amount to an estimated 120 additional program participants served annually. DCHS estimates that total </w:t>
      </w:r>
      <w:r w:rsidRPr="002549F8">
        <w:rPr>
          <w:rFonts w:ascii="Aptos" w:hAnsi="Aptos"/>
        </w:rPr>
        <w:lastRenderedPageBreak/>
        <w:t>cost could be approximately $1-$1.2 million annually. There is a caveat, though, that since annual program capacity is currently higher than the number of anticipated diversion program participant referrals for 2026, that the actual costs of expanding program eligibility could be lower.</w:t>
      </w:r>
      <w:r w:rsidR="00192F79" w:rsidRPr="00192F79">
        <w:t xml:space="preserve"> </w:t>
      </w:r>
    </w:p>
    <w:p w14:paraId="3778C3C0" w14:textId="77777777" w:rsidR="00192F79" w:rsidRPr="00192F79" w:rsidRDefault="00192F79" w:rsidP="003400B1">
      <w:pPr>
        <w:pStyle w:val="Heading2"/>
      </w:pPr>
      <w:r w:rsidRPr="00192F79">
        <w:t>INVITED</w:t>
      </w:r>
    </w:p>
    <w:p w14:paraId="2EFA6129" w14:textId="6F41747D" w:rsidR="00192F79" w:rsidRDefault="001E29B5" w:rsidP="005C2B98">
      <w:pPr>
        <w:pStyle w:val="BulletedList"/>
      </w:pPr>
      <w:r w:rsidRPr="009C214E">
        <w:rPr>
          <w:b/>
          <w:bCs w:val="0"/>
        </w:rPr>
        <w:t>Jen Tanaka</w:t>
      </w:r>
      <w:r w:rsidR="00800153">
        <w:t>, Acting Director of the Children, Youth, and Young Adult Division (CYYAD), Department of Community and Human Services</w:t>
      </w:r>
      <w:r w:rsidR="009C214E">
        <w:t xml:space="preserve"> (DCHS)</w:t>
      </w:r>
    </w:p>
    <w:p w14:paraId="611422C8" w14:textId="7383DD25" w:rsidR="009C214E" w:rsidRPr="00192F79" w:rsidRDefault="009C214E" w:rsidP="005C2B98">
      <w:pPr>
        <w:pStyle w:val="BulletedList"/>
      </w:pPr>
      <w:r w:rsidRPr="009C214E">
        <w:rPr>
          <w:b/>
          <w:bCs w:val="0"/>
        </w:rPr>
        <w:t>Jennifer Hill</w:t>
      </w:r>
      <w:r>
        <w:t>, Acting Deputy Director of the CYYAD, DCHS</w:t>
      </w:r>
    </w:p>
    <w:p w14:paraId="1F354572" w14:textId="77777777" w:rsidR="00192F79" w:rsidRPr="00192F79" w:rsidRDefault="00192F79" w:rsidP="003400B1">
      <w:pPr>
        <w:pStyle w:val="Heading2"/>
      </w:pPr>
      <w:bookmarkStart w:id="4" w:name="_ATTACHMENTS"/>
      <w:bookmarkEnd w:id="4"/>
      <w:r w:rsidRPr="00192F79">
        <w:t>ATTACHMENTS</w:t>
      </w:r>
    </w:p>
    <w:p w14:paraId="59B5E38E" w14:textId="450D519B" w:rsidR="00192F79" w:rsidRPr="00420055" w:rsidRDefault="00192F79" w:rsidP="00420055">
      <w:pPr>
        <w:pStyle w:val="NumberedList"/>
      </w:pPr>
      <w:r w:rsidRPr="00420055">
        <w:t>Proposed Motion</w:t>
      </w:r>
      <w:r w:rsidR="00F1222C">
        <w:t xml:space="preserve"> </w:t>
      </w:r>
      <w:r w:rsidRPr="00420055">
        <w:t>2026-</w:t>
      </w:r>
      <w:r w:rsidR="00F1222C">
        <w:t>0084</w:t>
      </w:r>
      <w:r w:rsidRPr="00420055">
        <w:t xml:space="preserve"> (and its attachment)</w:t>
      </w:r>
    </w:p>
    <w:p w14:paraId="0B865183" w14:textId="12467ACD" w:rsidR="00192F79" w:rsidRPr="00420055" w:rsidRDefault="00192F79" w:rsidP="00D35098">
      <w:pPr>
        <w:pStyle w:val="NumberedList"/>
      </w:pPr>
      <w:r w:rsidRPr="00420055">
        <w:t>Transmittal Letter</w:t>
      </w:r>
    </w:p>
    <w:sectPr w:rsidR="00192F79" w:rsidRPr="00420055" w:rsidSect="002C2AC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2E781" w14:textId="77777777" w:rsidR="0051534F" w:rsidRDefault="0051534F" w:rsidP="00D700B6">
      <w:pPr>
        <w:spacing w:line="240" w:lineRule="auto"/>
      </w:pPr>
      <w:r>
        <w:separator/>
      </w:r>
    </w:p>
  </w:endnote>
  <w:endnote w:type="continuationSeparator" w:id="0">
    <w:p w14:paraId="4292CEB5" w14:textId="77777777" w:rsidR="0051534F" w:rsidRDefault="0051534F"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D93C9" w14:textId="77777777" w:rsidR="0051534F" w:rsidRDefault="0051534F" w:rsidP="00D700B6">
      <w:pPr>
        <w:spacing w:line="240" w:lineRule="auto"/>
      </w:pPr>
      <w:r>
        <w:separator/>
      </w:r>
    </w:p>
  </w:footnote>
  <w:footnote w:type="continuationSeparator" w:id="0">
    <w:p w14:paraId="60C1B024" w14:textId="77777777" w:rsidR="0051534F" w:rsidRDefault="0051534F" w:rsidP="00D700B6">
      <w:pPr>
        <w:spacing w:line="240" w:lineRule="auto"/>
      </w:pPr>
      <w:r>
        <w:continuationSeparator/>
      </w:r>
    </w:p>
  </w:footnote>
  <w:footnote w:id="1">
    <w:p w14:paraId="1D77042C" w14:textId="77777777" w:rsidR="00DE0FC0" w:rsidRPr="00C103C9" w:rsidRDefault="00DE0FC0" w:rsidP="00DE0FC0">
      <w:pPr>
        <w:pStyle w:val="FootnoteText"/>
        <w:rPr>
          <w:rFonts w:ascii="Aptos" w:hAnsi="Aptos"/>
        </w:rPr>
      </w:pPr>
      <w:r w:rsidRPr="00C103C9">
        <w:rPr>
          <w:rStyle w:val="FootnoteReference"/>
          <w:rFonts w:ascii="Aptos" w:hAnsi="Aptos"/>
        </w:rPr>
        <w:footnoteRef/>
      </w:r>
      <w:r w:rsidRPr="00C103C9">
        <w:rPr>
          <w:rFonts w:ascii="Aptos" w:hAnsi="Aptos"/>
        </w:rPr>
        <w:t xml:space="preserve"> Referral for diversion of misdemeanors for youth with no prior criminal history is consistent with state law (RCW 13.40.070).</w:t>
      </w:r>
    </w:p>
  </w:footnote>
  <w:footnote w:id="2">
    <w:p w14:paraId="79E7C7D9" w14:textId="77777777" w:rsidR="00DE0FC0" w:rsidRDefault="00DE0FC0" w:rsidP="00DE0FC0">
      <w:pPr>
        <w:pStyle w:val="FootnoteText"/>
      </w:pPr>
      <w:r>
        <w:rPr>
          <w:rStyle w:val="FootnoteReference"/>
        </w:rPr>
        <w:footnoteRef/>
      </w:r>
      <w:r>
        <w:t xml:space="preserve"> 2025-RPT0119 - Restorative Community Pathways Letter. October 2025.</w:t>
      </w:r>
    </w:p>
  </w:footnote>
  <w:footnote w:id="3">
    <w:p w14:paraId="4BEAD50E" w14:textId="77777777" w:rsidR="00DE0FC0" w:rsidRPr="00743686" w:rsidRDefault="00DE0FC0" w:rsidP="00DE0FC0">
      <w:pPr>
        <w:pStyle w:val="FootnoteText"/>
      </w:pPr>
      <w:r w:rsidRPr="00743686">
        <w:rPr>
          <w:rStyle w:val="FootnoteReference"/>
        </w:rPr>
        <w:footnoteRef/>
      </w:r>
      <w:r w:rsidRPr="00743686">
        <w:t xml:space="preserve"> </w:t>
      </w:r>
      <w:r>
        <w:t xml:space="preserve">The RCP Program referrals have primarily included individuals with misdemeanor charges, and some first-time felony charges. Of note, </w:t>
      </w:r>
      <w:r w:rsidRPr="00743686">
        <w:t xml:space="preserve">the </w:t>
      </w:r>
      <w:r>
        <w:t>PAO</w:t>
      </w:r>
      <w:r w:rsidRPr="00743686">
        <w:t xml:space="preserve"> </w:t>
      </w:r>
      <w:r>
        <w:t xml:space="preserve">no </w:t>
      </w:r>
      <w:r w:rsidRPr="00743686">
        <w:t xml:space="preserve">longer </w:t>
      </w:r>
      <w:r>
        <w:t>(since July 2025) refers</w:t>
      </w:r>
      <w:r w:rsidRPr="00743686">
        <w:t xml:space="preserve"> youth with alleged felonies and associated harmed parties.</w:t>
      </w:r>
    </w:p>
  </w:footnote>
  <w:footnote w:id="4">
    <w:p w14:paraId="7337C174" w14:textId="7502058E" w:rsidR="0044190D" w:rsidRPr="00D774EE" w:rsidRDefault="0044190D">
      <w:pPr>
        <w:pStyle w:val="FootnoteText"/>
      </w:pPr>
      <w:r w:rsidRPr="00D774EE">
        <w:rPr>
          <w:rStyle w:val="FootnoteReference"/>
        </w:rPr>
        <w:footnoteRef/>
      </w:r>
      <w:r w:rsidRPr="00D774EE">
        <w:t xml:space="preserve"> </w:t>
      </w:r>
      <w:r w:rsidR="00D774EE" w:rsidRPr="00D774EE">
        <w:t xml:space="preserve">Per Ordinance 20023, no moneys restricted by this proviso shall be expended on any services provider contract for the King County youth diversion and intervention program until the </w:t>
      </w:r>
      <w:r w:rsidR="00AD1F3D">
        <w:t>C</w:t>
      </w:r>
      <w:r w:rsidR="00D774EE" w:rsidRPr="00D774EE">
        <w:t xml:space="preserve">ouncil passes the motion required by this proviso.  </w:t>
      </w:r>
    </w:p>
  </w:footnote>
  <w:footnote w:id="5">
    <w:p w14:paraId="1C78951A" w14:textId="77777777" w:rsidR="00AA50F5" w:rsidRPr="00C103C9" w:rsidRDefault="00AA50F5" w:rsidP="00AA50F5">
      <w:pPr>
        <w:pStyle w:val="FootnoteText"/>
        <w:rPr>
          <w:rFonts w:ascii="Aptos" w:hAnsi="Aptos"/>
        </w:rPr>
      </w:pPr>
      <w:r w:rsidRPr="00C103C9">
        <w:rPr>
          <w:rStyle w:val="FootnoteReference"/>
          <w:rFonts w:ascii="Aptos" w:hAnsi="Aptos"/>
        </w:rPr>
        <w:footnoteRef/>
      </w:r>
      <w:r w:rsidRPr="00C103C9">
        <w:rPr>
          <w:rFonts w:ascii="Aptos" w:hAnsi="Aptos"/>
        </w:rPr>
        <w:t xml:space="preserve"> Restorative justice refers to the promotion of conflict resolution, restoration and accountability through dialogue and reparation, and includes a focus on addressing the needs that led to the behavior that caused the harm.</w:t>
      </w:r>
    </w:p>
  </w:footnote>
  <w:footnote w:id="6">
    <w:p w14:paraId="58FCC7EF" w14:textId="52B3B955" w:rsidR="00AA50F5" w:rsidRPr="00C103C9" w:rsidRDefault="00AA50F5" w:rsidP="00AA50F5">
      <w:pPr>
        <w:pStyle w:val="FootnoteText"/>
        <w:rPr>
          <w:rFonts w:ascii="Aptos" w:hAnsi="Aptos"/>
        </w:rPr>
      </w:pPr>
      <w:r w:rsidRPr="00C103C9">
        <w:rPr>
          <w:rStyle w:val="FootnoteReference"/>
          <w:rFonts w:ascii="Aptos" w:hAnsi="Aptos"/>
        </w:rPr>
        <w:footnoteRef/>
      </w:r>
      <w:r w:rsidRPr="00C103C9">
        <w:rPr>
          <w:rFonts w:ascii="Aptos" w:hAnsi="Aptos"/>
        </w:rPr>
        <w:t xml:space="preserve"> The report identifies examples of basic needs including </w:t>
      </w:r>
      <w:r w:rsidR="00FE68C5">
        <w:rPr>
          <w:rFonts w:ascii="Aptos" w:hAnsi="Aptos"/>
        </w:rPr>
        <w:t>housing and rent support, bill payments, groceries, clothing, and mental and physical health services</w:t>
      </w:r>
      <w:r w:rsidRPr="00C103C9">
        <w:rPr>
          <w:rFonts w:ascii="Aptos" w:hAnsi="Aptos"/>
        </w:rPr>
        <w:t>.</w:t>
      </w:r>
    </w:p>
  </w:footnote>
  <w:footnote w:id="7">
    <w:p w14:paraId="748EFA9B" w14:textId="77777777" w:rsidR="00AA50F5" w:rsidRPr="00C103C9" w:rsidRDefault="00AA50F5" w:rsidP="00AA50F5">
      <w:pPr>
        <w:pStyle w:val="FootnoteText"/>
        <w:rPr>
          <w:rFonts w:ascii="Aptos" w:hAnsi="Aptos"/>
        </w:rPr>
      </w:pPr>
      <w:r w:rsidRPr="00C103C9">
        <w:rPr>
          <w:rStyle w:val="FootnoteReference"/>
          <w:rFonts w:ascii="Aptos" w:hAnsi="Aptos"/>
        </w:rPr>
        <w:footnoteRef/>
      </w:r>
      <w:r w:rsidRPr="00C103C9">
        <w:rPr>
          <w:rFonts w:ascii="Aptos" w:hAnsi="Aptos"/>
        </w:rPr>
        <w:t xml:space="preserve"> KCYDI, like RCP, would be a pre-filing diversion program.</w:t>
      </w:r>
    </w:p>
  </w:footnote>
  <w:footnote w:id="8">
    <w:p w14:paraId="2C3103E5" w14:textId="77777777" w:rsidR="00AA50F5" w:rsidRDefault="00AA50F5" w:rsidP="00AA50F5">
      <w:pPr>
        <w:pStyle w:val="FootnoteText"/>
      </w:pPr>
      <w:r w:rsidRPr="00C103C9">
        <w:rPr>
          <w:rStyle w:val="FootnoteReference"/>
          <w:rFonts w:ascii="Aptos" w:hAnsi="Aptos"/>
        </w:rPr>
        <w:footnoteRef/>
      </w:r>
      <w:r w:rsidRPr="00C103C9">
        <w:rPr>
          <w:rFonts w:ascii="Aptos" w:hAnsi="Aptos"/>
        </w:rPr>
        <w:t xml:space="preserve"> The KCYDI RFP indicates that if funded providers identify youth who were also involved in the incident that led to PAO referrals, they may offer services to these youth, provided there is available capacity. These individuals would be considered “community referrals.” If Community Navigators approach maximum capacity, services for PAO-referrals would be prioritized.</w:t>
      </w:r>
    </w:p>
  </w:footnote>
  <w:footnote w:id="9">
    <w:p w14:paraId="6F6F3E22" w14:textId="77777777" w:rsidR="00AA50F5" w:rsidRPr="00C103C9" w:rsidRDefault="00AA50F5" w:rsidP="00AA50F5">
      <w:pPr>
        <w:pStyle w:val="FootnoteText"/>
        <w:rPr>
          <w:rFonts w:ascii="Aptos" w:hAnsi="Aptos"/>
        </w:rPr>
      </w:pPr>
      <w:r w:rsidRPr="00C103C9">
        <w:rPr>
          <w:rStyle w:val="FootnoteReference"/>
          <w:rFonts w:ascii="Aptos" w:hAnsi="Aptos"/>
        </w:rPr>
        <w:footnoteRef/>
      </w:r>
      <w:r w:rsidRPr="00C103C9">
        <w:rPr>
          <w:rFonts w:ascii="Aptos" w:hAnsi="Aptos"/>
        </w:rPr>
        <w:t xml:space="preserve"> The RBA framework groups performance measures into three categories: How much was done (i.e., service quantity); How well was it done (i.e., service quality); and </w:t>
      </w:r>
      <w:proofErr w:type="gramStart"/>
      <w:r w:rsidRPr="00C103C9">
        <w:rPr>
          <w:rFonts w:ascii="Aptos" w:hAnsi="Aptos"/>
        </w:rPr>
        <w:t>Is</w:t>
      </w:r>
      <w:proofErr w:type="gramEnd"/>
      <w:r w:rsidRPr="00C103C9">
        <w:rPr>
          <w:rFonts w:ascii="Aptos" w:hAnsi="Aptos"/>
        </w:rPr>
        <w:t xml:space="preserve"> anyone better off (i.e., participant outcomes).</w:t>
      </w:r>
    </w:p>
  </w:footnote>
  <w:footnote w:id="10">
    <w:p w14:paraId="19AF854E" w14:textId="77777777" w:rsidR="00AA50F5" w:rsidRPr="00C103C9" w:rsidRDefault="00AA50F5" w:rsidP="00AA50F5">
      <w:pPr>
        <w:pStyle w:val="FootnoteText"/>
        <w:rPr>
          <w:rFonts w:ascii="Aptos" w:hAnsi="Aptos"/>
        </w:rPr>
      </w:pPr>
      <w:r w:rsidRPr="00C103C9">
        <w:rPr>
          <w:rStyle w:val="FootnoteReference"/>
          <w:rFonts w:ascii="Aptos" w:hAnsi="Aptos"/>
        </w:rPr>
        <w:footnoteRef/>
      </w:r>
      <w:r w:rsidRPr="00C103C9">
        <w:rPr>
          <w:rFonts w:ascii="Aptos" w:hAnsi="Aptos"/>
        </w:rPr>
        <w:t xml:space="preserve"> King County Request for Proposals (RFP), King County Youth Diversion and Intervention Program. URL: </w:t>
      </w:r>
      <w:hyperlink r:id="rId1" w:history="1">
        <w:r w:rsidRPr="00C103C9">
          <w:rPr>
            <w:rStyle w:val="Hyperlink"/>
            <w:rFonts w:ascii="Aptos" w:hAnsi="Aptos"/>
          </w:rPr>
          <w:t>https://acrobat.adobe.com/id/urn:aaid:sc:VA6C2:a435d0d7-0ad2-4af5-bd47-e671ded64c30</w:t>
        </w:r>
      </w:hyperlink>
      <w:r w:rsidRPr="00C103C9">
        <w:rPr>
          <w:rFonts w:ascii="Aptos" w:hAnsi="Aptos"/>
        </w:rPr>
        <w:t>. Last accessed on May 13, 2026. As required by Ordinance 20023, Section 108, Proviso P2, councilmembers were provided with a preview copy of the RFP before its release.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4" w15:restartNumberingAfterBreak="0">
    <w:nsid w:val="16322818"/>
    <w:multiLevelType w:val="hybridMultilevel"/>
    <w:tmpl w:val="E0D4D7E0"/>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822DAE"/>
    <w:multiLevelType w:val="hybridMultilevel"/>
    <w:tmpl w:val="7C3A5B10"/>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446207"/>
    <w:multiLevelType w:val="hybridMultilevel"/>
    <w:tmpl w:val="0C4C177E"/>
    <w:lvl w:ilvl="0" w:tplc="FE38418C">
      <w:start w:val="202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0" w15:restartNumberingAfterBreak="0">
    <w:nsid w:val="482D3982"/>
    <w:multiLevelType w:val="hybridMultilevel"/>
    <w:tmpl w:val="4B5C5F62"/>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5" w15:restartNumberingAfterBreak="0">
    <w:nsid w:val="662A1EEC"/>
    <w:multiLevelType w:val="hybridMultilevel"/>
    <w:tmpl w:val="62968EA2"/>
    <w:lvl w:ilvl="0" w:tplc="9B685D2A">
      <w:start w:val="1"/>
      <w:numFmt w:val="bullet"/>
      <w:pStyle w:val="BulletedList"/>
      <w:lvlText w:val=""/>
      <w:lvlJc w:val="right"/>
      <w:pPr>
        <w:ind w:left="360" w:hanging="360"/>
      </w:pPr>
      <w:rPr>
        <w:rFonts w:ascii="Symbol" w:hAnsi="Symbol" w:hint="default"/>
      </w:rPr>
    </w:lvl>
    <w:lvl w:ilvl="1" w:tplc="FFFFFFFF">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6F2812C3"/>
    <w:multiLevelType w:val="hybridMultilevel"/>
    <w:tmpl w:val="3CE0CE48"/>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10"/>
  </w:num>
  <w:num w:numId="2" w16cid:durableId="1754082663">
    <w:abstractNumId w:val="4"/>
  </w:num>
  <w:num w:numId="3" w16cid:durableId="309797081">
    <w:abstractNumId w:val="16"/>
  </w:num>
  <w:num w:numId="4" w16cid:durableId="1620212311">
    <w:abstractNumId w:val="6"/>
  </w:num>
  <w:num w:numId="5" w16cid:durableId="1356693403">
    <w:abstractNumId w:val="0"/>
  </w:num>
  <w:num w:numId="6" w16cid:durableId="775297526">
    <w:abstractNumId w:val="1"/>
  </w:num>
  <w:num w:numId="7" w16cid:durableId="1954482952">
    <w:abstractNumId w:val="12"/>
  </w:num>
  <w:num w:numId="8" w16cid:durableId="1825854335">
    <w:abstractNumId w:val="14"/>
  </w:num>
  <w:num w:numId="9" w16cid:durableId="993753819">
    <w:abstractNumId w:val="3"/>
  </w:num>
  <w:num w:numId="10" w16cid:durableId="1441951325">
    <w:abstractNumId w:val="13"/>
  </w:num>
  <w:num w:numId="11" w16cid:durableId="1694577282">
    <w:abstractNumId w:val="17"/>
  </w:num>
  <w:num w:numId="12" w16cid:durableId="159005358">
    <w:abstractNumId w:val="2"/>
  </w:num>
  <w:num w:numId="13" w16cid:durableId="946694653">
    <w:abstractNumId w:val="11"/>
  </w:num>
  <w:num w:numId="14" w16cid:durableId="1950157865">
    <w:abstractNumId w:val="9"/>
  </w:num>
  <w:num w:numId="15" w16cid:durableId="1329092550">
    <w:abstractNumId w:val="8"/>
  </w:num>
  <w:num w:numId="16" w16cid:durableId="1225219241">
    <w:abstractNumId w:val="10"/>
  </w:num>
  <w:num w:numId="17" w16cid:durableId="419451794">
    <w:abstractNumId w:val="4"/>
  </w:num>
  <w:num w:numId="18" w16cid:durableId="1264849603">
    <w:abstractNumId w:val="15"/>
  </w:num>
  <w:num w:numId="19" w16cid:durableId="2011172377">
    <w:abstractNumId w:val="16"/>
  </w:num>
  <w:num w:numId="20" w16cid:durableId="1995184165">
    <w:abstractNumId w:val="6"/>
  </w:num>
  <w:num w:numId="21" w16cid:durableId="1763068649">
    <w:abstractNumId w:val="7"/>
  </w:num>
  <w:num w:numId="22" w16cid:durableId="11423871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4680"/>
    <w:rsid w:val="00044347"/>
    <w:rsid w:val="00057561"/>
    <w:rsid w:val="00072233"/>
    <w:rsid w:val="00083C22"/>
    <w:rsid w:val="000E4A1E"/>
    <w:rsid w:val="0011483D"/>
    <w:rsid w:val="001473AE"/>
    <w:rsid w:val="00192F79"/>
    <w:rsid w:val="00196B7F"/>
    <w:rsid w:val="001A153E"/>
    <w:rsid w:val="001A3542"/>
    <w:rsid w:val="001B1579"/>
    <w:rsid w:val="001D0AC3"/>
    <w:rsid w:val="001E29B5"/>
    <w:rsid w:val="002023A2"/>
    <w:rsid w:val="00270B98"/>
    <w:rsid w:val="00276719"/>
    <w:rsid w:val="00287483"/>
    <w:rsid w:val="0029085B"/>
    <w:rsid w:val="002A3EE1"/>
    <w:rsid w:val="002C2AC4"/>
    <w:rsid w:val="002C32EA"/>
    <w:rsid w:val="002C53D1"/>
    <w:rsid w:val="00313083"/>
    <w:rsid w:val="00332619"/>
    <w:rsid w:val="003400B1"/>
    <w:rsid w:val="00347A71"/>
    <w:rsid w:val="00353FDA"/>
    <w:rsid w:val="00395A99"/>
    <w:rsid w:val="00397204"/>
    <w:rsid w:val="003D656E"/>
    <w:rsid w:val="00420055"/>
    <w:rsid w:val="00434079"/>
    <w:rsid w:val="004360B2"/>
    <w:rsid w:val="0044190D"/>
    <w:rsid w:val="00466002"/>
    <w:rsid w:val="004734F3"/>
    <w:rsid w:val="00501D58"/>
    <w:rsid w:val="00514991"/>
    <w:rsid w:val="0051534F"/>
    <w:rsid w:val="0051552F"/>
    <w:rsid w:val="0051733E"/>
    <w:rsid w:val="0052358E"/>
    <w:rsid w:val="005A5759"/>
    <w:rsid w:val="005C2B98"/>
    <w:rsid w:val="005C76F4"/>
    <w:rsid w:val="005E6A5E"/>
    <w:rsid w:val="00601F87"/>
    <w:rsid w:val="00655FBB"/>
    <w:rsid w:val="00682C1E"/>
    <w:rsid w:val="00687532"/>
    <w:rsid w:val="006D671A"/>
    <w:rsid w:val="006E1BCA"/>
    <w:rsid w:val="0070230F"/>
    <w:rsid w:val="00800153"/>
    <w:rsid w:val="008341D8"/>
    <w:rsid w:val="00854461"/>
    <w:rsid w:val="00854C5D"/>
    <w:rsid w:val="00860817"/>
    <w:rsid w:val="008978F4"/>
    <w:rsid w:val="008C6AF0"/>
    <w:rsid w:val="00904268"/>
    <w:rsid w:val="00912E40"/>
    <w:rsid w:val="009168D6"/>
    <w:rsid w:val="00936038"/>
    <w:rsid w:val="00985921"/>
    <w:rsid w:val="009C214E"/>
    <w:rsid w:val="009D0C50"/>
    <w:rsid w:val="009E757D"/>
    <w:rsid w:val="009F3E62"/>
    <w:rsid w:val="00A113D6"/>
    <w:rsid w:val="00A32F00"/>
    <w:rsid w:val="00AA50F5"/>
    <w:rsid w:val="00AD1F3D"/>
    <w:rsid w:val="00B26713"/>
    <w:rsid w:val="00BC28BC"/>
    <w:rsid w:val="00BD4A13"/>
    <w:rsid w:val="00BD74FC"/>
    <w:rsid w:val="00BE3FF1"/>
    <w:rsid w:val="00C23389"/>
    <w:rsid w:val="00C53A13"/>
    <w:rsid w:val="00C71653"/>
    <w:rsid w:val="00C7530F"/>
    <w:rsid w:val="00C833D5"/>
    <w:rsid w:val="00C87908"/>
    <w:rsid w:val="00C93E55"/>
    <w:rsid w:val="00CB05D4"/>
    <w:rsid w:val="00D35098"/>
    <w:rsid w:val="00D560BB"/>
    <w:rsid w:val="00D700B6"/>
    <w:rsid w:val="00D774EE"/>
    <w:rsid w:val="00DA1BED"/>
    <w:rsid w:val="00DC7B20"/>
    <w:rsid w:val="00DE0FC0"/>
    <w:rsid w:val="00E01C0C"/>
    <w:rsid w:val="00EE3810"/>
    <w:rsid w:val="00F05986"/>
    <w:rsid w:val="00F1222C"/>
    <w:rsid w:val="00F658BA"/>
    <w:rsid w:val="00F86367"/>
    <w:rsid w:val="00F9579D"/>
    <w:rsid w:val="00FB7862"/>
    <w:rsid w:val="00FE4984"/>
    <w:rsid w:val="00FE6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055"/>
    <w:pPr>
      <w:spacing w:after="0" w:line="264" w:lineRule="auto"/>
    </w:pPr>
  </w:style>
  <w:style w:type="paragraph" w:styleId="Heading1">
    <w:name w:val="heading 1"/>
    <w:basedOn w:val="Normal"/>
    <w:next w:val="Normal"/>
    <w:link w:val="Heading1Char"/>
    <w:uiPriority w:val="9"/>
    <w:qFormat/>
    <w:rsid w:val="00420055"/>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420055"/>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420055"/>
    <w:pPr>
      <w:spacing w:before="120"/>
      <w:outlineLvl w:val="2"/>
    </w:pPr>
    <w:rPr>
      <w:b/>
    </w:rPr>
  </w:style>
  <w:style w:type="paragraph" w:styleId="Heading4">
    <w:name w:val="heading 4"/>
    <w:basedOn w:val="Normal"/>
    <w:next w:val="Normal"/>
    <w:link w:val="Heading4Char"/>
    <w:uiPriority w:val="9"/>
    <w:unhideWhenUsed/>
    <w:qFormat/>
    <w:rsid w:val="00420055"/>
    <w:pPr>
      <w:spacing w:before="120" w:after="24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0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420055"/>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420055"/>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420055"/>
    <w:rPr>
      <w:b/>
    </w:rPr>
  </w:style>
  <w:style w:type="character" w:customStyle="1" w:styleId="Heading4Char">
    <w:name w:val="Heading 4 Char"/>
    <w:basedOn w:val="DefaultParagraphFont"/>
    <w:link w:val="Heading4"/>
    <w:uiPriority w:val="9"/>
    <w:rsid w:val="00420055"/>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055"/>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420055"/>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420055"/>
    <w:rPr>
      <w:rFonts w:ascii="Aptos" w:eastAsia="Times New Roman" w:hAnsi="Aptos" w:cs="Arial"/>
      <w:b/>
      <w:bCs/>
      <w:kern w:val="0"/>
      <w14:ligatures w14:val="none"/>
    </w:rPr>
  </w:style>
  <w:style w:type="paragraph" w:styleId="Quote">
    <w:name w:val="Quote"/>
    <w:basedOn w:val="Normal"/>
    <w:next w:val="Normal"/>
    <w:link w:val="QuoteChar"/>
    <w:uiPriority w:val="29"/>
    <w:qFormat/>
    <w:rsid w:val="00420055"/>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420055"/>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420055"/>
    <w:pPr>
      <w:numPr>
        <w:numId w:val="16"/>
      </w:numPr>
      <w:spacing w:after="120"/>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420055"/>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420055"/>
    <w:pPr>
      <w:numPr>
        <w:numId w:val="17"/>
      </w:numPr>
      <w:spacing w:before="120"/>
      <w:ind w:left="576" w:hanging="216"/>
    </w:pPr>
    <w:rPr>
      <w:rFonts w:ascii="Aptos" w:eastAsia="Aptos" w:hAnsi="Aptos" w:cs="Times New Roman"/>
      <w:bCs/>
    </w:rPr>
  </w:style>
  <w:style w:type="character" w:customStyle="1" w:styleId="DashListChar">
    <w:name w:val="Dash List Char"/>
    <w:basedOn w:val="DefaultParagraphFont"/>
    <w:link w:val="DashList"/>
    <w:rsid w:val="00420055"/>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420055"/>
    <w:pPr>
      <w:spacing w:before="120" w:after="240"/>
    </w:pPr>
  </w:style>
  <w:style w:type="character" w:customStyle="1" w:styleId="BodyTextChar">
    <w:name w:val="Body Text Char"/>
    <w:basedOn w:val="DefaultParagraphFont"/>
    <w:link w:val="BodyText"/>
    <w:rsid w:val="00420055"/>
  </w:style>
  <w:style w:type="paragraph" w:customStyle="1" w:styleId="BulletedList">
    <w:name w:val="Bulleted List"/>
    <w:basedOn w:val="DashList"/>
    <w:qFormat/>
    <w:rsid w:val="00420055"/>
    <w:pPr>
      <w:numPr>
        <w:numId w:val="18"/>
      </w:numPr>
      <w:ind w:left="576" w:hanging="216"/>
    </w:pPr>
  </w:style>
  <w:style w:type="paragraph" w:customStyle="1" w:styleId="KeyIssuesList">
    <w:name w:val="Key Issues List"/>
    <w:basedOn w:val="Normal"/>
    <w:qFormat/>
    <w:rsid w:val="00420055"/>
    <w:pPr>
      <w:numPr>
        <w:numId w:val="19"/>
      </w:numPr>
      <w:spacing w:before="120" w:after="120"/>
    </w:pPr>
    <w:rPr>
      <w:rFonts w:ascii="Aptos" w:eastAsia="Aptos" w:hAnsi="Aptos" w:cs="Times New Roman"/>
      <w:b/>
    </w:rPr>
  </w:style>
  <w:style w:type="paragraph" w:customStyle="1" w:styleId="NumberedList">
    <w:name w:val="Numbered List"/>
    <w:basedOn w:val="Normal"/>
    <w:link w:val="NumberedListChar"/>
    <w:qFormat/>
    <w:rsid w:val="00420055"/>
    <w:pPr>
      <w:numPr>
        <w:numId w:val="20"/>
      </w:numPr>
      <w:spacing w:before="120"/>
      <w:ind w:left="576"/>
    </w:pPr>
    <w:rPr>
      <w:rFonts w:ascii="Aptos" w:eastAsia="Aptos" w:hAnsi="Aptos" w:cs="Times New Roman"/>
    </w:rPr>
  </w:style>
  <w:style w:type="character" w:customStyle="1" w:styleId="ListParagraphChar">
    <w:name w:val="List Paragraph Char"/>
    <w:aliases w:val="Bullet List Char"/>
    <w:basedOn w:val="DefaultParagraphFont"/>
    <w:link w:val="ListParagraph"/>
    <w:uiPriority w:val="34"/>
    <w:rsid w:val="00420055"/>
    <w:rPr>
      <w:rFonts w:ascii="Aptos" w:eastAsia="Aptos" w:hAnsi="Aptos" w:cs="Times New Roman"/>
      <w:bCs/>
    </w:rPr>
  </w:style>
  <w:style w:type="character" w:customStyle="1" w:styleId="NumberedListChar">
    <w:name w:val="Numbered List Char"/>
    <w:basedOn w:val="ListParagraphChar"/>
    <w:link w:val="NumberedList"/>
    <w:rsid w:val="00420055"/>
    <w:rPr>
      <w:rFonts w:ascii="Aptos" w:eastAsia="Aptos" w:hAnsi="Aptos" w:cs="Times New Roman"/>
      <w:bCs w:val="0"/>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uiPriority w:val="99"/>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 w:type="paragraph" w:customStyle="1" w:styleId="PlanorProvisoQuote">
    <w:name w:val="Plan or Proviso Quote"/>
    <w:basedOn w:val="Quote"/>
    <w:link w:val="PlanorProvisoQuoteChar"/>
    <w:qFormat/>
    <w:rsid w:val="00420055"/>
  </w:style>
  <w:style w:type="character" w:customStyle="1" w:styleId="PlanorProvisoQuoteChar">
    <w:name w:val="Plan or Proviso Quote Char"/>
    <w:basedOn w:val="QuoteChar"/>
    <w:link w:val="PlanorProvisoQuote"/>
    <w:rsid w:val="00420055"/>
    <w:rPr>
      <w:rFonts w:ascii="Aptos" w:eastAsia="Times New Roman" w:hAnsi="Aptos" w:cs="Arial"/>
      <w:i/>
      <w:iCs/>
      <w:kern w:val="0"/>
      <w14:ligatures w14:val="none"/>
    </w:rPr>
  </w:style>
  <w:style w:type="paragraph" w:styleId="CommentSubject">
    <w:name w:val="annotation subject"/>
    <w:basedOn w:val="CommentText"/>
    <w:next w:val="CommentText"/>
    <w:link w:val="CommentSubjectChar"/>
    <w:uiPriority w:val="99"/>
    <w:semiHidden/>
    <w:unhideWhenUsed/>
    <w:rsid w:val="00EE3810"/>
    <w:pPr>
      <w:spacing w:after="0"/>
    </w:pPr>
    <w:rPr>
      <w:b/>
      <w:bCs/>
    </w:rPr>
  </w:style>
  <w:style w:type="character" w:customStyle="1" w:styleId="CommentSubjectChar">
    <w:name w:val="Comment Subject Char"/>
    <w:basedOn w:val="CommentTextChar"/>
    <w:link w:val="CommentSubject"/>
    <w:uiPriority w:val="99"/>
    <w:semiHidden/>
    <w:rsid w:val="00EE381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crobat.adobe.com/id/urn:aaid:sc:VA6C2:a435d0d7-0ad2-4af5-bd47-e671ded64c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1687</Words>
  <Characters>9621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Jenny</dc:creator>
  <cp:keywords/>
  <dc:description/>
  <cp:lastModifiedBy>Krekel-Zoppi, Leah</cp:lastModifiedBy>
  <cp:revision>5</cp:revision>
  <dcterms:created xsi:type="dcterms:W3CDTF">2026-06-22T16:52:00Z</dcterms:created>
  <dcterms:modified xsi:type="dcterms:W3CDTF">2026-06-25T18:16:00Z</dcterms:modified>
</cp:coreProperties>
</file>