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3CD440A6" w:rsidR="005C76F4" w:rsidRPr="00D700B6" w:rsidRDefault="002554B9" w:rsidP="00F1541C">
            <w:pPr>
              <w:pStyle w:val="Heading1"/>
            </w:pPr>
            <w:r>
              <w:t>King County Transportation District</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40D1F142" w:rsidR="005C76F4" w:rsidRPr="00D700B6" w:rsidRDefault="002554B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King County Transportation District Executive Committee</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55408FEB" w:rsidR="005C76F4" w:rsidRPr="00D700B6" w:rsidRDefault="009C23EC"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5</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57546B4D" w:rsidR="005C76F4" w:rsidRPr="00D700B6" w:rsidRDefault="002554B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Mary Bourguignon</w:t>
            </w:r>
            <w:r w:rsidR="00FD0436">
              <w:rPr>
                <w:rFonts w:ascii="Aptos" w:eastAsia="Times New Roman" w:hAnsi="Aptos" w:cs="Arial"/>
                <w:color w:val="0C3512"/>
                <w:kern w:val="0"/>
                <w14:ligatures w14:val="none"/>
              </w:rPr>
              <w:br/>
              <w:t>Nick Bowman</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059AF070" w:rsidR="005C76F4" w:rsidRPr="00A13D93" w:rsidRDefault="009C23EC" w:rsidP="00F1541C">
            <w:pPr>
              <w:spacing w:line="240" w:lineRule="auto"/>
              <w:rPr>
                <w:rFonts w:ascii="Aptos" w:eastAsia="Times New Roman" w:hAnsi="Aptos" w:cs="Arial"/>
                <w:color w:val="0C3512"/>
                <w:kern w:val="0"/>
                <w:sz w:val="22"/>
                <w:szCs w:val="22"/>
                <w14:ligatures w14:val="none"/>
              </w:rPr>
            </w:pPr>
            <w:r w:rsidRPr="00A13D93">
              <w:rPr>
                <w:rFonts w:ascii="Aptos" w:eastAsia="Times New Roman" w:hAnsi="Aptos" w:cs="Arial"/>
                <w:color w:val="0C3512"/>
                <w:kern w:val="0"/>
                <w:sz w:val="22"/>
                <w:szCs w:val="22"/>
                <w14:ligatures w14:val="none"/>
              </w:rPr>
              <w:t>TDEC</w:t>
            </w:r>
            <w:r w:rsidR="00A13D93" w:rsidRPr="00A13D93">
              <w:rPr>
                <w:rFonts w:ascii="Aptos" w:eastAsia="Times New Roman" w:hAnsi="Aptos" w:cs="Arial"/>
                <w:color w:val="0C3512"/>
                <w:kern w:val="0"/>
                <w:sz w:val="22"/>
                <w:szCs w:val="22"/>
                <w14:ligatures w14:val="none"/>
              </w:rPr>
              <w:t>M</w:t>
            </w:r>
            <w:r w:rsidRPr="00A13D93">
              <w:rPr>
                <w:rFonts w:ascii="Aptos" w:eastAsia="Times New Roman" w:hAnsi="Aptos" w:cs="Arial"/>
                <w:color w:val="0C3512"/>
                <w:kern w:val="0"/>
                <w:sz w:val="22"/>
                <w:szCs w:val="22"/>
                <w14:ligatures w14:val="none"/>
              </w:rPr>
              <w:t>2026-01</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68457C31" w:rsidR="005C76F4" w:rsidRPr="00D700B6" w:rsidRDefault="002554B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28,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58218F92" w:rsidR="0070230F" w:rsidRPr="0070230F" w:rsidRDefault="0070230F" w:rsidP="00196B7F">
      <w:pPr>
        <w:pStyle w:val="BodyText"/>
      </w:pPr>
      <w:r w:rsidRPr="0070230F">
        <w:rPr>
          <w:b/>
          <w:bCs/>
        </w:rPr>
        <w:t>TOPIC:</w:t>
      </w:r>
      <w:r w:rsidRPr="00196B7F">
        <w:t xml:space="preserve"> </w:t>
      </w:r>
      <w:r w:rsidR="009C23EC">
        <w:t xml:space="preserve">Proposed Motion </w:t>
      </w:r>
      <w:r w:rsidR="00A13D93">
        <w:t>TDECM2026-01</w:t>
      </w:r>
      <w:r w:rsidR="00321C1E">
        <w:t xml:space="preserve"> would approve a </w:t>
      </w:r>
      <w:r w:rsidR="004762FC" w:rsidRPr="004762FC">
        <w:t xml:space="preserve">startup support plan for the King County </w:t>
      </w:r>
      <w:r w:rsidR="004762FC">
        <w:t>T</w:t>
      </w:r>
      <w:r w:rsidR="004762FC" w:rsidRPr="004762FC">
        <w:t xml:space="preserve">ransportation </w:t>
      </w:r>
      <w:r w:rsidR="004762FC">
        <w:t>D</w:t>
      </w:r>
      <w:r w:rsidR="004762FC" w:rsidRPr="004762FC">
        <w:t xml:space="preserve">istrict </w:t>
      </w:r>
      <w:r w:rsidR="004762FC">
        <w:t xml:space="preserve">(KCTD) </w:t>
      </w:r>
      <w:r w:rsidR="004762FC" w:rsidRPr="004762FC">
        <w:t>and authoriz</w:t>
      </w:r>
      <w:r w:rsidR="004762FC">
        <w:t>e</w:t>
      </w:r>
      <w:r w:rsidR="004762FC" w:rsidRPr="004762FC">
        <w:t xml:space="preserve"> the </w:t>
      </w:r>
      <w:r w:rsidR="004762FC">
        <w:t>C</w:t>
      </w:r>
      <w:r w:rsidR="004762FC" w:rsidRPr="004762FC">
        <w:t xml:space="preserve">hair to initiate a process for </w:t>
      </w:r>
      <w:r w:rsidR="00B3200A">
        <w:t xml:space="preserve">the </w:t>
      </w:r>
      <w:r w:rsidR="004762FC" w:rsidRPr="004762FC">
        <w:t>selection of a law firm</w:t>
      </w:r>
      <w:r w:rsidR="00C975C2">
        <w:t>.</w:t>
      </w:r>
    </w:p>
    <w:p w14:paraId="62E472BD" w14:textId="51D5CF0B" w:rsidR="00F722A1" w:rsidRDefault="0070230F" w:rsidP="00196B7F">
      <w:pPr>
        <w:pStyle w:val="BodyText"/>
      </w:pPr>
      <w:r w:rsidRPr="0070230F">
        <w:rPr>
          <w:rStyle w:val="Heading3Char"/>
        </w:rPr>
        <w:t>LEGISLATION SUMMARY</w:t>
      </w:r>
      <w:r w:rsidRPr="0070230F">
        <w:rPr>
          <w:b/>
          <w:bCs/>
        </w:rPr>
        <w:br/>
      </w:r>
      <w:r w:rsidR="008121EC">
        <w:t>Following</w:t>
      </w:r>
      <w:r w:rsidR="00C975C2">
        <w:t xml:space="preserve"> the KCTD</w:t>
      </w:r>
      <w:r w:rsidR="008121EC">
        <w:t>’s approval of</w:t>
      </w:r>
      <w:r w:rsidR="00C975C2">
        <w:t xml:space="preserve"> a funding measure (Resolution TD2026-01)</w:t>
      </w:r>
      <w:r w:rsidR="0013394D">
        <w:t xml:space="preserve">, it must either be assumed into King County or take </w:t>
      </w:r>
      <w:r w:rsidR="00B3364F">
        <w:t xml:space="preserve">the necessary administrative </w:t>
      </w:r>
      <w:r w:rsidR="0013394D">
        <w:t xml:space="preserve">steps </w:t>
      </w:r>
      <w:r w:rsidR="00184C58">
        <w:t>to accept and manage revenues from the funding measure as an independent governmental entity.</w:t>
      </w:r>
      <w:r w:rsidR="008121EC">
        <w:t xml:space="preserve"> </w:t>
      </w:r>
    </w:p>
    <w:p w14:paraId="0E39234A" w14:textId="62970ED9" w:rsidR="0070230F" w:rsidRPr="0070230F" w:rsidRDefault="006E26FF" w:rsidP="00196B7F">
      <w:pPr>
        <w:pStyle w:val="BodyText"/>
        <w:rPr>
          <w:rFonts w:eastAsia="Times New Roman" w:cs="Arial"/>
          <w:kern w:val="0"/>
          <w:szCs w:val="20"/>
          <w14:ligatures w14:val="none"/>
        </w:rPr>
      </w:pPr>
      <w:r>
        <w:rPr>
          <w:rFonts w:eastAsia="Times New Roman" w:cs="Arial"/>
          <w:kern w:val="0"/>
          <w:szCs w:val="20"/>
          <w14:ligatures w14:val="none"/>
        </w:rPr>
        <w:t>In anticipation of the KCTD remaining independent</w:t>
      </w:r>
      <w:r w:rsidR="00F86E4B">
        <w:rPr>
          <w:rFonts w:eastAsia="Times New Roman" w:cs="Arial"/>
          <w:kern w:val="0"/>
          <w:szCs w:val="20"/>
          <w14:ligatures w14:val="none"/>
        </w:rPr>
        <w:t xml:space="preserve"> at least in the near term</w:t>
      </w:r>
      <w:r>
        <w:rPr>
          <w:rFonts w:eastAsia="Times New Roman" w:cs="Arial"/>
          <w:kern w:val="0"/>
          <w:szCs w:val="20"/>
          <w14:ligatures w14:val="none"/>
        </w:rPr>
        <w:t xml:space="preserve">, the KCTD Board asked the Executive Committee to </w:t>
      </w:r>
      <w:r w:rsidR="002A0A1B">
        <w:rPr>
          <w:rFonts w:eastAsia="Times New Roman" w:cs="Arial"/>
          <w:kern w:val="0"/>
          <w:szCs w:val="20"/>
          <w14:ligatures w14:val="none"/>
        </w:rPr>
        <w:t>launch a process to secure contracted staffing support</w:t>
      </w:r>
      <w:r w:rsidR="0024552C">
        <w:rPr>
          <w:rFonts w:eastAsia="Times New Roman" w:cs="Arial"/>
          <w:kern w:val="0"/>
          <w:szCs w:val="20"/>
          <w14:ligatures w14:val="none"/>
        </w:rPr>
        <w:t xml:space="preserve"> (Resolution TD2026-03)</w:t>
      </w:r>
      <w:r w:rsidR="00CB17B6">
        <w:rPr>
          <w:rFonts w:eastAsia="Times New Roman" w:cs="Arial"/>
          <w:kern w:val="0"/>
          <w:szCs w:val="20"/>
          <w14:ligatures w14:val="none"/>
        </w:rPr>
        <w:t>.</w:t>
      </w:r>
      <w:r>
        <w:rPr>
          <w:rFonts w:eastAsia="Times New Roman" w:cs="Arial"/>
          <w:kern w:val="0"/>
          <w:szCs w:val="20"/>
          <w14:ligatures w14:val="none"/>
        </w:rPr>
        <w:t xml:space="preserve"> </w:t>
      </w:r>
      <w:r w:rsidR="007A0998">
        <w:rPr>
          <w:rFonts w:eastAsia="Times New Roman" w:cs="Arial"/>
          <w:kern w:val="0"/>
          <w:szCs w:val="20"/>
          <w14:ligatures w14:val="none"/>
        </w:rPr>
        <w:t xml:space="preserve">Proposed Motion </w:t>
      </w:r>
      <w:r w:rsidR="00A13D93">
        <w:rPr>
          <w:rFonts w:eastAsia="Times New Roman" w:cs="Arial"/>
          <w:kern w:val="0"/>
          <w:szCs w:val="20"/>
          <w14:ligatures w14:val="none"/>
        </w:rPr>
        <w:t>TDECM2026-01</w:t>
      </w:r>
      <w:r w:rsidR="007A0998">
        <w:rPr>
          <w:rFonts w:eastAsia="Times New Roman" w:cs="Arial"/>
          <w:kern w:val="0"/>
          <w:szCs w:val="20"/>
          <w14:ligatures w14:val="none"/>
        </w:rPr>
        <w:t xml:space="preserve"> would </w:t>
      </w:r>
      <w:r w:rsidR="00AE11D5">
        <w:rPr>
          <w:rFonts w:eastAsia="Times New Roman" w:cs="Arial"/>
          <w:kern w:val="0"/>
          <w:szCs w:val="20"/>
          <w14:ligatures w14:val="none"/>
        </w:rPr>
        <w:t>start that process, by approving a startup staffing plan</w:t>
      </w:r>
      <w:r w:rsidR="00C3007D">
        <w:rPr>
          <w:rFonts w:eastAsia="Times New Roman" w:cs="Arial"/>
          <w:kern w:val="0"/>
          <w:szCs w:val="20"/>
          <w14:ligatures w14:val="none"/>
        </w:rPr>
        <w:t xml:space="preserve"> and authorizing the Chair to initiate a process to select a law firm to provide startup support</w:t>
      </w:r>
      <w:r w:rsidR="004B4BFC">
        <w:rPr>
          <w:rFonts w:eastAsia="Times New Roman" w:cs="Arial"/>
          <w:kern w:val="0"/>
          <w:szCs w:val="20"/>
          <w14:ligatures w14:val="none"/>
        </w:rPr>
        <w:t>.</w:t>
      </w:r>
    </w:p>
    <w:p w14:paraId="0C044469" w14:textId="77777777" w:rsidR="0070230F" w:rsidRDefault="0070230F" w:rsidP="0070230F">
      <w:pPr>
        <w:pStyle w:val="Heading3"/>
      </w:pPr>
      <w:bookmarkStart w:id="1" w:name="Key_Issue"/>
      <w:r w:rsidRPr="0070230F">
        <w:t>KEY ISSUES FROM THE ANALYSIS</w:t>
      </w:r>
    </w:p>
    <w:bookmarkEnd w:id="1"/>
    <w:p w14:paraId="1AC12BB7" w14:textId="609F85F1" w:rsidR="0070230F" w:rsidRPr="00196B7F" w:rsidRDefault="0070230F" w:rsidP="00196B7F">
      <w:pPr>
        <w:pStyle w:val="KeyIssuesList"/>
        <w:rPr>
          <w:b w:val="0"/>
          <w:bCs/>
        </w:rPr>
      </w:pPr>
      <w:r>
        <w:fldChar w:fldCharType="begin"/>
      </w:r>
      <w:r>
        <w:instrText>HYPERLINK \l "Key_Issue_A"</w:instrText>
      </w:r>
      <w:r>
        <w:fldChar w:fldCharType="separate"/>
      </w:r>
      <w:r w:rsidR="00CB17B6">
        <w:rPr>
          <w:rStyle w:val="Hyperlink"/>
        </w:rPr>
        <w:t>S</w:t>
      </w:r>
      <w:r w:rsidR="00624684">
        <w:rPr>
          <w:rStyle w:val="Hyperlink"/>
        </w:rPr>
        <w:t>tartup s</w:t>
      </w:r>
      <w:r w:rsidR="00CB17B6">
        <w:rPr>
          <w:rStyle w:val="Hyperlink"/>
        </w:rPr>
        <w:t xml:space="preserve">taffing </w:t>
      </w:r>
      <w:r w:rsidR="007E6E91">
        <w:rPr>
          <w:rStyle w:val="Hyperlink"/>
        </w:rPr>
        <w:t xml:space="preserve">proposed </w:t>
      </w:r>
      <w:r w:rsidR="00CB17B6">
        <w:rPr>
          <w:rStyle w:val="Hyperlink"/>
        </w:rPr>
        <w:t>timeline</w:t>
      </w:r>
      <w:r>
        <w:fldChar w:fldCharType="end"/>
      </w:r>
      <w:r w:rsidR="007E6E91">
        <w:t>.</w:t>
      </w:r>
      <w:r w:rsidRPr="0070230F">
        <w:t xml:space="preserve"> </w:t>
      </w:r>
      <w:r w:rsidR="00214749">
        <w:rPr>
          <w:b w:val="0"/>
          <w:bCs/>
        </w:rPr>
        <w:t xml:space="preserve">Attachment A to the </w:t>
      </w:r>
      <w:r w:rsidR="00FF744B">
        <w:rPr>
          <w:b w:val="0"/>
          <w:bCs/>
        </w:rPr>
        <w:t>P</w:t>
      </w:r>
      <w:r w:rsidR="00214749">
        <w:rPr>
          <w:b w:val="0"/>
          <w:bCs/>
        </w:rPr>
        <w:t xml:space="preserve">roposed Motion outlines a draft timeline through which </w:t>
      </w:r>
      <w:r w:rsidR="009C74AB">
        <w:rPr>
          <w:b w:val="0"/>
          <w:bCs/>
        </w:rPr>
        <w:t xml:space="preserve">a law firm </w:t>
      </w:r>
      <w:r w:rsidR="00153E77">
        <w:rPr>
          <w:b w:val="0"/>
          <w:bCs/>
        </w:rPr>
        <w:t xml:space="preserve">would be selected </w:t>
      </w:r>
      <w:r w:rsidR="009C74AB">
        <w:rPr>
          <w:b w:val="0"/>
          <w:bCs/>
        </w:rPr>
        <w:t xml:space="preserve">to provide </w:t>
      </w:r>
      <w:r w:rsidR="007C6234">
        <w:rPr>
          <w:b w:val="0"/>
          <w:bCs/>
        </w:rPr>
        <w:t xml:space="preserve">startup </w:t>
      </w:r>
      <w:r w:rsidR="009C74AB">
        <w:rPr>
          <w:b w:val="0"/>
          <w:bCs/>
        </w:rPr>
        <w:t xml:space="preserve">support to the KCTD based on a roster of firms with experience </w:t>
      </w:r>
      <w:r w:rsidR="00932B4C">
        <w:rPr>
          <w:b w:val="0"/>
          <w:bCs/>
        </w:rPr>
        <w:t>with startup tasks for</w:t>
      </w:r>
      <w:r w:rsidR="009C74AB">
        <w:rPr>
          <w:b w:val="0"/>
          <w:bCs/>
        </w:rPr>
        <w:t xml:space="preserve"> special purpose governments</w:t>
      </w:r>
      <w:r w:rsidR="005D46BF">
        <w:rPr>
          <w:b w:val="0"/>
          <w:bCs/>
        </w:rPr>
        <w:t xml:space="preserve"> and with the ability to provide flexible and cost-effective staffing for a variety of </w:t>
      </w:r>
      <w:r w:rsidR="00164135">
        <w:rPr>
          <w:b w:val="0"/>
          <w:bCs/>
        </w:rPr>
        <w:t>tasks</w:t>
      </w:r>
      <w:r w:rsidR="005D46BF">
        <w:rPr>
          <w:b w:val="0"/>
          <w:bCs/>
        </w:rPr>
        <w:t xml:space="preserve">. The timeline </w:t>
      </w:r>
      <w:r w:rsidR="00E30A12">
        <w:rPr>
          <w:b w:val="0"/>
          <w:bCs/>
        </w:rPr>
        <w:t xml:space="preserve">anticipates that the </w:t>
      </w:r>
      <w:r w:rsidR="005A77A8">
        <w:rPr>
          <w:b w:val="0"/>
          <w:bCs/>
        </w:rPr>
        <w:t xml:space="preserve">full KCTD </w:t>
      </w:r>
      <w:r w:rsidR="00E30A12">
        <w:rPr>
          <w:b w:val="0"/>
          <w:bCs/>
        </w:rPr>
        <w:t xml:space="preserve">Board would </w:t>
      </w:r>
      <w:r w:rsidR="005A77A8">
        <w:rPr>
          <w:b w:val="0"/>
          <w:bCs/>
        </w:rPr>
        <w:t xml:space="preserve">be asked to </w:t>
      </w:r>
      <w:r w:rsidR="00E30A12">
        <w:rPr>
          <w:b w:val="0"/>
          <w:bCs/>
        </w:rPr>
        <w:t>approv</w:t>
      </w:r>
      <w:r w:rsidR="005A77A8">
        <w:rPr>
          <w:b w:val="0"/>
          <w:bCs/>
        </w:rPr>
        <w:t>e</w:t>
      </w:r>
      <w:r w:rsidR="00E30A12">
        <w:rPr>
          <w:b w:val="0"/>
          <w:bCs/>
        </w:rPr>
        <w:t xml:space="preserve"> the selected firm by </w:t>
      </w:r>
      <w:r w:rsidR="005A77A8">
        <w:rPr>
          <w:b w:val="0"/>
          <w:bCs/>
        </w:rPr>
        <w:t xml:space="preserve">Resolution by </w:t>
      </w:r>
      <w:r w:rsidR="00E30A12">
        <w:rPr>
          <w:b w:val="0"/>
          <w:bCs/>
        </w:rPr>
        <w:t xml:space="preserve">the beginning of September. </w:t>
      </w:r>
    </w:p>
    <w:p w14:paraId="7FB6CE76" w14:textId="2351D39B" w:rsidR="0070230F" w:rsidRPr="00C7530F" w:rsidRDefault="00992B34" w:rsidP="0070230F">
      <w:pPr>
        <w:pStyle w:val="KeyIssuesList"/>
        <w:rPr>
          <w:rFonts w:eastAsia="Times New Roman" w:cs="Arial"/>
          <w:kern w:val="0"/>
          <w:szCs w:val="20"/>
          <w14:ligatures w14:val="none"/>
        </w:rPr>
      </w:pPr>
      <w:hyperlink w:anchor="Key_Issue_B" w:history="1">
        <w:r>
          <w:rPr>
            <w:rStyle w:val="Hyperlink"/>
            <w:rFonts w:eastAsia="Times New Roman" w:cs="Arial"/>
            <w:kern w:val="0"/>
            <w:szCs w:val="20"/>
            <w14:ligatures w14:val="none"/>
          </w:rPr>
          <w:t>S</w:t>
        </w:r>
        <w:r w:rsidR="00624684">
          <w:rPr>
            <w:rStyle w:val="Hyperlink"/>
            <w:rFonts w:eastAsia="Times New Roman" w:cs="Arial"/>
            <w:kern w:val="0"/>
            <w:szCs w:val="20"/>
            <w14:ligatures w14:val="none"/>
          </w:rPr>
          <w:t>tartup s</w:t>
        </w:r>
        <w:r>
          <w:rPr>
            <w:rStyle w:val="Hyperlink"/>
            <w:rFonts w:eastAsia="Times New Roman" w:cs="Arial"/>
            <w:kern w:val="0"/>
            <w:szCs w:val="20"/>
            <w14:ligatures w14:val="none"/>
          </w:rPr>
          <w:t>ta</w:t>
        </w:r>
        <w:r w:rsidR="004144A7">
          <w:rPr>
            <w:rStyle w:val="Hyperlink"/>
            <w:rFonts w:eastAsia="Times New Roman" w:cs="Arial"/>
            <w:kern w:val="0"/>
            <w:szCs w:val="20"/>
            <w14:ligatures w14:val="none"/>
          </w:rPr>
          <w:t>ffing proposed scope</w:t>
        </w:r>
        <w:r w:rsidR="00D62A21">
          <w:rPr>
            <w:rStyle w:val="Hyperlink"/>
            <w:rFonts w:eastAsia="Times New Roman" w:cs="Arial"/>
            <w:kern w:val="0"/>
            <w:szCs w:val="20"/>
            <w14:ligatures w14:val="none"/>
          </w:rPr>
          <w:t xml:space="preserve"> of work</w:t>
        </w:r>
        <w:r>
          <w:rPr>
            <w:rStyle w:val="Hyperlink"/>
            <w:rFonts w:eastAsia="Times New Roman" w:cs="Arial"/>
            <w:kern w:val="0"/>
            <w:szCs w:val="20"/>
            <w14:ligatures w14:val="none"/>
          </w:rPr>
          <w:t>.</w:t>
        </w:r>
        <w:r w:rsidR="0070230F" w:rsidRPr="005A5759">
          <w:rPr>
            <w:rStyle w:val="Hyperlink"/>
          </w:rPr>
          <w:t xml:space="preserve"> </w:t>
        </w:r>
      </w:hyperlink>
      <w:r w:rsidR="00D62A21">
        <w:rPr>
          <w:b w:val="0"/>
          <w:bCs/>
        </w:rPr>
        <w:t xml:space="preserve">Attachment A to the </w:t>
      </w:r>
      <w:r w:rsidR="00FF744B">
        <w:rPr>
          <w:b w:val="0"/>
          <w:bCs/>
        </w:rPr>
        <w:t>P</w:t>
      </w:r>
      <w:r w:rsidR="00D62A21">
        <w:rPr>
          <w:b w:val="0"/>
          <w:bCs/>
        </w:rPr>
        <w:t xml:space="preserve">roposed Motion identifies a scope of work for the law firm focused on three areas: </w:t>
      </w:r>
      <w:r w:rsidR="00704D46">
        <w:rPr>
          <w:b w:val="0"/>
          <w:bCs/>
        </w:rPr>
        <w:t xml:space="preserve">(1) </w:t>
      </w:r>
      <w:r w:rsidR="00CF686D">
        <w:rPr>
          <w:b w:val="0"/>
          <w:bCs/>
        </w:rPr>
        <w:t xml:space="preserve">administrative support for the </w:t>
      </w:r>
      <w:r w:rsidR="00CE2077">
        <w:rPr>
          <w:b w:val="0"/>
          <w:bCs/>
        </w:rPr>
        <w:t xml:space="preserve">KCTD; </w:t>
      </w:r>
      <w:r w:rsidR="00704D46">
        <w:rPr>
          <w:b w:val="0"/>
          <w:bCs/>
        </w:rPr>
        <w:t xml:space="preserve">(2) </w:t>
      </w:r>
      <w:r w:rsidR="00B54F88">
        <w:rPr>
          <w:b w:val="0"/>
          <w:bCs/>
        </w:rPr>
        <w:t xml:space="preserve">coordination of financial systems and controls; and </w:t>
      </w:r>
      <w:r w:rsidR="00704D46">
        <w:rPr>
          <w:b w:val="0"/>
          <w:bCs/>
        </w:rPr>
        <w:t xml:space="preserve">(3) </w:t>
      </w:r>
      <w:r w:rsidR="00B54F88">
        <w:rPr>
          <w:b w:val="0"/>
          <w:bCs/>
        </w:rPr>
        <w:t xml:space="preserve">coordination of responsibilities with King County, which </w:t>
      </w:r>
      <w:r w:rsidR="009F2A15">
        <w:rPr>
          <w:b w:val="0"/>
          <w:bCs/>
        </w:rPr>
        <w:t xml:space="preserve">would focus in particular on the Implementation Plan and Interlocal Agreement </w:t>
      </w:r>
      <w:r w:rsidR="00D026C5">
        <w:rPr>
          <w:b w:val="0"/>
          <w:bCs/>
        </w:rPr>
        <w:t xml:space="preserve">(ILA) </w:t>
      </w:r>
      <w:r w:rsidR="009F2A15">
        <w:rPr>
          <w:b w:val="0"/>
          <w:bCs/>
        </w:rPr>
        <w:t>that the King County Executive has been asked to transmit by October 1 (Resolution TD2026-02)</w:t>
      </w:r>
      <w:r w:rsidR="00B54F88">
        <w:rPr>
          <w:b w:val="0"/>
          <w:bCs/>
        </w:rPr>
        <w:t>.</w:t>
      </w:r>
    </w:p>
    <w:p w14:paraId="13C33619" w14:textId="46554BE4" w:rsidR="00192F79" w:rsidRPr="00192F79" w:rsidRDefault="00192F79" w:rsidP="001B1579">
      <w:pPr>
        <w:pStyle w:val="Heading2"/>
        <w:tabs>
          <w:tab w:val="right" w:pos="9216"/>
        </w:tabs>
      </w:pPr>
      <w:r w:rsidRPr="00192F79">
        <w:lastRenderedPageBreak/>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76B39B98" w14:textId="10C053C3" w:rsidR="00B53EC3" w:rsidRDefault="00B53EC3" w:rsidP="00C7530F">
      <w:pPr>
        <w:pStyle w:val="BodyText"/>
        <w:rPr>
          <w:rFonts w:ascii="Aptos" w:eastAsia="Aptos" w:hAnsi="Aptos" w:cs="Times New Roman"/>
        </w:rPr>
      </w:pPr>
      <w:r w:rsidRPr="00B53EC3">
        <w:rPr>
          <w:rFonts w:ascii="Aptos" w:eastAsia="Aptos" w:hAnsi="Aptos" w:cs="Times New Roman"/>
          <w:b/>
          <w:bCs/>
        </w:rPr>
        <w:t>Roads funding measure.</w:t>
      </w:r>
      <w:r>
        <w:rPr>
          <w:rFonts w:ascii="Aptos" w:eastAsia="Aptos" w:hAnsi="Aptos" w:cs="Times New Roman"/>
        </w:rPr>
        <w:t xml:space="preserve"> </w:t>
      </w:r>
      <w:r w:rsidR="000140FF">
        <w:rPr>
          <w:rFonts w:ascii="Aptos" w:eastAsia="Aptos" w:hAnsi="Aptos" w:cs="Times New Roman"/>
        </w:rPr>
        <w:t>In June 2026</w:t>
      </w:r>
      <w:r w:rsidR="00054C3C">
        <w:rPr>
          <w:rFonts w:ascii="Aptos" w:eastAsia="Aptos" w:hAnsi="Aptos" w:cs="Times New Roman"/>
        </w:rPr>
        <w:t xml:space="preserve">, the KCTD Board imposed a councilmanic </w:t>
      </w:r>
      <w:r w:rsidR="007314CE">
        <w:rPr>
          <w:rFonts w:ascii="Aptos" w:eastAsia="Aptos" w:hAnsi="Aptos" w:cs="Times New Roman"/>
        </w:rPr>
        <w:t>0.1% sales and use tax for roads-related purposes.</w:t>
      </w:r>
      <w:r w:rsidR="00190E12">
        <w:rPr>
          <w:rStyle w:val="FootnoteReference"/>
          <w:rFonts w:ascii="Aptos" w:eastAsia="Aptos" w:hAnsi="Aptos" w:cs="Times New Roman"/>
        </w:rPr>
        <w:footnoteReference w:id="1"/>
      </w:r>
      <w:r w:rsidR="007314CE">
        <w:rPr>
          <w:rFonts w:ascii="Aptos" w:eastAsia="Aptos" w:hAnsi="Aptos" w:cs="Times New Roman"/>
        </w:rPr>
        <w:t xml:space="preserve"> </w:t>
      </w:r>
      <w:r w:rsidR="00190E12">
        <w:rPr>
          <w:rFonts w:ascii="Aptos" w:eastAsia="Aptos" w:hAnsi="Aptos" w:cs="Times New Roman"/>
        </w:rPr>
        <w:t>S</w:t>
      </w:r>
      <w:r w:rsidR="007314CE">
        <w:rPr>
          <w:rFonts w:ascii="Aptos" w:eastAsia="Aptos" w:hAnsi="Aptos" w:cs="Times New Roman"/>
        </w:rPr>
        <w:t xml:space="preserve">ales tax </w:t>
      </w:r>
      <w:r w:rsidR="0027227D">
        <w:rPr>
          <w:rFonts w:ascii="Aptos" w:eastAsia="Aptos" w:hAnsi="Aptos" w:cs="Times New Roman"/>
        </w:rPr>
        <w:t xml:space="preserve">collections </w:t>
      </w:r>
      <w:r w:rsidR="007314CE">
        <w:rPr>
          <w:rFonts w:ascii="Aptos" w:eastAsia="Aptos" w:hAnsi="Aptos" w:cs="Times New Roman"/>
        </w:rPr>
        <w:t xml:space="preserve">will </w:t>
      </w:r>
      <w:r w:rsidR="00190E12">
        <w:rPr>
          <w:rFonts w:ascii="Aptos" w:eastAsia="Aptos" w:hAnsi="Aptos" w:cs="Times New Roman"/>
        </w:rPr>
        <w:t>be</w:t>
      </w:r>
      <w:r w:rsidR="0027227D">
        <w:rPr>
          <w:rFonts w:ascii="Aptos" w:eastAsia="Aptos" w:hAnsi="Aptos" w:cs="Times New Roman"/>
        </w:rPr>
        <w:t xml:space="preserve">gin January 1, 2027, and extend for 10 years. The </w:t>
      </w:r>
      <w:r>
        <w:rPr>
          <w:rFonts w:ascii="Aptos" w:eastAsia="Aptos" w:hAnsi="Aptos" w:cs="Times New Roman"/>
        </w:rPr>
        <w:t xml:space="preserve">roads </w:t>
      </w:r>
      <w:r w:rsidR="00467F94">
        <w:rPr>
          <w:rFonts w:ascii="Aptos" w:eastAsia="Aptos" w:hAnsi="Aptos" w:cs="Times New Roman"/>
        </w:rPr>
        <w:t>funding measure is anticipated to collect an average of $100 million per year, with approximately 12.5% of revenues to be directed to local jurisdictions through a City Transportation Improvement Program</w:t>
      </w:r>
      <w:r w:rsidR="00D277E5">
        <w:rPr>
          <w:rFonts w:ascii="Aptos" w:eastAsia="Aptos" w:hAnsi="Aptos" w:cs="Times New Roman"/>
        </w:rPr>
        <w:t xml:space="preserve"> (CTIP)</w:t>
      </w:r>
      <w:r w:rsidR="00C60CE1">
        <w:rPr>
          <w:rFonts w:ascii="Aptos" w:eastAsia="Aptos" w:hAnsi="Aptos" w:cs="Times New Roman"/>
        </w:rPr>
        <w:t>, and the remainder to be used on King County’s unincorporated roads network</w:t>
      </w:r>
      <w:r w:rsidR="00467F94">
        <w:rPr>
          <w:rFonts w:ascii="Aptos" w:eastAsia="Aptos" w:hAnsi="Aptos" w:cs="Times New Roman"/>
        </w:rPr>
        <w:t xml:space="preserve">. </w:t>
      </w:r>
    </w:p>
    <w:p w14:paraId="309B61CC" w14:textId="476AD1E0" w:rsidR="00192F79" w:rsidRDefault="00B53EC3" w:rsidP="00C7530F">
      <w:pPr>
        <w:pStyle w:val="BodyText"/>
        <w:rPr>
          <w:rFonts w:ascii="Aptos" w:eastAsia="Aptos" w:hAnsi="Aptos" w:cs="Times New Roman"/>
        </w:rPr>
      </w:pPr>
      <w:r>
        <w:rPr>
          <w:rFonts w:ascii="Aptos" w:eastAsia="Aptos" w:hAnsi="Aptos" w:cs="Times New Roman"/>
        </w:rPr>
        <w:t>To guide implementation of the roads funding measure, the KCTD Board asked the King County Executive to transmit a proposed Implementation Plan and I</w:t>
      </w:r>
      <w:r w:rsidR="006C5527">
        <w:rPr>
          <w:rFonts w:ascii="Aptos" w:eastAsia="Aptos" w:hAnsi="Aptos" w:cs="Times New Roman"/>
        </w:rPr>
        <w:t>LA</w:t>
      </w:r>
      <w:r w:rsidR="0022103C">
        <w:rPr>
          <w:rFonts w:ascii="Aptos" w:eastAsia="Aptos" w:hAnsi="Aptos" w:cs="Times New Roman"/>
        </w:rPr>
        <w:t xml:space="preserve"> </w:t>
      </w:r>
      <w:r>
        <w:rPr>
          <w:rFonts w:ascii="Aptos" w:eastAsia="Aptos" w:hAnsi="Aptos" w:cs="Times New Roman"/>
        </w:rPr>
        <w:t>by October 1, 2026.</w:t>
      </w:r>
      <w:r w:rsidR="0022103C">
        <w:rPr>
          <w:rStyle w:val="FootnoteReference"/>
          <w:rFonts w:ascii="Aptos" w:eastAsia="Aptos" w:hAnsi="Aptos" w:cs="Times New Roman"/>
        </w:rPr>
        <w:footnoteReference w:id="2"/>
      </w:r>
      <w:r>
        <w:rPr>
          <w:rFonts w:ascii="Aptos" w:eastAsia="Aptos" w:hAnsi="Aptos" w:cs="Times New Roman"/>
        </w:rPr>
        <w:t xml:space="preserve"> </w:t>
      </w:r>
      <w:r w:rsidR="0022103C">
        <w:rPr>
          <w:rFonts w:ascii="Aptos" w:eastAsia="Aptos" w:hAnsi="Aptos" w:cs="Times New Roman"/>
        </w:rPr>
        <w:t>The Implementation Plan and ILA must be reviewed and approved by both the KCTD Board and the King County Council.</w:t>
      </w:r>
      <w:r>
        <w:rPr>
          <w:rFonts w:ascii="Aptos" w:eastAsia="Aptos" w:hAnsi="Aptos" w:cs="Times New Roman"/>
        </w:rPr>
        <w:t xml:space="preserve"> </w:t>
      </w:r>
    </w:p>
    <w:p w14:paraId="49903493" w14:textId="375EC56B" w:rsidR="004110C0" w:rsidRDefault="004110C0" w:rsidP="00C7530F">
      <w:pPr>
        <w:pStyle w:val="BodyText"/>
        <w:rPr>
          <w:rFonts w:ascii="Aptos" w:eastAsia="Aptos" w:hAnsi="Aptos" w:cs="Times New Roman"/>
        </w:rPr>
      </w:pPr>
      <w:r w:rsidRPr="004110C0">
        <w:rPr>
          <w:rFonts w:ascii="Aptos" w:eastAsia="Aptos" w:hAnsi="Aptos" w:cs="Times New Roman"/>
          <w:b/>
          <w:bCs/>
        </w:rPr>
        <w:t>KCTD staffing.</w:t>
      </w:r>
      <w:r>
        <w:rPr>
          <w:rFonts w:ascii="Aptos" w:eastAsia="Aptos" w:hAnsi="Aptos" w:cs="Times New Roman"/>
        </w:rPr>
        <w:t xml:space="preserve"> </w:t>
      </w:r>
      <w:r w:rsidR="00E91F2E">
        <w:rPr>
          <w:rFonts w:ascii="Aptos" w:eastAsia="Aptos" w:hAnsi="Aptos" w:cs="Times New Roman"/>
        </w:rPr>
        <w:t>With the imposition of a roads funding measure</w:t>
      </w:r>
      <w:r>
        <w:rPr>
          <w:rFonts w:ascii="Aptos" w:eastAsia="Aptos" w:hAnsi="Aptos" w:cs="Times New Roman"/>
        </w:rPr>
        <w:t xml:space="preserve">, </w:t>
      </w:r>
      <w:r w:rsidR="00E91F2E">
        <w:rPr>
          <w:rFonts w:ascii="Aptos" w:eastAsia="Aptos" w:hAnsi="Aptos" w:cs="Times New Roman"/>
        </w:rPr>
        <w:t>the KCTD has</w:t>
      </w:r>
      <w:r>
        <w:rPr>
          <w:rFonts w:ascii="Aptos" w:eastAsia="Aptos" w:hAnsi="Aptos" w:cs="Times New Roman"/>
        </w:rPr>
        <w:t xml:space="preserve"> two options for its future:</w:t>
      </w:r>
    </w:p>
    <w:p w14:paraId="50F8B745" w14:textId="01B006CE" w:rsidR="004110C0" w:rsidRPr="00832E36" w:rsidRDefault="004110C0" w:rsidP="004110C0">
      <w:pPr>
        <w:pStyle w:val="BodyText"/>
        <w:numPr>
          <w:ilvl w:val="0"/>
          <w:numId w:val="16"/>
        </w:numPr>
        <w:rPr>
          <w:rFonts w:ascii="Aptos" w:eastAsia="Aptos" w:hAnsi="Aptos" w:cs="Times New Roman"/>
          <w:b/>
          <w:bCs/>
        </w:rPr>
      </w:pPr>
      <w:r w:rsidRPr="00832E36">
        <w:rPr>
          <w:rFonts w:ascii="Aptos" w:eastAsia="Aptos" w:hAnsi="Aptos" w:cs="Times New Roman"/>
          <w:b/>
          <w:bCs/>
        </w:rPr>
        <w:t>Assu</w:t>
      </w:r>
      <w:r w:rsidR="00C400E6" w:rsidRPr="00832E36">
        <w:rPr>
          <w:rFonts w:ascii="Aptos" w:eastAsia="Aptos" w:hAnsi="Aptos" w:cs="Times New Roman"/>
          <w:b/>
          <w:bCs/>
        </w:rPr>
        <w:t>m</w:t>
      </w:r>
      <w:r w:rsidRPr="00832E36">
        <w:rPr>
          <w:rFonts w:ascii="Aptos" w:eastAsia="Aptos" w:hAnsi="Aptos" w:cs="Times New Roman"/>
          <w:b/>
          <w:bCs/>
        </w:rPr>
        <w:t>ption.</w:t>
      </w:r>
      <w:r>
        <w:rPr>
          <w:rFonts w:ascii="Aptos" w:eastAsia="Aptos" w:hAnsi="Aptos" w:cs="Times New Roman"/>
        </w:rPr>
        <w:t xml:space="preserve"> The KCTD </w:t>
      </w:r>
      <w:r w:rsidR="00C400E6">
        <w:rPr>
          <w:rFonts w:ascii="Aptos" w:eastAsia="Aptos" w:hAnsi="Aptos" w:cs="Times New Roman"/>
        </w:rPr>
        <w:t>can be assumed into King County</w:t>
      </w:r>
      <w:r w:rsidR="00282F02">
        <w:rPr>
          <w:rFonts w:ascii="Aptos" w:eastAsia="Aptos" w:hAnsi="Aptos" w:cs="Times New Roman"/>
        </w:rPr>
        <w:t>. The King County Executive and Council would take on the rights and responsibilities of the KCTD.</w:t>
      </w:r>
      <w:r w:rsidR="00282F02">
        <w:rPr>
          <w:rStyle w:val="FootnoteReference"/>
          <w:rFonts w:ascii="Aptos" w:eastAsia="Aptos" w:hAnsi="Aptos" w:cs="Times New Roman"/>
        </w:rPr>
        <w:footnoteReference w:id="3"/>
      </w:r>
    </w:p>
    <w:p w14:paraId="0B3B5D30" w14:textId="0D74A23C" w:rsidR="00832E36" w:rsidRPr="00DD0A0D" w:rsidRDefault="00832E36" w:rsidP="004110C0">
      <w:pPr>
        <w:pStyle w:val="BodyText"/>
        <w:numPr>
          <w:ilvl w:val="0"/>
          <w:numId w:val="16"/>
        </w:numPr>
        <w:rPr>
          <w:rFonts w:ascii="Aptos" w:eastAsia="Aptos" w:hAnsi="Aptos" w:cs="Times New Roman"/>
          <w:b/>
          <w:bCs/>
        </w:rPr>
      </w:pPr>
      <w:r w:rsidRPr="00DD0A0D">
        <w:rPr>
          <w:rFonts w:ascii="Aptos" w:eastAsia="Aptos" w:hAnsi="Aptos" w:cs="Times New Roman"/>
          <w:b/>
          <w:bCs/>
        </w:rPr>
        <w:t>Independence.</w:t>
      </w:r>
      <w:r>
        <w:rPr>
          <w:rFonts w:ascii="Aptos" w:eastAsia="Aptos" w:hAnsi="Aptos" w:cs="Times New Roman"/>
        </w:rPr>
        <w:t xml:space="preserve"> The KCTD can remain an independent governmental entity, separate from King County. KCTD would contract with King County to implement the transportation programs to be funded and would carry out its administrative functions through a combination of staff, consultants, and contracts with King County.</w:t>
      </w:r>
    </w:p>
    <w:p w14:paraId="602FBCF5" w14:textId="31ADD166" w:rsidR="00DD0A0D" w:rsidRDefault="006F4E9D" w:rsidP="00DD0A0D">
      <w:pPr>
        <w:pStyle w:val="BodyText"/>
        <w:rPr>
          <w:rFonts w:ascii="Aptos" w:eastAsia="Aptos" w:hAnsi="Aptos" w:cs="Times New Roman"/>
        </w:rPr>
      </w:pPr>
      <w:r>
        <w:rPr>
          <w:rFonts w:ascii="Aptos" w:eastAsia="Aptos" w:hAnsi="Aptos" w:cs="Times New Roman"/>
        </w:rPr>
        <w:t>Anticipating that the KCTD would remain independent</w:t>
      </w:r>
      <w:r w:rsidR="007E3494">
        <w:rPr>
          <w:rFonts w:ascii="Aptos" w:eastAsia="Aptos" w:hAnsi="Aptos" w:cs="Times New Roman"/>
        </w:rPr>
        <w:t xml:space="preserve"> at least in the near term</w:t>
      </w:r>
      <w:r>
        <w:rPr>
          <w:rFonts w:ascii="Aptos" w:eastAsia="Aptos" w:hAnsi="Aptos" w:cs="Times New Roman"/>
        </w:rPr>
        <w:t>, the KCTD Board asked the KCTD Executive Committee to begin the process of seeking contracted staffing support, for consideration and final approval by the full KCTD Board.</w:t>
      </w:r>
      <w:r w:rsidR="00BC5590">
        <w:rPr>
          <w:rStyle w:val="FootnoteReference"/>
          <w:rFonts w:ascii="Aptos" w:eastAsia="Aptos" w:hAnsi="Aptos" w:cs="Times New Roman"/>
        </w:rPr>
        <w:footnoteReference w:id="4"/>
      </w:r>
    </w:p>
    <w:p w14:paraId="1B11EC0A" w14:textId="23494C63" w:rsidR="00C2499B" w:rsidRDefault="00BC5590" w:rsidP="00DD0A0D">
      <w:pPr>
        <w:pStyle w:val="BodyText"/>
        <w:rPr>
          <w:rFonts w:ascii="Aptos" w:eastAsia="Aptos" w:hAnsi="Aptos" w:cs="Times New Roman"/>
        </w:rPr>
      </w:pPr>
      <w:r>
        <w:rPr>
          <w:rFonts w:ascii="Aptos" w:eastAsia="Aptos" w:hAnsi="Aptos" w:cs="Times New Roman"/>
        </w:rPr>
        <w:t xml:space="preserve">Proposed Motion </w:t>
      </w:r>
      <w:r w:rsidR="00A13D93">
        <w:rPr>
          <w:rFonts w:ascii="Aptos" w:eastAsia="Aptos" w:hAnsi="Aptos" w:cs="Times New Roman"/>
        </w:rPr>
        <w:t>TDECM2026-01</w:t>
      </w:r>
      <w:r>
        <w:rPr>
          <w:rFonts w:ascii="Aptos" w:eastAsia="Aptos" w:hAnsi="Aptos" w:cs="Times New Roman"/>
        </w:rPr>
        <w:t xml:space="preserve"> would </w:t>
      </w:r>
      <w:r w:rsidR="00D65ED4">
        <w:rPr>
          <w:rFonts w:ascii="Aptos" w:eastAsia="Aptos" w:hAnsi="Aptos" w:cs="Times New Roman"/>
        </w:rPr>
        <w:t>start that work by approving</w:t>
      </w:r>
      <w:r>
        <w:rPr>
          <w:rFonts w:ascii="Aptos" w:eastAsia="Aptos" w:hAnsi="Aptos" w:cs="Times New Roman"/>
        </w:rPr>
        <w:t xml:space="preserve"> a </w:t>
      </w:r>
      <w:r w:rsidR="00C2499B" w:rsidRPr="004762FC">
        <w:t xml:space="preserve">startup support plan </w:t>
      </w:r>
      <w:r w:rsidR="00840EC4">
        <w:t xml:space="preserve">for the KCTD </w:t>
      </w:r>
      <w:r w:rsidR="00CC38CD">
        <w:t>through a law firm</w:t>
      </w:r>
      <w:r w:rsidR="00C2499B" w:rsidRPr="004762FC">
        <w:t xml:space="preserve"> and </w:t>
      </w:r>
      <w:r w:rsidR="00CC38CD">
        <w:t xml:space="preserve">would </w:t>
      </w:r>
      <w:r w:rsidR="00C2499B" w:rsidRPr="004762FC">
        <w:t>authoriz</w:t>
      </w:r>
      <w:r w:rsidR="00C2499B">
        <w:t>e</w:t>
      </w:r>
      <w:r w:rsidR="00C2499B" w:rsidRPr="004762FC">
        <w:t xml:space="preserve"> the </w:t>
      </w:r>
      <w:r w:rsidR="00840EC4">
        <w:t xml:space="preserve">KCTD </w:t>
      </w:r>
      <w:r w:rsidR="00C2499B">
        <w:t>C</w:t>
      </w:r>
      <w:r w:rsidR="00C2499B" w:rsidRPr="004762FC">
        <w:t xml:space="preserve">hair to initiate a process </w:t>
      </w:r>
      <w:r w:rsidR="00840EC4">
        <w:t xml:space="preserve">to select the </w:t>
      </w:r>
      <w:r w:rsidR="00C2499B" w:rsidRPr="004762FC">
        <w:t>law firm</w:t>
      </w:r>
      <w:r w:rsidR="00E904BC">
        <w:rPr>
          <w:rFonts w:ascii="Aptos" w:eastAsia="Aptos" w:hAnsi="Aptos" w:cs="Times New Roman"/>
        </w:rPr>
        <w:t xml:space="preserve">. </w:t>
      </w:r>
    </w:p>
    <w:p w14:paraId="3B1E2390" w14:textId="6CAFE437" w:rsidR="001D5DD7" w:rsidRPr="00192F79" w:rsidRDefault="00E904BC" w:rsidP="00DD0A0D">
      <w:pPr>
        <w:pStyle w:val="BodyText"/>
        <w:rPr>
          <w:rFonts w:ascii="Aptos" w:eastAsia="Aptos" w:hAnsi="Aptos" w:cs="Times New Roman"/>
        </w:rPr>
      </w:pPr>
      <w:r>
        <w:t xml:space="preserve">The </w:t>
      </w:r>
      <w:r w:rsidR="00760EE3">
        <w:t>Proposed Motion</w:t>
      </w:r>
      <w:r>
        <w:t xml:space="preserve"> would be voted on by the Executive Committee only; under the KCTD bylaws</w:t>
      </w:r>
      <w:r w:rsidR="00503046">
        <w:rPr>
          <w:rStyle w:val="FootnoteReference"/>
        </w:rPr>
        <w:footnoteReference w:id="5"/>
      </w:r>
      <w:r>
        <w:t xml:space="preserve"> further Board action </w:t>
      </w:r>
      <w:r w:rsidR="00840EC4">
        <w:t xml:space="preserve">would not be </w:t>
      </w:r>
      <w:r>
        <w:t>required.</w:t>
      </w:r>
    </w:p>
    <w:p w14:paraId="5403AB1F" w14:textId="6949E541" w:rsidR="00192F79" w:rsidRPr="001B1579" w:rsidRDefault="00192F79" w:rsidP="001B1579">
      <w:pPr>
        <w:pStyle w:val="Heading2"/>
        <w:tabs>
          <w:tab w:val="right" w:pos="9216"/>
        </w:tabs>
        <w:rPr>
          <w:rStyle w:val="Hyperlink"/>
        </w:rPr>
      </w:pPr>
      <w:r w:rsidRPr="00192F79">
        <w:lastRenderedPageBreak/>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2" w:name="Key_Issue_A"/>
    <w:p w14:paraId="541546EB" w14:textId="6BE4B70A" w:rsidR="00D84718" w:rsidRDefault="001B1579" w:rsidP="00BF0400">
      <w:r>
        <w:rPr>
          <w:rFonts w:ascii="Aptos" w:eastAsia="Aptos" w:hAnsi="Aptos" w:cs="Times New Roman"/>
          <w:b/>
          <w:bCs/>
          <w:caps/>
          <w:color w:val="FFFFFF" w:themeColor="background1"/>
          <w:sz w:val="20"/>
          <w:szCs w:val="20"/>
        </w:rPr>
        <w:fldChar w:fldCharType="end"/>
      </w:r>
      <w:r w:rsidR="00192F79" w:rsidRPr="00192F79">
        <w:rPr>
          <w:b/>
          <w:bCs/>
        </w:rPr>
        <w:t>Key Issue A.</w:t>
      </w:r>
      <w:bookmarkEnd w:id="2"/>
      <w:r w:rsidR="00192F79" w:rsidRPr="00192F79">
        <w:rPr>
          <w:b/>
          <w:bCs/>
        </w:rPr>
        <w:t xml:space="preserve"> </w:t>
      </w:r>
      <w:r w:rsidR="0024196C">
        <w:rPr>
          <w:b/>
          <w:bCs/>
        </w:rPr>
        <w:t>S</w:t>
      </w:r>
      <w:r w:rsidR="00624684">
        <w:rPr>
          <w:b/>
          <w:bCs/>
        </w:rPr>
        <w:t>tartup s</w:t>
      </w:r>
      <w:r w:rsidR="0024196C">
        <w:rPr>
          <w:b/>
          <w:bCs/>
        </w:rPr>
        <w:t>taffing proposed timeline</w:t>
      </w:r>
      <w:r w:rsidR="00192F79" w:rsidRPr="00192F79">
        <w:rPr>
          <w:b/>
          <w:bCs/>
        </w:rPr>
        <w:t xml:space="preserve">. </w:t>
      </w:r>
      <w:r w:rsidR="0024196C" w:rsidRPr="0024196C">
        <w:t xml:space="preserve">Attachment A to </w:t>
      </w:r>
      <w:r w:rsidR="00D84718">
        <w:t>P</w:t>
      </w:r>
      <w:r w:rsidR="0024196C" w:rsidRPr="0024196C">
        <w:t xml:space="preserve">roposed Motion </w:t>
      </w:r>
      <w:r w:rsidR="00A13D93">
        <w:t>TDECM2026-01</w:t>
      </w:r>
      <w:r w:rsidR="00D84718">
        <w:t xml:space="preserve"> </w:t>
      </w:r>
      <w:r w:rsidR="0024196C" w:rsidRPr="0024196C">
        <w:t xml:space="preserve">outlines a draft timeline through which the KCTD would </w:t>
      </w:r>
      <w:r w:rsidR="001B38EB">
        <w:t>select</w:t>
      </w:r>
      <w:r w:rsidR="0024196C" w:rsidRPr="0024196C">
        <w:t xml:space="preserve"> a law firm to provide </w:t>
      </w:r>
      <w:r w:rsidR="00F336FC">
        <w:t>startup</w:t>
      </w:r>
      <w:r w:rsidR="0024196C" w:rsidRPr="0024196C">
        <w:t xml:space="preserve"> support to the KCTD based on a roster of firms with experience </w:t>
      </w:r>
      <w:r w:rsidR="00932B4C">
        <w:t>with startup tasks for</w:t>
      </w:r>
      <w:r w:rsidR="0024196C" w:rsidRPr="0024196C">
        <w:t xml:space="preserve"> special purpose governments and with the ability to provide flexible and cost-effective staffing for a variety of tasks. The timeline anticipates </w:t>
      </w:r>
      <w:r w:rsidR="00D84718">
        <w:t>the</w:t>
      </w:r>
      <w:r w:rsidR="00932B4C">
        <w:t>se</w:t>
      </w:r>
      <w:r w:rsidR="00D84718">
        <w:t xml:space="preserve"> </w:t>
      </w:r>
      <w:r w:rsidR="00EF4BD8">
        <w:t>milestones</w:t>
      </w:r>
      <w:r w:rsidR="00D84718">
        <w:t>:</w:t>
      </w:r>
    </w:p>
    <w:p w14:paraId="109B75FE" w14:textId="07B313B7" w:rsidR="00D84718" w:rsidRDefault="00175001" w:rsidP="00B737C4">
      <w:pPr>
        <w:pStyle w:val="BodyText"/>
        <w:numPr>
          <w:ilvl w:val="0"/>
          <w:numId w:val="17"/>
        </w:numPr>
        <w:spacing w:after="120"/>
      </w:pPr>
      <w:r w:rsidRPr="00A80F1D">
        <w:rPr>
          <w:b/>
          <w:bCs/>
        </w:rPr>
        <w:t xml:space="preserve">July 28: </w:t>
      </w:r>
      <w:r>
        <w:t xml:space="preserve">KCTD Executive Committee approves </w:t>
      </w:r>
      <w:r w:rsidR="001B38EB">
        <w:t xml:space="preserve">startup staffing </w:t>
      </w:r>
      <w:r>
        <w:t>approach</w:t>
      </w:r>
    </w:p>
    <w:p w14:paraId="59964C3C" w14:textId="2C4F4422" w:rsidR="00175001" w:rsidRDefault="00175001" w:rsidP="00B737C4">
      <w:pPr>
        <w:pStyle w:val="BodyText"/>
        <w:numPr>
          <w:ilvl w:val="0"/>
          <w:numId w:val="17"/>
        </w:numPr>
        <w:spacing w:after="120"/>
      </w:pPr>
      <w:r w:rsidRPr="00A80F1D">
        <w:rPr>
          <w:b/>
          <w:bCs/>
        </w:rPr>
        <w:t>August 3-24:</w:t>
      </w:r>
      <w:r>
        <w:t xml:space="preserve"> </w:t>
      </w:r>
      <w:r w:rsidR="000C5E6F">
        <w:t xml:space="preserve">Selection process of law firms </w:t>
      </w:r>
      <w:r w:rsidR="00EF4BD8">
        <w:t>via roster based on needed qualifications and scope, then recommend</w:t>
      </w:r>
      <w:r w:rsidR="00B75434">
        <w:t>ation of</w:t>
      </w:r>
      <w:r w:rsidR="00EF4BD8">
        <w:t xml:space="preserve"> law firm</w:t>
      </w:r>
    </w:p>
    <w:p w14:paraId="0CF6029B" w14:textId="5A9069B3" w:rsidR="00EF4BD8" w:rsidRDefault="00EF4BD8" w:rsidP="00B737C4">
      <w:pPr>
        <w:pStyle w:val="BodyText"/>
        <w:numPr>
          <w:ilvl w:val="0"/>
          <w:numId w:val="17"/>
        </w:numPr>
        <w:spacing w:after="120"/>
      </w:pPr>
      <w:r w:rsidRPr="00A80F1D">
        <w:rPr>
          <w:b/>
          <w:bCs/>
        </w:rPr>
        <w:t>Week of August 31:</w:t>
      </w:r>
      <w:r>
        <w:t xml:space="preserve"> KCTD Board approves law firm by Resolution</w:t>
      </w:r>
    </w:p>
    <w:p w14:paraId="6E264AE0" w14:textId="2DF70889" w:rsidR="00EF4BD8" w:rsidRDefault="00EF4BD8" w:rsidP="00B737C4">
      <w:pPr>
        <w:pStyle w:val="BodyText"/>
        <w:numPr>
          <w:ilvl w:val="0"/>
          <w:numId w:val="17"/>
        </w:numPr>
        <w:spacing w:after="120"/>
      </w:pPr>
      <w:r w:rsidRPr="00A80F1D">
        <w:rPr>
          <w:b/>
          <w:bCs/>
        </w:rPr>
        <w:t>Week of September 8:</w:t>
      </w:r>
      <w:r>
        <w:t xml:space="preserve"> Law firm begins work</w:t>
      </w:r>
    </w:p>
    <w:p w14:paraId="5247E448" w14:textId="6218CFD5" w:rsidR="00FD670A" w:rsidRDefault="00FD670A" w:rsidP="00175001">
      <w:pPr>
        <w:pStyle w:val="BodyText"/>
        <w:numPr>
          <w:ilvl w:val="0"/>
          <w:numId w:val="17"/>
        </w:numPr>
      </w:pPr>
      <w:r w:rsidRPr="00A80F1D">
        <w:rPr>
          <w:b/>
          <w:bCs/>
        </w:rPr>
        <w:t>Week of October 5:</w:t>
      </w:r>
      <w:r>
        <w:t xml:space="preserve"> Law firm begins review of Executive’s transmitted Implementation Plan and ILA</w:t>
      </w:r>
      <w:r w:rsidR="00A80F1D">
        <w:t xml:space="preserve">, </w:t>
      </w:r>
      <w:r w:rsidR="007762A8">
        <w:t xml:space="preserve">and reviews KCTD future staffing needs, </w:t>
      </w:r>
      <w:r w:rsidR="00A80F1D">
        <w:t>with the expectation that the KCTD Board w</w:t>
      </w:r>
      <w:r w:rsidR="00CF7428">
        <w:t>ould</w:t>
      </w:r>
      <w:r w:rsidR="00A80F1D">
        <w:t xml:space="preserve"> </w:t>
      </w:r>
      <w:r w:rsidR="00D2512E">
        <w:t xml:space="preserve">review and potentially amend the </w:t>
      </w:r>
      <w:r w:rsidR="00A80F1D">
        <w:t xml:space="preserve">Implementation Plan and ILA </w:t>
      </w:r>
      <w:r w:rsidR="008B0DE6">
        <w:t xml:space="preserve">during October and November </w:t>
      </w:r>
      <w:r w:rsidR="00D2512E">
        <w:t xml:space="preserve">and approve them by Resolution </w:t>
      </w:r>
      <w:r w:rsidR="00A80F1D">
        <w:t>prior to the</w:t>
      </w:r>
      <w:r w:rsidR="008B0DE6">
        <w:t xml:space="preserve"> </w:t>
      </w:r>
      <w:r w:rsidR="00E45ACB">
        <w:t>end of the year</w:t>
      </w:r>
      <w:r w:rsidR="007762A8">
        <w:t>, and that the Implementation Plan and ILA w</w:t>
      </w:r>
      <w:r w:rsidR="00CF7428">
        <w:t>ould</w:t>
      </w:r>
      <w:r w:rsidR="007762A8">
        <w:t xml:space="preserve"> inform the KCTD’s future staffing needs</w:t>
      </w:r>
    </w:p>
    <w:p w14:paraId="4622A990" w14:textId="7E80360D" w:rsidR="00656A87" w:rsidRDefault="00192F79" w:rsidP="00C7530F">
      <w:pPr>
        <w:pStyle w:val="BodyText"/>
      </w:pPr>
      <w:bookmarkStart w:id="3" w:name="Key_Issue_B"/>
      <w:r w:rsidRPr="00192F79">
        <w:rPr>
          <w:b/>
          <w:bCs/>
          <w:szCs w:val="20"/>
        </w:rPr>
        <w:t>Key Issue B.</w:t>
      </w:r>
      <w:bookmarkEnd w:id="3"/>
      <w:r w:rsidR="00C7530F">
        <w:rPr>
          <w:b/>
          <w:bCs/>
          <w:szCs w:val="20"/>
        </w:rPr>
        <w:t xml:space="preserve"> </w:t>
      </w:r>
      <w:r w:rsidR="005D7A9D">
        <w:rPr>
          <w:b/>
          <w:bCs/>
        </w:rPr>
        <w:t>St</w:t>
      </w:r>
      <w:r w:rsidR="00624684">
        <w:rPr>
          <w:b/>
          <w:bCs/>
        </w:rPr>
        <w:t>artup st</w:t>
      </w:r>
      <w:r w:rsidR="005D7A9D">
        <w:rPr>
          <w:b/>
          <w:bCs/>
        </w:rPr>
        <w:t>affing proposed scope of work</w:t>
      </w:r>
      <w:r w:rsidR="00C7530F" w:rsidRPr="00192F79">
        <w:rPr>
          <w:b/>
          <w:bCs/>
        </w:rPr>
        <w:t>.</w:t>
      </w:r>
      <w:r w:rsidRPr="00192F79">
        <w:rPr>
          <w:b/>
          <w:bCs/>
          <w:szCs w:val="20"/>
        </w:rPr>
        <w:t xml:space="preserve"> </w:t>
      </w:r>
      <w:r w:rsidR="009474B8" w:rsidRPr="009474B8">
        <w:t>A</w:t>
      </w:r>
      <w:r w:rsidR="007268B9">
        <w:t>s noted above, A</w:t>
      </w:r>
      <w:r w:rsidR="009474B8" w:rsidRPr="009474B8">
        <w:t xml:space="preserve">ttachment A to the proposed Motion identifies </w:t>
      </w:r>
      <w:r w:rsidR="00012076">
        <w:t xml:space="preserve">the qualifications that would be required for a law firm to be selected to provide </w:t>
      </w:r>
      <w:r w:rsidR="00F336FC">
        <w:t>startup</w:t>
      </w:r>
      <w:r w:rsidR="00012076">
        <w:t xml:space="preserve"> support to the KCTD</w:t>
      </w:r>
      <w:r w:rsidR="00656A87">
        <w:t>.</w:t>
      </w:r>
      <w:r w:rsidR="0067332E">
        <w:t xml:space="preserve"> </w:t>
      </w:r>
      <w:r w:rsidR="00656A87">
        <w:t xml:space="preserve">Attachment A also lists a draft </w:t>
      </w:r>
      <w:r w:rsidR="009474B8" w:rsidRPr="009474B8">
        <w:t xml:space="preserve">scope of work focused on three areas: </w:t>
      </w:r>
    </w:p>
    <w:p w14:paraId="6B8BFC2F" w14:textId="77777777" w:rsidR="00656A87" w:rsidRPr="00B737C4" w:rsidRDefault="00656A87" w:rsidP="00B737C4">
      <w:pPr>
        <w:pStyle w:val="BodyText"/>
        <w:numPr>
          <w:ilvl w:val="0"/>
          <w:numId w:val="18"/>
        </w:numPr>
        <w:spacing w:after="120"/>
        <w:rPr>
          <w:b/>
          <w:bCs/>
          <w:szCs w:val="22"/>
        </w:rPr>
      </w:pPr>
      <w:r w:rsidRPr="00B737C4">
        <w:rPr>
          <w:b/>
          <w:bCs/>
        </w:rPr>
        <w:t>A</w:t>
      </w:r>
      <w:r w:rsidR="009474B8" w:rsidRPr="00B737C4">
        <w:rPr>
          <w:b/>
          <w:bCs/>
        </w:rPr>
        <w:t>dministrative support for the KCTD</w:t>
      </w:r>
    </w:p>
    <w:p w14:paraId="2E09675C" w14:textId="4F54F290" w:rsidR="0056748C" w:rsidRPr="00A51975" w:rsidRDefault="00A51975" w:rsidP="00B737C4">
      <w:pPr>
        <w:pStyle w:val="BodyText"/>
        <w:numPr>
          <w:ilvl w:val="1"/>
          <w:numId w:val="18"/>
        </w:numPr>
        <w:spacing w:after="120"/>
        <w:rPr>
          <w:szCs w:val="22"/>
        </w:rPr>
      </w:pPr>
      <w:r>
        <w:t>Staff meetings for KCTD Board and Executive Committee, including developing agendas, preparing meeting materials, and coordinating logistics with the Council Clerk</w:t>
      </w:r>
    </w:p>
    <w:p w14:paraId="2144A1D8" w14:textId="7A461752" w:rsidR="00A51975" w:rsidRPr="00A51975" w:rsidRDefault="00A51975" w:rsidP="00B737C4">
      <w:pPr>
        <w:pStyle w:val="BodyText"/>
        <w:numPr>
          <w:ilvl w:val="1"/>
          <w:numId w:val="18"/>
        </w:numPr>
        <w:spacing w:after="120"/>
        <w:rPr>
          <w:szCs w:val="22"/>
        </w:rPr>
      </w:pPr>
      <w:r>
        <w:t>Assist KCTD in preparing updated bylaws, updated meeting cadence for the Board and Executive Committee, and updated protocols and procedures</w:t>
      </w:r>
    </w:p>
    <w:p w14:paraId="1B66EB07" w14:textId="125F51BA" w:rsidR="00A51975" w:rsidRPr="00F30BF3" w:rsidRDefault="00F30BF3" w:rsidP="0056748C">
      <w:pPr>
        <w:pStyle w:val="BodyText"/>
        <w:numPr>
          <w:ilvl w:val="1"/>
          <w:numId w:val="18"/>
        </w:numPr>
        <w:rPr>
          <w:szCs w:val="22"/>
        </w:rPr>
      </w:pPr>
      <w:r>
        <w:t>Assist KCTD in obtaining necessary professional services (Clerk, communications, accounting, legal) either via King County or KCTD contract</w:t>
      </w:r>
    </w:p>
    <w:p w14:paraId="3AFC4A1E" w14:textId="29864A4C" w:rsidR="00F30BF3" w:rsidRPr="00B737C4" w:rsidRDefault="00F30BF3" w:rsidP="00B737C4">
      <w:pPr>
        <w:pStyle w:val="BodyText"/>
        <w:numPr>
          <w:ilvl w:val="0"/>
          <w:numId w:val="18"/>
        </w:numPr>
        <w:spacing w:after="120"/>
        <w:rPr>
          <w:b/>
          <w:bCs/>
          <w:szCs w:val="22"/>
        </w:rPr>
      </w:pPr>
      <w:r w:rsidRPr="00B737C4">
        <w:rPr>
          <w:b/>
          <w:bCs/>
        </w:rPr>
        <w:t>Financial systems and controls</w:t>
      </w:r>
    </w:p>
    <w:p w14:paraId="7DF8B3E2" w14:textId="6006D10F" w:rsidR="0067332E" w:rsidRDefault="00F30BF3" w:rsidP="00F30BF3">
      <w:pPr>
        <w:pStyle w:val="BodyText"/>
        <w:numPr>
          <w:ilvl w:val="1"/>
          <w:numId w:val="18"/>
        </w:numPr>
      </w:pPr>
      <w:r>
        <w:t>Coordinate with KC Treasury Operations (Fin</w:t>
      </w:r>
      <w:r w:rsidR="00D54829">
        <w:t>ance and Business Operations Division</w:t>
      </w:r>
      <w:r w:rsidR="00EC5FB0">
        <w:t>, FBOD</w:t>
      </w:r>
      <w:r w:rsidR="00D54829">
        <w:t>) on financial management protocols and startup tasks</w:t>
      </w:r>
    </w:p>
    <w:p w14:paraId="008F041F" w14:textId="77777777" w:rsidR="0067332E" w:rsidRDefault="0067332E">
      <w:pPr>
        <w:spacing w:after="160" w:line="259" w:lineRule="auto"/>
      </w:pPr>
      <w:r>
        <w:br w:type="page"/>
      </w:r>
    </w:p>
    <w:p w14:paraId="2FB92B97" w14:textId="31E38918" w:rsidR="00D54829" w:rsidRPr="00B737C4" w:rsidRDefault="00EE4F68" w:rsidP="00B737C4">
      <w:pPr>
        <w:pStyle w:val="BodyText"/>
        <w:numPr>
          <w:ilvl w:val="0"/>
          <w:numId w:val="18"/>
        </w:numPr>
        <w:spacing w:after="120"/>
        <w:rPr>
          <w:b/>
          <w:bCs/>
          <w:szCs w:val="22"/>
        </w:rPr>
      </w:pPr>
      <w:r w:rsidRPr="00B737C4">
        <w:rPr>
          <w:b/>
          <w:bCs/>
        </w:rPr>
        <w:lastRenderedPageBreak/>
        <w:t>Coordination of King County vs KCTD responsibilities</w:t>
      </w:r>
    </w:p>
    <w:p w14:paraId="40CA6F80" w14:textId="47E6DBAB" w:rsidR="00EE4F68" w:rsidRPr="00EE4F68" w:rsidRDefault="00EE4F68" w:rsidP="00B737C4">
      <w:pPr>
        <w:pStyle w:val="BodyText"/>
        <w:numPr>
          <w:ilvl w:val="1"/>
          <w:numId w:val="18"/>
        </w:numPr>
        <w:spacing w:after="120"/>
        <w:rPr>
          <w:szCs w:val="22"/>
        </w:rPr>
      </w:pPr>
      <w:r>
        <w:t>Assist KCTD Board in reviewing, amending, and adopting the Executive’s transmitted Implementation Plan and ILA</w:t>
      </w:r>
    </w:p>
    <w:p w14:paraId="75550B15" w14:textId="4CB33C48" w:rsidR="00EE4F68" w:rsidRPr="00EE4F68" w:rsidRDefault="00EE4F68" w:rsidP="00B737C4">
      <w:pPr>
        <w:pStyle w:val="BodyText"/>
        <w:numPr>
          <w:ilvl w:val="1"/>
          <w:numId w:val="18"/>
        </w:numPr>
        <w:spacing w:after="120"/>
        <w:rPr>
          <w:szCs w:val="22"/>
        </w:rPr>
      </w:pPr>
      <w:r>
        <w:t>Develop longer-term staffing plans as needed, based on the responsibilities that KCTD will retain</w:t>
      </w:r>
    </w:p>
    <w:p w14:paraId="45E750F6" w14:textId="3432FA66" w:rsidR="00EE4F68" w:rsidRPr="00EE4F68" w:rsidRDefault="00EE4F68" w:rsidP="00B737C4">
      <w:pPr>
        <w:pStyle w:val="BodyText"/>
        <w:numPr>
          <w:ilvl w:val="1"/>
          <w:numId w:val="18"/>
        </w:numPr>
        <w:spacing w:after="120"/>
        <w:rPr>
          <w:szCs w:val="22"/>
        </w:rPr>
      </w:pPr>
      <w:r>
        <w:t>Develop protocols (audits, etc.) to review work completed by King County under the ILA</w:t>
      </w:r>
    </w:p>
    <w:p w14:paraId="426590E5" w14:textId="6E72B946" w:rsidR="00EE4F68" w:rsidRPr="00656A87" w:rsidRDefault="00EE4F68" w:rsidP="00EE4F68">
      <w:pPr>
        <w:pStyle w:val="BodyText"/>
        <w:numPr>
          <w:ilvl w:val="1"/>
          <w:numId w:val="18"/>
        </w:numPr>
        <w:rPr>
          <w:szCs w:val="22"/>
        </w:rPr>
      </w:pPr>
      <w:r>
        <w:t>Determine role of KCTD vs. King County, and plans for any KCTD responsibilities, on the City Transportation Improvement Program (CTIP) for local jurisdictions</w:t>
      </w:r>
    </w:p>
    <w:p w14:paraId="48E1506E" w14:textId="18A9C615" w:rsidR="00C7530F" w:rsidRDefault="001F64DA" w:rsidP="001F64DA">
      <w:pPr>
        <w:pStyle w:val="BodyText"/>
      </w:pPr>
      <w:r>
        <w:t xml:space="preserve">Attachment A </w:t>
      </w:r>
      <w:r w:rsidR="003B08D8">
        <w:t xml:space="preserve">also lists possible tasks for District staff or a TLT staff position to provide coordination between the selected law firm and the KCTD Board. </w:t>
      </w:r>
      <w:r w:rsidR="00E5674C">
        <w:t>These include:</w:t>
      </w:r>
    </w:p>
    <w:p w14:paraId="38E20437" w14:textId="33F04EA1" w:rsidR="00E5674C" w:rsidRPr="00EE38C1" w:rsidRDefault="00E5674C" w:rsidP="00EE38C1">
      <w:pPr>
        <w:pStyle w:val="BodyText"/>
        <w:numPr>
          <w:ilvl w:val="0"/>
          <w:numId w:val="19"/>
        </w:numPr>
        <w:spacing w:after="120"/>
        <w:rPr>
          <w:b/>
          <w:bCs/>
          <w:szCs w:val="22"/>
        </w:rPr>
      </w:pPr>
      <w:r w:rsidRPr="00EE38C1">
        <w:rPr>
          <w:b/>
          <w:bCs/>
        </w:rPr>
        <w:t>Selection process</w:t>
      </w:r>
    </w:p>
    <w:p w14:paraId="5458412F" w14:textId="12D5242F" w:rsidR="00E5674C" w:rsidRPr="00E5674C" w:rsidRDefault="00E5674C" w:rsidP="00E5674C">
      <w:pPr>
        <w:pStyle w:val="BodyText"/>
        <w:numPr>
          <w:ilvl w:val="1"/>
          <w:numId w:val="19"/>
        </w:numPr>
        <w:rPr>
          <w:szCs w:val="22"/>
        </w:rPr>
      </w:pPr>
      <w:r>
        <w:t>Assist with review of law firm proposals and selection process</w:t>
      </w:r>
    </w:p>
    <w:p w14:paraId="6274A59D" w14:textId="07EC831A" w:rsidR="00E5674C" w:rsidRPr="00EE38C1" w:rsidRDefault="00E5674C" w:rsidP="00EE38C1">
      <w:pPr>
        <w:pStyle w:val="BodyText"/>
        <w:numPr>
          <w:ilvl w:val="0"/>
          <w:numId w:val="19"/>
        </w:numPr>
        <w:spacing w:after="120"/>
        <w:rPr>
          <w:b/>
          <w:bCs/>
          <w:szCs w:val="22"/>
        </w:rPr>
      </w:pPr>
      <w:r w:rsidRPr="00EE38C1">
        <w:rPr>
          <w:b/>
          <w:bCs/>
        </w:rPr>
        <w:t>Administrative support for KCTD</w:t>
      </w:r>
    </w:p>
    <w:p w14:paraId="7ADAAF43" w14:textId="79CDD2B8" w:rsidR="00E5674C" w:rsidRPr="00BA1029" w:rsidRDefault="00BA1029" w:rsidP="00EE38C1">
      <w:pPr>
        <w:pStyle w:val="BodyText"/>
        <w:numPr>
          <w:ilvl w:val="1"/>
          <w:numId w:val="19"/>
        </w:numPr>
        <w:spacing w:after="120"/>
        <w:rPr>
          <w:szCs w:val="22"/>
        </w:rPr>
      </w:pPr>
      <w:r>
        <w:t>Clerk support</w:t>
      </w:r>
    </w:p>
    <w:p w14:paraId="479811A6" w14:textId="3F5A4683" w:rsidR="00BA1029" w:rsidRPr="00BA1029" w:rsidRDefault="00BA1029" w:rsidP="00EE38C1">
      <w:pPr>
        <w:pStyle w:val="BodyText"/>
        <w:numPr>
          <w:ilvl w:val="1"/>
          <w:numId w:val="19"/>
        </w:numPr>
        <w:spacing w:after="120"/>
        <w:rPr>
          <w:szCs w:val="22"/>
        </w:rPr>
      </w:pPr>
      <w:r>
        <w:t>Assistance with meeting logistics</w:t>
      </w:r>
    </w:p>
    <w:p w14:paraId="0EDC2E4B" w14:textId="118FF75A" w:rsidR="00BA1029" w:rsidRPr="000B17F3" w:rsidRDefault="00BA1029" w:rsidP="00EE38C1">
      <w:pPr>
        <w:pStyle w:val="BodyText"/>
        <w:numPr>
          <w:ilvl w:val="1"/>
          <w:numId w:val="19"/>
        </w:numPr>
        <w:spacing w:after="120"/>
        <w:rPr>
          <w:szCs w:val="22"/>
        </w:rPr>
      </w:pPr>
      <w:r>
        <w:t xml:space="preserve">Assistance with </w:t>
      </w:r>
      <w:r w:rsidR="000B17F3">
        <w:t>developing updated bylaws, protocols</w:t>
      </w:r>
    </w:p>
    <w:p w14:paraId="363FA472" w14:textId="6BA04A69" w:rsidR="000B17F3" w:rsidRPr="000B17F3" w:rsidRDefault="000B17F3" w:rsidP="00E5674C">
      <w:pPr>
        <w:pStyle w:val="BodyText"/>
        <w:numPr>
          <w:ilvl w:val="1"/>
          <w:numId w:val="19"/>
        </w:numPr>
        <w:rPr>
          <w:szCs w:val="22"/>
        </w:rPr>
      </w:pPr>
      <w:r>
        <w:t>Assistance with KCTD communications plan</w:t>
      </w:r>
    </w:p>
    <w:p w14:paraId="40E3E839" w14:textId="3F60C13E" w:rsidR="000B17F3" w:rsidRPr="00EE38C1" w:rsidRDefault="000B17F3" w:rsidP="00EE38C1">
      <w:pPr>
        <w:pStyle w:val="BodyText"/>
        <w:numPr>
          <w:ilvl w:val="0"/>
          <w:numId w:val="19"/>
        </w:numPr>
        <w:spacing w:after="120"/>
        <w:rPr>
          <w:b/>
          <w:bCs/>
          <w:szCs w:val="22"/>
        </w:rPr>
      </w:pPr>
      <w:r w:rsidRPr="00EE38C1">
        <w:rPr>
          <w:b/>
          <w:bCs/>
        </w:rPr>
        <w:t>Financial systems and controls</w:t>
      </w:r>
    </w:p>
    <w:p w14:paraId="693ABDC0" w14:textId="5758C720" w:rsidR="000B17F3" w:rsidRPr="009E7D89" w:rsidRDefault="000B17F3" w:rsidP="000B17F3">
      <w:pPr>
        <w:pStyle w:val="BodyText"/>
        <w:numPr>
          <w:ilvl w:val="1"/>
          <w:numId w:val="19"/>
        </w:numPr>
        <w:rPr>
          <w:szCs w:val="22"/>
        </w:rPr>
      </w:pPr>
      <w:r>
        <w:t>Assistance with coordination with King County Treasury/FBOD</w:t>
      </w:r>
    </w:p>
    <w:p w14:paraId="47FF1954" w14:textId="76D3174D" w:rsidR="009E7D89" w:rsidRPr="00EE38C1" w:rsidRDefault="009E7D89" w:rsidP="00EE38C1">
      <w:pPr>
        <w:pStyle w:val="BodyText"/>
        <w:numPr>
          <w:ilvl w:val="0"/>
          <w:numId w:val="19"/>
        </w:numPr>
        <w:spacing w:after="120"/>
        <w:rPr>
          <w:b/>
          <w:bCs/>
          <w:szCs w:val="22"/>
        </w:rPr>
      </w:pPr>
      <w:r w:rsidRPr="00EE38C1">
        <w:rPr>
          <w:b/>
          <w:bCs/>
        </w:rPr>
        <w:t>Coordination of King County vs KCTD responsibilities</w:t>
      </w:r>
    </w:p>
    <w:p w14:paraId="61C1FD3B" w14:textId="65F47EE8" w:rsidR="009E7D89" w:rsidRPr="009E7D89" w:rsidRDefault="009E7D89" w:rsidP="00EE38C1">
      <w:pPr>
        <w:pStyle w:val="BodyText"/>
        <w:numPr>
          <w:ilvl w:val="1"/>
          <w:numId w:val="19"/>
        </w:numPr>
        <w:spacing w:after="120"/>
        <w:rPr>
          <w:szCs w:val="22"/>
        </w:rPr>
      </w:pPr>
      <w:r>
        <w:t>Assistance with review of Implementation Plan and ILA</w:t>
      </w:r>
    </w:p>
    <w:p w14:paraId="2101DA91" w14:textId="1A4BBDD3" w:rsidR="009E7D89" w:rsidRPr="009E7D89" w:rsidRDefault="009E7D89" w:rsidP="00EE38C1">
      <w:pPr>
        <w:pStyle w:val="BodyText"/>
        <w:numPr>
          <w:ilvl w:val="1"/>
          <w:numId w:val="19"/>
        </w:numPr>
        <w:spacing w:after="120"/>
        <w:rPr>
          <w:szCs w:val="22"/>
        </w:rPr>
      </w:pPr>
      <w:r>
        <w:t>Assistance with developing longer-term staffing plan and coordinating logistics for securing contracted staffing support or other needed assistance</w:t>
      </w:r>
    </w:p>
    <w:p w14:paraId="2282E536" w14:textId="5815B8BE" w:rsidR="009E7D89" w:rsidRPr="009E7D89" w:rsidRDefault="009E7D89" w:rsidP="00EE38C1">
      <w:pPr>
        <w:pStyle w:val="BodyText"/>
        <w:numPr>
          <w:ilvl w:val="1"/>
          <w:numId w:val="19"/>
        </w:numPr>
        <w:spacing w:after="120"/>
        <w:rPr>
          <w:szCs w:val="22"/>
        </w:rPr>
      </w:pPr>
      <w:r>
        <w:t>Assistance with protocols for KCTD review of King County’s work</w:t>
      </w:r>
    </w:p>
    <w:p w14:paraId="15816F1D" w14:textId="07D8F3D7" w:rsidR="009E7D89" w:rsidRPr="009474B8" w:rsidRDefault="00EE38C1" w:rsidP="009E7D89">
      <w:pPr>
        <w:pStyle w:val="BodyText"/>
        <w:numPr>
          <w:ilvl w:val="1"/>
          <w:numId w:val="19"/>
        </w:numPr>
        <w:rPr>
          <w:szCs w:val="22"/>
        </w:rPr>
      </w:pPr>
      <w:r>
        <w:t>Ongoing tracking and coordination of program implementation</w:t>
      </w:r>
    </w:p>
    <w:p w14:paraId="1F354572" w14:textId="77777777" w:rsidR="00192F79" w:rsidRPr="00192F79" w:rsidRDefault="00192F79" w:rsidP="003400B1">
      <w:pPr>
        <w:pStyle w:val="Heading2"/>
      </w:pPr>
      <w:bookmarkStart w:id="4" w:name="_ATTACHMENTS"/>
      <w:bookmarkEnd w:id="4"/>
      <w:r w:rsidRPr="00192F79">
        <w:t>ATTACHMENTS</w:t>
      </w:r>
    </w:p>
    <w:p w14:paraId="59B5E38E" w14:textId="5547DFCC" w:rsidR="00192F79" w:rsidRPr="00192F79" w:rsidRDefault="00192F79" w:rsidP="003400B1">
      <w:pPr>
        <w:pStyle w:val="NumberedList"/>
      </w:pPr>
      <w:r w:rsidRPr="00192F79">
        <w:t>Proposed Motion</w:t>
      </w:r>
      <w:r w:rsidR="00825E5D">
        <w:t xml:space="preserve"> </w:t>
      </w:r>
      <w:r w:rsidR="00A13D93">
        <w:t>TDECM2026-01</w:t>
      </w:r>
      <w:r w:rsidRPr="00192F79">
        <w:t>and its attachment</w:t>
      </w:r>
    </w:p>
    <w:sectPr w:rsidR="00192F79" w:rsidRPr="00192F79"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B6C81" w14:textId="77777777" w:rsidR="00A272C8" w:rsidRDefault="00A272C8" w:rsidP="00D700B6">
      <w:pPr>
        <w:spacing w:line="240" w:lineRule="auto"/>
      </w:pPr>
      <w:r>
        <w:separator/>
      </w:r>
    </w:p>
  </w:endnote>
  <w:endnote w:type="continuationSeparator" w:id="0">
    <w:p w14:paraId="7A0D2092" w14:textId="77777777" w:rsidR="00A272C8" w:rsidRDefault="00A272C8"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0CFD1" w14:textId="77777777" w:rsidR="00A272C8" w:rsidRDefault="00A272C8" w:rsidP="00D700B6">
      <w:pPr>
        <w:spacing w:line="240" w:lineRule="auto"/>
      </w:pPr>
      <w:r>
        <w:separator/>
      </w:r>
    </w:p>
  </w:footnote>
  <w:footnote w:type="continuationSeparator" w:id="0">
    <w:p w14:paraId="064EDC92" w14:textId="77777777" w:rsidR="00A272C8" w:rsidRDefault="00A272C8" w:rsidP="00D700B6">
      <w:pPr>
        <w:spacing w:line="240" w:lineRule="auto"/>
      </w:pPr>
      <w:r>
        <w:continuationSeparator/>
      </w:r>
    </w:p>
  </w:footnote>
  <w:footnote w:id="1">
    <w:p w14:paraId="2FBBD65F" w14:textId="2860B878" w:rsidR="00190E12" w:rsidRDefault="00190E12">
      <w:pPr>
        <w:pStyle w:val="FootnoteText"/>
      </w:pPr>
      <w:r>
        <w:rPr>
          <w:rStyle w:val="FootnoteReference"/>
        </w:rPr>
        <w:footnoteRef/>
      </w:r>
      <w:r>
        <w:t xml:space="preserve"> Resolution </w:t>
      </w:r>
      <w:r w:rsidR="0022103C">
        <w:t>T</w:t>
      </w:r>
      <w:r>
        <w:t>D2026-01 (</w:t>
      </w:r>
      <w:hyperlink r:id="rId1" w:history="1">
        <w:r w:rsidRPr="0027227D">
          <w:rPr>
            <w:rStyle w:val="Hyperlink"/>
          </w:rPr>
          <w:t>link</w:t>
        </w:r>
      </w:hyperlink>
      <w:r>
        <w:t>)</w:t>
      </w:r>
    </w:p>
  </w:footnote>
  <w:footnote w:id="2">
    <w:p w14:paraId="5F2C25E5" w14:textId="5D4E26BE" w:rsidR="0022103C" w:rsidRDefault="0022103C">
      <w:pPr>
        <w:pStyle w:val="FootnoteText"/>
      </w:pPr>
      <w:r>
        <w:rPr>
          <w:rStyle w:val="FootnoteReference"/>
        </w:rPr>
        <w:footnoteRef/>
      </w:r>
      <w:r>
        <w:t xml:space="preserve"> Resolution TD2026-02 (</w:t>
      </w:r>
      <w:hyperlink r:id="rId2" w:history="1">
        <w:r w:rsidRPr="00882F19">
          <w:rPr>
            <w:rStyle w:val="Hyperlink"/>
          </w:rPr>
          <w:t>link</w:t>
        </w:r>
      </w:hyperlink>
      <w:r>
        <w:t>)</w:t>
      </w:r>
    </w:p>
  </w:footnote>
  <w:footnote w:id="3">
    <w:p w14:paraId="5901AAE2" w14:textId="00300691" w:rsidR="00282F02" w:rsidRDefault="00282F02">
      <w:pPr>
        <w:pStyle w:val="FootnoteText"/>
      </w:pPr>
      <w:r>
        <w:rPr>
          <w:rStyle w:val="FootnoteReference"/>
        </w:rPr>
        <w:footnoteRef/>
      </w:r>
      <w:r>
        <w:t xml:space="preserve"> </w:t>
      </w:r>
      <w:r w:rsidRPr="00282F02">
        <w:t>RCW 36.74 outlines the process by which the KCTD could be assumed into the County</w:t>
      </w:r>
      <w:r>
        <w:t>.</w:t>
      </w:r>
    </w:p>
  </w:footnote>
  <w:footnote w:id="4">
    <w:p w14:paraId="36FD7063" w14:textId="3500315F" w:rsidR="00BC5590" w:rsidRDefault="00BC5590">
      <w:pPr>
        <w:pStyle w:val="FootnoteText"/>
      </w:pPr>
      <w:r>
        <w:rPr>
          <w:rStyle w:val="FootnoteReference"/>
        </w:rPr>
        <w:footnoteRef/>
      </w:r>
      <w:r>
        <w:t xml:space="preserve"> Resolution TD2026-03 (</w:t>
      </w:r>
      <w:hyperlink r:id="rId3" w:history="1">
        <w:r w:rsidRPr="00877E69">
          <w:rPr>
            <w:rStyle w:val="Hyperlink"/>
          </w:rPr>
          <w:t>link</w:t>
        </w:r>
      </w:hyperlink>
      <w:r>
        <w:t>)</w:t>
      </w:r>
    </w:p>
  </w:footnote>
  <w:footnote w:id="5">
    <w:p w14:paraId="05694964" w14:textId="14F5F6F5" w:rsidR="00503046" w:rsidRDefault="00503046">
      <w:pPr>
        <w:pStyle w:val="FootnoteText"/>
      </w:pPr>
      <w:r>
        <w:rPr>
          <w:rStyle w:val="FootnoteReference"/>
        </w:rPr>
        <w:footnoteRef/>
      </w:r>
      <w:r>
        <w:t xml:space="preserve"> Resolution TD2014-01 (</w:t>
      </w:r>
      <w:hyperlink r:id="rId4" w:history="1">
        <w:r w:rsidRPr="00913899">
          <w:rPr>
            <w:rStyle w:val="Hyperlink"/>
          </w:rPr>
          <w:t>link</w:t>
        </w:r>
      </w:hyperlink>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BB98630A"/>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CA273C8"/>
    <w:multiLevelType w:val="hybridMultilevel"/>
    <w:tmpl w:val="08146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822DAE"/>
    <w:multiLevelType w:val="hybridMultilevel"/>
    <w:tmpl w:val="CB40D398"/>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C77AEE"/>
    <w:multiLevelType w:val="hybridMultilevel"/>
    <w:tmpl w:val="69B259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0" w15:restartNumberingAfterBreak="0">
    <w:nsid w:val="482D3982"/>
    <w:multiLevelType w:val="hybridMultilevel"/>
    <w:tmpl w:val="D520DFCE"/>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145A61"/>
    <w:multiLevelType w:val="hybridMultilevel"/>
    <w:tmpl w:val="1884EC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6" w15:restartNumberingAfterBreak="0">
    <w:nsid w:val="6F2812C3"/>
    <w:multiLevelType w:val="hybridMultilevel"/>
    <w:tmpl w:val="47B2E54A"/>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1B49B8"/>
    <w:multiLevelType w:val="hybridMultilevel"/>
    <w:tmpl w:val="5C327D26"/>
    <w:lvl w:ilvl="0" w:tplc="57F264B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10"/>
  </w:num>
  <w:num w:numId="2" w16cid:durableId="1754082663">
    <w:abstractNumId w:val="4"/>
  </w:num>
  <w:num w:numId="3" w16cid:durableId="309797081">
    <w:abstractNumId w:val="16"/>
  </w:num>
  <w:num w:numId="4" w16cid:durableId="1620212311">
    <w:abstractNumId w:val="6"/>
  </w:num>
  <w:num w:numId="5" w16cid:durableId="1356693403">
    <w:abstractNumId w:val="0"/>
  </w:num>
  <w:num w:numId="6" w16cid:durableId="775297526">
    <w:abstractNumId w:val="1"/>
  </w:num>
  <w:num w:numId="7" w16cid:durableId="1954482952">
    <w:abstractNumId w:val="13"/>
  </w:num>
  <w:num w:numId="8" w16cid:durableId="1825854335">
    <w:abstractNumId w:val="15"/>
  </w:num>
  <w:num w:numId="9" w16cid:durableId="993753819">
    <w:abstractNumId w:val="3"/>
  </w:num>
  <w:num w:numId="10" w16cid:durableId="1441951325">
    <w:abstractNumId w:val="14"/>
  </w:num>
  <w:num w:numId="11" w16cid:durableId="1694577282">
    <w:abstractNumId w:val="18"/>
  </w:num>
  <w:num w:numId="12" w16cid:durableId="159005358">
    <w:abstractNumId w:val="2"/>
  </w:num>
  <w:num w:numId="13" w16cid:durableId="946694653">
    <w:abstractNumId w:val="12"/>
  </w:num>
  <w:num w:numId="14" w16cid:durableId="1950157865">
    <w:abstractNumId w:val="9"/>
  </w:num>
  <w:num w:numId="15" w16cid:durableId="1329092550">
    <w:abstractNumId w:val="8"/>
  </w:num>
  <w:num w:numId="16" w16cid:durableId="122122574">
    <w:abstractNumId w:val="5"/>
  </w:num>
  <w:num w:numId="17" w16cid:durableId="202137009">
    <w:abstractNumId w:val="17"/>
  </w:num>
  <w:num w:numId="18" w16cid:durableId="35745152">
    <w:abstractNumId w:val="11"/>
  </w:num>
  <w:num w:numId="19" w16cid:durableId="1480582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2076"/>
    <w:rsid w:val="000140FF"/>
    <w:rsid w:val="00024ABF"/>
    <w:rsid w:val="00031FAB"/>
    <w:rsid w:val="00050F68"/>
    <w:rsid w:val="00054C3C"/>
    <w:rsid w:val="00083C22"/>
    <w:rsid w:val="00094568"/>
    <w:rsid w:val="000B17F3"/>
    <w:rsid w:val="000C5E6F"/>
    <w:rsid w:val="000E4A1E"/>
    <w:rsid w:val="00111808"/>
    <w:rsid w:val="00131D9F"/>
    <w:rsid w:val="0013394D"/>
    <w:rsid w:val="00140F62"/>
    <w:rsid w:val="00153E77"/>
    <w:rsid w:val="00164135"/>
    <w:rsid w:val="00164DE0"/>
    <w:rsid w:val="001708CA"/>
    <w:rsid w:val="00175001"/>
    <w:rsid w:val="00184C58"/>
    <w:rsid w:val="00190E12"/>
    <w:rsid w:val="00192F79"/>
    <w:rsid w:val="00196B7F"/>
    <w:rsid w:val="001A0061"/>
    <w:rsid w:val="001A3542"/>
    <w:rsid w:val="001B1579"/>
    <w:rsid w:val="001B38EB"/>
    <w:rsid w:val="001D5DD7"/>
    <w:rsid w:val="001F64DA"/>
    <w:rsid w:val="00214749"/>
    <w:rsid w:val="0022103C"/>
    <w:rsid w:val="00227181"/>
    <w:rsid w:val="0024196C"/>
    <w:rsid w:val="0024552C"/>
    <w:rsid w:val="002554B9"/>
    <w:rsid w:val="00257D5E"/>
    <w:rsid w:val="0027227D"/>
    <w:rsid w:val="00276719"/>
    <w:rsid w:val="00282F02"/>
    <w:rsid w:val="00287483"/>
    <w:rsid w:val="0029085B"/>
    <w:rsid w:val="002A0A1B"/>
    <w:rsid w:val="00302910"/>
    <w:rsid w:val="00321C1E"/>
    <w:rsid w:val="00332619"/>
    <w:rsid w:val="003400B1"/>
    <w:rsid w:val="00347A71"/>
    <w:rsid w:val="00357A1A"/>
    <w:rsid w:val="00395A99"/>
    <w:rsid w:val="003B08D8"/>
    <w:rsid w:val="003B5585"/>
    <w:rsid w:val="003F7885"/>
    <w:rsid w:val="004110C0"/>
    <w:rsid w:val="004144A7"/>
    <w:rsid w:val="004149A8"/>
    <w:rsid w:val="004166A9"/>
    <w:rsid w:val="004359B0"/>
    <w:rsid w:val="004360B2"/>
    <w:rsid w:val="00454B37"/>
    <w:rsid w:val="00467F94"/>
    <w:rsid w:val="004762FC"/>
    <w:rsid w:val="004B4BFC"/>
    <w:rsid w:val="00501D58"/>
    <w:rsid w:val="00503046"/>
    <w:rsid w:val="0051733E"/>
    <w:rsid w:val="0055026E"/>
    <w:rsid w:val="0056748C"/>
    <w:rsid w:val="005A4EF0"/>
    <w:rsid w:val="005A5759"/>
    <w:rsid w:val="005A77A8"/>
    <w:rsid w:val="005C2B98"/>
    <w:rsid w:val="005C76F4"/>
    <w:rsid w:val="005D46BF"/>
    <w:rsid w:val="005D7A9D"/>
    <w:rsid w:val="005E6A5E"/>
    <w:rsid w:val="005F5369"/>
    <w:rsid w:val="0060080D"/>
    <w:rsid w:val="00601F87"/>
    <w:rsid w:val="00613D64"/>
    <w:rsid w:val="00624684"/>
    <w:rsid w:val="00630F0D"/>
    <w:rsid w:val="00650BAE"/>
    <w:rsid w:val="00655FBB"/>
    <w:rsid w:val="00656A87"/>
    <w:rsid w:val="006623AC"/>
    <w:rsid w:val="00665A58"/>
    <w:rsid w:val="0067332E"/>
    <w:rsid w:val="006C5527"/>
    <w:rsid w:val="006E26FF"/>
    <w:rsid w:val="006F4E9D"/>
    <w:rsid w:val="0070230F"/>
    <w:rsid w:val="00704D46"/>
    <w:rsid w:val="007268B9"/>
    <w:rsid w:val="007314CE"/>
    <w:rsid w:val="00736CB3"/>
    <w:rsid w:val="007440FB"/>
    <w:rsid w:val="00760EE3"/>
    <w:rsid w:val="00773034"/>
    <w:rsid w:val="0077607B"/>
    <w:rsid w:val="007762A8"/>
    <w:rsid w:val="007820C3"/>
    <w:rsid w:val="007A0998"/>
    <w:rsid w:val="007C6234"/>
    <w:rsid w:val="007D3CCA"/>
    <w:rsid w:val="007E3494"/>
    <w:rsid w:val="007E6E91"/>
    <w:rsid w:val="008121EC"/>
    <w:rsid w:val="00825E5D"/>
    <w:rsid w:val="00832E36"/>
    <w:rsid w:val="00833ADD"/>
    <w:rsid w:val="00840EC4"/>
    <w:rsid w:val="00854461"/>
    <w:rsid w:val="008561D2"/>
    <w:rsid w:val="00877E69"/>
    <w:rsid w:val="00882F19"/>
    <w:rsid w:val="008978F4"/>
    <w:rsid w:val="008B0DE6"/>
    <w:rsid w:val="00913899"/>
    <w:rsid w:val="00932B4C"/>
    <w:rsid w:val="00936038"/>
    <w:rsid w:val="009474B8"/>
    <w:rsid w:val="00992B34"/>
    <w:rsid w:val="009C0A8F"/>
    <w:rsid w:val="009C23EC"/>
    <w:rsid w:val="009C74AB"/>
    <w:rsid w:val="009E7D89"/>
    <w:rsid w:val="009F2A15"/>
    <w:rsid w:val="00A05989"/>
    <w:rsid w:val="00A113D6"/>
    <w:rsid w:val="00A13D93"/>
    <w:rsid w:val="00A272C8"/>
    <w:rsid w:val="00A51975"/>
    <w:rsid w:val="00A80F1D"/>
    <w:rsid w:val="00AA10FF"/>
    <w:rsid w:val="00AA1706"/>
    <w:rsid w:val="00AE11D5"/>
    <w:rsid w:val="00B23AEC"/>
    <w:rsid w:val="00B3200A"/>
    <w:rsid w:val="00B3364F"/>
    <w:rsid w:val="00B46CD4"/>
    <w:rsid w:val="00B53EC3"/>
    <w:rsid w:val="00B54F88"/>
    <w:rsid w:val="00B63D84"/>
    <w:rsid w:val="00B737C4"/>
    <w:rsid w:val="00B75434"/>
    <w:rsid w:val="00BA1029"/>
    <w:rsid w:val="00BC5590"/>
    <w:rsid w:val="00BD4A13"/>
    <w:rsid w:val="00BD74FC"/>
    <w:rsid w:val="00BE3FF1"/>
    <w:rsid w:val="00BF0400"/>
    <w:rsid w:val="00C2499B"/>
    <w:rsid w:val="00C3007D"/>
    <w:rsid w:val="00C400E6"/>
    <w:rsid w:val="00C53A13"/>
    <w:rsid w:val="00C60CE1"/>
    <w:rsid w:val="00C71653"/>
    <w:rsid w:val="00C7530F"/>
    <w:rsid w:val="00C7661C"/>
    <w:rsid w:val="00C8268C"/>
    <w:rsid w:val="00C833D5"/>
    <w:rsid w:val="00C975C2"/>
    <w:rsid w:val="00CB17B6"/>
    <w:rsid w:val="00CC017C"/>
    <w:rsid w:val="00CC38CD"/>
    <w:rsid w:val="00CE2077"/>
    <w:rsid w:val="00CF686D"/>
    <w:rsid w:val="00CF7428"/>
    <w:rsid w:val="00D026C5"/>
    <w:rsid w:val="00D2512E"/>
    <w:rsid w:val="00D277E5"/>
    <w:rsid w:val="00D416A0"/>
    <w:rsid w:val="00D41A4E"/>
    <w:rsid w:val="00D455B0"/>
    <w:rsid w:val="00D54829"/>
    <w:rsid w:val="00D560BB"/>
    <w:rsid w:val="00D62A21"/>
    <w:rsid w:val="00D65ED4"/>
    <w:rsid w:val="00D700B6"/>
    <w:rsid w:val="00D84718"/>
    <w:rsid w:val="00D9561B"/>
    <w:rsid w:val="00DB791A"/>
    <w:rsid w:val="00DD0A0D"/>
    <w:rsid w:val="00DD3453"/>
    <w:rsid w:val="00E12BD6"/>
    <w:rsid w:val="00E30A12"/>
    <w:rsid w:val="00E45ACB"/>
    <w:rsid w:val="00E5674C"/>
    <w:rsid w:val="00E577FB"/>
    <w:rsid w:val="00E7020D"/>
    <w:rsid w:val="00E904BC"/>
    <w:rsid w:val="00E91F2E"/>
    <w:rsid w:val="00EA23A1"/>
    <w:rsid w:val="00EC4342"/>
    <w:rsid w:val="00EC5FB0"/>
    <w:rsid w:val="00EC7402"/>
    <w:rsid w:val="00EE181B"/>
    <w:rsid w:val="00EE38C1"/>
    <w:rsid w:val="00EE4F68"/>
    <w:rsid w:val="00EF4BD8"/>
    <w:rsid w:val="00EF6F39"/>
    <w:rsid w:val="00F0204D"/>
    <w:rsid w:val="00F05986"/>
    <w:rsid w:val="00F30BF3"/>
    <w:rsid w:val="00F336FC"/>
    <w:rsid w:val="00F658BA"/>
    <w:rsid w:val="00F722A1"/>
    <w:rsid w:val="00F86E4B"/>
    <w:rsid w:val="00F87E17"/>
    <w:rsid w:val="00F9579D"/>
    <w:rsid w:val="00FA16B8"/>
    <w:rsid w:val="00FB064E"/>
    <w:rsid w:val="00FB1E73"/>
    <w:rsid w:val="00FB762D"/>
    <w:rsid w:val="00FD0436"/>
    <w:rsid w:val="00FD670A"/>
    <w:rsid w:val="00FF7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7F"/>
    <w:pPr>
      <w:spacing w:after="0" w:line="264" w:lineRule="auto"/>
    </w:pPr>
  </w:style>
  <w:style w:type="paragraph" w:styleId="Heading1">
    <w:name w:val="heading 1"/>
    <w:basedOn w:val="Normal"/>
    <w:next w:val="Normal"/>
    <w:link w:val="Heading1Char"/>
    <w:uiPriority w:val="9"/>
    <w:qFormat/>
    <w:rsid w:val="00655FBB"/>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5C76F4"/>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196B7F"/>
    <w:pPr>
      <w:spacing w:after="80"/>
      <w:outlineLvl w:val="2"/>
    </w:pPr>
    <w:rPr>
      <w:b/>
      <w:caps/>
    </w:rPr>
  </w:style>
  <w:style w:type="paragraph" w:styleId="Heading4">
    <w:name w:val="heading 4"/>
    <w:basedOn w:val="Normal"/>
    <w:next w:val="Normal"/>
    <w:link w:val="Heading4Char"/>
    <w:uiPriority w:val="9"/>
    <w:unhideWhenUsed/>
    <w:qFormat/>
    <w:rsid w:val="005C76F4"/>
    <w:pPr>
      <w:spacing w:before="120" w:after="12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0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655FBB"/>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5C76F4"/>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196B7F"/>
    <w:rPr>
      <w:b/>
      <w:caps/>
    </w:rPr>
  </w:style>
  <w:style w:type="character" w:customStyle="1" w:styleId="Heading4Char">
    <w:name w:val="Heading 4 Char"/>
    <w:basedOn w:val="DefaultParagraphFont"/>
    <w:link w:val="Heading4"/>
    <w:uiPriority w:val="9"/>
    <w:rsid w:val="005C76F4"/>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0B6"/>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192F79"/>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192F79"/>
    <w:rPr>
      <w:rFonts w:ascii="Aptos" w:eastAsia="Times New Roman" w:hAnsi="Aptos" w:cs="Arial"/>
      <w:b/>
      <w:bCs/>
      <w:kern w:val="0"/>
      <w:sz w:val="24"/>
      <w:szCs w:val="24"/>
      <w14:ligatures w14:val="none"/>
    </w:rPr>
  </w:style>
  <w:style w:type="paragraph" w:styleId="Quote">
    <w:name w:val="Quote"/>
    <w:basedOn w:val="Normal"/>
    <w:next w:val="Normal"/>
    <w:link w:val="QuoteChar"/>
    <w:uiPriority w:val="29"/>
    <w:qFormat/>
    <w:rsid w:val="00196B7F"/>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196B7F"/>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196B7F"/>
    <w:pPr>
      <w:numPr>
        <w:numId w:val="1"/>
      </w:numPr>
      <w:spacing w:after="120"/>
      <w:ind w:left="634" w:hanging="274"/>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D700B6"/>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5C76F4"/>
    <w:pPr>
      <w:numPr>
        <w:numId w:val="2"/>
      </w:numPr>
      <w:spacing w:before="120"/>
      <w:ind w:left="547" w:hanging="187"/>
    </w:pPr>
    <w:rPr>
      <w:rFonts w:ascii="Aptos" w:eastAsia="Aptos" w:hAnsi="Aptos" w:cs="Times New Roman"/>
      <w:bCs/>
    </w:rPr>
  </w:style>
  <w:style w:type="character" w:customStyle="1" w:styleId="DashListChar">
    <w:name w:val="Dash List Char"/>
    <w:basedOn w:val="DefaultParagraphFont"/>
    <w:link w:val="DashList"/>
    <w:rsid w:val="005C76F4"/>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5C76F4"/>
    <w:pPr>
      <w:spacing w:before="120" w:after="240"/>
    </w:pPr>
  </w:style>
  <w:style w:type="character" w:customStyle="1" w:styleId="BodyTextChar">
    <w:name w:val="Body Text Char"/>
    <w:basedOn w:val="DefaultParagraphFont"/>
    <w:link w:val="BodyText"/>
    <w:rsid w:val="005C76F4"/>
  </w:style>
  <w:style w:type="paragraph" w:customStyle="1" w:styleId="BulletedList">
    <w:name w:val="Bulleted List"/>
    <w:basedOn w:val="ListParagraph"/>
    <w:qFormat/>
    <w:rsid w:val="005C76F4"/>
    <w:pPr>
      <w:spacing w:before="120"/>
    </w:pPr>
  </w:style>
  <w:style w:type="paragraph" w:customStyle="1" w:styleId="KeyIssuesList">
    <w:name w:val="Key Issues List"/>
    <w:basedOn w:val="Normal"/>
    <w:qFormat/>
    <w:rsid w:val="005C76F4"/>
    <w:pPr>
      <w:numPr>
        <w:numId w:val="3"/>
      </w:numPr>
      <w:spacing w:before="120" w:after="120"/>
      <w:ind w:left="360"/>
    </w:pPr>
    <w:rPr>
      <w:rFonts w:ascii="Aptos" w:eastAsia="Aptos" w:hAnsi="Aptos" w:cs="Times New Roman"/>
      <w:b/>
    </w:rPr>
  </w:style>
  <w:style w:type="paragraph" w:customStyle="1" w:styleId="NumberedList">
    <w:name w:val="Numbered List"/>
    <w:basedOn w:val="ListParagraph"/>
    <w:link w:val="NumberedListChar"/>
    <w:qFormat/>
    <w:rsid w:val="00D560BB"/>
    <w:pPr>
      <w:numPr>
        <w:numId w:val="4"/>
      </w:numPr>
      <w:ind w:left="630" w:hanging="270"/>
    </w:pPr>
  </w:style>
  <w:style w:type="character" w:customStyle="1" w:styleId="ListParagraphChar">
    <w:name w:val="List Paragraph Char"/>
    <w:aliases w:val="Bullet List Char"/>
    <w:basedOn w:val="DefaultParagraphFont"/>
    <w:link w:val="ListParagraph"/>
    <w:uiPriority w:val="34"/>
    <w:rsid w:val="00196B7F"/>
    <w:rPr>
      <w:rFonts w:ascii="Aptos" w:eastAsia="Aptos" w:hAnsi="Aptos" w:cs="Times New Roman"/>
      <w:bCs/>
    </w:rPr>
  </w:style>
  <w:style w:type="character" w:customStyle="1" w:styleId="NumberedListChar">
    <w:name w:val="Numbered List Char"/>
    <w:basedOn w:val="ListParagraphChar"/>
    <w:link w:val="NumberedList"/>
    <w:rsid w:val="00D560BB"/>
    <w:rPr>
      <w:rFonts w:ascii="Aptos" w:eastAsia="Aptos" w:hAnsi="Aptos" w:cs="Times New Roman"/>
      <w:bCs/>
      <w:sz w:val="24"/>
      <w:szCs w:val="24"/>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8045851&amp;GUID=055D3D7C-CF47-455D-94FC-FEF051539B38&amp;Options=Advanced&amp;Search=" TargetMode="External"/><Relationship Id="rId2" Type="http://schemas.openxmlformats.org/officeDocument/2006/relationships/hyperlink" Target="https://mkcclegisearch.kingcounty.gov/LegislationDetail.aspx?ID=7953463&amp;GUID=D3297425-CB2B-48C9-9BA8-67F5771F3FE4&amp;Options=Advanced&amp;Search=" TargetMode="External"/><Relationship Id="rId1" Type="http://schemas.openxmlformats.org/officeDocument/2006/relationships/hyperlink" Target="https://mkcclegisearch.kingcounty.gov/LegislationDetail.aspx?ID=7950192&amp;GUID=94F3DE24-8F30-4CA1-9258-8EF013223389&amp;Options=Advanced&amp;Search=" TargetMode="External"/><Relationship Id="rId4" Type="http://schemas.openxmlformats.org/officeDocument/2006/relationships/hyperlink" Target="https://mkcclegisearch.kingcounty.gov/LegislationDetail.aspx?ID=1663604&amp;GUID=62E60D2A-E427-4D3B-AEEB-C168514725BA&amp;Options=Advanced&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customXml/itemProps2.xml><?xml version="1.0" encoding="utf-8"?>
<ds:datastoreItem xmlns:ds="http://schemas.openxmlformats.org/officeDocument/2006/customXml" ds:itemID="{BB797A89-019D-4F2D-8FDC-CB2A3D351BD4}"/>
</file>

<file path=customXml/itemProps3.xml><?xml version="1.0" encoding="utf-8"?>
<ds:datastoreItem xmlns:ds="http://schemas.openxmlformats.org/officeDocument/2006/customXml" ds:itemID="{4E36AF27-5019-453A-A071-8A172BC6AA34}"/>
</file>

<file path=customXml/itemProps4.xml><?xml version="1.0" encoding="utf-8"?>
<ds:datastoreItem xmlns:ds="http://schemas.openxmlformats.org/officeDocument/2006/customXml" ds:itemID="{2BF91190-C8C1-4201-85BA-452A4D4A54C7}"/>
</file>

<file path=docProps/app.xml><?xml version="1.0" encoding="utf-8"?>
<Properties xmlns="http://schemas.openxmlformats.org/officeDocument/2006/extended-properties" xmlns:vt="http://schemas.openxmlformats.org/officeDocument/2006/docPropsVTypes">
  <Template>Normal</Template>
  <TotalTime>144</TotalTime>
  <Pages>4</Pages>
  <Words>1171</Words>
  <Characters>6677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KCTD EC July 28, 2026 Startup Tasks</vt:lpstr>
    </vt:vector>
  </TitlesOfParts>
  <Company>King County</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Motion TDEC2026-01 KCTD staffing</dc:title>
  <dc:subject/>
  <dc:creator>Mary.Bourguignon@kingcounty.gov</dc:creator>
  <cp:keywords>Proposed Motion TDEC2026-01 KCTD Startup tasks</cp:keywords>
  <dc:description/>
  <cp:lastModifiedBy>Bourguignon, Mary</cp:lastModifiedBy>
  <cp:revision>155</cp:revision>
  <dcterms:created xsi:type="dcterms:W3CDTF">2026-07-21T17:11:00Z</dcterms:created>
  <dcterms:modified xsi:type="dcterms:W3CDTF">2026-07-23T14:39:00Z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