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B4D" w14:textId="77777777" w:rsidR="00EB5A13" w:rsidRPr="00A46A5D" w:rsidRDefault="00EB5A13" w:rsidP="00EB5A13">
      <w:pPr>
        <w:pStyle w:val="Heading2"/>
        <w:rPr>
          <w:b w:val="0"/>
          <w:sz w:val="24"/>
          <w:u w:val="none"/>
        </w:rPr>
      </w:pPr>
    </w:p>
    <w:p w14:paraId="65969C24"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DF102BE"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75379" w:rsidRPr="009349D6" w14:paraId="4D51AD35"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82DFE6" w14:textId="77777777" w:rsidR="00F75379" w:rsidRPr="009349D6" w:rsidRDefault="00F75379" w:rsidP="003744CD">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D44FD4" w14:textId="6D88FAB0" w:rsidR="00F75379" w:rsidRPr="009349D6" w:rsidRDefault="002A5A4F" w:rsidP="003744CD">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03072042" w14:textId="77777777" w:rsidR="00F75379" w:rsidRPr="009349D6" w:rsidRDefault="00F75379" w:rsidP="003744CD">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36D25D8" w14:textId="060EB28C" w:rsidR="00F75379" w:rsidRPr="009349D6" w:rsidRDefault="003E3F60" w:rsidP="003744CD">
            <w:pPr>
              <w:spacing w:before="40" w:after="40"/>
              <w:rPr>
                <w:rFonts w:ascii="Arial" w:hAnsi="Arial" w:cs="Arial"/>
              </w:rPr>
            </w:pPr>
            <w:r>
              <w:rPr>
                <w:rFonts w:ascii="Arial" w:hAnsi="Arial" w:cs="Arial"/>
              </w:rPr>
              <w:t>Erica Newman</w:t>
            </w:r>
          </w:p>
        </w:tc>
      </w:tr>
      <w:tr w:rsidR="00F75379" w:rsidRPr="009349D6" w14:paraId="34A5948F"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16E9DA6" w14:textId="77777777" w:rsidR="00F75379" w:rsidRPr="009349D6" w:rsidRDefault="00F75379" w:rsidP="003744CD">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BA2C984" w14:textId="35F87FD5" w:rsidR="00F75379" w:rsidRPr="009349D6" w:rsidRDefault="00FF7589" w:rsidP="003744CD">
            <w:pPr>
              <w:spacing w:before="40" w:after="40"/>
              <w:rPr>
                <w:rFonts w:ascii="Arial" w:hAnsi="Arial" w:cs="Arial"/>
              </w:rPr>
            </w:pPr>
            <w:r w:rsidRPr="00F57401">
              <w:rPr>
                <w:rFonts w:ascii="Arial" w:hAnsi="Arial" w:cs="Arial"/>
              </w:rPr>
              <w:t>202</w:t>
            </w:r>
            <w:r w:rsidR="00E52C81">
              <w:rPr>
                <w:rFonts w:ascii="Arial" w:hAnsi="Arial" w:cs="Arial"/>
              </w:rPr>
              <w:t>6</w:t>
            </w:r>
            <w:r w:rsidR="00F97928" w:rsidRPr="00F57401">
              <w:rPr>
                <w:rFonts w:ascii="Arial" w:hAnsi="Arial" w:cs="Arial"/>
              </w:rPr>
              <w:t>-</w:t>
            </w:r>
            <w:r w:rsidR="00211D39">
              <w:rPr>
                <w:rFonts w:ascii="Arial" w:hAnsi="Arial" w:cs="Arial"/>
              </w:rPr>
              <w:t>0062</w:t>
            </w:r>
          </w:p>
        </w:tc>
        <w:tc>
          <w:tcPr>
            <w:tcW w:w="1170" w:type="dxa"/>
            <w:tcBorders>
              <w:top w:val="single" w:sz="4" w:space="0" w:color="auto"/>
              <w:left w:val="single" w:sz="4" w:space="0" w:color="auto"/>
              <w:bottom w:val="single" w:sz="4" w:space="0" w:color="auto"/>
              <w:right w:val="single" w:sz="4" w:space="0" w:color="auto"/>
            </w:tcBorders>
            <w:vAlign w:val="center"/>
          </w:tcPr>
          <w:p w14:paraId="4F19891F" w14:textId="77777777" w:rsidR="00F75379" w:rsidRPr="009349D6" w:rsidRDefault="00F75379" w:rsidP="003744CD">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AE3EA2" w14:textId="365DCCAE" w:rsidR="00F75379" w:rsidRPr="009349D6" w:rsidRDefault="002A5A4F" w:rsidP="003744CD">
            <w:pPr>
              <w:spacing w:before="40" w:after="40"/>
              <w:rPr>
                <w:rFonts w:ascii="Arial" w:hAnsi="Arial" w:cs="Arial"/>
              </w:rPr>
            </w:pPr>
            <w:r>
              <w:rPr>
                <w:rFonts w:ascii="Arial" w:hAnsi="Arial" w:cs="Arial"/>
              </w:rPr>
              <w:t>June 9</w:t>
            </w:r>
            <w:r w:rsidR="003E3F60">
              <w:rPr>
                <w:rFonts w:ascii="Arial" w:hAnsi="Arial" w:cs="Arial"/>
              </w:rPr>
              <w:t>, 202</w:t>
            </w:r>
            <w:r w:rsidR="00E52C81">
              <w:rPr>
                <w:rFonts w:ascii="Arial" w:hAnsi="Arial" w:cs="Arial"/>
              </w:rPr>
              <w:t>6</w:t>
            </w:r>
          </w:p>
        </w:tc>
      </w:tr>
    </w:tbl>
    <w:p w14:paraId="79585C60" w14:textId="77777777" w:rsidR="004349B7" w:rsidRDefault="004349B7" w:rsidP="00F31CDD">
      <w:pPr>
        <w:rPr>
          <w:rFonts w:ascii="Arial" w:hAnsi="Arial" w:cs="Arial"/>
          <w:b/>
          <w:smallCaps/>
          <w:szCs w:val="24"/>
          <w:u w:val="single"/>
        </w:rPr>
      </w:pPr>
    </w:p>
    <w:p w14:paraId="4DDCC530"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77123B24" w14:textId="77777777" w:rsidR="00DD1533" w:rsidRPr="00D72222" w:rsidRDefault="00DD1533" w:rsidP="00D72222">
      <w:pPr>
        <w:pStyle w:val="NoSpacing"/>
        <w:jc w:val="both"/>
        <w:rPr>
          <w:rFonts w:ascii="Arial" w:hAnsi="Arial" w:cs="Arial"/>
        </w:rPr>
      </w:pPr>
    </w:p>
    <w:p w14:paraId="2FC00E19" w14:textId="76DA2519" w:rsidR="00997220" w:rsidRPr="00997220" w:rsidRDefault="008F654D" w:rsidP="00997220">
      <w:pPr>
        <w:jc w:val="both"/>
        <w:rPr>
          <w:rFonts w:ascii="Arial" w:hAnsi="Arial" w:cs="Arial"/>
        </w:rPr>
      </w:pPr>
      <w:r>
        <w:rPr>
          <w:rFonts w:ascii="Arial" w:hAnsi="Arial" w:cs="Arial"/>
        </w:rPr>
        <w:t>Proposed Ordinance</w:t>
      </w:r>
      <w:r w:rsidR="00891DF2">
        <w:rPr>
          <w:rFonts w:ascii="Arial" w:hAnsi="Arial" w:cs="Arial"/>
        </w:rPr>
        <w:t xml:space="preserve"> </w:t>
      </w:r>
      <w:r w:rsidR="00891DF2" w:rsidRPr="00E53F44">
        <w:rPr>
          <w:rFonts w:ascii="Arial" w:hAnsi="Arial" w:cs="Arial"/>
        </w:rPr>
        <w:t>202</w:t>
      </w:r>
      <w:r w:rsidR="00211D39" w:rsidRPr="00E53F44">
        <w:rPr>
          <w:rFonts w:ascii="Arial" w:hAnsi="Arial" w:cs="Arial"/>
        </w:rPr>
        <w:t>6</w:t>
      </w:r>
      <w:r w:rsidR="00891DF2" w:rsidRPr="00E53F44">
        <w:rPr>
          <w:rFonts w:ascii="Arial" w:hAnsi="Arial" w:cs="Arial"/>
        </w:rPr>
        <w:t>-</w:t>
      </w:r>
      <w:r w:rsidR="00584BB8" w:rsidRPr="00E53F44">
        <w:rPr>
          <w:rFonts w:ascii="Arial" w:hAnsi="Arial" w:cs="Arial"/>
        </w:rPr>
        <w:t>006</w:t>
      </w:r>
      <w:r w:rsidR="00211D39" w:rsidRPr="00E53F44">
        <w:rPr>
          <w:rFonts w:ascii="Arial" w:hAnsi="Arial" w:cs="Arial"/>
        </w:rPr>
        <w:t>2</w:t>
      </w:r>
      <w:r w:rsidR="0060140E" w:rsidRPr="00E53F44">
        <w:rPr>
          <w:rFonts w:ascii="Arial" w:hAnsi="Arial" w:cs="Arial"/>
        </w:rPr>
        <w:t xml:space="preserve"> </w:t>
      </w:r>
      <w:r w:rsidR="00720E59" w:rsidRPr="00E53F44">
        <w:rPr>
          <w:rFonts w:ascii="Arial" w:hAnsi="Arial" w:cs="Arial"/>
        </w:rPr>
        <w:t>is</w:t>
      </w:r>
      <w:r w:rsidR="00997220" w:rsidRPr="00E53F44">
        <w:rPr>
          <w:rFonts w:ascii="Arial" w:hAnsi="Arial" w:cs="Arial"/>
        </w:rPr>
        <w:t xml:space="preserve"> relat</w:t>
      </w:r>
      <w:r w:rsidR="00720E59" w:rsidRPr="00E53F44">
        <w:rPr>
          <w:rFonts w:ascii="Arial" w:hAnsi="Arial" w:cs="Arial"/>
        </w:rPr>
        <w:t>ed</w:t>
      </w:r>
      <w:r w:rsidR="00997220" w:rsidRPr="00E53F44">
        <w:rPr>
          <w:rFonts w:ascii="Arial" w:hAnsi="Arial" w:cs="Arial"/>
        </w:rPr>
        <w:t xml:space="preserve"> to King County district court electoral district boundaries for 202</w:t>
      </w:r>
      <w:r w:rsidR="00D84DDF" w:rsidRPr="00E53F44">
        <w:rPr>
          <w:rFonts w:ascii="Arial" w:hAnsi="Arial" w:cs="Arial"/>
        </w:rPr>
        <w:t>6</w:t>
      </w:r>
      <w:r w:rsidR="00D45E97" w:rsidRPr="00E53F44">
        <w:rPr>
          <w:rFonts w:ascii="Arial" w:hAnsi="Arial" w:cs="Arial"/>
        </w:rPr>
        <w:t xml:space="preserve"> </w:t>
      </w:r>
      <w:r w:rsidR="00997220" w:rsidRPr="00E53F44">
        <w:rPr>
          <w:rFonts w:ascii="Arial" w:hAnsi="Arial" w:cs="Arial"/>
        </w:rPr>
        <w:t xml:space="preserve">and </w:t>
      </w:r>
      <w:r w:rsidR="00CC194F" w:rsidRPr="00E53F44">
        <w:rPr>
          <w:rFonts w:ascii="Arial" w:hAnsi="Arial" w:cs="Arial"/>
        </w:rPr>
        <w:t xml:space="preserve">would amend </w:t>
      </w:r>
      <w:r w:rsidR="00997220" w:rsidRPr="00E53F44">
        <w:rPr>
          <w:rFonts w:ascii="Arial" w:hAnsi="Arial" w:cs="Arial"/>
        </w:rPr>
        <w:t>Ordinance 16803 and K.C.C. 1.12.050.</w:t>
      </w:r>
    </w:p>
    <w:p w14:paraId="35ADF61E" w14:textId="77777777" w:rsidR="00C75025" w:rsidRDefault="00C75025" w:rsidP="005B478C">
      <w:pPr>
        <w:jc w:val="both"/>
        <w:rPr>
          <w:rFonts w:ascii="Arial" w:hAnsi="Arial" w:cs="Arial"/>
          <w:b/>
          <w:smallCaps/>
          <w:szCs w:val="24"/>
          <w:u w:val="single"/>
        </w:rPr>
      </w:pPr>
    </w:p>
    <w:p w14:paraId="6DC7AD85"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29E61506" w14:textId="77777777" w:rsidR="00202DAA" w:rsidRDefault="00202DAA" w:rsidP="006F2F77">
      <w:pPr>
        <w:jc w:val="both"/>
        <w:rPr>
          <w:rFonts w:ascii="Arial" w:hAnsi="Arial" w:cs="Arial"/>
        </w:rPr>
      </w:pPr>
    </w:p>
    <w:p w14:paraId="21B3F3FC" w14:textId="1D4D6858" w:rsidR="00287F37" w:rsidRDefault="006F2F77" w:rsidP="00C2099A">
      <w:pPr>
        <w:jc w:val="both"/>
        <w:rPr>
          <w:rFonts w:ascii="Arial" w:hAnsi="Arial" w:cs="Arial"/>
        </w:rPr>
      </w:pPr>
      <w:r w:rsidRPr="006F2F77">
        <w:rPr>
          <w:rFonts w:ascii="Arial" w:hAnsi="Arial" w:cs="Arial"/>
        </w:rPr>
        <w:t xml:space="preserve">Proposed Ordinance </w:t>
      </w:r>
      <w:r w:rsidRPr="00E53F44">
        <w:rPr>
          <w:rFonts w:ascii="Arial" w:hAnsi="Arial" w:cs="Arial"/>
        </w:rPr>
        <w:t>202</w:t>
      </w:r>
      <w:r w:rsidR="00211D39" w:rsidRPr="00E53F44">
        <w:rPr>
          <w:rFonts w:ascii="Arial" w:hAnsi="Arial" w:cs="Arial"/>
        </w:rPr>
        <w:t>6</w:t>
      </w:r>
      <w:r w:rsidR="00DF72AE" w:rsidRPr="00E53F44">
        <w:rPr>
          <w:rFonts w:ascii="Arial" w:hAnsi="Arial" w:cs="Arial"/>
        </w:rPr>
        <w:t>-</w:t>
      </w:r>
      <w:r w:rsidR="003F2736" w:rsidRPr="00E53F44">
        <w:rPr>
          <w:rFonts w:ascii="Arial" w:hAnsi="Arial" w:cs="Arial"/>
        </w:rPr>
        <w:t>00</w:t>
      </w:r>
      <w:r w:rsidR="00211D39" w:rsidRPr="00E53F44">
        <w:rPr>
          <w:rFonts w:ascii="Arial" w:hAnsi="Arial" w:cs="Arial"/>
        </w:rPr>
        <w:t>62</w:t>
      </w:r>
      <w:r w:rsidR="00265338" w:rsidRPr="00E53F44">
        <w:rPr>
          <w:rFonts w:ascii="Arial" w:hAnsi="Arial" w:cs="Arial"/>
        </w:rPr>
        <w:t xml:space="preserve"> would</w:t>
      </w:r>
      <w:r w:rsidR="00B47CC9" w:rsidRPr="00E53F44">
        <w:rPr>
          <w:rFonts w:ascii="Arial" w:hAnsi="Arial" w:cs="Arial"/>
        </w:rPr>
        <w:t xml:space="preserve"> amend Ordinance 16803</w:t>
      </w:r>
      <w:r w:rsidR="00C56577" w:rsidRPr="00E53F44">
        <w:rPr>
          <w:rFonts w:ascii="Arial" w:hAnsi="Arial" w:cs="Arial"/>
        </w:rPr>
        <w:t>, Section 1, as amended, and K.C.C. 1.12.050</w:t>
      </w:r>
      <w:r w:rsidR="00CE2557" w:rsidRPr="00E53F44">
        <w:rPr>
          <w:rFonts w:ascii="Arial" w:hAnsi="Arial" w:cs="Arial"/>
        </w:rPr>
        <w:t>.</w:t>
      </w:r>
      <w:r w:rsidR="00CE2557">
        <w:rPr>
          <w:rFonts w:ascii="Arial" w:hAnsi="Arial" w:cs="Arial"/>
        </w:rPr>
        <w:t xml:space="preserve"> The proposed ordinance</w:t>
      </w:r>
      <w:r w:rsidR="003440E8">
        <w:rPr>
          <w:rFonts w:ascii="Arial" w:hAnsi="Arial" w:cs="Arial"/>
        </w:rPr>
        <w:t xml:space="preserve"> is the companion o</w:t>
      </w:r>
      <w:r w:rsidR="009513C0">
        <w:rPr>
          <w:rFonts w:ascii="Arial" w:hAnsi="Arial" w:cs="Arial"/>
        </w:rPr>
        <w:t xml:space="preserve">rdinance to </w:t>
      </w:r>
      <w:r w:rsidR="00F10097" w:rsidRPr="00D84DDF">
        <w:rPr>
          <w:rFonts w:ascii="Arial" w:hAnsi="Arial" w:cs="Arial"/>
        </w:rPr>
        <w:t>Ordinance</w:t>
      </w:r>
      <w:r w:rsidR="002E4414" w:rsidRPr="00D84DDF">
        <w:rPr>
          <w:rFonts w:ascii="Arial" w:hAnsi="Arial" w:cs="Arial"/>
        </w:rPr>
        <w:t xml:space="preserve"> </w:t>
      </w:r>
      <w:r w:rsidR="00D84DDF" w:rsidRPr="00D84DDF">
        <w:rPr>
          <w:rFonts w:ascii="Arial" w:hAnsi="Arial" w:cs="Arial"/>
        </w:rPr>
        <w:t>20037</w:t>
      </w:r>
      <w:r w:rsidR="00E714EA" w:rsidRPr="00D84DDF">
        <w:rPr>
          <w:rFonts w:ascii="Arial" w:hAnsi="Arial" w:cs="Arial"/>
        </w:rPr>
        <w:t xml:space="preserve"> (adopted in </w:t>
      </w:r>
      <w:r w:rsidR="00185A88" w:rsidRPr="00D84DDF">
        <w:rPr>
          <w:rFonts w:ascii="Arial" w:hAnsi="Arial" w:cs="Arial"/>
        </w:rPr>
        <w:t>February</w:t>
      </w:r>
      <w:r w:rsidR="00E714EA" w:rsidRPr="00D84DDF">
        <w:rPr>
          <w:rFonts w:ascii="Arial" w:hAnsi="Arial" w:cs="Arial"/>
        </w:rPr>
        <w:t xml:space="preserve"> 202</w:t>
      </w:r>
      <w:r w:rsidR="00D84DDF" w:rsidRPr="00D84DDF">
        <w:rPr>
          <w:rFonts w:ascii="Arial" w:hAnsi="Arial" w:cs="Arial"/>
        </w:rPr>
        <w:t>6</w:t>
      </w:r>
      <w:r w:rsidR="00E714EA" w:rsidRPr="00D84DDF">
        <w:rPr>
          <w:rFonts w:ascii="Arial" w:hAnsi="Arial" w:cs="Arial"/>
        </w:rPr>
        <w:t>)</w:t>
      </w:r>
      <w:r w:rsidR="00203148" w:rsidRPr="00D84DDF">
        <w:rPr>
          <w:rFonts w:ascii="Arial" w:hAnsi="Arial" w:cs="Arial"/>
        </w:rPr>
        <w:t xml:space="preserve">, </w:t>
      </w:r>
      <w:r w:rsidR="00C63D4A" w:rsidRPr="00D84DDF">
        <w:rPr>
          <w:rFonts w:ascii="Arial" w:hAnsi="Arial" w:cs="Arial"/>
        </w:rPr>
        <w:t>which appro</w:t>
      </w:r>
      <w:r w:rsidR="00A57667" w:rsidRPr="00D84DDF">
        <w:rPr>
          <w:rFonts w:ascii="Arial" w:hAnsi="Arial" w:cs="Arial"/>
        </w:rPr>
        <w:t>ved the 202</w:t>
      </w:r>
      <w:r w:rsidR="00D84DDF" w:rsidRPr="00D84DDF">
        <w:rPr>
          <w:rFonts w:ascii="Arial" w:hAnsi="Arial" w:cs="Arial"/>
        </w:rPr>
        <w:t>6</w:t>
      </w:r>
      <w:r w:rsidR="00A57667" w:rsidRPr="00D84DDF">
        <w:rPr>
          <w:rFonts w:ascii="Arial" w:hAnsi="Arial" w:cs="Arial"/>
        </w:rPr>
        <w:t xml:space="preserve"> voting precinct alteration</w:t>
      </w:r>
      <w:r w:rsidR="00E714EA" w:rsidRPr="00D84DDF">
        <w:rPr>
          <w:rFonts w:ascii="Arial" w:hAnsi="Arial" w:cs="Arial"/>
        </w:rPr>
        <w:t>s</w:t>
      </w:r>
      <w:r w:rsidR="005F2CEE" w:rsidRPr="00D84DDF">
        <w:rPr>
          <w:rFonts w:ascii="Arial" w:hAnsi="Arial" w:cs="Arial"/>
        </w:rPr>
        <w:t xml:space="preserve"> </w:t>
      </w:r>
      <w:bookmarkStart w:id="0" w:name="_Hlk157756337"/>
      <w:r w:rsidR="005F2CEE" w:rsidRPr="00D84DDF">
        <w:rPr>
          <w:rFonts w:ascii="Arial" w:hAnsi="Arial" w:cs="Arial"/>
        </w:rPr>
        <w:t xml:space="preserve">made to </w:t>
      </w:r>
      <w:r w:rsidR="005F2CEE" w:rsidRPr="00D84DDF">
        <w:rPr>
          <w:rFonts w:ascii="Arial" w:hAnsi="Arial" w:cs="Arial"/>
          <w:iCs/>
        </w:rPr>
        <w:t xml:space="preserve">reflect </w:t>
      </w:r>
      <w:r w:rsidR="003A1DE6" w:rsidRPr="00D84DDF">
        <w:rPr>
          <w:rFonts w:ascii="Arial" w:hAnsi="Arial" w:cs="Arial"/>
          <w:iCs/>
        </w:rPr>
        <w:t>a few changes that focused on balancing the population across precincts</w:t>
      </w:r>
      <w:r w:rsidR="00D84DDF" w:rsidRPr="00D84DDF">
        <w:rPr>
          <w:rFonts w:ascii="Arial" w:hAnsi="Arial" w:cs="Arial"/>
          <w:iCs/>
        </w:rPr>
        <w:t xml:space="preserve"> to accommodate oversized precincts</w:t>
      </w:r>
      <w:r w:rsidR="003A1DE6" w:rsidRPr="00D84DDF">
        <w:rPr>
          <w:rFonts w:ascii="Arial" w:hAnsi="Arial" w:cs="Arial"/>
          <w:iCs/>
        </w:rPr>
        <w:t>.</w:t>
      </w:r>
    </w:p>
    <w:bookmarkEnd w:id="0"/>
    <w:p w14:paraId="1839584B" w14:textId="77777777" w:rsidR="00287F37" w:rsidRDefault="00287F37" w:rsidP="00C2099A">
      <w:pPr>
        <w:jc w:val="both"/>
        <w:rPr>
          <w:rFonts w:ascii="Arial" w:hAnsi="Arial" w:cs="Arial"/>
        </w:rPr>
      </w:pPr>
    </w:p>
    <w:p w14:paraId="29396F90" w14:textId="7545E06F" w:rsidR="002E7733" w:rsidRPr="003A1DE6" w:rsidRDefault="00A83558" w:rsidP="00C2099A">
      <w:pPr>
        <w:jc w:val="both"/>
        <w:rPr>
          <w:rFonts w:ascii="Arial" w:hAnsi="Arial" w:cs="Arial"/>
        </w:rPr>
      </w:pPr>
      <w:r w:rsidRPr="00573F6D">
        <w:rPr>
          <w:rFonts w:ascii="Arial" w:hAnsi="Arial" w:cs="Arial"/>
        </w:rPr>
        <w:t xml:space="preserve">According to the transmittal </w:t>
      </w:r>
      <w:r w:rsidR="00BF3210" w:rsidRPr="00573F6D">
        <w:rPr>
          <w:rFonts w:ascii="Arial" w:hAnsi="Arial" w:cs="Arial"/>
        </w:rPr>
        <w:t>letter, the</w:t>
      </w:r>
      <w:r w:rsidR="00C2099A" w:rsidRPr="00573F6D">
        <w:rPr>
          <w:rFonts w:ascii="Arial" w:hAnsi="Arial" w:cs="Arial"/>
        </w:rPr>
        <w:t xml:space="preserve"> boundaries of the District Court electoral districts have not changed, but whenever there are changes to the precinct boundaries</w:t>
      </w:r>
      <w:r w:rsidR="00CC194F" w:rsidRPr="00573F6D">
        <w:rPr>
          <w:rFonts w:ascii="Arial" w:hAnsi="Arial" w:cs="Arial"/>
        </w:rPr>
        <w:t>,</w:t>
      </w:r>
      <w:r w:rsidR="00C2099A" w:rsidRPr="00573F6D">
        <w:rPr>
          <w:rFonts w:ascii="Arial" w:hAnsi="Arial" w:cs="Arial"/>
        </w:rPr>
        <w:t xml:space="preserve"> K.C.C. 1.12.010.F requires that the District Court electoral districts be updated in King County Code.</w:t>
      </w:r>
      <w:r w:rsidR="00C2099A" w:rsidRPr="00C2099A">
        <w:rPr>
          <w:rFonts w:ascii="Arial" w:hAnsi="Arial" w:cs="Arial"/>
        </w:rPr>
        <w:t xml:space="preserve"> </w:t>
      </w:r>
    </w:p>
    <w:p w14:paraId="7319518C" w14:textId="77777777" w:rsidR="006F2F77" w:rsidRDefault="006F2F77" w:rsidP="005B478C">
      <w:pPr>
        <w:jc w:val="both"/>
        <w:rPr>
          <w:rFonts w:ascii="Arial" w:hAnsi="Arial" w:cs="Arial"/>
          <w:szCs w:val="24"/>
        </w:rPr>
      </w:pPr>
    </w:p>
    <w:p w14:paraId="5814AB46" w14:textId="1BB7BEA4" w:rsidR="00E15C29" w:rsidRPr="006F2F77" w:rsidRDefault="00E15C29" w:rsidP="005B478C">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BFB8050" w14:textId="77777777" w:rsidR="00074A56" w:rsidRDefault="00074A56" w:rsidP="005B478C">
      <w:pPr>
        <w:jc w:val="both"/>
        <w:rPr>
          <w:rFonts w:ascii="Arial" w:hAnsi="Arial" w:cs="Arial"/>
        </w:rPr>
      </w:pPr>
    </w:p>
    <w:p w14:paraId="6294B03D" w14:textId="77777777" w:rsidR="00207411" w:rsidRPr="00207411" w:rsidRDefault="00207411" w:rsidP="00207411">
      <w:pPr>
        <w:jc w:val="both"/>
        <w:rPr>
          <w:rFonts w:ascii="Arial" w:hAnsi="Arial" w:cs="Arial"/>
        </w:rPr>
      </w:pPr>
      <w:r w:rsidRPr="00207411">
        <w:rPr>
          <w:rFonts w:ascii="Arial" w:hAnsi="Arial" w:cs="Arial"/>
        </w:rPr>
        <w:t xml:space="preserve">The District Court is the County’s court of “limited jurisdiction” and has responsibility for traffic infractions, certain civil matters, and misdemeanor criminal offenses in the County’s unincorporated areas. Cities that do not have municipal courts contract with the court to provide those services. The District Court is also the venue for the adjudication of “state” offenses (violations of state statue in the county or when the arresting agency is the Washington State Patrol or other state law enforcement agency). District Court also manages the King County Community Courts. </w:t>
      </w:r>
    </w:p>
    <w:p w14:paraId="7D39EE38" w14:textId="77777777" w:rsidR="00207411" w:rsidRPr="00207411" w:rsidRDefault="00207411" w:rsidP="00207411">
      <w:pPr>
        <w:jc w:val="both"/>
        <w:rPr>
          <w:rFonts w:ascii="Arial" w:hAnsi="Arial" w:cs="Arial"/>
        </w:rPr>
      </w:pPr>
    </w:p>
    <w:p w14:paraId="3274E749" w14:textId="4B87222B" w:rsidR="00207411" w:rsidRDefault="00207411" w:rsidP="00207411">
      <w:pPr>
        <w:jc w:val="both"/>
        <w:rPr>
          <w:rFonts w:ascii="Arial" w:hAnsi="Arial" w:cs="Arial"/>
        </w:rPr>
      </w:pPr>
      <w:r w:rsidRPr="00207411">
        <w:rPr>
          <w:rFonts w:ascii="Arial" w:hAnsi="Arial" w:cs="Arial"/>
        </w:rPr>
        <w:t xml:space="preserve">The requirements and structure of the District Court are established in state statute, county code, and are governed by court rules. Generally, state law </w:t>
      </w:r>
      <w:r w:rsidR="00BC000D">
        <w:rPr>
          <w:rFonts w:ascii="Arial" w:hAnsi="Arial" w:cs="Arial"/>
        </w:rPr>
        <w:t>allows</w:t>
      </w:r>
      <w:r w:rsidRPr="00207411">
        <w:rPr>
          <w:rFonts w:ascii="Arial" w:hAnsi="Arial" w:cs="Arial"/>
        </w:rPr>
        <w:t xml:space="preserve"> the local county legislative authority </w:t>
      </w:r>
      <w:r w:rsidR="005721A9">
        <w:rPr>
          <w:rFonts w:ascii="Arial" w:hAnsi="Arial" w:cs="Arial"/>
        </w:rPr>
        <w:t>flexibility</w:t>
      </w:r>
      <w:r w:rsidRPr="00207411">
        <w:rPr>
          <w:rFonts w:ascii="Arial" w:hAnsi="Arial" w:cs="Arial"/>
        </w:rPr>
        <w:t xml:space="preserve"> in the development of the court’s jurisdictional structure. King County’s structure is contained in the County’s District Court District Plan which appears in King County Code Chapter 2.68. The adopted District Court District Plan establishes as policy that the county is a unified, countywide district court. However, the County has also adopted the statutory option of creating electoral districts </w:t>
      </w:r>
      <w:r w:rsidRPr="00207411">
        <w:rPr>
          <w:rFonts w:ascii="Arial" w:hAnsi="Arial" w:cs="Arial"/>
        </w:rPr>
        <w:lastRenderedPageBreak/>
        <w:t>that divide the county into smaller areas to allow for a more “local” election of judges without affecting a unified approach to the administration of the court.</w:t>
      </w:r>
    </w:p>
    <w:p w14:paraId="2DAA7813" w14:textId="77777777" w:rsidR="007B43AB" w:rsidRDefault="007B43AB" w:rsidP="008A4109">
      <w:pPr>
        <w:jc w:val="both"/>
        <w:rPr>
          <w:rFonts w:ascii="Arial" w:hAnsi="Arial" w:cs="Arial"/>
          <w:b/>
          <w:bCs/>
        </w:rPr>
      </w:pPr>
    </w:p>
    <w:p w14:paraId="5C320A51" w14:textId="59B36D17" w:rsidR="00A90FF3" w:rsidRPr="00AD36E0" w:rsidRDefault="007B43AB" w:rsidP="00377521">
      <w:pPr>
        <w:jc w:val="both"/>
        <w:rPr>
          <w:rFonts w:ascii="Arial" w:hAnsi="Arial" w:cs="Arial"/>
          <w:iCs/>
        </w:rPr>
      </w:pPr>
      <w:r w:rsidRPr="002A37E0">
        <w:rPr>
          <w:rFonts w:ascii="Arial" w:hAnsi="Arial" w:cs="Arial"/>
          <w:b/>
          <w:bCs/>
        </w:rPr>
        <w:t xml:space="preserve">Ordinance </w:t>
      </w:r>
      <w:r w:rsidR="00D84DDF">
        <w:rPr>
          <w:rFonts w:ascii="Arial" w:hAnsi="Arial" w:cs="Arial"/>
          <w:b/>
          <w:bCs/>
        </w:rPr>
        <w:t>20037</w:t>
      </w:r>
      <w:r>
        <w:rPr>
          <w:rFonts w:ascii="Arial" w:hAnsi="Arial" w:cs="Arial"/>
        </w:rPr>
        <w:t xml:space="preserve">. In </w:t>
      </w:r>
      <w:r w:rsidR="00A81474">
        <w:rPr>
          <w:rFonts w:ascii="Arial" w:hAnsi="Arial" w:cs="Arial"/>
        </w:rPr>
        <w:t>February</w:t>
      </w:r>
      <w:r>
        <w:rPr>
          <w:rFonts w:ascii="Arial" w:hAnsi="Arial" w:cs="Arial"/>
        </w:rPr>
        <w:t xml:space="preserve"> 202</w:t>
      </w:r>
      <w:r w:rsidR="00D84DDF">
        <w:rPr>
          <w:rFonts w:ascii="Arial" w:hAnsi="Arial" w:cs="Arial"/>
        </w:rPr>
        <w:t>6</w:t>
      </w:r>
      <w:r>
        <w:rPr>
          <w:rFonts w:ascii="Arial" w:hAnsi="Arial" w:cs="Arial"/>
        </w:rPr>
        <w:t xml:space="preserve">, Council adopted this ordinance, </w:t>
      </w:r>
      <w:r w:rsidRPr="00E35CD6">
        <w:rPr>
          <w:rFonts w:ascii="Arial" w:hAnsi="Arial" w:cs="Arial"/>
        </w:rPr>
        <w:t>which</w:t>
      </w:r>
      <w:r w:rsidR="00665207" w:rsidRPr="00E35CD6">
        <w:rPr>
          <w:rFonts w:ascii="Arial" w:hAnsi="Arial" w:cs="Arial"/>
        </w:rPr>
        <w:t xml:space="preserve"> a</w:t>
      </w:r>
      <w:r w:rsidR="00E11BBC" w:rsidRPr="00E35CD6">
        <w:rPr>
          <w:rFonts w:ascii="Arial" w:hAnsi="Arial" w:cs="Arial"/>
        </w:rPr>
        <w:t>pproved</w:t>
      </w:r>
      <w:r w:rsidR="00665207" w:rsidRPr="00E35CD6">
        <w:rPr>
          <w:rFonts w:ascii="Arial" w:hAnsi="Arial" w:cs="Arial"/>
        </w:rPr>
        <w:t xml:space="preserve"> the </w:t>
      </w:r>
      <w:r w:rsidR="003F6A9C" w:rsidRPr="00E35CD6">
        <w:rPr>
          <w:rFonts w:ascii="Arial" w:hAnsi="Arial" w:cs="Arial"/>
        </w:rPr>
        <w:t>revision of voting precincts of King County for 202</w:t>
      </w:r>
      <w:r w:rsidR="00D84DDF">
        <w:rPr>
          <w:rFonts w:ascii="Arial" w:hAnsi="Arial" w:cs="Arial"/>
        </w:rPr>
        <w:t>6</w:t>
      </w:r>
      <w:r w:rsidR="003F6A9C" w:rsidRPr="00E35CD6">
        <w:rPr>
          <w:rFonts w:ascii="Arial" w:hAnsi="Arial" w:cs="Arial"/>
        </w:rPr>
        <w:t>.</w:t>
      </w:r>
      <w:r w:rsidR="00377521" w:rsidRPr="00E35CD6">
        <w:rPr>
          <w:rFonts w:ascii="Arial" w:hAnsi="Arial" w:cs="Arial"/>
        </w:rPr>
        <w:t xml:space="preserve"> </w:t>
      </w:r>
      <w:r w:rsidR="00702E2C" w:rsidRPr="00E35CD6">
        <w:rPr>
          <w:rFonts w:ascii="Arial" w:hAnsi="Arial" w:cs="Arial"/>
        </w:rPr>
        <w:t xml:space="preserve">The </w:t>
      </w:r>
      <w:r w:rsidR="00E11BBC" w:rsidRPr="00E35CD6">
        <w:rPr>
          <w:rFonts w:ascii="Arial" w:hAnsi="Arial" w:cs="Arial"/>
        </w:rPr>
        <w:t>approved</w:t>
      </w:r>
      <w:r w:rsidR="0030321E" w:rsidRPr="00E35CD6">
        <w:rPr>
          <w:rFonts w:ascii="Arial" w:hAnsi="Arial" w:cs="Arial"/>
        </w:rPr>
        <w:t xml:space="preserve"> </w:t>
      </w:r>
      <w:r w:rsidR="00377521" w:rsidRPr="00E35CD6">
        <w:rPr>
          <w:rFonts w:ascii="Arial" w:hAnsi="Arial" w:cs="Arial"/>
        </w:rPr>
        <w:t>changes</w:t>
      </w:r>
      <w:r w:rsidR="00A90FF3" w:rsidRPr="00E35CD6">
        <w:rPr>
          <w:rFonts w:ascii="Arial" w:hAnsi="Arial" w:cs="Arial"/>
        </w:rPr>
        <w:t xml:space="preserve"> altered </w:t>
      </w:r>
      <w:r w:rsidR="00A735A0" w:rsidRPr="00E35CD6">
        <w:rPr>
          <w:rFonts w:ascii="Arial" w:hAnsi="Arial" w:cs="Arial"/>
        </w:rPr>
        <w:t xml:space="preserve">some </w:t>
      </w:r>
      <w:r w:rsidR="00322014" w:rsidRPr="00E35CD6">
        <w:rPr>
          <w:rFonts w:ascii="Arial" w:hAnsi="Arial" w:cs="Arial"/>
        </w:rPr>
        <w:t xml:space="preserve">of the </w:t>
      </w:r>
      <w:r w:rsidR="00A735A0" w:rsidRPr="00E35CD6">
        <w:rPr>
          <w:rFonts w:ascii="Arial" w:hAnsi="Arial" w:cs="Arial"/>
        </w:rPr>
        <w:t>existing precincts</w:t>
      </w:r>
      <w:r w:rsidR="00322014" w:rsidRPr="00E35CD6">
        <w:rPr>
          <w:rFonts w:ascii="Arial" w:hAnsi="Arial" w:cs="Arial"/>
        </w:rPr>
        <w:t xml:space="preserve"> and added </w:t>
      </w:r>
      <w:r w:rsidR="009F4317" w:rsidRPr="00E35CD6">
        <w:rPr>
          <w:rFonts w:ascii="Arial" w:hAnsi="Arial" w:cs="Arial"/>
        </w:rPr>
        <w:t xml:space="preserve">some precincts to </w:t>
      </w:r>
      <w:r w:rsidR="00AD36E0" w:rsidRPr="00E35CD6">
        <w:rPr>
          <w:rFonts w:ascii="Arial" w:hAnsi="Arial" w:cs="Arial"/>
        </w:rPr>
        <w:t>help balance</w:t>
      </w:r>
      <w:r w:rsidR="00B324FF" w:rsidRPr="00E35CD6">
        <w:rPr>
          <w:rFonts w:ascii="Arial" w:hAnsi="Arial" w:cs="Arial"/>
          <w:iCs/>
        </w:rPr>
        <w:t xml:space="preserve"> the population across precincts.</w:t>
      </w:r>
    </w:p>
    <w:p w14:paraId="2DB90998" w14:textId="77777777" w:rsidR="004D7EDD" w:rsidRPr="004D7EDD" w:rsidRDefault="004D7EDD" w:rsidP="004D7EDD">
      <w:pPr>
        <w:jc w:val="both"/>
        <w:rPr>
          <w:rFonts w:ascii="Arial" w:hAnsi="Arial" w:cs="Arial"/>
        </w:rPr>
      </w:pPr>
    </w:p>
    <w:p w14:paraId="174D6E1F" w14:textId="77777777"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53C3143A" w14:textId="77777777" w:rsidR="00554800" w:rsidRDefault="00554800" w:rsidP="00D821C2">
      <w:pPr>
        <w:pStyle w:val="BodyText"/>
        <w:rPr>
          <w:rFonts w:ascii="Arial" w:hAnsi="Arial" w:cs="Arial"/>
          <w:i w:val="0"/>
        </w:rPr>
      </w:pPr>
    </w:p>
    <w:p w14:paraId="70F70D77" w14:textId="41223158" w:rsidR="00D821C2" w:rsidRPr="00D821C2" w:rsidRDefault="001330B6" w:rsidP="00CF0387">
      <w:pPr>
        <w:pStyle w:val="BodyText"/>
        <w:jc w:val="both"/>
        <w:rPr>
          <w:rFonts w:ascii="Arial" w:hAnsi="Arial" w:cs="Arial"/>
          <w:i w:val="0"/>
        </w:rPr>
      </w:pPr>
      <w:r w:rsidRPr="00C84755">
        <w:rPr>
          <w:rFonts w:ascii="Arial" w:hAnsi="Arial" w:cs="Arial"/>
          <w:b/>
          <w:bCs/>
          <w:i w:val="0"/>
        </w:rPr>
        <w:t>P</w:t>
      </w:r>
      <w:r w:rsidR="00C84755" w:rsidRPr="00C84755">
        <w:rPr>
          <w:rFonts w:ascii="Arial" w:hAnsi="Arial" w:cs="Arial"/>
          <w:b/>
          <w:bCs/>
          <w:i w:val="0"/>
        </w:rPr>
        <w:t xml:space="preserve">roposed Ordinance </w:t>
      </w:r>
      <w:r w:rsidR="00C84755" w:rsidRPr="00211D39">
        <w:rPr>
          <w:rFonts w:ascii="Arial" w:hAnsi="Arial" w:cs="Arial"/>
          <w:b/>
          <w:bCs/>
          <w:i w:val="0"/>
        </w:rPr>
        <w:t>202</w:t>
      </w:r>
      <w:r w:rsidR="00211D39" w:rsidRPr="00211D39">
        <w:rPr>
          <w:rFonts w:ascii="Arial" w:hAnsi="Arial" w:cs="Arial"/>
          <w:b/>
          <w:bCs/>
          <w:i w:val="0"/>
        </w:rPr>
        <w:t>6</w:t>
      </w:r>
      <w:r w:rsidR="00C84755" w:rsidRPr="00211D39">
        <w:rPr>
          <w:rFonts w:ascii="Arial" w:hAnsi="Arial" w:cs="Arial"/>
          <w:b/>
          <w:bCs/>
          <w:i w:val="0"/>
        </w:rPr>
        <w:t>-</w:t>
      </w:r>
      <w:r w:rsidR="00A40E72" w:rsidRPr="00211D39">
        <w:rPr>
          <w:rFonts w:ascii="Arial" w:hAnsi="Arial" w:cs="Arial"/>
          <w:b/>
          <w:bCs/>
          <w:i w:val="0"/>
        </w:rPr>
        <w:t>00</w:t>
      </w:r>
      <w:r w:rsidR="00211D39" w:rsidRPr="00211D39">
        <w:rPr>
          <w:rFonts w:ascii="Arial" w:hAnsi="Arial" w:cs="Arial"/>
          <w:b/>
          <w:bCs/>
          <w:i w:val="0"/>
        </w:rPr>
        <w:t>62</w:t>
      </w:r>
      <w:r w:rsidR="00A44C03">
        <w:rPr>
          <w:rFonts w:ascii="Arial" w:hAnsi="Arial" w:cs="Arial"/>
          <w:b/>
          <w:bCs/>
          <w:i w:val="0"/>
        </w:rPr>
        <w:t xml:space="preserve">. </w:t>
      </w:r>
      <w:r w:rsidR="00D821C2" w:rsidRPr="00D821C2">
        <w:rPr>
          <w:rFonts w:ascii="Arial" w:hAnsi="Arial" w:cs="Arial"/>
          <w:i w:val="0"/>
        </w:rPr>
        <w:t>The current District Court District Plan has f</w:t>
      </w:r>
      <w:r w:rsidR="004209B3">
        <w:rPr>
          <w:rFonts w:ascii="Arial" w:hAnsi="Arial" w:cs="Arial"/>
          <w:i w:val="0"/>
        </w:rPr>
        <w:t>our</w:t>
      </w:r>
      <w:r w:rsidR="00D821C2" w:rsidRPr="00D821C2">
        <w:rPr>
          <w:rFonts w:ascii="Arial" w:hAnsi="Arial" w:cs="Arial"/>
          <w:i w:val="0"/>
        </w:rPr>
        <w:t xml:space="preserve"> electoral districts each with an assigned number of judges. Each district contains a listing of the voter precincts within its geographic boundaries. With the annual changes in County voter precincts, the District Court District Plan must also be changed. </w:t>
      </w:r>
      <w:r w:rsidR="00C24354">
        <w:rPr>
          <w:rFonts w:ascii="Arial" w:hAnsi="Arial" w:cs="Arial"/>
          <w:i w:val="0"/>
        </w:rPr>
        <w:t xml:space="preserve">Under </w:t>
      </w:r>
      <w:r w:rsidR="00D821C2" w:rsidRPr="00D821C2">
        <w:rPr>
          <w:rFonts w:ascii="Arial" w:hAnsi="Arial" w:cs="Arial"/>
          <w:i w:val="0"/>
        </w:rPr>
        <w:t xml:space="preserve">Washington State Law and King County Code the adjustment or alteration of voting precincts </w:t>
      </w:r>
      <w:r w:rsidR="00C24354">
        <w:rPr>
          <w:rFonts w:ascii="Arial" w:hAnsi="Arial" w:cs="Arial"/>
          <w:i w:val="0"/>
        </w:rPr>
        <w:t xml:space="preserve">are required </w:t>
      </w:r>
      <w:r w:rsidR="00D821C2" w:rsidRPr="00D821C2">
        <w:rPr>
          <w:rFonts w:ascii="Arial" w:hAnsi="Arial" w:cs="Arial"/>
          <w:i w:val="0"/>
        </w:rPr>
        <w:t>on an annual basis.</w:t>
      </w:r>
      <w:r w:rsidR="00011C2D">
        <w:rPr>
          <w:rStyle w:val="FootnoteReference"/>
          <w:rFonts w:cs="Arial"/>
          <w:i w:val="0"/>
        </w:rPr>
        <w:footnoteReference w:id="1"/>
      </w:r>
    </w:p>
    <w:p w14:paraId="50CC715C" w14:textId="77777777" w:rsidR="00D821C2" w:rsidRPr="00D821C2" w:rsidRDefault="00D821C2" w:rsidP="00D821C2">
      <w:pPr>
        <w:pStyle w:val="BodyText"/>
        <w:jc w:val="both"/>
        <w:rPr>
          <w:rFonts w:ascii="Arial" w:hAnsi="Arial" w:cs="Arial"/>
          <w:i w:val="0"/>
        </w:rPr>
      </w:pPr>
    </w:p>
    <w:p w14:paraId="660CC5D4" w14:textId="601E265D" w:rsidR="00920863" w:rsidRPr="008D61D5" w:rsidRDefault="00D821C2" w:rsidP="00CF0387">
      <w:pPr>
        <w:pStyle w:val="BodyText"/>
        <w:jc w:val="both"/>
        <w:rPr>
          <w:rFonts w:ascii="Arial" w:hAnsi="Arial" w:cs="Arial"/>
          <w:i w:val="0"/>
        </w:rPr>
      </w:pPr>
      <w:r w:rsidRPr="00CE00AB">
        <w:rPr>
          <w:rFonts w:ascii="Arial" w:hAnsi="Arial" w:cs="Arial"/>
          <w:i w:val="0"/>
        </w:rPr>
        <w:t xml:space="preserve">The Department of Elections’ Geographic Information Systems (GIS) Section prepared Proposed Ordinance </w:t>
      </w:r>
      <w:r w:rsidRPr="00211D39">
        <w:rPr>
          <w:rFonts w:ascii="Arial" w:hAnsi="Arial" w:cs="Arial"/>
          <w:i w:val="0"/>
        </w:rPr>
        <w:t>202</w:t>
      </w:r>
      <w:r w:rsidR="00211D39" w:rsidRPr="00211D39">
        <w:rPr>
          <w:rFonts w:ascii="Arial" w:hAnsi="Arial" w:cs="Arial"/>
          <w:i w:val="0"/>
        </w:rPr>
        <w:t>6</w:t>
      </w:r>
      <w:r w:rsidRPr="00211D39">
        <w:rPr>
          <w:rFonts w:ascii="Arial" w:hAnsi="Arial" w:cs="Arial"/>
          <w:i w:val="0"/>
        </w:rPr>
        <w:t>-</w:t>
      </w:r>
      <w:r w:rsidR="003F5F57" w:rsidRPr="00211D39">
        <w:rPr>
          <w:rFonts w:ascii="Arial" w:hAnsi="Arial" w:cs="Arial"/>
          <w:i w:val="0"/>
        </w:rPr>
        <w:t>0</w:t>
      </w:r>
      <w:r w:rsidR="00C078D5" w:rsidRPr="00211D39">
        <w:rPr>
          <w:rFonts w:ascii="Arial" w:hAnsi="Arial" w:cs="Arial"/>
          <w:i w:val="0"/>
        </w:rPr>
        <w:t>0</w:t>
      </w:r>
      <w:r w:rsidR="00211D39" w:rsidRPr="00211D39">
        <w:rPr>
          <w:rFonts w:ascii="Arial" w:hAnsi="Arial" w:cs="Arial"/>
          <w:i w:val="0"/>
        </w:rPr>
        <w:t>62</w:t>
      </w:r>
      <w:r w:rsidRPr="00CE00AB">
        <w:rPr>
          <w:rFonts w:ascii="Arial" w:hAnsi="Arial" w:cs="Arial"/>
          <w:i w:val="0"/>
        </w:rPr>
        <w:t xml:space="preserve"> as a companion to </w:t>
      </w:r>
      <w:r w:rsidR="00AE644E" w:rsidRPr="00CE00AB">
        <w:rPr>
          <w:rFonts w:ascii="Arial" w:hAnsi="Arial" w:cs="Arial"/>
          <w:i w:val="0"/>
        </w:rPr>
        <w:t xml:space="preserve">Ordinance </w:t>
      </w:r>
      <w:r w:rsidR="00D84DDF">
        <w:rPr>
          <w:rFonts w:ascii="Arial" w:hAnsi="Arial" w:cs="Arial"/>
          <w:i w:val="0"/>
        </w:rPr>
        <w:t>20037</w:t>
      </w:r>
      <w:r w:rsidR="005348C2" w:rsidRPr="00CE00AB">
        <w:rPr>
          <w:rFonts w:ascii="Arial" w:hAnsi="Arial" w:cs="Arial"/>
          <w:i w:val="0"/>
        </w:rPr>
        <w:t>, which a</w:t>
      </w:r>
      <w:r w:rsidR="00C16BE7" w:rsidRPr="00CE00AB">
        <w:rPr>
          <w:rFonts w:ascii="Arial" w:hAnsi="Arial" w:cs="Arial"/>
          <w:i w:val="0"/>
        </w:rPr>
        <w:t>pproved</w:t>
      </w:r>
      <w:r w:rsidR="00C656ED" w:rsidRPr="00CE00AB">
        <w:rPr>
          <w:rFonts w:ascii="Arial" w:hAnsi="Arial" w:cs="Arial"/>
          <w:i w:val="0"/>
        </w:rPr>
        <w:t xml:space="preserve"> the 202</w:t>
      </w:r>
      <w:r w:rsidR="00D84DDF">
        <w:rPr>
          <w:rFonts w:ascii="Arial" w:hAnsi="Arial" w:cs="Arial"/>
          <w:i w:val="0"/>
        </w:rPr>
        <w:t>6</w:t>
      </w:r>
      <w:r w:rsidR="00C656ED" w:rsidRPr="00CE00AB">
        <w:rPr>
          <w:rFonts w:ascii="Arial" w:hAnsi="Arial" w:cs="Arial"/>
          <w:i w:val="0"/>
        </w:rPr>
        <w:t xml:space="preserve"> voting precinct alterations</w:t>
      </w:r>
      <w:r w:rsidR="00F6779E" w:rsidRPr="00CE00AB">
        <w:rPr>
          <w:rFonts w:ascii="Arial" w:hAnsi="Arial" w:cs="Arial"/>
          <w:i w:val="0"/>
        </w:rPr>
        <w:t xml:space="preserve"> and </w:t>
      </w:r>
      <w:r w:rsidR="00C16BE7" w:rsidRPr="00CE00AB">
        <w:rPr>
          <w:rFonts w:ascii="Arial" w:hAnsi="Arial" w:cs="Arial"/>
          <w:i w:val="0"/>
        </w:rPr>
        <w:t xml:space="preserve">was </w:t>
      </w:r>
      <w:r w:rsidR="00F6779E" w:rsidRPr="00CE00AB">
        <w:rPr>
          <w:rFonts w:ascii="Arial" w:hAnsi="Arial" w:cs="Arial"/>
          <w:i w:val="0"/>
        </w:rPr>
        <w:t xml:space="preserve">adopted by the Council in </w:t>
      </w:r>
      <w:r w:rsidR="009347C0">
        <w:rPr>
          <w:rFonts w:ascii="Arial" w:hAnsi="Arial" w:cs="Arial"/>
          <w:i w:val="0"/>
        </w:rPr>
        <w:t>February</w:t>
      </w:r>
      <w:r w:rsidR="00F6779E" w:rsidRPr="00CE00AB">
        <w:rPr>
          <w:rFonts w:ascii="Arial" w:hAnsi="Arial" w:cs="Arial"/>
          <w:i w:val="0"/>
        </w:rPr>
        <w:t xml:space="preserve"> 202</w:t>
      </w:r>
      <w:r w:rsidR="00D84DDF">
        <w:rPr>
          <w:rFonts w:ascii="Arial" w:hAnsi="Arial" w:cs="Arial"/>
          <w:i w:val="0"/>
        </w:rPr>
        <w:t>6</w:t>
      </w:r>
      <w:r w:rsidR="00C35AAE" w:rsidRPr="00CE00AB">
        <w:rPr>
          <w:rFonts w:ascii="Arial" w:hAnsi="Arial" w:cs="Arial"/>
          <w:i w:val="0"/>
        </w:rPr>
        <w:t>.</w:t>
      </w:r>
      <w:r w:rsidR="000018BF">
        <w:rPr>
          <w:rFonts w:ascii="Arial" w:hAnsi="Arial" w:cs="Arial"/>
          <w:i w:val="0"/>
        </w:rPr>
        <w:t xml:space="preserve"> </w:t>
      </w:r>
      <w:r w:rsidRPr="008D61D5">
        <w:rPr>
          <w:rFonts w:ascii="Arial" w:hAnsi="Arial" w:cs="Arial"/>
          <w:i w:val="0"/>
        </w:rPr>
        <w:t xml:space="preserve">As electoral districts are described by the voting precincts they contain, any alterations made to voting precincts </w:t>
      </w:r>
      <w:r w:rsidR="00D84DDF" w:rsidRPr="008D61D5">
        <w:rPr>
          <w:rFonts w:ascii="Arial" w:hAnsi="Arial" w:cs="Arial"/>
          <w:i w:val="0"/>
        </w:rPr>
        <w:t>require</w:t>
      </w:r>
      <w:r w:rsidRPr="008D61D5">
        <w:rPr>
          <w:rFonts w:ascii="Arial" w:hAnsi="Arial" w:cs="Arial"/>
          <w:i w:val="0"/>
        </w:rPr>
        <w:t xml:space="preserve"> a companion ordinance reflecting those changes. </w:t>
      </w:r>
      <w:r w:rsidR="00920863" w:rsidRPr="008D61D5">
        <w:rPr>
          <w:rFonts w:ascii="Arial" w:hAnsi="Arial" w:cs="Arial"/>
          <w:i w:val="0"/>
        </w:rPr>
        <w:t xml:space="preserve"> As noted above, the </w:t>
      </w:r>
      <w:r w:rsidR="00CD0080" w:rsidRPr="008D61D5">
        <w:rPr>
          <w:rFonts w:ascii="Arial" w:hAnsi="Arial" w:cs="Arial"/>
          <w:i w:val="0"/>
        </w:rPr>
        <w:t xml:space="preserve">approved </w:t>
      </w:r>
      <w:r w:rsidR="00920863" w:rsidRPr="008D61D5">
        <w:rPr>
          <w:rFonts w:ascii="Arial" w:hAnsi="Arial" w:cs="Arial"/>
          <w:i w:val="0"/>
        </w:rPr>
        <w:t>changes</w:t>
      </w:r>
      <w:r w:rsidR="000B1777" w:rsidRPr="008D61D5">
        <w:rPr>
          <w:rFonts w:ascii="Arial" w:hAnsi="Arial" w:cs="Arial"/>
          <w:i w:val="0"/>
        </w:rPr>
        <w:t xml:space="preserve"> were needed to balance the population across precincts</w:t>
      </w:r>
      <w:r w:rsidR="002A5A4F">
        <w:rPr>
          <w:rFonts w:ascii="Arial" w:hAnsi="Arial" w:cs="Arial"/>
          <w:i w:val="0"/>
        </w:rPr>
        <w:t>.</w:t>
      </w:r>
      <w:r w:rsidR="00C6235F" w:rsidRPr="008D61D5">
        <w:rPr>
          <w:rStyle w:val="FootnoteReference"/>
          <w:rFonts w:cs="Arial"/>
          <w:i w:val="0"/>
        </w:rPr>
        <w:footnoteReference w:id="2"/>
      </w:r>
      <w:r w:rsidR="00920863" w:rsidRPr="008D61D5">
        <w:rPr>
          <w:rFonts w:ascii="Arial" w:hAnsi="Arial" w:cs="Arial"/>
          <w:i w:val="0"/>
        </w:rPr>
        <w:t xml:space="preserve"> </w:t>
      </w:r>
    </w:p>
    <w:p w14:paraId="62B9A156" w14:textId="77777777" w:rsidR="00920863" w:rsidRPr="000B64C0" w:rsidRDefault="00920863" w:rsidP="00CF0387">
      <w:pPr>
        <w:pStyle w:val="BodyText"/>
        <w:jc w:val="both"/>
        <w:rPr>
          <w:rFonts w:ascii="Arial" w:hAnsi="Arial" w:cs="Arial"/>
          <w:i w:val="0"/>
          <w:highlight w:val="yellow"/>
        </w:rPr>
      </w:pPr>
    </w:p>
    <w:p w14:paraId="4E25BC40" w14:textId="32D98D48" w:rsidR="00D821C2" w:rsidRDefault="00D821C2" w:rsidP="00CF0387">
      <w:pPr>
        <w:pStyle w:val="BodyText"/>
        <w:jc w:val="both"/>
        <w:rPr>
          <w:rFonts w:ascii="Arial" w:hAnsi="Arial" w:cs="Arial"/>
          <w:i w:val="0"/>
        </w:rPr>
      </w:pPr>
      <w:r w:rsidRPr="00B519E2">
        <w:rPr>
          <w:rFonts w:ascii="Arial" w:hAnsi="Arial" w:cs="Arial"/>
          <w:i w:val="0"/>
        </w:rPr>
        <w:t xml:space="preserve">These changes are administrative in nature, as the actual geographic boundaries of the District Court electoral districts have not </w:t>
      </w:r>
      <w:r w:rsidR="00F57401" w:rsidRPr="00B519E2">
        <w:rPr>
          <w:rFonts w:ascii="Arial" w:hAnsi="Arial" w:cs="Arial"/>
          <w:i w:val="0"/>
        </w:rPr>
        <w:t>changed but</w:t>
      </w:r>
      <w:r w:rsidRPr="00B519E2">
        <w:rPr>
          <w:rFonts w:ascii="Arial" w:hAnsi="Arial" w:cs="Arial"/>
          <w:i w:val="0"/>
        </w:rPr>
        <w:t xml:space="preserve"> </w:t>
      </w:r>
      <w:proofErr w:type="gramStart"/>
      <w:r w:rsidRPr="00B519E2">
        <w:rPr>
          <w:rFonts w:ascii="Arial" w:hAnsi="Arial" w:cs="Arial"/>
          <w:i w:val="0"/>
        </w:rPr>
        <w:t>are statutorily</w:t>
      </w:r>
      <w:proofErr w:type="gramEnd"/>
      <w:r w:rsidRPr="00B519E2">
        <w:rPr>
          <w:rFonts w:ascii="Arial" w:hAnsi="Arial" w:cs="Arial"/>
          <w:i w:val="0"/>
        </w:rPr>
        <w:t xml:space="preserve"> required. The Elections staff reports that the costs of making these revisions are fully funded as part of the adopted Department of Elections budget.</w:t>
      </w:r>
      <w:r w:rsidRPr="00D821C2">
        <w:rPr>
          <w:rFonts w:ascii="Arial" w:hAnsi="Arial" w:cs="Arial"/>
          <w:i w:val="0"/>
        </w:rPr>
        <w:t xml:space="preserve"> </w:t>
      </w:r>
    </w:p>
    <w:p w14:paraId="2B1DA31B" w14:textId="77777777" w:rsidR="00F149C5" w:rsidRDefault="00F149C5" w:rsidP="00973398">
      <w:pPr>
        <w:jc w:val="both"/>
        <w:rPr>
          <w:rFonts w:ascii="Arial" w:hAnsi="Arial" w:cs="Arial"/>
          <w:b/>
          <w:szCs w:val="24"/>
          <w:u w:val="single"/>
        </w:rPr>
      </w:pPr>
    </w:p>
    <w:p w14:paraId="2E24A436" w14:textId="1671E9A9" w:rsidR="00973398" w:rsidRPr="001C4B19" w:rsidRDefault="00973398" w:rsidP="00973398">
      <w:pPr>
        <w:jc w:val="both"/>
        <w:rPr>
          <w:rFonts w:ascii="Arial" w:hAnsi="Arial" w:cs="Arial"/>
          <w:b/>
          <w:szCs w:val="24"/>
          <w:u w:val="single"/>
        </w:rPr>
      </w:pPr>
      <w:r w:rsidRPr="001C4B19">
        <w:rPr>
          <w:rFonts w:ascii="Arial" w:hAnsi="Arial" w:cs="Arial"/>
          <w:b/>
          <w:szCs w:val="24"/>
          <w:u w:val="single"/>
        </w:rPr>
        <w:t>INVITED</w:t>
      </w:r>
    </w:p>
    <w:p w14:paraId="4EBC8980" w14:textId="77777777" w:rsidR="00973398" w:rsidRPr="001C4B19" w:rsidRDefault="00973398" w:rsidP="00973398">
      <w:pPr>
        <w:jc w:val="both"/>
        <w:rPr>
          <w:rFonts w:ascii="Arial" w:hAnsi="Arial" w:cs="Arial"/>
          <w:szCs w:val="24"/>
        </w:rPr>
      </w:pPr>
    </w:p>
    <w:p w14:paraId="74860CD4" w14:textId="126A59ED" w:rsidR="00973398" w:rsidRDefault="006A3B46" w:rsidP="00FE0F1B">
      <w:pPr>
        <w:pStyle w:val="ListParagraph0"/>
        <w:numPr>
          <w:ilvl w:val="0"/>
          <w:numId w:val="43"/>
        </w:numPr>
        <w:jc w:val="both"/>
        <w:rPr>
          <w:rFonts w:ascii="Arial" w:hAnsi="Arial" w:cs="Arial"/>
        </w:rPr>
      </w:pPr>
      <w:r w:rsidRPr="006A3B46">
        <w:rPr>
          <w:rFonts w:ascii="Arial" w:hAnsi="Arial" w:cs="Arial"/>
        </w:rPr>
        <w:t>Kendall LeVan-Hodson</w:t>
      </w:r>
      <w:r w:rsidR="00D55269" w:rsidRPr="00AA2EF7">
        <w:rPr>
          <w:rFonts w:ascii="Arial" w:hAnsi="Arial" w:cs="Arial"/>
        </w:rPr>
        <w:t xml:space="preserve">, </w:t>
      </w:r>
      <w:r>
        <w:rPr>
          <w:rFonts w:ascii="Arial" w:hAnsi="Arial" w:cs="Arial"/>
        </w:rPr>
        <w:t>Chief of Staff</w:t>
      </w:r>
      <w:r w:rsidR="00D55269" w:rsidRPr="00AA2EF7">
        <w:rPr>
          <w:rFonts w:ascii="Arial" w:hAnsi="Arial" w:cs="Arial"/>
        </w:rPr>
        <w:t>, King County Elections</w:t>
      </w:r>
    </w:p>
    <w:p w14:paraId="536E4185" w14:textId="36C30CA2" w:rsidR="006C30CF" w:rsidRPr="00FE0F1B" w:rsidRDefault="001B19FA" w:rsidP="00FE0F1B">
      <w:pPr>
        <w:pStyle w:val="ListParagraph0"/>
        <w:numPr>
          <w:ilvl w:val="0"/>
          <w:numId w:val="43"/>
        </w:numPr>
        <w:jc w:val="both"/>
        <w:rPr>
          <w:rFonts w:ascii="Arial" w:hAnsi="Arial" w:cs="Arial"/>
        </w:rPr>
      </w:pPr>
      <w:r>
        <w:rPr>
          <w:rFonts w:ascii="Arial" w:hAnsi="Arial" w:cs="Arial"/>
        </w:rPr>
        <w:t>Rebecca Robertson</w:t>
      </w:r>
      <w:r w:rsidR="006C30CF">
        <w:rPr>
          <w:rFonts w:ascii="Arial" w:hAnsi="Arial" w:cs="Arial"/>
        </w:rPr>
        <w:t xml:space="preserve">, </w:t>
      </w:r>
      <w:r w:rsidR="005D5859">
        <w:rPr>
          <w:rFonts w:ascii="Arial" w:hAnsi="Arial" w:cs="Arial"/>
        </w:rPr>
        <w:t xml:space="preserve">Chief </w:t>
      </w:r>
      <w:r w:rsidR="006C30CF">
        <w:rPr>
          <w:rFonts w:ascii="Arial" w:hAnsi="Arial" w:cs="Arial"/>
        </w:rPr>
        <w:t>Presiding Judge, King County District Court</w:t>
      </w:r>
    </w:p>
    <w:p w14:paraId="532FC88E" w14:textId="6B0874AA" w:rsidR="00733C15" w:rsidRDefault="00733C15">
      <w:pPr>
        <w:rPr>
          <w:rFonts w:ascii="Arial" w:hAnsi="Arial" w:cs="Arial"/>
          <w:b/>
          <w:szCs w:val="24"/>
          <w:u w:val="single"/>
        </w:rPr>
      </w:pPr>
    </w:p>
    <w:p w14:paraId="2329CAD7" w14:textId="228B4055"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15575AEC" w14:textId="77777777" w:rsidR="00B24961" w:rsidRPr="001C4B19" w:rsidRDefault="00B24961" w:rsidP="005B478C">
      <w:pPr>
        <w:pStyle w:val="BodyText"/>
        <w:jc w:val="both"/>
        <w:rPr>
          <w:rFonts w:ascii="Arial" w:hAnsi="Arial" w:cs="Arial"/>
          <w:i w:val="0"/>
          <w:szCs w:val="24"/>
        </w:rPr>
      </w:pPr>
    </w:p>
    <w:p w14:paraId="1EF7BFD0" w14:textId="7858B73B" w:rsidR="00A17CB3" w:rsidRDefault="00A17CB3" w:rsidP="00025F6F">
      <w:pPr>
        <w:pStyle w:val="BodyText"/>
        <w:numPr>
          <w:ilvl w:val="0"/>
          <w:numId w:val="35"/>
        </w:numPr>
        <w:jc w:val="both"/>
        <w:rPr>
          <w:rFonts w:ascii="Arial" w:hAnsi="Arial" w:cs="Arial"/>
          <w:i w:val="0"/>
          <w:szCs w:val="24"/>
        </w:rPr>
      </w:pPr>
      <w:r w:rsidRPr="00F57401">
        <w:rPr>
          <w:rFonts w:ascii="Arial" w:hAnsi="Arial" w:cs="Arial"/>
          <w:i w:val="0"/>
          <w:szCs w:val="24"/>
        </w:rPr>
        <w:t>Proposed Ordinance 202</w:t>
      </w:r>
      <w:r w:rsidR="00CD0F4F">
        <w:rPr>
          <w:rFonts w:ascii="Arial" w:hAnsi="Arial" w:cs="Arial"/>
          <w:i w:val="0"/>
          <w:szCs w:val="24"/>
        </w:rPr>
        <w:t>6</w:t>
      </w:r>
      <w:r w:rsidRPr="00F57401">
        <w:rPr>
          <w:rFonts w:ascii="Arial" w:hAnsi="Arial" w:cs="Arial"/>
          <w:i w:val="0"/>
          <w:szCs w:val="24"/>
        </w:rPr>
        <w:t>-</w:t>
      </w:r>
      <w:r w:rsidR="00211D39">
        <w:rPr>
          <w:rFonts w:ascii="Arial" w:hAnsi="Arial" w:cs="Arial"/>
          <w:i w:val="0"/>
          <w:szCs w:val="24"/>
        </w:rPr>
        <w:t>0062</w:t>
      </w:r>
      <w:r w:rsidR="00456376">
        <w:rPr>
          <w:rFonts w:ascii="Arial" w:hAnsi="Arial" w:cs="Arial"/>
          <w:i w:val="0"/>
          <w:szCs w:val="24"/>
        </w:rPr>
        <w:t xml:space="preserve"> (and its attachments)</w:t>
      </w:r>
    </w:p>
    <w:p w14:paraId="4F39474A" w14:textId="2EDB3DB2" w:rsidR="00C521D8" w:rsidRPr="00A43B4C" w:rsidRDefault="002C4255" w:rsidP="005B478C">
      <w:pPr>
        <w:pStyle w:val="BodyText"/>
        <w:numPr>
          <w:ilvl w:val="0"/>
          <w:numId w:val="35"/>
        </w:numPr>
        <w:jc w:val="both"/>
        <w:rPr>
          <w:rFonts w:ascii="Arial" w:hAnsi="Arial" w:cs="Arial"/>
          <w:i w:val="0"/>
          <w:szCs w:val="24"/>
        </w:rPr>
      </w:pPr>
      <w:r>
        <w:rPr>
          <w:rFonts w:ascii="Arial" w:hAnsi="Arial" w:cs="Arial"/>
          <w:i w:val="0"/>
          <w:szCs w:val="24"/>
        </w:rPr>
        <w:t>Transmittal Lett</w:t>
      </w:r>
      <w:r w:rsidR="00A43B4C">
        <w:rPr>
          <w:rFonts w:ascii="Arial" w:hAnsi="Arial" w:cs="Arial"/>
          <w:i w:val="0"/>
          <w:szCs w:val="24"/>
        </w:rPr>
        <w:t>er</w:t>
      </w:r>
    </w:p>
    <w:sectPr w:rsidR="00C521D8" w:rsidRPr="00A43B4C"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86421" w14:textId="77777777" w:rsidR="00E05BB6" w:rsidRDefault="00E05BB6">
      <w:r>
        <w:separator/>
      </w:r>
    </w:p>
  </w:endnote>
  <w:endnote w:type="continuationSeparator" w:id="0">
    <w:p w14:paraId="2A18373C" w14:textId="77777777" w:rsidR="00E05BB6" w:rsidRDefault="00E05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C710F" w14:textId="77777777" w:rsidR="00E05BB6" w:rsidRDefault="00E05BB6">
      <w:r>
        <w:separator/>
      </w:r>
    </w:p>
  </w:footnote>
  <w:footnote w:type="continuationSeparator" w:id="0">
    <w:p w14:paraId="6636E52B" w14:textId="77777777" w:rsidR="00E05BB6" w:rsidRDefault="00E05BB6">
      <w:r>
        <w:continuationSeparator/>
      </w:r>
    </w:p>
  </w:footnote>
  <w:footnote w:id="1">
    <w:p w14:paraId="1BEC7381" w14:textId="68EDAE27" w:rsidR="00011C2D" w:rsidRDefault="00011C2D">
      <w:pPr>
        <w:pStyle w:val="FootnoteText"/>
      </w:pPr>
      <w:r>
        <w:rPr>
          <w:rStyle w:val="FootnoteReference"/>
        </w:rPr>
        <w:footnoteRef/>
      </w:r>
      <w:r>
        <w:t xml:space="preserve"> </w:t>
      </w:r>
      <w:r w:rsidRPr="00011C2D">
        <w:t>RCW 29A.16.040-050</w:t>
      </w:r>
      <w:r>
        <w:t xml:space="preserve"> and </w:t>
      </w:r>
      <w:r w:rsidR="00170722" w:rsidRPr="00170722">
        <w:t>KCC Chapter 1.12</w:t>
      </w:r>
    </w:p>
  </w:footnote>
  <w:footnote w:id="2">
    <w:p w14:paraId="145EE169" w14:textId="5E1D99B1" w:rsidR="00C6235F" w:rsidRPr="00C6235F" w:rsidRDefault="00C6235F" w:rsidP="00C6235F">
      <w:pPr>
        <w:pStyle w:val="FootnoteText"/>
      </w:pPr>
      <w:r>
        <w:rPr>
          <w:rStyle w:val="FootnoteReference"/>
        </w:rPr>
        <w:footnoteRef/>
      </w:r>
      <w:r>
        <w:t xml:space="preserve"> </w:t>
      </w:r>
      <w:r w:rsidR="000B757D">
        <w:t>The</w:t>
      </w:r>
      <w:r w:rsidRPr="00C6235F">
        <w:t xml:space="preserve"> changes primarily focused on balancing the population across precincts</w:t>
      </w:r>
      <w:r w:rsidR="00D84DDF">
        <w:t xml:space="preserve"> to accommodate oversized precincts</w:t>
      </w:r>
      <w:r w:rsidRPr="00C6235F">
        <w:t>.</w:t>
      </w:r>
    </w:p>
    <w:p w14:paraId="1F3E2B15" w14:textId="16FA3CCF" w:rsidR="00C6235F" w:rsidRDefault="00C6235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93FB" w14:textId="77777777" w:rsidR="00C75025" w:rsidRDefault="00C75025" w:rsidP="00C75025">
    <w:pPr>
      <w:jc w:val="center"/>
    </w:pPr>
    <w:r>
      <w:rPr>
        <w:noProof/>
      </w:rPr>
      <w:drawing>
        <wp:inline distT="0" distB="0" distL="0" distR="0" wp14:anchorId="151E3B58" wp14:editId="43D7499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0EBB890" w14:textId="77777777" w:rsidR="00C75025" w:rsidRPr="003B03EF" w:rsidRDefault="00C75025" w:rsidP="00C75025">
    <w:pPr>
      <w:jc w:val="center"/>
      <w:rPr>
        <w:rFonts w:ascii="Arial" w:hAnsi="Arial"/>
        <w:szCs w:val="22"/>
      </w:rPr>
    </w:pPr>
  </w:p>
  <w:p w14:paraId="0E141E8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4E37C41" w14:textId="3CDC8024" w:rsidR="00C75025" w:rsidRPr="004A1D48" w:rsidRDefault="00D45E97" w:rsidP="00C75025">
    <w:pPr>
      <w:jc w:val="center"/>
      <w:rPr>
        <w:rFonts w:ascii="Verdana" w:hAnsi="Verdana"/>
        <w:b/>
        <w:sz w:val="28"/>
        <w:szCs w:val="28"/>
      </w:rPr>
    </w:pPr>
    <w:r>
      <w:rPr>
        <w:rFonts w:ascii="Verdana" w:hAnsi="Verdana"/>
        <w:b/>
        <w:sz w:val="28"/>
        <w:szCs w:val="28"/>
      </w:rPr>
      <w:t>Government Accountability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65A38A7"/>
    <w:multiLevelType w:val="hybridMultilevel"/>
    <w:tmpl w:val="578AE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91482D"/>
    <w:multiLevelType w:val="hybridMultilevel"/>
    <w:tmpl w:val="50E8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7527673">
    <w:abstractNumId w:val="37"/>
  </w:num>
  <w:num w:numId="2" w16cid:durableId="460617845">
    <w:abstractNumId w:val="29"/>
  </w:num>
  <w:num w:numId="3" w16cid:durableId="278609423">
    <w:abstractNumId w:val="12"/>
  </w:num>
  <w:num w:numId="4" w16cid:durableId="320425766">
    <w:abstractNumId w:val="41"/>
  </w:num>
  <w:num w:numId="5" w16cid:durableId="1579637174">
    <w:abstractNumId w:val="38"/>
  </w:num>
  <w:num w:numId="6" w16cid:durableId="1637682895">
    <w:abstractNumId w:val="13"/>
  </w:num>
  <w:num w:numId="7" w16cid:durableId="955595716">
    <w:abstractNumId w:val="39"/>
  </w:num>
  <w:num w:numId="8" w16cid:durableId="758142097">
    <w:abstractNumId w:val="15"/>
  </w:num>
  <w:num w:numId="9" w16cid:durableId="1239511172">
    <w:abstractNumId w:val="3"/>
  </w:num>
  <w:num w:numId="10" w16cid:durableId="346640238">
    <w:abstractNumId w:val="40"/>
  </w:num>
  <w:num w:numId="11" w16cid:durableId="220288398">
    <w:abstractNumId w:val="2"/>
  </w:num>
  <w:num w:numId="12" w16cid:durableId="34161789">
    <w:abstractNumId w:val="18"/>
  </w:num>
  <w:num w:numId="13" w16cid:durableId="2124377980">
    <w:abstractNumId w:val="21"/>
  </w:num>
  <w:num w:numId="14" w16cid:durableId="611668678">
    <w:abstractNumId w:val="17"/>
  </w:num>
  <w:num w:numId="15" w16cid:durableId="195125187">
    <w:abstractNumId w:val="23"/>
  </w:num>
  <w:num w:numId="16" w16cid:durableId="620112086">
    <w:abstractNumId w:val="16"/>
  </w:num>
  <w:num w:numId="17" w16cid:durableId="370884777">
    <w:abstractNumId w:val="33"/>
  </w:num>
  <w:num w:numId="18" w16cid:durableId="1804230743">
    <w:abstractNumId w:val="22"/>
  </w:num>
  <w:num w:numId="19" w16cid:durableId="1637880692">
    <w:abstractNumId w:val="30"/>
  </w:num>
  <w:num w:numId="20" w16cid:durableId="1705669420">
    <w:abstractNumId w:val="24"/>
  </w:num>
  <w:num w:numId="21" w16cid:durableId="410976823">
    <w:abstractNumId w:val="8"/>
  </w:num>
  <w:num w:numId="22" w16cid:durableId="251206018">
    <w:abstractNumId w:val="9"/>
  </w:num>
  <w:num w:numId="23" w16cid:durableId="339043898">
    <w:abstractNumId w:val="0"/>
  </w:num>
  <w:num w:numId="24" w16cid:durableId="30421248">
    <w:abstractNumId w:val="6"/>
  </w:num>
  <w:num w:numId="25" w16cid:durableId="1987321870">
    <w:abstractNumId w:val="4"/>
  </w:num>
  <w:num w:numId="26" w16cid:durableId="1289697830">
    <w:abstractNumId w:val="5"/>
  </w:num>
  <w:num w:numId="27" w16cid:durableId="55787082">
    <w:abstractNumId w:val="20"/>
  </w:num>
  <w:num w:numId="28" w16cid:durableId="552933134">
    <w:abstractNumId w:val="10"/>
  </w:num>
  <w:num w:numId="29" w16cid:durableId="787240619">
    <w:abstractNumId w:val="27"/>
  </w:num>
  <w:num w:numId="30" w16cid:durableId="1250043494">
    <w:abstractNumId w:val="1"/>
  </w:num>
  <w:num w:numId="31" w16cid:durableId="1580753539">
    <w:abstractNumId w:val="32"/>
  </w:num>
  <w:num w:numId="32" w16cid:durableId="283007506">
    <w:abstractNumId w:val="34"/>
  </w:num>
  <w:num w:numId="33" w16cid:durableId="1701273371">
    <w:abstractNumId w:val="14"/>
  </w:num>
  <w:num w:numId="34" w16cid:durableId="138959267">
    <w:abstractNumId w:val="11"/>
  </w:num>
  <w:num w:numId="35" w16cid:durableId="1915819575">
    <w:abstractNumId w:val="7"/>
  </w:num>
  <w:num w:numId="36" w16cid:durableId="1498349810">
    <w:abstractNumId w:val="26"/>
  </w:num>
  <w:num w:numId="37" w16cid:durableId="655576251">
    <w:abstractNumId w:val="35"/>
  </w:num>
  <w:num w:numId="38" w16cid:durableId="106437313">
    <w:abstractNumId w:val="19"/>
  </w:num>
  <w:num w:numId="39" w16cid:durableId="759983468">
    <w:abstractNumId w:val="31"/>
  </w:num>
  <w:num w:numId="40" w16cid:durableId="1072890077">
    <w:abstractNumId w:val="28"/>
  </w:num>
  <w:num w:numId="41" w16cid:durableId="1397700192">
    <w:abstractNumId w:val="36"/>
  </w:num>
  <w:num w:numId="42" w16cid:durableId="1513646014">
    <w:abstractNumId w:val="42"/>
  </w:num>
  <w:num w:numId="43" w16cid:durableId="1095514869">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8BF"/>
    <w:rsid w:val="00002565"/>
    <w:rsid w:val="00002EFF"/>
    <w:rsid w:val="000038DD"/>
    <w:rsid w:val="000048A8"/>
    <w:rsid w:val="00006AAA"/>
    <w:rsid w:val="00007170"/>
    <w:rsid w:val="000079A1"/>
    <w:rsid w:val="00011320"/>
    <w:rsid w:val="00011563"/>
    <w:rsid w:val="00011C2D"/>
    <w:rsid w:val="00012770"/>
    <w:rsid w:val="00014584"/>
    <w:rsid w:val="00015273"/>
    <w:rsid w:val="00016751"/>
    <w:rsid w:val="000172AB"/>
    <w:rsid w:val="0001760A"/>
    <w:rsid w:val="000179BF"/>
    <w:rsid w:val="00020A63"/>
    <w:rsid w:val="00020C96"/>
    <w:rsid w:val="00020FEE"/>
    <w:rsid w:val="00022EE3"/>
    <w:rsid w:val="0002302F"/>
    <w:rsid w:val="000231B1"/>
    <w:rsid w:val="00024138"/>
    <w:rsid w:val="000251A3"/>
    <w:rsid w:val="0002551E"/>
    <w:rsid w:val="0002555E"/>
    <w:rsid w:val="00025F6F"/>
    <w:rsid w:val="000263AE"/>
    <w:rsid w:val="000311D8"/>
    <w:rsid w:val="000315B2"/>
    <w:rsid w:val="00031E7D"/>
    <w:rsid w:val="0003207F"/>
    <w:rsid w:val="000321D8"/>
    <w:rsid w:val="00032A6F"/>
    <w:rsid w:val="000333D7"/>
    <w:rsid w:val="000333DA"/>
    <w:rsid w:val="000351B5"/>
    <w:rsid w:val="0004182D"/>
    <w:rsid w:val="0004549A"/>
    <w:rsid w:val="00046824"/>
    <w:rsid w:val="000470FF"/>
    <w:rsid w:val="0005201B"/>
    <w:rsid w:val="000533AF"/>
    <w:rsid w:val="00053ECF"/>
    <w:rsid w:val="000553F5"/>
    <w:rsid w:val="00055B9A"/>
    <w:rsid w:val="00056C81"/>
    <w:rsid w:val="00057113"/>
    <w:rsid w:val="000575C1"/>
    <w:rsid w:val="000577A3"/>
    <w:rsid w:val="00060235"/>
    <w:rsid w:val="00060D99"/>
    <w:rsid w:val="0006124B"/>
    <w:rsid w:val="00061676"/>
    <w:rsid w:val="00062056"/>
    <w:rsid w:val="00063591"/>
    <w:rsid w:val="00063E46"/>
    <w:rsid w:val="00066CEA"/>
    <w:rsid w:val="000722EA"/>
    <w:rsid w:val="000736F6"/>
    <w:rsid w:val="0007431A"/>
    <w:rsid w:val="00074A56"/>
    <w:rsid w:val="000766A2"/>
    <w:rsid w:val="00076F58"/>
    <w:rsid w:val="00080295"/>
    <w:rsid w:val="00081382"/>
    <w:rsid w:val="00082009"/>
    <w:rsid w:val="0008325A"/>
    <w:rsid w:val="000849BD"/>
    <w:rsid w:val="00086A9B"/>
    <w:rsid w:val="00087BF6"/>
    <w:rsid w:val="000913B6"/>
    <w:rsid w:val="00093E2E"/>
    <w:rsid w:val="000940FB"/>
    <w:rsid w:val="000956D8"/>
    <w:rsid w:val="00095A14"/>
    <w:rsid w:val="000967D1"/>
    <w:rsid w:val="000976A4"/>
    <w:rsid w:val="00097AB2"/>
    <w:rsid w:val="00097FCF"/>
    <w:rsid w:val="000A0800"/>
    <w:rsid w:val="000A0835"/>
    <w:rsid w:val="000A0A31"/>
    <w:rsid w:val="000A26BF"/>
    <w:rsid w:val="000A4117"/>
    <w:rsid w:val="000A4A4E"/>
    <w:rsid w:val="000A4CB2"/>
    <w:rsid w:val="000A5F9C"/>
    <w:rsid w:val="000A5FD0"/>
    <w:rsid w:val="000A67E7"/>
    <w:rsid w:val="000A714D"/>
    <w:rsid w:val="000A73BE"/>
    <w:rsid w:val="000A78D8"/>
    <w:rsid w:val="000A7CCC"/>
    <w:rsid w:val="000A7E01"/>
    <w:rsid w:val="000B0291"/>
    <w:rsid w:val="000B04DB"/>
    <w:rsid w:val="000B1777"/>
    <w:rsid w:val="000B3172"/>
    <w:rsid w:val="000B64C0"/>
    <w:rsid w:val="000B650C"/>
    <w:rsid w:val="000B70C3"/>
    <w:rsid w:val="000B757D"/>
    <w:rsid w:val="000C1B7A"/>
    <w:rsid w:val="000C20E2"/>
    <w:rsid w:val="000C299B"/>
    <w:rsid w:val="000C311D"/>
    <w:rsid w:val="000C44B1"/>
    <w:rsid w:val="000C4BA4"/>
    <w:rsid w:val="000C4E99"/>
    <w:rsid w:val="000C4E9C"/>
    <w:rsid w:val="000C6442"/>
    <w:rsid w:val="000C683F"/>
    <w:rsid w:val="000C6F99"/>
    <w:rsid w:val="000D077F"/>
    <w:rsid w:val="000D097E"/>
    <w:rsid w:val="000D0F7A"/>
    <w:rsid w:val="000D418E"/>
    <w:rsid w:val="000D4A15"/>
    <w:rsid w:val="000D5202"/>
    <w:rsid w:val="000D6835"/>
    <w:rsid w:val="000D6C72"/>
    <w:rsid w:val="000E0684"/>
    <w:rsid w:val="000E1BAB"/>
    <w:rsid w:val="000E1CD3"/>
    <w:rsid w:val="000E4781"/>
    <w:rsid w:val="000E5602"/>
    <w:rsid w:val="000E7EFC"/>
    <w:rsid w:val="000F29F5"/>
    <w:rsid w:val="000F34A8"/>
    <w:rsid w:val="000F4DCA"/>
    <w:rsid w:val="000F5E4A"/>
    <w:rsid w:val="00103094"/>
    <w:rsid w:val="00105382"/>
    <w:rsid w:val="0010576B"/>
    <w:rsid w:val="00106179"/>
    <w:rsid w:val="001062E7"/>
    <w:rsid w:val="001074C3"/>
    <w:rsid w:val="00110AC4"/>
    <w:rsid w:val="00111799"/>
    <w:rsid w:val="00113B09"/>
    <w:rsid w:val="00115F7C"/>
    <w:rsid w:val="00117D3D"/>
    <w:rsid w:val="00121D0A"/>
    <w:rsid w:val="00122300"/>
    <w:rsid w:val="0012573D"/>
    <w:rsid w:val="00126322"/>
    <w:rsid w:val="001271A8"/>
    <w:rsid w:val="00131D0E"/>
    <w:rsid w:val="001320CB"/>
    <w:rsid w:val="0013286C"/>
    <w:rsid w:val="00132C16"/>
    <w:rsid w:val="00132DFC"/>
    <w:rsid w:val="00132FA5"/>
    <w:rsid w:val="001330B6"/>
    <w:rsid w:val="00133981"/>
    <w:rsid w:val="0013486D"/>
    <w:rsid w:val="0013537B"/>
    <w:rsid w:val="00136122"/>
    <w:rsid w:val="00137469"/>
    <w:rsid w:val="00137651"/>
    <w:rsid w:val="00137B21"/>
    <w:rsid w:val="001404CF"/>
    <w:rsid w:val="00140D86"/>
    <w:rsid w:val="00141B7A"/>
    <w:rsid w:val="001426ED"/>
    <w:rsid w:val="00142F7E"/>
    <w:rsid w:val="001440C8"/>
    <w:rsid w:val="001440E6"/>
    <w:rsid w:val="001463CF"/>
    <w:rsid w:val="001509B2"/>
    <w:rsid w:val="0015229A"/>
    <w:rsid w:val="00152D09"/>
    <w:rsid w:val="00152E7E"/>
    <w:rsid w:val="001531B4"/>
    <w:rsid w:val="001539FA"/>
    <w:rsid w:val="00153A28"/>
    <w:rsid w:val="00154E2E"/>
    <w:rsid w:val="00157334"/>
    <w:rsid w:val="0016011B"/>
    <w:rsid w:val="00163DEF"/>
    <w:rsid w:val="0016552E"/>
    <w:rsid w:val="00166774"/>
    <w:rsid w:val="001702C8"/>
    <w:rsid w:val="00170722"/>
    <w:rsid w:val="001718C9"/>
    <w:rsid w:val="00171FE0"/>
    <w:rsid w:val="001738AC"/>
    <w:rsid w:val="00173D99"/>
    <w:rsid w:val="00174080"/>
    <w:rsid w:val="001745E4"/>
    <w:rsid w:val="00174BB6"/>
    <w:rsid w:val="00174FEE"/>
    <w:rsid w:val="00177734"/>
    <w:rsid w:val="001835BD"/>
    <w:rsid w:val="00183EAB"/>
    <w:rsid w:val="0018563A"/>
    <w:rsid w:val="00185A88"/>
    <w:rsid w:val="00185D38"/>
    <w:rsid w:val="00185D47"/>
    <w:rsid w:val="00185F51"/>
    <w:rsid w:val="001860B7"/>
    <w:rsid w:val="00187B62"/>
    <w:rsid w:val="00187ECE"/>
    <w:rsid w:val="0019001E"/>
    <w:rsid w:val="00190D5A"/>
    <w:rsid w:val="00191047"/>
    <w:rsid w:val="001913AD"/>
    <w:rsid w:val="00194359"/>
    <w:rsid w:val="00195414"/>
    <w:rsid w:val="0019583B"/>
    <w:rsid w:val="0019668B"/>
    <w:rsid w:val="001969F5"/>
    <w:rsid w:val="00196D35"/>
    <w:rsid w:val="00197513"/>
    <w:rsid w:val="001A1721"/>
    <w:rsid w:val="001A1D18"/>
    <w:rsid w:val="001A1F93"/>
    <w:rsid w:val="001A2421"/>
    <w:rsid w:val="001A3BDD"/>
    <w:rsid w:val="001A4D65"/>
    <w:rsid w:val="001A5603"/>
    <w:rsid w:val="001A5669"/>
    <w:rsid w:val="001A69FC"/>
    <w:rsid w:val="001A7193"/>
    <w:rsid w:val="001A79D0"/>
    <w:rsid w:val="001B19FA"/>
    <w:rsid w:val="001B3C58"/>
    <w:rsid w:val="001B4E6F"/>
    <w:rsid w:val="001B65A3"/>
    <w:rsid w:val="001B6C67"/>
    <w:rsid w:val="001B7023"/>
    <w:rsid w:val="001B70FF"/>
    <w:rsid w:val="001B7DB0"/>
    <w:rsid w:val="001C0CD3"/>
    <w:rsid w:val="001C1F07"/>
    <w:rsid w:val="001C2212"/>
    <w:rsid w:val="001C254D"/>
    <w:rsid w:val="001C4B19"/>
    <w:rsid w:val="001C4EAE"/>
    <w:rsid w:val="001D0111"/>
    <w:rsid w:val="001D15FF"/>
    <w:rsid w:val="001D2DDB"/>
    <w:rsid w:val="001D396A"/>
    <w:rsid w:val="001D525A"/>
    <w:rsid w:val="001D6FB9"/>
    <w:rsid w:val="001D7004"/>
    <w:rsid w:val="001D718E"/>
    <w:rsid w:val="001D780C"/>
    <w:rsid w:val="001E0DD3"/>
    <w:rsid w:val="001E0E59"/>
    <w:rsid w:val="001E1042"/>
    <w:rsid w:val="001E2BAC"/>
    <w:rsid w:val="001E45BF"/>
    <w:rsid w:val="001E569C"/>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2DAA"/>
    <w:rsid w:val="00203148"/>
    <w:rsid w:val="002054F9"/>
    <w:rsid w:val="002072C9"/>
    <w:rsid w:val="0020735A"/>
    <w:rsid w:val="00207411"/>
    <w:rsid w:val="00210E29"/>
    <w:rsid w:val="00211D39"/>
    <w:rsid w:val="00212710"/>
    <w:rsid w:val="00212C08"/>
    <w:rsid w:val="00215732"/>
    <w:rsid w:val="00220282"/>
    <w:rsid w:val="00223040"/>
    <w:rsid w:val="00224F9B"/>
    <w:rsid w:val="00227E8A"/>
    <w:rsid w:val="00230A23"/>
    <w:rsid w:val="00230AA7"/>
    <w:rsid w:val="00230B3D"/>
    <w:rsid w:val="002327A2"/>
    <w:rsid w:val="00232B86"/>
    <w:rsid w:val="002330A7"/>
    <w:rsid w:val="002333E7"/>
    <w:rsid w:val="00234580"/>
    <w:rsid w:val="002345A1"/>
    <w:rsid w:val="00236BA3"/>
    <w:rsid w:val="002379F1"/>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20D4"/>
    <w:rsid w:val="0026334C"/>
    <w:rsid w:val="00264BE1"/>
    <w:rsid w:val="00265338"/>
    <w:rsid w:val="00265D03"/>
    <w:rsid w:val="00265EB7"/>
    <w:rsid w:val="00270412"/>
    <w:rsid w:val="00270739"/>
    <w:rsid w:val="002720F5"/>
    <w:rsid w:val="00272475"/>
    <w:rsid w:val="00275B58"/>
    <w:rsid w:val="00276EE4"/>
    <w:rsid w:val="00276FDA"/>
    <w:rsid w:val="00280CE8"/>
    <w:rsid w:val="0028252E"/>
    <w:rsid w:val="00282C01"/>
    <w:rsid w:val="00283483"/>
    <w:rsid w:val="00283B58"/>
    <w:rsid w:val="002859EF"/>
    <w:rsid w:val="00285AF1"/>
    <w:rsid w:val="00286D5B"/>
    <w:rsid w:val="00287F37"/>
    <w:rsid w:val="0029050E"/>
    <w:rsid w:val="00290ADF"/>
    <w:rsid w:val="00292DEC"/>
    <w:rsid w:val="00293B99"/>
    <w:rsid w:val="00293D02"/>
    <w:rsid w:val="00294222"/>
    <w:rsid w:val="00296690"/>
    <w:rsid w:val="002A1127"/>
    <w:rsid w:val="002A1228"/>
    <w:rsid w:val="002A2420"/>
    <w:rsid w:val="002A37E0"/>
    <w:rsid w:val="002A5A4F"/>
    <w:rsid w:val="002A6326"/>
    <w:rsid w:val="002B0E1F"/>
    <w:rsid w:val="002B2113"/>
    <w:rsid w:val="002B376D"/>
    <w:rsid w:val="002B3D9D"/>
    <w:rsid w:val="002B6E2F"/>
    <w:rsid w:val="002B76A4"/>
    <w:rsid w:val="002B7D72"/>
    <w:rsid w:val="002C13D3"/>
    <w:rsid w:val="002C1543"/>
    <w:rsid w:val="002C4255"/>
    <w:rsid w:val="002C42B2"/>
    <w:rsid w:val="002C4D38"/>
    <w:rsid w:val="002D1993"/>
    <w:rsid w:val="002D4E51"/>
    <w:rsid w:val="002D567E"/>
    <w:rsid w:val="002D5DD2"/>
    <w:rsid w:val="002D6D64"/>
    <w:rsid w:val="002E0BFA"/>
    <w:rsid w:val="002E0EBA"/>
    <w:rsid w:val="002E4150"/>
    <w:rsid w:val="002E4414"/>
    <w:rsid w:val="002E4B56"/>
    <w:rsid w:val="002E6164"/>
    <w:rsid w:val="002E61CB"/>
    <w:rsid w:val="002E6554"/>
    <w:rsid w:val="002E6838"/>
    <w:rsid w:val="002E71BD"/>
    <w:rsid w:val="002E7733"/>
    <w:rsid w:val="002E7C7C"/>
    <w:rsid w:val="002F3DFD"/>
    <w:rsid w:val="002F6129"/>
    <w:rsid w:val="003002EE"/>
    <w:rsid w:val="00301EF5"/>
    <w:rsid w:val="00302F3E"/>
    <w:rsid w:val="0030321E"/>
    <w:rsid w:val="00303D74"/>
    <w:rsid w:val="0030553B"/>
    <w:rsid w:val="00306680"/>
    <w:rsid w:val="00307D40"/>
    <w:rsid w:val="003110A1"/>
    <w:rsid w:val="00311CD5"/>
    <w:rsid w:val="003149CE"/>
    <w:rsid w:val="0031514F"/>
    <w:rsid w:val="0031593D"/>
    <w:rsid w:val="00321185"/>
    <w:rsid w:val="00321882"/>
    <w:rsid w:val="003218B9"/>
    <w:rsid w:val="00321CDB"/>
    <w:rsid w:val="00322014"/>
    <w:rsid w:val="00322AA8"/>
    <w:rsid w:val="003260D6"/>
    <w:rsid w:val="00327189"/>
    <w:rsid w:val="0032788E"/>
    <w:rsid w:val="00330976"/>
    <w:rsid w:val="00332D92"/>
    <w:rsid w:val="00336FF7"/>
    <w:rsid w:val="00337747"/>
    <w:rsid w:val="003377D3"/>
    <w:rsid w:val="003406EB"/>
    <w:rsid w:val="0034168A"/>
    <w:rsid w:val="003416A6"/>
    <w:rsid w:val="00342043"/>
    <w:rsid w:val="00343549"/>
    <w:rsid w:val="00343A9E"/>
    <w:rsid w:val="003440E8"/>
    <w:rsid w:val="00344898"/>
    <w:rsid w:val="00344C94"/>
    <w:rsid w:val="00345580"/>
    <w:rsid w:val="0034627D"/>
    <w:rsid w:val="00347DD1"/>
    <w:rsid w:val="00347F7B"/>
    <w:rsid w:val="00352E55"/>
    <w:rsid w:val="003531FC"/>
    <w:rsid w:val="003536EA"/>
    <w:rsid w:val="00353F01"/>
    <w:rsid w:val="003551F8"/>
    <w:rsid w:val="003552CB"/>
    <w:rsid w:val="00355729"/>
    <w:rsid w:val="00356FD8"/>
    <w:rsid w:val="00360AF6"/>
    <w:rsid w:val="00361436"/>
    <w:rsid w:val="003616DB"/>
    <w:rsid w:val="00362EF8"/>
    <w:rsid w:val="00363CBA"/>
    <w:rsid w:val="003648B8"/>
    <w:rsid w:val="00365DAD"/>
    <w:rsid w:val="00366F46"/>
    <w:rsid w:val="00367E02"/>
    <w:rsid w:val="003721FD"/>
    <w:rsid w:val="00372554"/>
    <w:rsid w:val="00373A3A"/>
    <w:rsid w:val="00375F76"/>
    <w:rsid w:val="00377521"/>
    <w:rsid w:val="003776FF"/>
    <w:rsid w:val="00377936"/>
    <w:rsid w:val="003810EA"/>
    <w:rsid w:val="00381E3C"/>
    <w:rsid w:val="00382A09"/>
    <w:rsid w:val="00382AC7"/>
    <w:rsid w:val="00383EAC"/>
    <w:rsid w:val="00384051"/>
    <w:rsid w:val="00384C61"/>
    <w:rsid w:val="00386DA4"/>
    <w:rsid w:val="00387079"/>
    <w:rsid w:val="0038758B"/>
    <w:rsid w:val="003910D8"/>
    <w:rsid w:val="003912A1"/>
    <w:rsid w:val="00391DBB"/>
    <w:rsid w:val="003927EB"/>
    <w:rsid w:val="00392EE9"/>
    <w:rsid w:val="00393627"/>
    <w:rsid w:val="003967B7"/>
    <w:rsid w:val="003A0E1D"/>
    <w:rsid w:val="003A12AE"/>
    <w:rsid w:val="003A1DE6"/>
    <w:rsid w:val="003A213C"/>
    <w:rsid w:val="003A2203"/>
    <w:rsid w:val="003A24D6"/>
    <w:rsid w:val="003A2766"/>
    <w:rsid w:val="003A374B"/>
    <w:rsid w:val="003A6408"/>
    <w:rsid w:val="003B0446"/>
    <w:rsid w:val="003B04E0"/>
    <w:rsid w:val="003B09C1"/>
    <w:rsid w:val="003B184F"/>
    <w:rsid w:val="003B1B3D"/>
    <w:rsid w:val="003B2D4C"/>
    <w:rsid w:val="003B3318"/>
    <w:rsid w:val="003B3572"/>
    <w:rsid w:val="003B3DE2"/>
    <w:rsid w:val="003B4653"/>
    <w:rsid w:val="003B52A7"/>
    <w:rsid w:val="003C027F"/>
    <w:rsid w:val="003C3117"/>
    <w:rsid w:val="003C31C2"/>
    <w:rsid w:val="003C3AE8"/>
    <w:rsid w:val="003C520C"/>
    <w:rsid w:val="003C6B62"/>
    <w:rsid w:val="003C7596"/>
    <w:rsid w:val="003C78B5"/>
    <w:rsid w:val="003D06D2"/>
    <w:rsid w:val="003D24A2"/>
    <w:rsid w:val="003D3E56"/>
    <w:rsid w:val="003D7347"/>
    <w:rsid w:val="003E0A75"/>
    <w:rsid w:val="003E2957"/>
    <w:rsid w:val="003E32E3"/>
    <w:rsid w:val="003E3F60"/>
    <w:rsid w:val="003E52FC"/>
    <w:rsid w:val="003E54B1"/>
    <w:rsid w:val="003F252B"/>
    <w:rsid w:val="003F2736"/>
    <w:rsid w:val="003F3805"/>
    <w:rsid w:val="003F5F57"/>
    <w:rsid w:val="003F635B"/>
    <w:rsid w:val="003F6A9C"/>
    <w:rsid w:val="003F7F18"/>
    <w:rsid w:val="004004FE"/>
    <w:rsid w:val="00400A17"/>
    <w:rsid w:val="00400C1C"/>
    <w:rsid w:val="00401E29"/>
    <w:rsid w:val="00402D08"/>
    <w:rsid w:val="00403695"/>
    <w:rsid w:val="00404F31"/>
    <w:rsid w:val="00405402"/>
    <w:rsid w:val="004079CC"/>
    <w:rsid w:val="00413BB8"/>
    <w:rsid w:val="0041435C"/>
    <w:rsid w:val="00415029"/>
    <w:rsid w:val="00415C99"/>
    <w:rsid w:val="004164CB"/>
    <w:rsid w:val="00416EC1"/>
    <w:rsid w:val="004209B3"/>
    <w:rsid w:val="00421A90"/>
    <w:rsid w:val="00421B59"/>
    <w:rsid w:val="00421D84"/>
    <w:rsid w:val="00422570"/>
    <w:rsid w:val="00422ED9"/>
    <w:rsid w:val="00423F29"/>
    <w:rsid w:val="00424662"/>
    <w:rsid w:val="00426722"/>
    <w:rsid w:val="00431EEF"/>
    <w:rsid w:val="00433E5C"/>
    <w:rsid w:val="004349B7"/>
    <w:rsid w:val="00434E42"/>
    <w:rsid w:val="004369B8"/>
    <w:rsid w:val="00436DD2"/>
    <w:rsid w:val="0043717B"/>
    <w:rsid w:val="00437287"/>
    <w:rsid w:val="004412EB"/>
    <w:rsid w:val="004436A2"/>
    <w:rsid w:val="00447B01"/>
    <w:rsid w:val="00450155"/>
    <w:rsid w:val="0045274D"/>
    <w:rsid w:val="00452DA1"/>
    <w:rsid w:val="00453124"/>
    <w:rsid w:val="004547EF"/>
    <w:rsid w:val="00454EEE"/>
    <w:rsid w:val="00455FE6"/>
    <w:rsid w:val="00456257"/>
    <w:rsid w:val="00456376"/>
    <w:rsid w:val="004611A4"/>
    <w:rsid w:val="00461BF0"/>
    <w:rsid w:val="0046321B"/>
    <w:rsid w:val="004633C9"/>
    <w:rsid w:val="00465E3F"/>
    <w:rsid w:val="0046635A"/>
    <w:rsid w:val="00467703"/>
    <w:rsid w:val="0047090B"/>
    <w:rsid w:val="0047220A"/>
    <w:rsid w:val="0047262B"/>
    <w:rsid w:val="00472A96"/>
    <w:rsid w:val="00472E21"/>
    <w:rsid w:val="0047355F"/>
    <w:rsid w:val="00473BE5"/>
    <w:rsid w:val="00473BEB"/>
    <w:rsid w:val="004742E3"/>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4D16"/>
    <w:rsid w:val="004A56A4"/>
    <w:rsid w:val="004A59B3"/>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2B02"/>
    <w:rsid w:val="004D2FE8"/>
    <w:rsid w:val="004D30D7"/>
    <w:rsid w:val="004D31B6"/>
    <w:rsid w:val="004D3E48"/>
    <w:rsid w:val="004D4AF9"/>
    <w:rsid w:val="004D5297"/>
    <w:rsid w:val="004D6102"/>
    <w:rsid w:val="004D7EDD"/>
    <w:rsid w:val="004E03AF"/>
    <w:rsid w:val="004E0E02"/>
    <w:rsid w:val="004E25F6"/>
    <w:rsid w:val="004E48AE"/>
    <w:rsid w:val="004E646C"/>
    <w:rsid w:val="004E6D1D"/>
    <w:rsid w:val="004F0FCB"/>
    <w:rsid w:val="004F400E"/>
    <w:rsid w:val="004F504F"/>
    <w:rsid w:val="004F57F7"/>
    <w:rsid w:val="004F70E1"/>
    <w:rsid w:val="00500D13"/>
    <w:rsid w:val="00501129"/>
    <w:rsid w:val="00501362"/>
    <w:rsid w:val="00502028"/>
    <w:rsid w:val="0050458D"/>
    <w:rsid w:val="0050612C"/>
    <w:rsid w:val="00506198"/>
    <w:rsid w:val="00506638"/>
    <w:rsid w:val="0050732B"/>
    <w:rsid w:val="00507D97"/>
    <w:rsid w:val="00510434"/>
    <w:rsid w:val="005110FE"/>
    <w:rsid w:val="00511CC0"/>
    <w:rsid w:val="00512D34"/>
    <w:rsid w:val="00512F16"/>
    <w:rsid w:val="00513B0C"/>
    <w:rsid w:val="00515150"/>
    <w:rsid w:val="00515368"/>
    <w:rsid w:val="005160ED"/>
    <w:rsid w:val="005161FC"/>
    <w:rsid w:val="00516686"/>
    <w:rsid w:val="005218F6"/>
    <w:rsid w:val="00522D68"/>
    <w:rsid w:val="00527709"/>
    <w:rsid w:val="0053045B"/>
    <w:rsid w:val="00532D33"/>
    <w:rsid w:val="0053306D"/>
    <w:rsid w:val="005348C2"/>
    <w:rsid w:val="00537A1F"/>
    <w:rsid w:val="00537AA7"/>
    <w:rsid w:val="00537B98"/>
    <w:rsid w:val="00541E71"/>
    <w:rsid w:val="005449B5"/>
    <w:rsid w:val="005461D9"/>
    <w:rsid w:val="0054685E"/>
    <w:rsid w:val="00547D83"/>
    <w:rsid w:val="00547FA2"/>
    <w:rsid w:val="00550611"/>
    <w:rsid w:val="00551046"/>
    <w:rsid w:val="00551D64"/>
    <w:rsid w:val="00554800"/>
    <w:rsid w:val="00554CE6"/>
    <w:rsid w:val="00554DD2"/>
    <w:rsid w:val="00554E38"/>
    <w:rsid w:val="005572A4"/>
    <w:rsid w:val="00557EA9"/>
    <w:rsid w:val="0056091F"/>
    <w:rsid w:val="00560D50"/>
    <w:rsid w:val="00561804"/>
    <w:rsid w:val="00561E7C"/>
    <w:rsid w:val="005621CF"/>
    <w:rsid w:val="0056311F"/>
    <w:rsid w:val="00564B10"/>
    <w:rsid w:val="00564DEE"/>
    <w:rsid w:val="00564F2E"/>
    <w:rsid w:val="00565716"/>
    <w:rsid w:val="005670E3"/>
    <w:rsid w:val="005676A9"/>
    <w:rsid w:val="00567752"/>
    <w:rsid w:val="0057198B"/>
    <w:rsid w:val="00571FF0"/>
    <w:rsid w:val="005721A9"/>
    <w:rsid w:val="00573F6D"/>
    <w:rsid w:val="00575B03"/>
    <w:rsid w:val="00576BCE"/>
    <w:rsid w:val="00581625"/>
    <w:rsid w:val="00581978"/>
    <w:rsid w:val="00581B47"/>
    <w:rsid w:val="00581C94"/>
    <w:rsid w:val="0058291D"/>
    <w:rsid w:val="00582ACC"/>
    <w:rsid w:val="00583A0C"/>
    <w:rsid w:val="00583B13"/>
    <w:rsid w:val="00584BB8"/>
    <w:rsid w:val="005878CE"/>
    <w:rsid w:val="005901A2"/>
    <w:rsid w:val="00590A54"/>
    <w:rsid w:val="00590C7D"/>
    <w:rsid w:val="0059108B"/>
    <w:rsid w:val="00592A33"/>
    <w:rsid w:val="00596ACA"/>
    <w:rsid w:val="005A1377"/>
    <w:rsid w:val="005A2AE5"/>
    <w:rsid w:val="005A2BC9"/>
    <w:rsid w:val="005A3FD9"/>
    <w:rsid w:val="005A4155"/>
    <w:rsid w:val="005A5CC1"/>
    <w:rsid w:val="005A5E7C"/>
    <w:rsid w:val="005A7B2A"/>
    <w:rsid w:val="005A7E12"/>
    <w:rsid w:val="005B0541"/>
    <w:rsid w:val="005B0FD8"/>
    <w:rsid w:val="005B478C"/>
    <w:rsid w:val="005B5F27"/>
    <w:rsid w:val="005B7D1A"/>
    <w:rsid w:val="005B7F57"/>
    <w:rsid w:val="005C44C6"/>
    <w:rsid w:val="005C4BCC"/>
    <w:rsid w:val="005C624B"/>
    <w:rsid w:val="005D056C"/>
    <w:rsid w:val="005D5859"/>
    <w:rsid w:val="005E23FC"/>
    <w:rsid w:val="005E440F"/>
    <w:rsid w:val="005E59DE"/>
    <w:rsid w:val="005E611A"/>
    <w:rsid w:val="005E7CF0"/>
    <w:rsid w:val="005F07E7"/>
    <w:rsid w:val="005F27C6"/>
    <w:rsid w:val="005F2888"/>
    <w:rsid w:val="005F2C6E"/>
    <w:rsid w:val="005F2CEE"/>
    <w:rsid w:val="005F3150"/>
    <w:rsid w:val="005F3567"/>
    <w:rsid w:val="005F4BDA"/>
    <w:rsid w:val="005F4DD4"/>
    <w:rsid w:val="005F4EAE"/>
    <w:rsid w:val="005F5668"/>
    <w:rsid w:val="005F6FD5"/>
    <w:rsid w:val="005F720B"/>
    <w:rsid w:val="005F7A5A"/>
    <w:rsid w:val="00600CE0"/>
    <w:rsid w:val="0060140E"/>
    <w:rsid w:val="006019D3"/>
    <w:rsid w:val="006020BC"/>
    <w:rsid w:val="006024DB"/>
    <w:rsid w:val="00604FAF"/>
    <w:rsid w:val="00604FCB"/>
    <w:rsid w:val="0060582F"/>
    <w:rsid w:val="006059FB"/>
    <w:rsid w:val="00606970"/>
    <w:rsid w:val="00607026"/>
    <w:rsid w:val="00610EE1"/>
    <w:rsid w:val="006131AB"/>
    <w:rsid w:val="00613F9B"/>
    <w:rsid w:val="00614897"/>
    <w:rsid w:val="00615480"/>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33C8B"/>
    <w:rsid w:val="00633E50"/>
    <w:rsid w:val="00635CB0"/>
    <w:rsid w:val="00637350"/>
    <w:rsid w:val="00641390"/>
    <w:rsid w:val="006425FE"/>
    <w:rsid w:val="00643BA7"/>
    <w:rsid w:val="00643DFB"/>
    <w:rsid w:val="00643E28"/>
    <w:rsid w:val="00644A59"/>
    <w:rsid w:val="00645C5A"/>
    <w:rsid w:val="00650F7C"/>
    <w:rsid w:val="00652A6F"/>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207"/>
    <w:rsid w:val="00665939"/>
    <w:rsid w:val="006664C0"/>
    <w:rsid w:val="0066783A"/>
    <w:rsid w:val="00667B6E"/>
    <w:rsid w:val="006715A0"/>
    <w:rsid w:val="00671BEF"/>
    <w:rsid w:val="00675900"/>
    <w:rsid w:val="006767E7"/>
    <w:rsid w:val="00680085"/>
    <w:rsid w:val="0068284D"/>
    <w:rsid w:val="00683A2D"/>
    <w:rsid w:val="00684471"/>
    <w:rsid w:val="00686542"/>
    <w:rsid w:val="00686A7F"/>
    <w:rsid w:val="0068757C"/>
    <w:rsid w:val="00687973"/>
    <w:rsid w:val="0069013F"/>
    <w:rsid w:val="00692925"/>
    <w:rsid w:val="00692F34"/>
    <w:rsid w:val="0069519F"/>
    <w:rsid w:val="00695212"/>
    <w:rsid w:val="0069583B"/>
    <w:rsid w:val="0069690D"/>
    <w:rsid w:val="006A047D"/>
    <w:rsid w:val="006A1123"/>
    <w:rsid w:val="006A18DE"/>
    <w:rsid w:val="006A1DFC"/>
    <w:rsid w:val="006A1E5F"/>
    <w:rsid w:val="006A3B46"/>
    <w:rsid w:val="006A4113"/>
    <w:rsid w:val="006A4253"/>
    <w:rsid w:val="006A58EF"/>
    <w:rsid w:val="006A5FDA"/>
    <w:rsid w:val="006A60C2"/>
    <w:rsid w:val="006A60EE"/>
    <w:rsid w:val="006A76F1"/>
    <w:rsid w:val="006A77A8"/>
    <w:rsid w:val="006B08D9"/>
    <w:rsid w:val="006B134E"/>
    <w:rsid w:val="006B3473"/>
    <w:rsid w:val="006B42A5"/>
    <w:rsid w:val="006B4615"/>
    <w:rsid w:val="006B4D79"/>
    <w:rsid w:val="006B4E42"/>
    <w:rsid w:val="006B577E"/>
    <w:rsid w:val="006B62D6"/>
    <w:rsid w:val="006B6B31"/>
    <w:rsid w:val="006B7D68"/>
    <w:rsid w:val="006B7DA0"/>
    <w:rsid w:val="006C0C61"/>
    <w:rsid w:val="006C1861"/>
    <w:rsid w:val="006C30CF"/>
    <w:rsid w:val="006C7139"/>
    <w:rsid w:val="006C71C9"/>
    <w:rsid w:val="006D1192"/>
    <w:rsid w:val="006D1337"/>
    <w:rsid w:val="006D1FAB"/>
    <w:rsid w:val="006D3174"/>
    <w:rsid w:val="006D4A90"/>
    <w:rsid w:val="006D4C21"/>
    <w:rsid w:val="006D577F"/>
    <w:rsid w:val="006D5B17"/>
    <w:rsid w:val="006D6927"/>
    <w:rsid w:val="006D6BEA"/>
    <w:rsid w:val="006D6C04"/>
    <w:rsid w:val="006D7272"/>
    <w:rsid w:val="006D7E3E"/>
    <w:rsid w:val="006E1395"/>
    <w:rsid w:val="006E1DED"/>
    <w:rsid w:val="006E3EC7"/>
    <w:rsid w:val="006E7771"/>
    <w:rsid w:val="006F129F"/>
    <w:rsid w:val="006F2F77"/>
    <w:rsid w:val="006F4AD3"/>
    <w:rsid w:val="006F5E92"/>
    <w:rsid w:val="006F62F4"/>
    <w:rsid w:val="006F7148"/>
    <w:rsid w:val="006F715B"/>
    <w:rsid w:val="006F74E7"/>
    <w:rsid w:val="007000A3"/>
    <w:rsid w:val="007014C3"/>
    <w:rsid w:val="0070235C"/>
    <w:rsid w:val="007023D4"/>
    <w:rsid w:val="00702E2C"/>
    <w:rsid w:val="00703B2A"/>
    <w:rsid w:val="00704CC8"/>
    <w:rsid w:val="0070539F"/>
    <w:rsid w:val="00705D32"/>
    <w:rsid w:val="00706E67"/>
    <w:rsid w:val="007100C0"/>
    <w:rsid w:val="007107B8"/>
    <w:rsid w:val="00711A85"/>
    <w:rsid w:val="00711DBF"/>
    <w:rsid w:val="0071281E"/>
    <w:rsid w:val="00715058"/>
    <w:rsid w:val="00716FDD"/>
    <w:rsid w:val="00720E59"/>
    <w:rsid w:val="007216BF"/>
    <w:rsid w:val="007219D8"/>
    <w:rsid w:val="00722569"/>
    <w:rsid w:val="007244A4"/>
    <w:rsid w:val="00724D34"/>
    <w:rsid w:val="007260A1"/>
    <w:rsid w:val="0073043C"/>
    <w:rsid w:val="00730621"/>
    <w:rsid w:val="00731391"/>
    <w:rsid w:val="00731CC6"/>
    <w:rsid w:val="007335BD"/>
    <w:rsid w:val="00733C15"/>
    <w:rsid w:val="00734103"/>
    <w:rsid w:val="0073475E"/>
    <w:rsid w:val="00734CFE"/>
    <w:rsid w:val="00734F1B"/>
    <w:rsid w:val="00734F2E"/>
    <w:rsid w:val="007362F4"/>
    <w:rsid w:val="007404DF"/>
    <w:rsid w:val="007409C6"/>
    <w:rsid w:val="00740AC3"/>
    <w:rsid w:val="00740CAE"/>
    <w:rsid w:val="00743BB6"/>
    <w:rsid w:val="00745A99"/>
    <w:rsid w:val="007470ED"/>
    <w:rsid w:val="00750388"/>
    <w:rsid w:val="007506B8"/>
    <w:rsid w:val="007527CD"/>
    <w:rsid w:val="007532A9"/>
    <w:rsid w:val="00753E84"/>
    <w:rsid w:val="00755A77"/>
    <w:rsid w:val="00755B13"/>
    <w:rsid w:val="00755C37"/>
    <w:rsid w:val="00756DB3"/>
    <w:rsid w:val="007574DF"/>
    <w:rsid w:val="007607D5"/>
    <w:rsid w:val="00760D1A"/>
    <w:rsid w:val="007635B2"/>
    <w:rsid w:val="0076386D"/>
    <w:rsid w:val="00765EB5"/>
    <w:rsid w:val="00767B3E"/>
    <w:rsid w:val="00771486"/>
    <w:rsid w:val="00772135"/>
    <w:rsid w:val="00772261"/>
    <w:rsid w:val="00773139"/>
    <w:rsid w:val="00773149"/>
    <w:rsid w:val="00774989"/>
    <w:rsid w:val="00774CF8"/>
    <w:rsid w:val="00780B42"/>
    <w:rsid w:val="007814FF"/>
    <w:rsid w:val="0078206A"/>
    <w:rsid w:val="00782F7C"/>
    <w:rsid w:val="007836C0"/>
    <w:rsid w:val="00784160"/>
    <w:rsid w:val="00790106"/>
    <w:rsid w:val="00790D5F"/>
    <w:rsid w:val="00791045"/>
    <w:rsid w:val="00795056"/>
    <w:rsid w:val="00797DDB"/>
    <w:rsid w:val="007A0645"/>
    <w:rsid w:val="007A0F27"/>
    <w:rsid w:val="007A12C6"/>
    <w:rsid w:val="007A1F48"/>
    <w:rsid w:val="007A2919"/>
    <w:rsid w:val="007B1136"/>
    <w:rsid w:val="007B3A44"/>
    <w:rsid w:val="007B4108"/>
    <w:rsid w:val="007B43AB"/>
    <w:rsid w:val="007B5ED6"/>
    <w:rsid w:val="007B63B1"/>
    <w:rsid w:val="007B688B"/>
    <w:rsid w:val="007B76B3"/>
    <w:rsid w:val="007C20EE"/>
    <w:rsid w:val="007C55ED"/>
    <w:rsid w:val="007C6843"/>
    <w:rsid w:val="007C7BDF"/>
    <w:rsid w:val="007D178B"/>
    <w:rsid w:val="007D17ED"/>
    <w:rsid w:val="007D1F0C"/>
    <w:rsid w:val="007D2C57"/>
    <w:rsid w:val="007D46DD"/>
    <w:rsid w:val="007D72EC"/>
    <w:rsid w:val="007D78E8"/>
    <w:rsid w:val="007D7D5A"/>
    <w:rsid w:val="007E013C"/>
    <w:rsid w:val="007E0D30"/>
    <w:rsid w:val="007E3231"/>
    <w:rsid w:val="007E7A90"/>
    <w:rsid w:val="007F0262"/>
    <w:rsid w:val="007F0F9A"/>
    <w:rsid w:val="007F2EFD"/>
    <w:rsid w:val="007F566F"/>
    <w:rsid w:val="0080188E"/>
    <w:rsid w:val="008028FF"/>
    <w:rsid w:val="008029E9"/>
    <w:rsid w:val="00803ADB"/>
    <w:rsid w:val="0080466D"/>
    <w:rsid w:val="008054C0"/>
    <w:rsid w:val="00806E8A"/>
    <w:rsid w:val="00806E8B"/>
    <w:rsid w:val="00810A60"/>
    <w:rsid w:val="0081445B"/>
    <w:rsid w:val="00816B49"/>
    <w:rsid w:val="00820136"/>
    <w:rsid w:val="008203C8"/>
    <w:rsid w:val="0082090D"/>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4A9A"/>
    <w:rsid w:val="0083560B"/>
    <w:rsid w:val="00836694"/>
    <w:rsid w:val="008376FD"/>
    <w:rsid w:val="008444FD"/>
    <w:rsid w:val="008455FA"/>
    <w:rsid w:val="0084565D"/>
    <w:rsid w:val="008462F0"/>
    <w:rsid w:val="00846649"/>
    <w:rsid w:val="00855067"/>
    <w:rsid w:val="00855EED"/>
    <w:rsid w:val="00860271"/>
    <w:rsid w:val="0086343D"/>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76CDD"/>
    <w:rsid w:val="00881630"/>
    <w:rsid w:val="00881F37"/>
    <w:rsid w:val="00882407"/>
    <w:rsid w:val="00882B75"/>
    <w:rsid w:val="00882C72"/>
    <w:rsid w:val="00883A48"/>
    <w:rsid w:val="008848DC"/>
    <w:rsid w:val="00885C43"/>
    <w:rsid w:val="00886402"/>
    <w:rsid w:val="00887986"/>
    <w:rsid w:val="00891DF2"/>
    <w:rsid w:val="00892075"/>
    <w:rsid w:val="00892A2F"/>
    <w:rsid w:val="0089377A"/>
    <w:rsid w:val="00894CDD"/>
    <w:rsid w:val="00897140"/>
    <w:rsid w:val="008A0553"/>
    <w:rsid w:val="008A1766"/>
    <w:rsid w:val="008A2B57"/>
    <w:rsid w:val="008A3945"/>
    <w:rsid w:val="008A4109"/>
    <w:rsid w:val="008A5B27"/>
    <w:rsid w:val="008A6984"/>
    <w:rsid w:val="008A706A"/>
    <w:rsid w:val="008B1DD8"/>
    <w:rsid w:val="008B23AD"/>
    <w:rsid w:val="008B35EE"/>
    <w:rsid w:val="008B3E7C"/>
    <w:rsid w:val="008B4033"/>
    <w:rsid w:val="008B405B"/>
    <w:rsid w:val="008B44E8"/>
    <w:rsid w:val="008B49E0"/>
    <w:rsid w:val="008B556D"/>
    <w:rsid w:val="008B7A46"/>
    <w:rsid w:val="008B7E75"/>
    <w:rsid w:val="008C01D4"/>
    <w:rsid w:val="008C0B85"/>
    <w:rsid w:val="008C0D9E"/>
    <w:rsid w:val="008C18F6"/>
    <w:rsid w:val="008C197F"/>
    <w:rsid w:val="008C33F8"/>
    <w:rsid w:val="008C468E"/>
    <w:rsid w:val="008C6271"/>
    <w:rsid w:val="008C6FBE"/>
    <w:rsid w:val="008C7211"/>
    <w:rsid w:val="008D07F4"/>
    <w:rsid w:val="008D0872"/>
    <w:rsid w:val="008D125C"/>
    <w:rsid w:val="008D13E6"/>
    <w:rsid w:val="008D25BC"/>
    <w:rsid w:val="008D2884"/>
    <w:rsid w:val="008D2E17"/>
    <w:rsid w:val="008D460A"/>
    <w:rsid w:val="008D5820"/>
    <w:rsid w:val="008D61D5"/>
    <w:rsid w:val="008D79B2"/>
    <w:rsid w:val="008D7ED0"/>
    <w:rsid w:val="008E2972"/>
    <w:rsid w:val="008E30E9"/>
    <w:rsid w:val="008E3321"/>
    <w:rsid w:val="008E5F44"/>
    <w:rsid w:val="008E6293"/>
    <w:rsid w:val="008F18D1"/>
    <w:rsid w:val="008F3077"/>
    <w:rsid w:val="008F4FEE"/>
    <w:rsid w:val="008F5106"/>
    <w:rsid w:val="008F5B95"/>
    <w:rsid w:val="008F654D"/>
    <w:rsid w:val="008F6E06"/>
    <w:rsid w:val="0090274A"/>
    <w:rsid w:val="0090360F"/>
    <w:rsid w:val="00903C11"/>
    <w:rsid w:val="00904115"/>
    <w:rsid w:val="00905154"/>
    <w:rsid w:val="00905286"/>
    <w:rsid w:val="00906BDB"/>
    <w:rsid w:val="009114C1"/>
    <w:rsid w:val="00913FE4"/>
    <w:rsid w:val="009149B1"/>
    <w:rsid w:val="0091571C"/>
    <w:rsid w:val="0092081A"/>
    <w:rsid w:val="00920863"/>
    <w:rsid w:val="00920D44"/>
    <w:rsid w:val="0092110D"/>
    <w:rsid w:val="009211DA"/>
    <w:rsid w:val="00922200"/>
    <w:rsid w:val="00923832"/>
    <w:rsid w:val="00923F1E"/>
    <w:rsid w:val="00924047"/>
    <w:rsid w:val="00924A5F"/>
    <w:rsid w:val="00924F91"/>
    <w:rsid w:val="00925702"/>
    <w:rsid w:val="00925828"/>
    <w:rsid w:val="0092633C"/>
    <w:rsid w:val="00926D1F"/>
    <w:rsid w:val="00930405"/>
    <w:rsid w:val="00930C01"/>
    <w:rsid w:val="00930CE2"/>
    <w:rsid w:val="00932CEB"/>
    <w:rsid w:val="00932EF0"/>
    <w:rsid w:val="009345E9"/>
    <w:rsid w:val="009347C0"/>
    <w:rsid w:val="00935AB2"/>
    <w:rsid w:val="00935F95"/>
    <w:rsid w:val="009410D0"/>
    <w:rsid w:val="00941D80"/>
    <w:rsid w:val="00943E7A"/>
    <w:rsid w:val="0094499D"/>
    <w:rsid w:val="009456E6"/>
    <w:rsid w:val="00945FF7"/>
    <w:rsid w:val="0094628E"/>
    <w:rsid w:val="009468EE"/>
    <w:rsid w:val="00946942"/>
    <w:rsid w:val="0095041F"/>
    <w:rsid w:val="009513C0"/>
    <w:rsid w:val="00951789"/>
    <w:rsid w:val="00951A06"/>
    <w:rsid w:val="009526CD"/>
    <w:rsid w:val="009532E2"/>
    <w:rsid w:val="009535B1"/>
    <w:rsid w:val="00954BC9"/>
    <w:rsid w:val="00955248"/>
    <w:rsid w:val="0096284C"/>
    <w:rsid w:val="00963149"/>
    <w:rsid w:val="0096513A"/>
    <w:rsid w:val="009667CE"/>
    <w:rsid w:val="00966881"/>
    <w:rsid w:val="00967CB3"/>
    <w:rsid w:val="00970704"/>
    <w:rsid w:val="00970AEA"/>
    <w:rsid w:val="009716A9"/>
    <w:rsid w:val="009718BD"/>
    <w:rsid w:val="00971D46"/>
    <w:rsid w:val="00972E6E"/>
    <w:rsid w:val="00973398"/>
    <w:rsid w:val="00973523"/>
    <w:rsid w:val="00976143"/>
    <w:rsid w:val="0097695C"/>
    <w:rsid w:val="00976A46"/>
    <w:rsid w:val="00977ACD"/>
    <w:rsid w:val="00977C67"/>
    <w:rsid w:val="009805F0"/>
    <w:rsid w:val="00981128"/>
    <w:rsid w:val="00981551"/>
    <w:rsid w:val="009822E3"/>
    <w:rsid w:val="00984B69"/>
    <w:rsid w:val="00985CD2"/>
    <w:rsid w:val="009864F8"/>
    <w:rsid w:val="00986BAF"/>
    <w:rsid w:val="009879E6"/>
    <w:rsid w:val="009904BB"/>
    <w:rsid w:val="0099121E"/>
    <w:rsid w:val="00991B8E"/>
    <w:rsid w:val="00994872"/>
    <w:rsid w:val="00995A87"/>
    <w:rsid w:val="00997220"/>
    <w:rsid w:val="009A11A6"/>
    <w:rsid w:val="009A2222"/>
    <w:rsid w:val="009A4AC2"/>
    <w:rsid w:val="009A504B"/>
    <w:rsid w:val="009A52E8"/>
    <w:rsid w:val="009A5B2B"/>
    <w:rsid w:val="009A5DD9"/>
    <w:rsid w:val="009A672D"/>
    <w:rsid w:val="009B0304"/>
    <w:rsid w:val="009B0F66"/>
    <w:rsid w:val="009B17E9"/>
    <w:rsid w:val="009B29D4"/>
    <w:rsid w:val="009B2F8B"/>
    <w:rsid w:val="009B3570"/>
    <w:rsid w:val="009B3672"/>
    <w:rsid w:val="009B3BA2"/>
    <w:rsid w:val="009B440F"/>
    <w:rsid w:val="009B4DBC"/>
    <w:rsid w:val="009B50B9"/>
    <w:rsid w:val="009B5288"/>
    <w:rsid w:val="009B56EA"/>
    <w:rsid w:val="009B6861"/>
    <w:rsid w:val="009C0CBB"/>
    <w:rsid w:val="009C245A"/>
    <w:rsid w:val="009C3B05"/>
    <w:rsid w:val="009C516E"/>
    <w:rsid w:val="009C597F"/>
    <w:rsid w:val="009C69CB"/>
    <w:rsid w:val="009C7DC6"/>
    <w:rsid w:val="009D2DE6"/>
    <w:rsid w:val="009D48A1"/>
    <w:rsid w:val="009D48CE"/>
    <w:rsid w:val="009D4FCF"/>
    <w:rsid w:val="009D55BB"/>
    <w:rsid w:val="009D7059"/>
    <w:rsid w:val="009E1136"/>
    <w:rsid w:val="009E3F80"/>
    <w:rsid w:val="009E3FF6"/>
    <w:rsid w:val="009E652E"/>
    <w:rsid w:val="009F356D"/>
    <w:rsid w:val="009F4317"/>
    <w:rsid w:val="009F5577"/>
    <w:rsid w:val="00A02216"/>
    <w:rsid w:val="00A0380E"/>
    <w:rsid w:val="00A06458"/>
    <w:rsid w:val="00A06776"/>
    <w:rsid w:val="00A07959"/>
    <w:rsid w:val="00A124BC"/>
    <w:rsid w:val="00A13877"/>
    <w:rsid w:val="00A15161"/>
    <w:rsid w:val="00A15AED"/>
    <w:rsid w:val="00A1689C"/>
    <w:rsid w:val="00A17AB9"/>
    <w:rsid w:val="00A17CB3"/>
    <w:rsid w:val="00A20459"/>
    <w:rsid w:val="00A21507"/>
    <w:rsid w:val="00A23355"/>
    <w:rsid w:val="00A25BEF"/>
    <w:rsid w:val="00A25DEB"/>
    <w:rsid w:val="00A26B99"/>
    <w:rsid w:val="00A3058B"/>
    <w:rsid w:val="00A30A51"/>
    <w:rsid w:val="00A3188A"/>
    <w:rsid w:val="00A31CF0"/>
    <w:rsid w:val="00A320D2"/>
    <w:rsid w:val="00A32FF8"/>
    <w:rsid w:val="00A34277"/>
    <w:rsid w:val="00A347A7"/>
    <w:rsid w:val="00A35E0F"/>
    <w:rsid w:val="00A3643F"/>
    <w:rsid w:val="00A40E72"/>
    <w:rsid w:val="00A40E9F"/>
    <w:rsid w:val="00A415A9"/>
    <w:rsid w:val="00A42F0C"/>
    <w:rsid w:val="00A43B4C"/>
    <w:rsid w:val="00A4406D"/>
    <w:rsid w:val="00A44C03"/>
    <w:rsid w:val="00A46752"/>
    <w:rsid w:val="00A5174B"/>
    <w:rsid w:val="00A55AAD"/>
    <w:rsid w:val="00A567DC"/>
    <w:rsid w:val="00A57667"/>
    <w:rsid w:val="00A57E80"/>
    <w:rsid w:val="00A602E9"/>
    <w:rsid w:val="00A623C2"/>
    <w:rsid w:val="00A62920"/>
    <w:rsid w:val="00A6349A"/>
    <w:rsid w:val="00A64D19"/>
    <w:rsid w:val="00A66C92"/>
    <w:rsid w:val="00A67B23"/>
    <w:rsid w:val="00A70F08"/>
    <w:rsid w:val="00A70F2D"/>
    <w:rsid w:val="00A7120C"/>
    <w:rsid w:val="00A730FE"/>
    <w:rsid w:val="00A7326B"/>
    <w:rsid w:val="00A735A0"/>
    <w:rsid w:val="00A7463A"/>
    <w:rsid w:val="00A75483"/>
    <w:rsid w:val="00A77CB9"/>
    <w:rsid w:val="00A810B0"/>
    <w:rsid w:val="00A81474"/>
    <w:rsid w:val="00A81830"/>
    <w:rsid w:val="00A8219B"/>
    <w:rsid w:val="00A82FEE"/>
    <w:rsid w:val="00A8300F"/>
    <w:rsid w:val="00A83558"/>
    <w:rsid w:val="00A850DE"/>
    <w:rsid w:val="00A8690E"/>
    <w:rsid w:val="00A86EC7"/>
    <w:rsid w:val="00A871D1"/>
    <w:rsid w:val="00A90FF3"/>
    <w:rsid w:val="00A90FF6"/>
    <w:rsid w:val="00A914CD"/>
    <w:rsid w:val="00A93095"/>
    <w:rsid w:val="00A94079"/>
    <w:rsid w:val="00A94108"/>
    <w:rsid w:val="00A95CCF"/>
    <w:rsid w:val="00AA01C6"/>
    <w:rsid w:val="00AA29A0"/>
    <w:rsid w:val="00AA2EF7"/>
    <w:rsid w:val="00AA3737"/>
    <w:rsid w:val="00AA38AF"/>
    <w:rsid w:val="00AA74D0"/>
    <w:rsid w:val="00AA78B7"/>
    <w:rsid w:val="00AA78FE"/>
    <w:rsid w:val="00AA7ACA"/>
    <w:rsid w:val="00AB0779"/>
    <w:rsid w:val="00AB2549"/>
    <w:rsid w:val="00AB481C"/>
    <w:rsid w:val="00AB546C"/>
    <w:rsid w:val="00AB5D11"/>
    <w:rsid w:val="00AB62CD"/>
    <w:rsid w:val="00AB745F"/>
    <w:rsid w:val="00AB74F8"/>
    <w:rsid w:val="00AB7EDB"/>
    <w:rsid w:val="00AC1CD2"/>
    <w:rsid w:val="00AC4FDA"/>
    <w:rsid w:val="00AC515D"/>
    <w:rsid w:val="00AC79F6"/>
    <w:rsid w:val="00AC7D17"/>
    <w:rsid w:val="00AD04A9"/>
    <w:rsid w:val="00AD04B2"/>
    <w:rsid w:val="00AD234A"/>
    <w:rsid w:val="00AD2CDA"/>
    <w:rsid w:val="00AD36E0"/>
    <w:rsid w:val="00AD3A0E"/>
    <w:rsid w:val="00AD3B91"/>
    <w:rsid w:val="00AD41FD"/>
    <w:rsid w:val="00AD4C01"/>
    <w:rsid w:val="00AD704E"/>
    <w:rsid w:val="00AE080A"/>
    <w:rsid w:val="00AE1BE8"/>
    <w:rsid w:val="00AE1F16"/>
    <w:rsid w:val="00AE24B0"/>
    <w:rsid w:val="00AE257D"/>
    <w:rsid w:val="00AE34D3"/>
    <w:rsid w:val="00AE4AD5"/>
    <w:rsid w:val="00AE6101"/>
    <w:rsid w:val="00AE644E"/>
    <w:rsid w:val="00AE69C3"/>
    <w:rsid w:val="00AE7C51"/>
    <w:rsid w:val="00AE7DFD"/>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24FF"/>
    <w:rsid w:val="00B32CF9"/>
    <w:rsid w:val="00B33ED2"/>
    <w:rsid w:val="00B34180"/>
    <w:rsid w:val="00B37B8A"/>
    <w:rsid w:val="00B410AF"/>
    <w:rsid w:val="00B418C2"/>
    <w:rsid w:val="00B424FA"/>
    <w:rsid w:val="00B43D4B"/>
    <w:rsid w:val="00B445B5"/>
    <w:rsid w:val="00B46027"/>
    <w:rsid w:val="00B47954"/>
    <w:rsid w:val="00B47CC9"/>
    <w:rsid w:val="00B5059B"/>
    <w:rsid w:val="00B519E2"/>
    <w:rsid w:val="00B51CA8"/>
    <w:rsid w:val="00B51EFC"/>
    <w:rsid w:val="00B5298C"/>
    <w:rsid w:val="00B5592C"/>
    <w:rsid w:val="00B6121B"/>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295B"/>
    <w:rsid w:val="00BA42B1"/>
    <w:rsid w:val="00BA4BF0"/>
    <w:rsid w:val="00BA7B02"/>
    <w:rsid w:val="00BB0831"/>
    <w:rsid w:val="00BB0D89"/>
    <w:rsid w:val="00BB2F7B"/>
    <w:rsid w:val="00BB4CB6"/>
    <w:rsid w:val="00BC000D"/>
    <w:rsid w:val="00BC0755"/>
    <w:rsid w:val="00BC369B"/>
    <w:rsid w:val="00BC4875"/>
    <w:rsid w:val="00BC5120"/>
    <w:rsid w:val="00BD004A"/>
    <w:rsid w:val="00BD1F11"/>
    <w:rsid w:val="00BD2360"/>
    <w:rsid w:val="00BD24E9"/>
    <w:rsid w:val="00BD2A49"/>
    <w:rsid w:val="00BD49BE"/>
    <w:rsid w:val="00BD560A"/>
    <w:rsid w:val="00BD63E2"/>
    <w:rsid w:val="00BE251E"/>
    <w:rsid w:val="00BE26EF"/>
    <w:rsid w:val="00BE3367"/>
    <w:rsid w:val="00BE4252"/>
    <w:rsid w:val="00BE46A7"/>
    <w:rsid w:val="00BE5F70"/>
    <w:rsid w:val="00BE76FE"/>
    <w:rsid w:val="00BF0A06"/>
    <w:rsid w:val="00BF14DE"/>
    <w:rsid w:val="00BF201B"/>
    <w:rsid w:val="00BF2F40"/>
    <w:rsid w:val="00BF3210"/>
    <w:rsid w:val="00BF6682"/>
    <w:rsid w:val="00BF69A0"/>
    <w:rsid w:val="00C00353"/>
    <w:rsid w:val="00C00DAB"/>
    <w:rsid w:val="00C01B37"/>
    <w:rsid w:val="00C02B0D"/>
    <w:rsid w:val="00C039FB"/>
    <w:rsid w:val="00C06E23"/>
    <w:rsid w:val="00C078D5"/>
    <w:rsid w:val="00C11DF4"/>
    <w:rsid w:val="00C12B5B"/>
    <w:rsid w:val="00C133A1"/>
    <w:rsid w:val="00C1438C"/>
    <w:rsid w:val="00C147F0"/>
    <w:rsid w:val="00C14F77"/>
    <w:rsid w:val="00C160A3"/>
    <w:rsid w:val="00C16BE7"/>
    <w:rsid w:val="00C1790C"/>
    <w:rsid w:val="00C2027E"/>
    <w:rsid w:val="00C2099A"/>
    <w:rsid w:val="00C21D20"/>
    <w:rsid w:val="00C24296"/>
    <w:rsid w:val="00C24354"/>
    <w:rsid w:val="00C2460A"/>
    <w:rsid w:val="00C251E0"/>
    <w:rsid w:val="00C2551D"/>
    <w:rsid w:val="00C26326"/>
    <w:rsid w:val="00C26D26"/>
    <w:rsid w:val="00C27F02"/>
    <w:rsid w:val="00C30A11"/>
    <w:rsid w:val="00C30C8A"/>
    <w:rsid w:val="00C315A7"/>
    <w:rsid w:val="00C3183B"/>
    <w:rsid w:val="00C31864"/>
    <w:rsid w:val="00C3244B"/>
    <w:rsid w:val="00C35A36"/>
    <w:rsid w:val="00C35AAE"/>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3A9"/>
    <w:rsid w:val="00C538F7"/>
    <w:rsid w:val="00C54D05"/>
    <w:rsid w:val="00C56577"/>
    <w:rsid w:val="00C57065"/>
    <w:rsid w:val="00C574BA"/>
    <w:rsid w:val="00C57C4A"/>
    <w:rsid w:val="00C6235F"/>
    <w:rsid w:val="00C62C87"/>
    <w:rsid w:val="00C635C0"/>
    <w:rsid w:val="00C63D4A"/>
    <w:rsid w:val="00C64A17"/>
    <w:rsid w:val="00C656ED"/>
    <w:rsid w:val="00C70D06"/>
    <w:rsid w:val="00C71C5B"/>
    <w:rsid w:val="00C71D66"/>
    <w:rsid w:val="00C72AEF"/>
    <w:rsid w:val="00C731F0"/>
    <w:rsid w:val="00C74F26"/>
    <w:rsid w:val="00C75025"/>
    <w:rsid w:val="00C7503E"/>
    <w:rsid w:val="00C75E36"/>
    <w:rsid w:val="00C771DE"/>
    <w:rsid w:val="00C774B3"/>
    <w:rsid w:val="00C814A3"/>
    <w:rsid w:val="00C81634"/>
    <w:rsid w:val="00C81879"/>
    <w:rsid w:val="00C822A0"/>
    <w:rsid w:val="00C84755"/>
    <w:rsid w:val="00C8489E"/>
    <w:rsid w:val="00C84D9E"/>
    <w:rsid w:val="00C85437"/>
    <w:rsid w:val="00C856CB"/>
    <w:rsid w:val="00C8595A"/>
    <w:rsid w:val="00C86972"/>
    <w:rsid w:val="00C9201A"/>
    <w:rsid w:val="00C92E96"/>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548"/>
    <w:rsid w:val="00CB175C"/>
    <w:rsid w:val="00CB2BF5"/>
    <w:rsid w:val="00CB4508"/>
    <w:rsid w:val="00CB5C22"/>
    <w:rsid w:val="00CC0F0F"/>
    <w:rsid w:val="00CC194F"/>
    <w:rsid w:val="00CC319A"/>
    <w:rsid w:val="00CC35C9"/>
    <w:rsid w:val="00CC36CE"/>
    <w:rsid w:val="00CC383B"/>
    <w:rsid w:val="00CC3C11"/>
    <w:rsid w:val="00CC3CB7"/>
    <w:rsid w:val="00CC4C3C"/>
    <w:rsid w:val="00CC53FD"/>
    <w:rsid w:val="00CC5878"/>
    <w:rsid w:val="00CD0080"/>
    <w:rsid w:val="00CD0F4F"/>
    <w:rsid w:val="00CD299A"/>
    <w:rsid w:val="00CD2CEA"/>
    <w:rsid w:val="00CD4EFD"/>
    <w:rsid w:val="00CE00AB"/>
    <w:rsid w:val="00CE0613"/>
    <w:rsid w:val="00CE1231"/>
    <w:rsid w:val="00CE1F3A"/>
    <w:rsid w:val="00CE2557"/>
    <w:rsid w:val="00CE3A29"/>
    <w:rsid w:val="00CE4795"/>
    <w:rsid w:val="00CE74FD"/>
    <w:rsid w:val="00CE792B"/>
    <w:rsid w:val="00CE7E1D"/>
    <w:rsid w:val="00CF0387"/>
    <w:rsid w:val="00CF079B"/>
    <w:rsid w:val="00CF1573"/>
    <w:rsid w:val="00CF1D35"/>
    <w:rsid w:val="00CF4E5E"/>
    <w:rsid w:val="00CF6A55"/>
    <w:rsid w:val="00CF7E2E"/>
    <w:rsid w:val="00D00BB2"/>
    <w:rsid w:val="00D0107F"/>
    <w:rsid w:val="00D016C8"/>
    <w:rsid w:val="00D01C73"/>
    <w:rsid w:val="00D020C1"/>
    <w:rsid w:val="00D04B87"/>
    <w:rsid w:val="00D0654F"/>
    <w:rsid w:val="00D07162"/>
    <w:rsid w:val="00D12FCB"/>
    <w:rsid w:val="00D13B13"/>
    <w:rsid w:val="00D13DD3"/>
    <w:rsid w:val="00D14306"/>
    <w:rsid w:val="00D143D7"/>
    <w:rsid w:val="00D16257"/>
    <w:rsid w:val="00D167BB"/>
    <w:rsid w:val="00D16B63"/>
    <w:rsid w:val="00D17A09"/>
    <w:rsid w:val="00D20DDB"/>
    <w:rsid w:val="00D2488B"/>
    <w:rsid w:val="00D24E56"/>
    <w:rsid w:val="00D26358"/>
    <w:rsid w:val="00D278B5"/>
    <w:rsid w:val="00D31BCF"/>
    <w:rsid w:val="00D3323E"/>
    <w:rsid w:val="00D341C4"/>
    <w:rsid w:val="00D361E1"/>
    <w:rsid w:val="00D37B5C"/>
    <w:rsid w:val="00D37BBD"/>
    <w:rsid w:val="00D40474"/>
    <w:rsid w:val="00D40B46"/>
    <w:rsid w:val="00D41340"/>
    <w:rsid w:val="00D413F7"/>
    <w:rsid w:val="00D4155B"/>
    <w:rsid w:val="00D45063"/>
    <w:rsid w:val="00D45E97"/>
    <w:rsid w:val="00D464BB"/>
    <w:rsid w:val="00D475C8"/>
    <w:rsid w:val="00D55269"/>
    <w:rsid w:val="00D6024D"/>
    <w:rsid w:val="00D61327"/>
    <w:rsid w:val="00D6181B"/>
    <w:rsid w:val="00D63329"/>
    <w:rsid w:val="00D63A1D"/>
    <w:rsid w:val="00D64838"/>
    <w:rsid w:val="00D652F6"/>
    <w:rsid w:val="00D65414"/>
    <w:rsid w:val="00D706C7"/>
    <w:rsid w:val="00D70AEC"/>
    <w:rsid w:val="00D71B10"/>
    <w:rsid w:val="00D72222"/>
    <w:rsid w:val="00D72AE4"/>
    <w:rsid w:val="00D742A4"/>
    <w:rsid w:val="00D744E8"/>
    <w:rsid w:val="00D75405"/>
    <w:rsid w:val="00D76D98"/>
    <w:rsid w:val="00D8028E"/>
    <w:rsid w:val="00D80A14"/>
    <w:rsid w:val="00D80AAF"/>
    <w:rsid w:val="00D81229"/>
    <w:rsid w:val="00D821C2"/>
    <w:rsid w:val="00D83FC8"/>
    <w:rsid w:val="00D84386"/>
    <w:rsid w:val="00D848AB"/>
    <w:rsid w:val="00D84DDF"/>
    <w:rsid w:val="00D8591B"/>
    <w:rsid w:val="00D91860"/>
    <w:rsid w:val="00D934F8"/>
    <w:rsid w:val="00D93BF9"/>
    <w:rsid w:val="00D946F8"/>
    <w:rsid w:val="00D94FB0"/>
    <w:rsid w:val="00D95887"/>
    <w:rsid w:val="00D9590C"/>
    <w:rsid w:val="00D96D1C"/>
    <w:rsid w:val="00D97225"/>
    <w:rsid w:val="00DA0013"/>
    <w:rsid w:val="00DA06CC"/>
    <w:rsid w:val="00DA243B"/>
    <w:rsid w:val="00DA2597"/>
    <w:rsid w:val="00DA298D"/>
    <w:rsid w:val="00DA3095"/>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2E34"/>
    <w:rsid w:val="00DC4642"/>
    <w:rsid w:val="00DC4F01"/>
    <w:rsid w:val="00DC600C"/>
    <w:rsid w:val="00DC62A8"/>
    <w:rsid w:val="00DC6642"/>
    <w:rsid w:val="00DC6AED"/>
    <w:rsid w:val="00DD0717"/>
    <w:rsid w:val="00DD1533"/>
    <w:rsid w:val="00DD19E1"/>
    <w:rsid w:val="00DD1D0C"/>
    <w:rsid w:val="00DD1D99"/>
    <w:rsid w:val="00DD1E33"/>
    <w:rsid w:val="00DD3BC4"/>
    <w:rsid w:val="00DD695A"/>
    <w:rsid w:val="00DE00A9"/>
    <w:rsid w:val="00DE33C8"/>
    <w:rsid w:val="00DE47C5"/>
    <w:rsid w:val="00DE4D3C"/>
    <w:rsid w:val="00DE63A4"/>
    <w:rsid w:val="00DE71C2"/>
    <w:rsid w:val="00DE7334"/>
    <w:rsid w:val="00DE7EB8"/>
    <w:rsid w:val="00DF020E"/>
    <w:rsid w:val="00DF041E"/>
    <w:rsid w:val="00DF047D"/>
    <w:rsid w:val="00DF132C"/>
    <w:rsid w:val="00DF1C05"/>
    <w:rsid w:val="00DF4519"/>
    <w:rsid w:val="00DF5528"/>
    <w:rsid w:val="00DF58D2"/>
    <w:rsid w:val="00DF5CAE"/>
    <w:rsid w:val="00DF72AE"/>
    <w:rsid w:val="00DF747E"/>
    <w:rsid w:val="00E003CD"/>
    <w:rsid w:val="00E03679"/>
    <w:rsid w:val="00E03BED"/>
    <w:rsid w:val="00E04DC5"/>
    <w:rsid w:val="00E05578"/>
    <w:rsid w:val="00E05BA0"/>
    <w:rsid w:val="00E05BB6"/>
    <w:rsid w:val="00E07502"/>
    <w:rsid w:val="00E07C29"/>
    <w:rsid w:val="00E1009C"/>
    <w:rsid w:val="00E11BBC"/>
    <w:rsid w:val="00E1337E"/>
    <w:rsid w:val="00E13958"/>
    <w:rsid w:val="00E147A2"/>
    <w:rsid w:val="00E15C29"/>
    <w:rsid w:val="00E15DB3"/>
    <w:rsid w:val="00E17008"/>
    <w:rsid w:val="00E17D34"/>
    <w:rsid w:val="00E17FF3"/>
    <w:rsid w:val="00E2034F"/>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5CD6"/>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2C81"/>
    <w:rsid w:val="00E53A87"/>
    <w:rsid w:val="00E53F44"/>
    <w:rsid w:val="00E5424C"/>
    <w:rsid w:val="00E542F6"/>
    <w:rsid w:val="00E56250"/>
    <w:rsid w:val="00E60649"/>
    <w:rsid w:val="00E60EB8"/>
    <w:rsid w:val="00E61433"/>
    <w:rsid w:val="00E61726"/>
    <w:rsid w:val="00E623AE"/>
    <w:rsid w:val="00E6300F"/>
    <w:rsid w:val="00E63B4A"/>
    <w:rsid w:val="00E714EA"/>
    <w:rsid w:val="00E7163A"/>
    <w:rsid w:val="00E723C8"/>
    <w:rsid w:val="00E73ECA"/>
    <w:rsid w:val="00E75041"/>
    <w:rsid w:val="00E75710"/>
    <w:rsid w:val="00E75A6E"/>
    <w:rsid w:val="00E773DF"/>
    <w:rsid w:val="00E77788"/>
    <w:rsid w:val="00E85DF1"/>
    <w:rsid w:val="00E86124"/>
    <w:rsid w:val="00E866FF"/>
    <w:rsid w:val="00E867BD"/>
    <w:rsid w:val="00E9054A"/>
    <w:rsid w:val="00E91025"/>
    <w:rsid w:val="00E91CF3"/>
    <w:rsid w:val="00E9450C"/>
    <w:rsid w:val="00E95804"/>
    <w:rsid w:val="00E9591E"/>
    <w:rsid w:val="00E96DDA"/>
    <w:rsid w:val="00EA03DE"/>
    <w:rsid w:val="00EA2581"/>
    <w:rsid w:val="00EA4764"/>
    <w:rsid w:val="00EA4A24"/>
    <w:rsid w:val="00EA564A"/>
    <w:rsid w:val="00EB1647"/>
    <w:rsid w:val="00EB1EDE"/>
    <w:rsid w:val="00EB2C3E"/>
    <w:rsid w:val="00EB474B"/>
    <w:rsid w:val="00EB5A13"/>
    <w:rsid w:val="00EC11DC"/>
    <w:rsid w:val="00EC1332"/>
    <w:rsid w:val="00EC2659"/>
    <w:rsid w:val="00EC29CC"/>
    <w:rsid w:val="00ED0178"/>
    <w:rsid w:val="00ED1C6C"/>
    <w:rsid w:val="00ED33B1"/>
    <w:rsid w:val="00ED4C66"/>
    <w:rsid w:val="00ED520F"/>
    <w:rsid w:val="00ED7379"/>
    <w:rsid w:val="00EE00F3"/>
    <w:rsid w:val="00EE1077"/>
    <w:rsid w:val="00EE164A"/>
    <w:rsid w:val="00EE4EFC"/>
    <w:rsid w:val="00EE5F51"/>
    <w:rsid w:val="00EF00F1"/>
    <w:rsid w:val="00EF0138"/>
    <w:rsid w:val="00EF0F70"/>
    <w:rsid w:val="00EF2157"/>
    <w:rsid w:val="00EF2C25"/>
    <w:rsid w:val="00EF340E"/>
    <w:rsid w:val="00EF47FF"/>
    <w:rsid w:val="00EF73AB"/>
    <w:rsid w:val="00EF74E2"/>
    <w:rsid w:val="00F01092"/>
    <w:rsid w:val="00F028A0"/>
    <w:rsid w:val="00F02BC8"/>
    <w:rsid w:val="00F051CE"/>
    <w:rsid w:val="00F060DC"/>
    <w:rsid w:val="00F06C8C"/>
    <w:rsid w:val="00F10097"/>
    <w:rsid w:val="00F11214"/>
    <w:rsid w:val="00F11703"/>
    <w:rsid w:val="00F149C5"/>
    <w:rsid w:val="00F14ED2"/>
    <w:rsid w:val="00F17A37"/>
    <w:rsid w:val="00F20B79"/>
    <w:rsid w:val="00F20BE0"/>
    <w:rsid w:val="00F230D6"/>
    <w:rsid w:val="00F275EE"/>
    <w:rsid w:val="00F27CFB"/>
    <w:rsid w:val="00F301F8"/>
    <w:rsid w:val="00F31CDD"/>
    <w:rsid w:val="00F32E77"/>
    <w:rsid w:val="00F36BC3"/>
    <w:rsid w:val="00F3709D"/>
    <w:rsid w:val="00F3763B"/>
    <w:rsid w:val="00F420E4"/>
    <w:rsid w:val="00F44ED5"/>
    <w:rsid w:val="00F45EB3"/>
    <w:rsid w:val="00F466F4"/>
    <w:rsid w:val="00F50181"/>
    <w:rsid w:val="00F51C8A"/>
    <w:rsid w:val="00F53584"/>
    <w:rsid w:val="00F540CB"/>
    <w:rsid w:val="00F54215"/>
    <w:rsid w:val="00F54770"/>
    <w:rsid w:val="00F55BD7"/>
    <w:rsid w:val="00F56EBC"/>
    <w:rsid w:val="00F57401"/>
    <w:rsid w:val="00F57996"/>
    <w:rsid w:val="00F57AC2"/>
    <w:rsid w:val="00F57E55"/>
    <w:rsid w:val="00F60C80"/>
    <w:rsid w:val="00F6257A"/>
    <w:rsid w:val="00F628E5"/>
    <w:rsid w:val="00F62D63"/>
    <w:rsid w:val="00F65642"/>
    <w:rsid w:val="00F65BA3"/>
    <w:rsid w:val="00F6619B"/>
    <w:rsid w:val="00F66401"/>
    <w:rsid w:val="00F674BC"/>
    <w:rsid w:val="00F6779E"/>
    <w:rsid w:val="00F75379"/>
    <w:rsid w:val="00F768EB"/>
    <w:rsid w:val="00F77845"/>
    <w:rsid w:val="00F8004A"/>
    <w:rsid w:val="00F80769"/>
    <w:rsid w:val="00F80B33"/>
    <w:rsid w:val="00F8340D"/>
    <w:rsid w:val="00F835BA"/>
    <w:rsid w:val="00F85B55"/>
    <w:rsid w:val="00F864A5"/>
    <w:rsid w:val="00F8749A"/>
    <w:rsid w:val="00F90F69"/>
    <w:rsid w:val="00F9140C"/>
    <w:rsid w:val="00F92AB0"/>
    <w:rsid w:val="00F92FA0"/>
    <w:rsid w:val="00F94922"/>
    <w:rsid w:val="00F964B6"/>
    <w:rsid w:val="00F96843"/>
    <w:rsid w:val="00F968C9"/>
    <w:rsid w:val="00F97928"/>
    <w:rsid w:val="00F97CCD"/>
    <w:rsid w:val="00FA09E1"/>
    <w:rsid w:val="00FA594E"/>
    <w:rsid w:val="00FA7679"/>
    <w:rsid w:val="00FA79C9"/>
    <w:rsid w:val="00FB2A39"/>
    <w:rsid w:val="00FB4D01"/>
    <w:rsid w:val="00FB500C"/>
    <w:rsid w:val="00FB574A"/>
    <w:rsid w:val="00FB66FD"/>
    <w:rsid w:val="00FB684A"/>
    <w:rsid w:val="00FC09F4"/>
    <w:rsid w:val="00FC3DA6"/>
    <w:rsid w:val="00FC5F38"/>
    <w:rsid w:val="00FC69EC"/>
    <w:rsid w:val="00FC71FB"/>
    <w:rsid w:val="00FC7EFC"/>
    <w:rsid w:val="00FD11CE"/>
    <w:rsid w:val="00FD18E1"/>
    <w:rsid w:val="00FD2280"/>
    <w:rsid w:val="00FD22E8"/>
    <w:rsid w:val="00FD24F5"/>
    <w:rsid w:val="00FD6012"/>
    <w:rsid w:val="00FD69DC"/>
    <w:rsid w:val="00FD7938"/>
    <w:rsid w:val="00FE0F1B"/>
    <w:rsid w:val="00FE1CCE"/>
    <w:rsid w:val="00FE3738"/>
    <w:rsid w:val="00FE54C5"/>
    <w:rsid w:val="00FE58BC"/>
    <w:rsid w:val="00FE6191"/>
    <w:rsid w:val="00FE6821"/>
    <w:rsid w:val="00FE71D3"/>
    <w:rsid w:val="00FE7EB1"/>
    <w:rsid w:val="00FF18E0"/>
    <w:rsid w:val="00FF2080"/>
    <w:rsid w:val="00FF24AF"/>
    <w:rsid w:val="00FF48A1"/>
    <w:rsid w:val="00FF57BC"/>
    <w:rsid w:val="00FF5DA0"/>
    <w:rsid w:val="00FF75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5BA348"/>
  <w15:docId w15:val="{2E44356D-81C7-4B64-9C9C-AEDBF363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3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0C683F"/>
    <w:pPr>
      <w:tabs>
        <w:tab w:val="center" w:pos="4320"/>
        <w:tab w:val="right" w:pos="8640"/>
      </w:tabs>
    </w:pPr>
    <w:rPr>
      <w:rFonts w:ascii="Arial" w:hAnsi="Arial"/>
    </w:r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0C683F"/>
    <w:rPr>
      <w:rFonts w:ascii="Arial" w:hAnsi="Arial"/>
      <w:sz w:val="20"/>
    </w:rPr>
  </w:style>
  <w:style w:type="character" w:styleId="FootnoteReference">
    <w:name w:val="footnote reference"/>
    <w:semiHidden/>
    <w:rsid w:val="000C683F"/>
    <w:rPr>
      <w:rFonts w:ascii="Arial" w:hAnsi="Arial"/>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0C683F"/>
    <w:rPr>
      <w:rFonts w:ascii="Arial" w:hAnsi="Arial"/>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22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00565235">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E288-6CAD-4011-B02A-733F456B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Paul, Gene</cp:lastModifiedBy>
  <cp:revision>26</cp:revision>
  <cp:lastPrinted>2015-03-13T15:09:00Z</cp:lastPrinted>
  <dcterms:created xsi:type="dcterms:W3CDTF">2025-03-21T18:12:00Z</dcterms:created>
  <dcterms:modified xsi:type="dcterms:W3CDTF">2026-06-05T17:54:00Z</dcterms:modified>
</cp:coreProperties>
</file>