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D66EB" w14:textId="77777777" w:rsidR="00EB5A13" w:rsidRPr="005A1782" w:rsidRDefault="00EB5A13" w:rsidP="00EB5A13">
      <w:pPr>
        <w:pStyle w:val="Heading2"/>
        <w:rPr>
          <w:rFonts w:ascii="Aptos" w:hAnsi="Aptos" w:cs="Arial"/>
          <w:b w:val="0"/>
          <w:sz w:val="24"/>
          <w:u w:val="none"/>
        </w:rPr>
      </w:pPr>
    </w:p>
    <w:p w14:paraId="49D21C70" w14:textId="34A4A444" w:rsidR="00EB5A13" w:rsidRPr="005A1782" w:rsidRDefault="004D4545" w:rsidP="00EB5A13">
      <w:pPr>
        <w:pStyle w:val="Heading2"/>
        <w:rPr>
          <w:rFonts w:ascii="Aptos" w:hAnsi="Aptos" w:cs="Arial"/>
          <w:sz w:val="24"/>
        </w:rPr>
      </w:pPr>
      <w:r>
        <w:rPr>
          <w:rFonts w:ascii="Aptos" w:hAnsi="Aptos" w:cs="Arial"/>
          <w:sz w:val="24"/>
        </w:rPr>
        <w:t xml:space="preserve">REVISED </w:t>
      </w:r>
      <w:r w:rsidR="00EB5A13" w:rsidRPr="005A1782">
        <w:rPr>
          <w:rFonts w:ascii="Aptos" w:hAnsi="Aptos" w:cs="Arial"/>
          <w:sz w:val="24"/>
        </w:rPr>
        <w:t>STAFF REPORT</w:t>
      </w:r>
    </w:p>
    <w:p w14:paraId="1C99D114" w14:textId="77777777" w:rsidR="00EB5A13" w:rsidRPr="005A1782" w:rsidRDefault="00EB5A13" w:rsidP="00EB5A13">
      <w:pPr>
        <w:jc w:val="center"/>
        <w:rPr>
          <w:rFonts w:ascii="Aptos" w:hAnsi="Aptos" w:cs="Arial"/>
        </w:rP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5A1782" w14:paraId="0FC22ECF"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3F69E51" w14:textId="77777777" w:rsidR="00EB5A13" w:rsidRPr="005A1782" w:rsidRDefault="00EB5A13" w:rsidP="00074A56">
            <w:pPr>
              <w:spacing w:before="40" w:after="40"/>
              <w:rPr>
                <w:rFonts w:ascii="Aptos" w:hAnsi="Aptos" w:cs="Arial"/>
                <w:b/>
              </w:rPr>
            </w:pPr>
            <w:r w:rsidRPr="005A1782">
              <w:rPr>
                <w:rFonts w:ascii="Aptos" w:hAnsi="Aptos"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37247027" w14:textId="71EF6E34" w:rsidR="00EB5A13" w:rsidRPr="005A1782" w:rsidRDefault="009421B0" w:rsidP="00074A56">
            <w:pPr>
              <w:spacing w:before="40" w:after="40"/>
              <w:rPr>
                <w:rFonts w:ascii="Aptos" w:hAnsi="Aptos" w:cs="Arial"/>
              </w:rPr>
            </w:pPr>
            <w:r>
              <w:rPr>
                <w:rFonts w:ascii="Aptos" w:hAnsi="Aptos" w:cs="Arial"/>
              </w:rPr>
              <w:t>5</w:t>
            </w:r>
          </w:p>
        </w:tc>
        <w:tc>
          <w:tcPr>
            <w:tcW w:w="1170" w:type="dxa"/>
            <w:tcBorders>
              <w:top w:val="single" w:sz="4" w:space="0" w:color="auto"/>
              <w:left w:val="single" w:sz="4" w:space="0" w:color="auto"/>
              <w:bottom w:val="single" w:sz="4" w:space="0" w:color="auto"/>
              <w:right w:val="single" w:sz="4" w:space="0" w:color="auto"/>
            </w:tcBorders>
            <w:vAlign w:val="center"/>
          </w:tcPr>
          <w:p w14:paraId="0BEF6322" w14:textId="77777777" w:rsidR="00EB5A13" w:rsidRPr="005A1782" w:rsidRDefault="00EB5A13" w:rsidP="00074A56">
            <w:pPr>
              <w:spacing w:before="40" w:after="40"/>
              <w:rPr>
                <w:rFonts w:ascii="Aptos" w:hAnsi="Aptos" w:cs="Arial"/>
                <w:b/>
              </w:rPr>
            </w:pPr>
            <w:r w:rsidRPr="005A1782">
              <w:rPr>
                <w:rFonts w:ascii="Aptos" w:hAnsi="Aptos"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79BAD675" w14:textId="5A6D43F1" w:rsidR="00EB5A13" w:rsidRPr="005A1782" w:rsidRDefault="00CC7B03" w:rsidP="00074A56">
            <w:pPr>
              <w:spacing w:before="40" w:after="40"/>
              <w:rPr>
                <w:rFonts w:ascii="Aptos" w:hAnsi="Aptos" w:cs="Arial"/>
              </w:rPr>
            </w:pPr>
            <w:r>
              <w:rPr>
                <w:rFonts w:ascii="Aptos" w:hAnsi="Aptos" w:cs="Arial"/>
              </w:rPr>
              <w:t>Miranda Leskinen</w:t>
            </w:r>
          </w:p>
        </w:tc>
      </w:tr>
      <w:tr w:rsidR="00EB5A13" w:rsidRPr="005A1782" w14:paraId="6CBCF76A"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278A68AF" w14:textId="77777777" w:rsidR="00EB5A13" w:rsidRPr="005A1782" w:rsidRDefault="00EB5A13" w:rsidP="00074A56">
            <w:pPr>
              <w:spacing w:before="40" w:after="40"/>
              <w:rPr>
                <w:rFonts w:ascii="Aptos" w:hAnsi="Aptos" w:cs="Arial"/>
              </w:rPr>
            </w:pPr>
            <w:r w:rsidRPr="005A1782">
              <w:rPr>
                <w:rFonts w:ascii="Aptos" w:hAnsi="Aptos" w:cs="Arial"/>
                <w:b/>
              </w:rPr>
              <w:t>Proposed No</w:t>
            </w:r>
            <w:r w:rsidRPr="005A1782">
              <w:rPr>
                <w:rFonts w:ascii="Aptos" w:hAnsi="Aptos"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03DEBEDF" w14:textId="4474213D" w:rsidR="00EB5A13" w:rsidRPr="005A1782" w:rsidRDefault="00624E64" w:rsidP="00074A56">
            <w:pPr>
              <w:spacing w:before="40" w:after="40"/>
              <w:rPr>
                <w:rFonts w:ascii="Aptos" w:hAnsi="Aptos" w:cs="Arial"/>
              </w:rPr>
            </w:pPr>
            <w:r w:rsidRPr="005A1782">
              <w:rPr>
                <w:rFonts w:ascii="Aptos" w:hAnsi="Aptos" w:cs="Arial"/>
              </w:rPr>
              <w:t>2026-0101</w:t>
            </w:r>
          </w:p>
        </w:tc>
        <w:tc>
          <w:tcPr>
            <w:tcW w:w="1170" w:type="dxa"/>
            <w:tcBorders>
              <w:top w:val="single" w:sz="4" w:space="0" w:color="auto"/>
              <w:left w:val="single" w:sz="4" w:space="0" w:color="auto"/>
              <w:bottom w:val="single" w:sz="4" w:space="0" w:color="auto"/>
              <w:right w:val="single" w:sz="4" w:space="0" w:color="auto"/>
            </w:tcBorders>
            <w:vAlign w:val="center"/>
          </w:tcPr>
          <w:p w14:paraId="134D1475" w14:textId="77777777" w:rsidR="00EB5A13" w:rsidRPr="005A1782" w:rsidRDefault="00EB5A13" w:rsidP="00074A56">
            <w:pPr>
              <w:spacing w:before="40" w:after="40"/>
              <w:ind w:right="-108"/>
              <w:rPr>
                <w:rFonts w:ascii="Aptos" w:hAnsi="Aptos" w:cs="Arial"/>
              </w:rPr>
            </w:pPr>
            <w:r w:rsidRPr="005A1782">
              <w:rPr>
                <w:rFonts w:ascii="Aptos" w:hAnsi="Aptos"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0F167CC3" w14:textId="1C380AF8" w:rsidR="00EB5A13" w:rsidRPr="005A1782" w:rsidRDefault="00327E5B" w:rsidP="00074A56">
            <w:pPr>
              <w:spacing w:before="40" w:after="40"/>
              <w:rPr>
                <w:rFonts w:ascii="Aptos" w:hAnsi="Aptos" w:cs="Arial"/>
              </w:rPr>
            </w:pPr>
            <w:r>
              <w:rPr>
                <w:rFonts w:ascii="Aptos" w:hAnsi="Aptos" w:cs="Arial"/>
              </w:rPr>
              <w:t>June 9</w:t>
            </w:r>
            <w:r w:rsidR="00CC7B03">
              <w:rPr>
                <w:rFonts w:ascii="Aptos" w:hAnsi="Aptos" w:cs="Arial"/>
              </w:rPr>
              <w:t>, 2026</w:t>
            </w:r>
          </w:p>
        </w:tc>
      </w:tr>
    </w:tbl>
    <w:p w14:paraId="286C8EA7" w14:textId="77777777" w:rsidR="00C95318" w:rsidRPr="005A1782" w:rsidRDefault="00C95318" w:rsidP="005B478C">
      <w:pPr>
        <w:jc w:val="both"/>
        <w:rPr>
          <w:rFonts w:ascii="Aptos" w:hAnsi="Aptos" w:cs="Arial"/>
          <w:b/>
          <w:u w:val="single"/>
        </w:rPr>
      </w:pPr>
    </w:p>
    <w:p w14:paraId="6CB51669" w14:textId="77777777" w:rsidR="0066729A" w:rsidRPr="0066729A" w:rsidRDefault="0066729A" w:rsidP="0066729A">
      <w:pPr>
        <w:rPr>
          <w:rFonts w:ascii="Aptos" w:hAnsi="Aptos" w:cs="Arial"/>
          <w:b/>
          <w:smallCaps/>
          <w:szCs w:val="24"/>
          <w:u w:val="single"/>
        </w:rPr>
      </w:pPr>
      <w:r w:rsidRPr="0066729A">
        <w:rPr>
          <w:rFonts w:ascii="Aptos" w:hAnsi="Aptos" w:cs="Arial"/>
          <w:b/>
          <w:smallCaps/>
          <w:szCs w:val="24"/>
          <w:u w:val="single"/>
        </w:rPr>
        <w:t>COMMITTEE ACTION</w:t>
      </w:r>
    </w:p>
    <w:p w14:paraId="7A29BCBE" w14:textId="77777777" w:rsidR="0066729A" w:rsidRDefault="0066729A" w:rsidP="0066729A">
      <w:pPr>
        <w:rPr>
          <w:rFonts w:ascii="Arial" w:hAnsi="Arial" w:cs="Arial"/>
          <w:b/>
          <w:smallCaps/>
          <w:szCs w:val="24"/>
          <w:u w:val="single"/>
        </w:rPr>
      </w:pPr>
    </w:p>
    <w:tbl>
      <w:tblPr>
        <w:tblStyle w:val="TableGrid"/>
        <w:tblW w:w="9535" w:type="dxa"/>
        <w:tblLook w:val="04A0" w:firstRow="1" w:lastRow="0" w:firstColumn="1" w:lastColumn="0" w:noHBand="0" w:noVBand="1"/>
      </w:tblPr>
      <w:tblGrid>
        <w:gridCol w:w="9535"/>
      </w:tblGrid>
      <w:tr w:rsidR="0066729A" w14:paraId="3BACE643" w14:textId="77777777" w:rsidTr="00C9730F">
        <w:tc>
          <w:tcPr>
            <w:tcW w:w="9535" w:type="dxa"/>
          </w:tcPr>
          <w:p w14:paraId="2E3AB5F1" w14:textId="77777777" w:rsidR="0066729A" w:rsidRDefault="0066729A" w:rsidP="00C9730F">
            <w:pPr>
              <w:jc w:val="both"/>
              <w:rPr>
                <w:rFonts w:ascii="Arial" w:hAnsi="Arial" w:cs="Arial"/>
                <w:b/>
                <w:i/>
              </w:rPr>
            </w:pPr>
          </w:p>
          <w:p w14:paraId="1D62AE34" w14:textId="2BD64CA1" w:rsidR="0066729A" w:rsidRPr="0066729A" w:rsidRDefault="0066729A" w:rsidP="00C9730F">
            <w:pPr>
              <w:jc w:val="both"/>
              <w:rPr>
                <w:rFonts w:ascii="Aptos" w:hAnsi="Aptos" w:cs="Arial"/>
                <w:b/>
                <w:i/>
              </w:rPr>
            </w:pPr>
            <w:r w:rsidRPr="0066729A">
              <w:rPr>
                <w:rFonts w:ascii="Aptos" w:hAnsi="Aptos" w:cs="Arial"/>
                <w:b/>
                <w:i/>
              </w:rPr>
              <w:t>Proposed Substitute Ordinance 2026-</w:t>
            </w:r>
            <w:r w:rsidRPr="0066729A">
              <w:rPr>
                <w:rFonts w:ascii="Aptos" w:hAnsi="Aptos" w:cs="Arial"/>
                <w:b/>
                <w:i/>
              </w:rPr>
              <w:t>0101</w:t>
            </w:r>
            <w:r w:rsidRPr="0066729A">
              <w:rPr>
                <w:rFonts w:ascii="Aptos" w:hAnsi="Aptos" w:cs="Arial"/>
                <w:b/>
                <w:i/>
              </w:rPr>
              <w:t xml:space="preserve">.2 passed out of committee on </w:t>
            </w:r>
            <w:r w:rsidRPr="0066729A">
              <w:rPr>
                <w:rFonts w:ascii="Aptos" w:hAnsi="Aptos" w:cs="Arial"/>
                <w:b/>
                <w:i/>
              </w:rPr>
              <w:t>June 9, 2026</w:t>
            </w:r>
            <w:r w:rsidRPr="0066729A">
              <w:rPr>
                <w:rFonts w:ascii="Aptos" w:hAnsi="Aptos" w:cs="Arial"/>
                <w:b/>
                <w:i/>
              </w:rPr>
              <w:t>, with a “Do Pass” recommendation. The Proposed Ordinance was amended in committee.</w:t>
            </w:r>
            <w:r w:rsidRPr="0066729A">
              <w:rPr>
                <w:rFonts w:ascii="Aptos" w:hAnsi="Aptos" w:cs="Arial"/>
                <w:b/>
                <w:i/>
              </w:rPr>
              <w:t xml:space="preserve"> A summary of adopted amendments is provided on pages 10-11 of this staff report.</w:t>
            </w:r>
          </w:p>
          <w:p w14:paraId="6DC1B796" w14:textId="77777777" w:rsidR="0066729A" w:rsidRPr="00A11E83" w:rsidRDefault="0066729A" w:rsidP="00C9730F">
            <w:pPr>
              <w:jc w:val="both"/>
              <w:rPr>
                <w:rFonts w:ascii="Arial" w:hAnsi="Arial" w:cs="Arial"/>
                <w:b/>
                <w:i/>
              </w:rPr>
            </w:pPr>
          </w:p>
        </w:tc>
      </w:tr>
    </w:tbl>
    <w:p w14:paraId="2699934F" w14:textId="77777777" w:rsidR="0066729A" w:rsidRDefault="0066729A" w:rsidP="005B478C">
      <w:pPr>
        <w:jc w:val="both"/>
        <w:rPr>
          <w:rFonts w:ascii="Aptos" w:hAnsi="Aptos" w:cs="Arial"/>
          <w:b/>
          <w:u w:val="single"/>
        </w:rPr>
      </w:pPr>
    </w:p>
    <w:p w14:paraId="67A95AEE" w14:textId="5DA88F98" w:rsidR="00C75025" w:rsidRPr="005A1782" w:rsidRDefault="00C75025" w:rsidP="005B478C">
      <w:pPr>
        <w:jc w:val="both"/>
        <w:rPr>
          <w:rFonts w:ascii="Aptos" w:hAnsi="Aptos" w:cs="Arial"/>
          <w:b/>
          <w:u w:val="single"/>
        </w:rPr>
      </w:pPr>
      <w:r w:rsidRPr="005A1782">
        <w:rPr>
          <w:rFonts w:ascii="Aptos" w:hAnsi="Aptos" w:cs="Arial"/>
          <w:b/>
          <w:u w:val="single"/>
        </w:rPr>
        <w:t>SUBJECT</w:t>
      </w:r>
    </w:p>
    <w:p w14:paraId="67125A7D" w14:textId="77777777" w:rsidR="00074A56" w:rsidRPr="005A1782" w:rsidRDefault="00074A56" w:rsidP="005B478C">
      <w:pPr>
        <w:jc w:val="both"/>
        <w:rPr>
          <w:rFonts w:ascii="Aptos" w:hAnsi="Aptos" w:cs="Arial"/>
        </w:rPr>
      </w:pPr>
    </w:p>
    <w:p w14:paraId="46265B2E" w14:textId="243F2CE4" w:rsidR="00C75025" w:rsidRPr="005A1782" w:rsidRDefault="00D446E1" w:rsidP="005B478C">
      <w:pPr>
        <w:jc w:val="both"/>
        <w:rPr>
          <w:rFonts w:ascii="Aptos" w:hAnsi="Aptos" w:cs="Arial"/>
          <w:b/>
          <w:u w:val="single"/>
        </w:rPr>
      </w:pPr>
      <w:r w:rsidRPr="005A1782">
        <w:rPr>
          <w:rFonts w:ascii="Aptos" w:hAnsi="Aptos" w:cs="Arial"/>
        </w:rPr>
        <w:t xml:space="preserve">An Ordinance </w:t>
      </w:r>
      <w:r w:rsidR="00A362FF" w:rsidRPr="005A1782">
        <w:rPr>
          <w:rFonts w:ascii="Aptos" w:hAnsi="Aptos" w:cs="Arial"/>
        </w:rPr>
        <w:t xml:space="preserve">relating to the </w:t>
      </w:r>
      <w:r w:rsidR="00AE3375" w:rsidRPr="005A1782">
        <w:rPr>
          <w:rFonts w:ascii="Aptos" w:hAnsi="Aptos" w:cs="Arial"/>
        </w:rPr>
        <w:t xml:space="preserve">prevention, detection, and response to </w:t>
      </w:r>
      <w:r w:rsidR="007627F1" w:rsidRPr="005A1782">
        <w:rPr>
          <w:rFonts w:ascii="Aptos" w:hAnsi="Aptos" w:cs="Arial"/>
        </w:rPr>
        <w:t>fraud, waste, and abuse of county-administered moneys.</w:t>
      </w:r>
    </w:p>
    <w:p w14:paraId="4884D185" w14:textId="77777777" w:rsidR="00C75025" w:rsidRPr="005A1782" w:rsidRDefault="00C75025" w:rsidP="005B478C">
      <w:pPr>
        <w:jc w:val="both"/>
        <w:rPr>
          <w:rFonts w:ascii="Aptos" w:hAnsi="Aptos" w:cs="Arial"/>
          <w:b/>
          <w:smallCaps/>
          <w:szCs w:val="24"/>
          <w:u w:val="single"/>
        </w:rPr>
      </w:pPr>
    </w:p>
    <w:p w14:paraId="2A66C50B" w14:textId="77777777" w:rsidR="00C37A37" w:rsidRPr="005A1782" w:rsidRDefault="007470ED" w:rsidP="005B478C">
      <w:pPr>
        <w:jc w:val="both"/>
        <w:rPr>
          <w:rFonts w:ascii="Aptos" w:hAnsi="Aptos" w:cs="Arial"/>
          <w:b/>
          <w:smallCaps/>
          <w:szCs w:val="24"/>
          <w:u w:val="single"/>
        </w:rPr>
      </w:pPr>
      <w:r w:rsidRPr="005A1782">
        <w:rPr>
          <w:rFonts w:ascii="Aptos" w:hAnsi="Aptos" w:cs="Arial"/>
          <w:b/>
          <w:smallCaps/>
          <w:szCs w:val="24"/>
          <w:u w:val="single"/>
        </w:rPr>
        <w:t>SUMMARY</w:t>
      </w:r>
    </w:p>
    <w:p w14:paraId="43A1F5C9" w14:textId="77777777" w:rsidR="00074A56" w:rsidRPr="005A1782" w:rsidRDefault="00074A56" w:rsidP="005B478C">
      <w:pPr>
        <w:jc w:val="both"/>
        <w:rPr>
          <w:rFonts w:ascii="Aptos" w:hAnsi="Aptos" w:cs="Arial"/>
        </w:rPr>
      </w:pPr>
    </w:p>
    <w:p w14:paraId="7AC4FF04" w14:textId="22C561CB" w:rsidR="00DB7E87" w:rsidRDefault="00A362FF" w:rsidP="005B478C">
      <w:pPr>
        <w:jc w:val="both"/>
        <w:rPr>
          <w:rFonts w:ascii="Aptos" w:hAnsi="Aptos" w:cs="Arial"/>
        </w:rPr>
      </w:pPr>
      <w:r w:rsidRPr="005A1782">
        <w:rPr>
          <w:rFonts w:ascii="Aptos" w:hAnsi="Aptos" w:cs="Arial"/>
        </w:rPr>
        <w:t>Proposed Ordinance 2026-0101</w:t>
      </w:r>
      <w:r w:rsidR="007627F1" w:rsidRPr="005A1782">
        <w:rPr>
          <w:rFonts w:ascii="Aptos" w:hAnsi="Aptos" w:cs="Arial"/>
        </w:rPr>
        <w:t xml:space="preserve"> </w:t>
      </w:r>
      <w:r w:rsidRPr="005A1782">
        <w:rPr>
          <w:rFonts w:ascii="Aptos" w:hAnsi="Aptos" w:cs="Arial"/>
        </w:rPr>
        <w:t>would</w:t>
      </w:r>
      <w:r w:rsidR="00DB7E87" w:rsidRPr="005A1782">
        <w:rPr>
          <w:rFonts w:ascii="Aptos" w:hAnsi="Aptos" w:cs="Arial"/>
        </w:rPr>
        <w:t>:</w:t>
      </w:r>
      <w:r w:rsidRPr="005A1782">
        <w:rPr>
          <w:rFonts w:ascii="Aptos" w:hAnsi="Aptos" w:cs="Arial"/>
        </w:rPr>
        <w:t xml:space="preserve"> </w:t>
      </w:r>
    </w:p>
    <w:p w14:paraId="45FAB960" w14:textId="77777777" w:rsidR="00210334" w:rsidRPr="005A1782" w:rsidRDefault="00210334" w:rsidP="005B478C">
      <w:pPr>
        <w:jc w:val="both"/>
        <w:rPr>
          <w:rFonts w:ascii="Aptos" w:hAnsi="Aptos" w:cs="Arial"/>
        </w:rPr>
      </w:pPr>
    </w:p>
    <w:p w14:paraId="396AE360" w14:textId="5C735134" w:rsidR="00DB7E87" w:rsidRPr="005A1782" w:rsidRDefault="00DB7E87" w:rsidP="005C143E">
      <w:pPr>
        <w:pStyle w:val="ListParagraph0"/>
        <w:numPr>
          <w:ilvl w:val="0"/>
          <w:numId w:val="7"/>
        </w:numPr>
        <w:jc w:val="both"/>
        <w:rPr>
          <w:rFonts w:ascii="Aptos" w:hAnsi="Aptos" w:cs="Arial"/>
        </w:rPr>
      </w:pPr>
      <w:r w:rsidRPr="005A1782">
        <w:rPr>
          <w:rFonts w:ascii="Aptos" w:hAnsi="Aptos" w:cs="Arial"/>
        </w:rPr>
        <w:t>A</w:t>
      </w:r>
      <w:r w:rsidR="00A362FF" w:rsidRPr="005A1782">
        <w:rPr>
          <w:rFonts w:ascii="Aptos" w:hAnsi="Aptos" w:cs="Arial"/>
        </w:rPr>
        <w:t>mend the County Code to establish an Inspector General Division within the Office of Public Complaints</w:t>
      </w:r>
      <w:r w:rsidR="00A935F8">
        <w:rPr>
          <w:rFonts w:ascii="Aptos" w:hAnsi="Aptos" w:cs="Arial"/>
        </w:rPr>
        <w:t xml:space="preserve"> (</w:t>
      </w:r>
      <w:r w:rsidR="00AC5497">
        <w:rPr>
          <w:rFonts w:ascii="Aptos" w:hAnsi="Aptos" w:cs="Arial"/>
        </w:rPr>
        <w:t>also referred to as</w:t>
      </w:r>
      <w:r w:rsidR="00FE78A5">
        <w:rPr>
          <w:rFonts w:ascii="Aptos" w:hAnsi="Aptos" w:cs="Arial"/>
        </w:rPr>
        <w:t xml:space="preserve"> the Ombuds</w:t>
      </w:r>
      <w:r w:rsidR="00AC5497">
        <w:rPr>
          <w:rFonts w:ascii="Aptos" w:hAnsi="Aptos" w:cs="Arial"/>
        </w:rPr>
        <w:t xml:space="preserve"> Office</w:t>
      </w:r>
      <w:r w:rsidR="00A935F8">
        <w:rPr>
          <w:rFonts w:ascii="Aptos" w:hAnsi="Aptos" w:cs="Arial"/>
        </w:rPr>
        <w:t xml:space="preserve">) </w:t>
      </w:r>
      <w:r w:rsidR="005C143E" w:rsidRPr="005A1782">
        <w:rPr>
          <w:rFonts w:ascii="Aptos" w:hAnsi="Aptos" w:cs="Arial"/>
        </w:rPr>
        <w:t>focused on investigating</w:t>
      </w:r>
      <w:r w:rsidR="00D332D4" w:rsidRPr="005A1782">
        <w:rPr>
          <w:rFonts w:ascii="Aptos" w:hAnsi="Aptos" w:cs="Arial"/>
        </w:rPr>
        <w:t xml:space="preserve"> suspected </w:t>
      </w:r>
      <w:r w:rsidR="007D778F" w:rsidRPr="005A1782">
        <w:rPr>
          <w:rFonts w:ascii="Aptos" w:hAnsi="Aptos" w:cs="Arial"/>
        </w:rPr>
        <w:t>fraud, waste, and abuse of county-administered moneys</w:t>
      </w:r>
      <w:r w:rsidRPr="005A1782">
        <w:rPr>
          <w:rFonts w:ascii="Aptos" w:hAnsi="Aptos" w:cs="Arial"/>
        </w:rPr>
        <w:t>; and</w:t>
      </w:r>
    </w:p>
    <w:p w14:paraId="3CA0104B" w14:textId="06BF17FA" w:rsidR="004217E8" w:rsidRPr="005A1782" w:rsidRDefault="00DB7E87" w:rsidP="005C143E">
      <w:pPr>
        <w:pStyle w:val="ListParagraph0"/>
        <w:numPr>
          <w:ilvl w:val="0"/>
          <w:numId w:val="7"/>
        </w:numPr>
        <w:jc w:val="both"/>
        <w:rPr>
          <w:rFonts w:ascii="Aptos" w:hAnsi="Aptos" w:cs="Arial"/>
        </w:rPr>
      </w:pPr>
      <w:r w:rsidRPr="005A1782">
        <w:rPr>
          <w:rFonts w:ascii="Aptos" w:hAnsi="Aptos" w:cs="Arial"/>
        </w:rPr>
        <w:t>E</w:t>
      </w:r>
      <w:r w:rsidR="00A362FF" w:rsidRPr="005A1782">
        <w:rPr>
          <w:rFonts w:ascii="Aptos" w:hAnsi="Aptos" w:cs="Arial"/>
        </w:rPr>
        <w:t>stablish a ‘fraud hotline’</w:t>
      </w:r>
      <w:r w:rsidR="003B265E" w:rsidRPr="005A1782">
        <w:rPr>
          <w:rFonts w:ascii="Aptos" w:hAnsi="Aptos" w:cs="Arial"/>
        </w:rPr>
        <w:t xml:space="preserve"> to receive reports and complaints </w:t>
      </w:r>
      <w:r w:rsidR="007C0E9C" w:rsidRPr="005A1782">
        <w:rPr>
          <w:rFonts w:ascii="Aptos" w:hAnsi="Aptos" w:cs="Arial"/>
        </w:rPr>
        <w:t>from the public</w:t>
      </w:r>
      <w:r w:rsidR="00376C4E" w:rsidRPr="005A1782">
        <w:rPr>
          <w:rFonts w:ascii="Aptos" w:hAnsi="Aptos" w:cs="Arial"/>
        </w:rPr>
        <w:t xml:space="preserve"> </w:t>
      </w:r>
      <w:proofErr w:type="gramStart"/>
      <w:r w:rsidR="003B265E" w:rsidRPr="005A1782">
        <w:rPr>
          <w:rFonts w:ascii="Aptos" w:hAnsi="Aptos" w:cs="Arial"/>
        </w:rPr>
        <w:t>of</w:t>
      </w:r>
      <w:proofErr w:type="gramEnd"/>
      <w:r w:rsidR="003B265E" w:rsidRPr="005A1782">
        <w:rPr>
          <w:rFonts w:ascii="Aptos" w:hAnsi="Aptos" w:cs="Arial"/>
        </w:rPr>
        <w:t xml:space="preserve"> suspected fraud, waste, or abuse</w:t>
      </w:r>
      <w:r w:rsidR="00254A2E" w:rsidRPr="005A1782">
        <w:rPr>
          <w:rFonts w:ascii="Aptos" w:hAnsi="Aptos" w:cs="Arial"/>
        </w:rPr>
        <w:t xml:space="preserve"> of county-administered moneys.</w:t>
      </w:r>
    </w:p>
    <w:p w14:paraId="553E88E3" w14:textId="77777777" w:rsidR="009D46A8" w:rsidRDefault="009D46A8" w:rsidP="005B478C">
      <w:pPr>
        <w:jc w:val="both"/>
        <w:rPr>
          <w:rFonts w:ascii="Aptos" w:hAnsi="Aptos" w:cs="Arial"/>
        </w:rPr>
      </w:pPr>
    </w:p>
    <w:p w14:paraId="2E243BBA" w14:textId="429DB7A5" w:rsidR="009D46A8" w:rsidRPr="005A1782" w:rsidRDefault="00327E5B" w:rsidP="005B478C">
      <w:pPr>
        <w:jc w:val="both"/>
        <w:rPr>
          <w:rFonts w:ascii="Aptos" w:hAnsi="Aptos" w:cs="Arial"/>
          <w:b/>
          <w:smallCaps/>
          <w:szCs w:val="24"/>
          <w:u w:val="single"/>
        </w:rPr>
      </w:pPr>
      <w:r>
        <w:rPr>
          <w:rFonts w:ascii="Aptos" w:hAnsi="Aptos" w:cs="Arial"/>
        </w:rPr>
        <w:t>Today is the second briefing on this item. Updates from the May 12</w:t>
      </w:r>
      <w:r w:rsidRPr="00B92688">
        <w:rPr>
          <w:rFonts w:ascii="Aptos" w:hAnsi="Aptos" w:cs="Arial"/>
          <w:vertAlign w:val="superscript"/>
        </w:rPr>
        <w:t>th</w:t>
      </w:r>
      <w:r>
        <w:rPr>
          <w:rFonts w:ascii="Aptos" w:hAnsi="Aptos" w:cs="Arial"/>
        </w:rPr>
        <w:t xml:space="preserve"> staff report are flagged</w:t>
      </w:r>
      <w:r w:rsidR="000631EC">
        <w:rPr>
          <w:rFonts w:ascii="Aptos" w:hAnsi="Aptos" w:cs="Arial"/>
        </w:rPr>
        <w:t xml:space="preserve"> with </w:t>
      </w:r>
      <w:r>
        <w:rPr>
          <w:rFonts w:ascii="Aptos" w:hAnsi="Aptos" w:cs="Arial"/>
        </w:rPr>
        <w:t>red text.</w:t>
      </w:r>
      <w:r w:rsidR="00946BC1">
        <w:rPr>
          <w:rFonts w:ascii="Aptos" w:hAnsi="Aptos" w:cs="Arial"/>
        </w:rPr>
        <w:t xml:space="preserve"> A proposed technical striking amendment and title amendment are enclosed in today’s meeting materials.</w:t>
      </w:r>
    </w:p>
    <w:p w14:paraId="7F633DB6" w14:textId="77777777" w:rsidR="009D46A8" w:rsidRDefault="009D46A8" w:rsidP="005B478C">
      <w:pPr>
        <w:jc w:val="both"/>
        <w:rPr>
          <w:rFonts w:ascii="Aptos" w:hAnsi="Aptos" w:cs="Arial"/>
          <w:b/>
          <w:smallCaps/>
          <w:szCs w:val="24"/>
          <w:u w:val="single"/>
        </w:rPr>
      </w:pPr>
    </w:p>
    <w:p w14:paraId="2E0259E6" w14:textId="5B163E5C" w:rsidR="00E15C29" w:rsidRPr="005A1782" w:rsidRDefault="00E15C29" w:rsidP="005B478C">
      <w:pPr>
        <w:jc w:val="both"/>
        <w:rPr>
          <w:rFonts w:ascii="Aptos" w:hAnsi="Aptos" w:cs="Arial"/>
          <w:b/>
          <w:smallCaps/>
          <w:szCs w:val="24"/>
          <w:u w:val="single"/>
        </w:rPr>
      </w:pPr>
      <w:r w:rsidRPr="005A1782">
        <w:rPr>
          <w:rFonts w:ascii="Aptos" w:hAnsi="Aptos" w:cs="Arial"/>
          <w:b/>
          <w:smallCaps/>
          <w:szCs w:val="24"/>
          <w:u w:val="single"/>
        </w:rPr>
        <w:t>BACKGROUND</w:t>
      </w:r>
      <w:r w:rsidR="00082009" w:rsidRPr="005A1782">
        <w:rPr>
          <w:rFonts w:ascii="Aptos" w:hAnsi="Aptos" w:cs="Arial"/>
          <w:b/>
          <w:smallCaps/>
          <w:szCs w:val="24"/>
          <w:u w:val="single"/>
        </w:rPr>
        <w:t xml:space="preserve"> </w:t>
      </w:r>
    </w:p>
    <w:p w14:paraId="2B3F9563" w14:textId="77777777" w:rsidR="00074A56" w:rsidRPr="005A1782" w:rsidRDefault="00074A56" w:rsidP="005B478C">
      <w:pPr>
        <w:jc w:val="both"/>
        <w:rPr>
          <w:rFonts w:ascii="Aptos" w:hAnsi="Aptos" w:cs="Arial"/>
        </w:rPr>
      </w:pPr>
    </w:p>
    <w:p w14:paraId="79DB5CF5" w14:textId="00BD1AC2" w:rsidR="00903224" w:rsidRDefault="00903224" w:rsidP="00903224">
      <w:pPr>
        <w:jc w:val="both"/>
        <w:rPr>
          <w:rFonts w:ascii="Aptos" w:hAnsi="Aptos" w:cs="Arial"/>
        </w:rPr>
      </w:pPr>
      <w:r>
        <w:rPr>
          <w:rFonts w:ascii="Aptos" w:hAnsi="Aptos" w:cs="Arial"/>
          <w:b/>
          <w:bCs/>
        </w:rPr>
        <w:t xml:space="preserve">What are Offices of Inspector General? </w:t>
      </w:r>
      <w:r>
        <w:rPr>
          <w:rFonts w:ascii="Aptos" w:hAnsi="Aptos" w:cs="Arial"/>
        </w:rPr>
        <w:t xml:space="preserve">As noted in </w:t>
      </w:r>
      <w:r w:rsidR="00594EA4">
        <w:rPr>
          <w:rFonts w:ascii="Aptos" w:hAnsi="Aptos" w:cs="Arial"/>
        </w:rPr>
        <w:t>a</w:t>
      </w:r>
      <w:r>
        <w:rPr>
          <w:rFonts w:ascii="Aptos" w:hAnsi="Aptos" w:cs="Arial"/>
        </w:rPr>
        <w:t xml:space="preserve"> March 2026 Auditor-Ombuds </w:t>
      </w:r>
      <w:r w:rsidR="00594EA4">
        <w:rPr>
          <w:rFonts w:ascii="Aptos" w:hAnsi="Aptos" w:cs="Arial"/>
        </w:rPr>
        <w:t xml:space="preserve">joint </w:t>
      </w:r>
      <w:r>
        <w:rPr>
          <w:rFonts w:ascii="Aptos" w:hAnsi="Aptos" w:cs="Arial"/>
        </w:rPr>
        <w:t>report</w:t>
      </w:r>
      <w:r w:rsidR="00594EA4">
        <w:rPr>
          <w:rFonts w:ascii="Aptos" w:hAnsi="Aptos" w:cs="Arial"/>
        </w:rPr>
        <w:t xml:space="preserve"> (discussed later in this staff report)</w:t>
      </w:r>
      <w:r>
        <w:rPr>
          <w:rFonts w:ascii="Aptos" w:hAnsi="Aptos" w:cs="Arial"/>
        </w:rPr>
        <w:t xml:space="preserve">, offices of inspector general provide </w:t>
      </w:r>
      <w:r>
        <w:rPr>
          <w:rFonts w:ascii="Aptos" w:hAnsi="Aptos" w:cs="Arial"/>
        </w:rPr>
        <w:lastRenderedPageBreak/>
        <w:t>independent and objective oversight of government programs and operations through audits, investigations, and inspections and are generally known for their:</w:t>
      </w:r>
    </w:p>
    <w:p w14:paraId="02D4609A" w14:textId="77777777" w:rsidR="00C861A3" w:rsidRDefault="00C861A3" w:rsidP="00903224">
      <w:pPr>
        <w:jc w:val="both"/>
        <w:rPr>
          <w:rFonts w:ascii="Aptos" w:hAnsi="Aptos" w:cs="Arial"/>
        </w:rPr>
      </w:pPr>
    </w:p>
    <w:p w14:paraId="6F8A133E" w14:textId="77777777" w:rsidR="00903224" w:rsidRDefault="00903224" w:rsidP="00903224">
      <w:pPr>
        <w:pStyle w:val="ListParagraph0"/>
        <w:numPr>
          <w:ilvl w:val="0"/>
          <w:numId w:val="7"/>
        </w:numPr>
        <w:jc w:val="both"/>
        <w:rPr>
          <w:rFonts w:ascii="Aptos" w:hAnsi="Aptos" w:cs="Arial"/>
        </w:rPr>
      </w:pPr>
      <w:r>
        <w:rPr>
          <w:rFonts w:ascii="Aptos" w:hAnsi="Aptos" w:cs="Arial"/>
        </w:rPr>
        <w:t>Organizational independence;</w:t>
      </w:r>
    </w:p>
    <w:p w14:paraId="1F1135A0" w14:textId="77777777" w:rsidR="00903224" w:rsidRDefault="00903224" w:rsidP="00903224">
      <w:pPr>
        <w:pStyle w:val="ListParagraph0"/>
        <w:numPr>
          <w:ilvl w:val="0"/>
          <w:numId w:val="7"/>
        </w:numPr>
        <w:jc w:val="both"/>
        <w:rPr>
          <w:rFonts w:ascii="Aptos" w:hAnsi="Aptos" w:cs="Arial"/>
        </w:rPr>
      </w:pPr>
      <w:r>
        <w:rPr>
          <w:rFonts w:ascii="Aptos" w:hAnsi="Aptos" w:cs="Arial"/>
        </w:rPr>
        <w:t>Ability to receive complaints; and</w:t>
      </w:r>
    </w:p>
    <w:p w14:paraId="7242F797" w14:textId="77777777" w:rsidR="00903224" w:rsidRDefault="00903224" w:rsidP="00903224">
      <w:pPr>
        <w:pStyle w:val="ListParagraph0"/>
        <w:numPr>
          <w:ilvl w:val="0"/>
          <w:numId w:val="7"/>
        </w:numPr>
        <w:jc w:val="both"/>
        <w:rPr>
          <w:rFonts w:ascii="Aptos" w:hAnsi="Aptos" w:cs="Arial"/>
        </w:rPr>
      </w:pPr>
      <w:r>
        <w:rPr>
          <w:rFonts w:ascii="Aptos" w:hAnsi="Aptos" w:cs="Arial"/>
        </w:rPr>
        <w:t>Powers to issue subpoenas and administer oaths.</w:t>
      </w:r>
    </w:p>
    <w:p w14:paraId="0E214C1A" w14:textId="77777777" w:rsidR="00903224" w:rsidRDefault="00903224" w:rsidP="00903224">
      <w:pPr>
        <w:jc w:val="both"/>
        <w:rPr>
          <w:rFonts w:ascii="Aptos" w:hAnsi="Aptos" w:cs="Arial"/>
        </w:rPr>
      </w:pPr>
    </w:p>
    <w:p w14:paraId="2E7138D2" w14:textId="77777777" w:rsidR="00903224" w:rsidRDefault="00903224" w:rsidP="00903224">
      <w:pPr>
        <w:jc w:val="both"/>
        <w:rPr>
          <w:rFonts w:ascii="Aptos" w:hAnsi="Aptos" w:cs="Arial"/>
        </w:rPr>
      </w:pPr>
      <w:r>
        <w:rPr>
          <w:rFonts w:ascii="Aptos" w:hAnsi="Aptos" w:cs="Arial"/>
        </w:rPr>
        <w:t>As further noted, federal law (5 U.S.C. Ch.4) describes their purpose to include:</w:t>
      </w:r>
    </w:p>
    <w:p w14:paraId="3EA3D963" w14:textId="77777777" w:rsidR="00C861A3" w:rsidRDefault="00C861A3" w:rsidP="00903224">
      <w:pPr>
        <w:jc w:val="both"/>
        <w:rPr>
          <w:rFonts w:ascii="Aptos" w:hAnsi="Aptos" w:cs="Arial"/>
        </w:rPr>
      </w:pPr>
    </w:p>
    <w:p w14:paraId="489D8CAE" w14:textId="77777777" w:rsidR="00903224" w:rsidRDefault="00903224" w:rsidP="00903224">
      <w:pPr>
        <w:pStyle w:val="ListParagraph0"/>
        <w:numPr>
          <w:ilvl w:val="0"/>
          <w:numId w:val="7"/>
        </w:numPr>
        <w:jc w:val="both"/>
        <w:rPr>
          <w:rFonts w:ascii="Aptos" w:hAnsi="Aptos" w:cs="Arial"/>
        </w:rPr>
      </w:pPr>
      <w:r>
        <w:rPr>
          <w:rFonts w:ascii="Aptos" w:hAnsi="Aptos" w:cs="Arial"/>
        </w:rPr>
        <w:t>Addressing fraud, waste, and abuse;</w:t>
      </w:r>
    </w:p>
    <w:p w14:paraId="5F2AD87C" w14:textId="77777777" w:rsidR="00903224" w:rsidRDefault="00903224" w:rsidP="00903224">
      <w:pPr>
        <w:pStyle w:val="ListParagraph0"/>
        <w:numPr>
          <w:ilvl w:val="0"/>
          <w:numId w:val="7"/>
        </w:numPr>
        <w:jc w:val="both"/>
        <w:rPr>
          <w:rFonts w:ascii="Aptos" w:hAnsi="Aptos" w:cs="Arial"/>
        </w:rPr>
      </w:pPr>
      <w:r>
        <w:rPr>
          <w:rFonts w:ascii="Aptos" w:hAnsi="Aptos" w:cs="Arial"/>
        </w:rPr>
        <w:t xml:space="preserve">Promote efficiency and effectiveness; and </w:t>
      </w:r>
    </w:p>
    <w:p w14:paraId="09BFEEC2" w14:textId="77777777" w:rsidR="00903224" w:rsidRPr="00A60C0A" w:rsidRDefault="00903224" w:rsidP="00903224">
      <w:pPr>
        <w:pStyle w:val="ListParagraph0"/>
        <w:numPr>
          <w:ilvl w:val="0"/>
          <w:numId w:val="7"/>
        </w:numPr>
        <w:jc w:val="both"/>
        <w:rPr>
          <w:rFonts w:ascii="Aptos" w:hAnsi="Aptos" w:cs="Arial"/>
        </w:rPr>
      </w:pPr>
      <w:r>
        <w:rPr>
          <w:rFonts w:ascii="Aptos" w:hAnsi="Aptos" w:cs="Arial"/>
        </w:rPr>
        <w:t>Keep senior leadership informed about issues and corrective actions.</w:t>
      </w:r>
    </w:p>
    <w:p w14:paraId="1834DAA0" w14:textId="1DD1685B" w:rsidR="00903224" w:rsidRDefault="00903224" w:rsidP="00903224">
      <w:pPr>
        <w:jc w:val="both"/>
        <w:rPr>
          <w:rFonts w:ascii="Aptos" w:hAnsi="Aptos" w:cs="Arial"/>
        </w:rPr>
      </w:pPr>
      <w:r>
        <w:rPr>
          <w:rFonts w:ascii="Aptos" w:hAnsi="Aptos" w:cs="Arial"/>
        </w:rPr>
        <w:t>Offices of inspector general exist at all levels of government in the United States</w:t>
      </w:r>
      <w:r w:rsidR="00E73C04">
        <w:rPr>
          <w:rFonts w:ascii="Aptos" w:hAnsi="Aptos" w:cs="Arial"/>
        </w:rPr>
        <w:t xml:space="preserve"> </w:t>
      </w:r>
      <w:r>
        <w:rPr>
          <w:rFonts w:ascii="Aptos" w:hAnsi="Aptos" w:cs="Arial"/>
        </w:rPr>
        <w:t>including</w:t>
      </w:r>
      <w:r w:rsidR="00E73C04">
        <w:rPr>
          <w:rFonts w:ascii="Aptos" w:hAnsi="Aptos" w:cs="Arial"/>
        </w:rPr>
        <w:t>, locally,</w:t>
      </w:r>
      <w:r>
        <w:rPr>
          <w:rFonts w:ascii="Aptos" w:hAnsi="Aptos" w:cs="Arial"/>
        </w:rPr>
        <w:t xml:space="preserve"> the City of Seattle, whose Office of Inspector General for Public Safety (established in 2017) oversees the management, practices, and policies of the Seattle Police Department and the Office of Police Accountability.</w:t>
      </w:r>
      <w:r>
        <w:rPr>
          <w:rStyle w:val="FootnoteReference"/>
          <w:rFonts w:ascii="Aptos" w:hAnsi="Aptos" w:cs="Arial"/>
        </w:rPr>
        <w:footnoteReference w:id="1"/>
      </w:r>
    </w:p>
    <w:p w14:paraId="050A5E96" w14:textId="77777777" w:rsidR="00903224" w:rsidRDefault="00903224" w:rsidP="005B478C">
      <w:pPr>
        <w:jc w:val="both"/>
        <w:rPr>
          <w:rFonts w:ascii="Aptos" w:hAnsi="Aptos" w:cs="Arial"/>
          <w:b/>
          <w:bCs/>
        </w:rPr>
      </w:pPr>
    </w:p>
    <w:p w14:paraId="49DFB430" w14:textId="04BA959D" w:rsidR="00DA0B52" w:rsidRPr="005A1782" w:rsidRDefault="00C41301" w:rsidP="005B478C">
      <w:pPr>
        <w:jc w:val="both"/>
        <w:rPr>
          <w:rFonts w:ascii="Aptos" w:hAnsi="Aptos" w:cs="Arial"/>
          <w:b/>
          <w:bCs/>
        </w:rPr>
      </w:pPr>
      <w:r>
        <w:rPr>
          <w:rFonts w:ascii="Aptos" w:hAnsi="Aptos" w:cs="Arial"/>
          <w:b/>
          <w:bCs/>
        </w:rPr>
        <w:t xml:space="preserve">Office of Public Complaints - </w:t>
      </w:r>
      <w:r w:rsidR="001C0050" w:rsidRPr="005A1782">
        <w:rPr>
          <w:rFonts w:ascii="Aptos" w:hAnsi="Aptos" w:cs="Arial"/>
          <w:b/>
          <w:bCs/>
        </w:rPr>
        <w:t>King County Charter</w:t>
      </w:r>
      <w:r w:rsidR="00F43D44" w:rsidRPr="005A1782">
        <w:rPr>
          <w:rFonts w:ascii="Aptos" w:hAnsi="Aptos" w:cs="Arial"/>
          <w:b/>
          <w:bCs/>
        </w:rPr>
        <w:t xml:space="preserve"> (1968)</w:t>
      </w:r>
      <w:r w:rsidR="001C0050" w:rsidRPr="005A1782">
        <w:rPr>
          <w:rFonts w:ascii="Aptos" w:hAnsi="Aptos" w:cs="Arial"/>
          <w:b/>
          <w:bCs/>
        </w:rPr>
        <w:t>.</w:t>
      </w:r>
      <w:r w:rsidR="001C0050" w:rsidRPr="005A1782">
        <w:rPr>
          <w:rFonts w:ascii="Aptos" w:hAnsi="Aptos" w:cs="Arial"/>
        </w:rPr>
        <w:t xml:space="preserve"> Section </w:t>
      </w:r>
      <w:r w:rsidR="00A874D0" w:rsidRPr="005A1782">
        <w:rPr>
          <w:rFonts w:ascii="Aptos" w:hAnsi="Aptos" w:cs="Arial"/>
        </w:rPr>
        <w:t xml:space="preserve">260 </w:t>
      </w:r>
      <w:r w:rsidR="0026176D" w:rsidRPr="005A1782">
        <w:rPr>
          <w:rFonts w:ascii="Aptos" w:hAnsi="Aptos" w:cs="Arial"/>
        </w:rPr>
        <w:t xml:space="preserve">of the King County Charter </w:t>
      </w:r>
      <w:r w:rsidR="0098251A" w:rsidRPr="005A1782">
        <w:rPr>
          <w:rFonts w:ascii="Aptos" w:hAnsi="Aptos" w:cs="Arial"/>
        </w:rPr>
        <w:t xml:space="preserve">directs that the County Council </w:t>
      </w:r>
      <w:r w:rsidR="006605ED" w:rsidRPr="005A1782">
        <w:rPr>
          <w:rFonts w:ascii="Aptos" w:hAnsi="Aptos" w:cs="Arial"/>
        </w:rPr>
        <w:t>shall establish by ordinance an office to receive complaints concerning the operation of cou</w:t>
      </w:r>
      <w:r w:rsidR="001210C1" w:rsidRPr="005A1782">
        <w:rPr>
          <w:rFonts w:ascii="Aptos" w:hAnsi="Aptos" w:cs="Arial"/>
        </w:rPr>
        <w:t>nty government</w:t>
      </w:r>
      <w:r w:rsidR="0026176D" w:rsidRPr="005A1782">
        <w:rPr>
          <w:rFonts w:ascii="Aptos" w:hAnsi="Aptos" w:cs="Arial"/>
        </w:rPr>
        <w:t xml:space="preserve">. </w:t>
      </w:r>
    </w:p>
    <w:p w14:paraId="606272B9" w14:textId="77777777" w:rsidR="00DA0B52" w:rsidRPr="005A1782" w:rsidRDefault="00DA0B52" w:rsidP="005B478C">
      <w:pPr>
        <w:jc w:val="both"/>
        <w:rPr>
          <w:rFonts w:ascii="Aptos" w:hAnsi="Aptos" w:cs="Arial"/>
        </w:rPr>
      </w:pPr>
    </w:p>
    <w:p w14:paraId="1E91DDFF" w14:textId="4934173C" w:rsidR="00575B03" w:rsidRPr="005A1782" w:rsidRDefault="00DA0B52" w:rsidP="005B478C">
      <w:pPr>
        <w:jc w:val="both"/>
        <w:rPr>
          <w:rFonts w:ascii="Aptos" w:hAnsi="Aptos" w:cs="Arial"/>
        </w:rPr>
      </w:pPr>
      <w:r w:rsidRPr="005A1782">
        <w:rPr>
          <w:rFonts w:ascii="Aptos" w:hAnsi="Aptos" w:cs="Arial"/>
        </w:rPr>
        <w:t xml:space="preserve">Per the Charter, the </w:t>
      </w:r>
      <w:r w:rsidR="0013069E">
        <w:rPr>
          <w:rFonts w:ascii="Aptos" w:hAnsi="Aptos" w:cs="Arial"/>
        </w:rPr>
        <w:t>o</w:t>
      </w:r>
      <w:r w:rsidRPr="005A1782">
        <w:rPr>
          <w:rFonts w:ascii="Aptos" w:hAnsi="Aptos" w:cs="Arial"/>
        </w:rPr>
        <w:t xml:space="preserve">ffice </w:t>
      </w:r>
      <w:r w:rsidR="000C1D08">
        <w:rPr>
          <w:rFonts w:ascii="Aptos" w:hAnsi="Aptos" w:cs="Arial"/>
        </w:rPr>
        <w:t>shall be</w:t>
      </w:r>
      <w:r w:rsidR="000C1D08" w:rsidRPr="005A1782">
        <w:rPr>
          <w:rFonts w:ascii="Aptos" w:hAnsi="Aptos" w:cs="Arial"/>
        </w:rPr>
        <w:t xml:space="preserve"> </w:t>
      </w:r>
      <w:r w:rsidR="000B557B" w:rsidRPr="005A1782">
        <w:rPr>
          <w:rFonts w:ascii="Aptos" w:hAnsi="Aptos" w:cs="Arial"/>
        </w:rPr>
        <w:t>granted sufficient power to permit it quickly and efficiently to investigate and to mak</w:t>
      </w:r>
      <w:r w:rsidR="004762E7" w:rsidRPr="005A1782">
        <w:rPr>
          <w:rFonts w:ascii="Aptos" w:hAnsi="Aptos" w:cs="Arial"/>
        </w:rPr>
        <w:t>e and publicize recommendations concerning its findings, including the power to subpoena witnesses</w:t>
      </w:r>
      <w:r w:rsidR="0051359F" w:rsidRPr="005A1782">
        <w:rPr>
          <w:rStyle w:val="FootnoteReference"/>
          <w:rFonts w:ascii="Aptos" w:hAnsi="Aptos" w:cs="Arial"/>
        </w:rPr>
        <w:footnoteReference w:id="2"/>
      </w:r>
      <w:r w:rsidR="004762E7" w:rsidRPr="005A1782">
        <w:rPr>
          <w:rFonts w:ascii="Aptos" w:hAnsi="Aptos" w:cs="Arial"/>
        </w:rPr>
        <w:t>, documents</w:t>
      </w:r>
      <w:r w:rsidR="0051359F" w:rsidRPr="005A1782">
        <w:rPr>
          <w:rFonts w:ascii="Aptos" w:hAnsi="Aptos" w:cs="Arial"/>
        </w:rPr>
        <w:t>, and other evidence and to administer oaths.</w:t>
      </w:r>
      <w:r w:rsidR="00ED4F3D" w:rsidRPr="005A1782">
        <w:rPr>
          <w:rFonts w:ascii="Aptos" w:hAnsi="Aptos" w:cs="Arial"/>
        </w:rPr>
        <w:t xml:space="preserve"> Any individual who is the subject of a complaint has the right to present witnesses </w:t>
      </w:r>
      <w:r w:rsidR="005A2203" w:rsidRPr="005A1782">
        <w:rPr>
          <w:rFonts w:ascii="Aptos" w:hAnsi="Aptos" w:cs="Arial"/>
        </w:rPr>
        <w:t>on</w:t>
      </w:r>
      <w:r w:rsidR="00ED4F3D" w:rsidRPr="005A1782">
        <w:rPr>
          <w:rFonts w:ascii="Aptos" w:hAnsi="Aptos" w:cs="Arial"/>
        </w:rPr>
        <w:t xml:space="preserve"> their own behalf.</w:t>
      </w:r>
    </w:p>
    <w:p w14:paraId="167194CA" w14:textId="77777777" w:rsidR="005A2203" w:rsidRPr="005A1782" w:rsidRDefault="005A2203" w:rsidP="005B478C">
      <w:pPr>
        <w:jc w:val="both"/>
        <w:rPr>
          <w:rFonts w:ascii="Aptos" w:hAnsi="Aptos" w:cs="Arial"/>
        </w:rPr>
      </w:pPr>
    </w:p>
    <w:p w14:paraId="6C93F738" w14:textId="4428A261" w:rsidR="005B2E56" w:rsidRPr="005A1782" w:rsidRDefault="00C41301" w:rsidP="005B478C">
      <w:pPr>
        <w:jc w:val="both"/>
        <w:rPr>
          <w:rFonts w:ascii="Aptos" w:hAnsi="Aptos" w:cs="Arial"/>
        </w:rPr>
      </w:pPr>
      <w:r>
        <w:rPr>
          <w:rFonts w:ascii="Aptos" w:hAnsi="Aptos" w:cs="Arial"/>
          <w:b/>
          <w:bCs/>
        </w:rPr>
        <w:t xml:space="preserve">Office of Public Complaints - </w:t>
      </w:r>
      <w:r w:rsidR="001C0050" w:rsidRPr="005A1782">
        <w:rPr>
          <w:rFonts w:ascii="Aptos" w:hAnsi="Aptos" w:cs="Arial"/>
          <w:b/>
          <w:bCs/>
        </w:rPr>
        <w:t>King County Code.</w:t>
      </w:r>
      <w:r w:rsidR="001C0050" w:rsidRPr="005A1782">
        <w:rPr>
          <w:rFonts w:ascii="Aptos" w:hAnsi="Aptos" w:cs="Arial"/>
        </w:rPr>
        <w:t xml:space="preserve"> </w:t>
      </w:r>
      <w:r w:rsidR="00B377B0" w:rsidRPr="005A1782">
        <w:rPr>
          <w:rFonts w:ascii="Aptos" w:hAnsi="Aptos" w:cs="Arial"/>
        </w:rPr>
        <w:t>The Office</w:t>
      </w:r>
      <w:r w:rsidR="009D6628" w:rsidRPr="005A1782">
        <w:rPr>
          <w:rFonts w:ascii="Aptos" w:hAnsi="Aptos" w:cs="Arial"/>
        </w:rPr>
        <w:t xml:space="preserve"> of Public Complaints, which is </w:t>
      </w:r>
      <w:r w:rsidR="00054F08">
        <w:rPr>
          <w:rFonts w:ascii="Aptos" w:hAnsi="Aptos" w:cs="Arial"/>
        </w:rPr>
        <w:t xml:space="preserve">currently </w:t>
      </w:r>
      <w:r w:rsidR="00E721BD">
        <w:rPr>
          <w:rFonts w:ascii="Aptos" w:hAnsi="Aptos" w:cs="Arial"/>
        </w:rPr>
        <w:t xml:space="preserve">also </w:t>
      </w:r>
      <w:r w:rsidR="009D6628" w:rsidRPr="005A1782">
        <w:rPr>
          <w:rFonts w:ascii="Aptos" w:hAnsi="Aptos" w:cs="Arial"/>
        </w:rPr>
        <w:t>referred to as the “Ombuds Office”, was established in 1970</w:t>
      </w:r>
      <w:r w:rsidR="00087EDB" w:rsidRPr="005A1782">
        <w:rPr>
          <w:rFonts w:ascii="Aptos" w:hAnsi="Aptos" w:cs="Arial"/>
        </w:rPr>
        <w:t xml:space="preserve"> </w:t>
      </w:r>
      <w:r w:rsidR="006415E8" w:rsidRPr="005A1782">
        <w:rPr>
          <w:rFonts w:ascii="Aptos" w:hAnsi="Aptos" w:cs="Arial"/>
        </w:rPr>
        <w:t>via</w:t>
      </w:r>
      <w:r w:rsidR="00087EDB" w:rsidRPr="005A1782">
        <w:rPr>
          <w:rFonts w:ascii="Aptos" w:hAnsi="Aptos" w:cs="Arial"/>
        </w:rPr>
        <w:t xml:space="preserve"> Ordinance 473</w:t>
      </w:r>
      <w:r w:rsidR="0050055D" w:rsidRPr="005A1782">
        <w:rPr>
          <w:rStyle w:val="FootnoteReference"/>
          <w:rFonts w:ascii="Aptos" w:hAnsi="Aptos" w:cs="Arial"/>
        </w:rPr>
        <w:footnoteReference w:id="3"/>
      </w:r>
      <w:r w:rsidR="00087EDB" w:rsidRPr="005A1782">
        <w:rPr>
          <w:rFonts w:ascii="Aptos" w:hAnsi="Aptos" w:cs="Arial"/>
        </w:rPr>
        <w:t>. Provisions relating to the Office of Public Complaints are primarily codified in K.C.C. chapter 2.52.</w:t>
      </w:r>
    </w:p>
    <w:p w14:paraId="0937A327" w14:textId="77777777" w:rsidR="00923BCB" w:rsidRPr="005A1782" w:rsidRDefault="00923BCB" w:rsidP="005B478C">
      <w:pPr>
        <w:jc w:val="both"/>
        <w:rPr>
          <w:rFonts w:ascii="Aptos" w:hAnsi="Aptos" w:cs="Arial"/>
        </w:rPr>
      </w:pPr>
    </w:p>
    <w:p w14:paraId="3BC83523" w14:textId="70587FFF" w:rsidR="00721C20" w:rsidRDefault="002E1A80" w:rsidP="005B478C">
      <w:pPr>
        <w:jc w:val="both"/>
        <w:rPr>
          <w:rFonts w:ascii="Aptos" w:hAnsi="Aptos" w:cs="Arial"/>
        </w:rPr>
      </w:pPr>
      <w:r w:rsidRPr="005A1782">
        <w:rPr>
          <w:rFonts w:ascii="Aptos" w:hAnsi="Aptos" w:cs="Arial"/>
          <w:b/>
          <w:bCs/>
        </w:rPr>
        <w:t>Office</w:t>
      </w:r>
      <w:r w:rsidR="00B45FEB">
        <w:rPr>
          <w:rFonts w:ascii="Aptos" w:hAnsi="Aptos" w:cs="Arial"/>
          <w:b/>
          <w:bCs/>
        </w:rPr>
        <w:t>’s</w:t>
      </w:r>
      <w:r w:rsidR="0082348C" w:rsidRPr="005A1782">
        <w:rPr>
          <w:rFonts w:ascii="Aptos" w:hAnsi="Aptos" w:cs="Arial"/>
          <w:b/>
          <w:bCs/>
        </w:rPr>
        <w:t xml:space="preserve"> Current </w:t>
      </w:r>
      <w:r w:rsidR="00274C4F" w:rsidRPr="005A1782">
        <w:rPr>
          <w:rFonts w:ascii="Aptos" w:hAnsi="Aptos" w:cs="Arial"/>
          <w:b/>
          <w:bCs/>
        </w:rPr>
        <w:t>Structure</w:t>
      </w:r>
      <w:r w:rsidRPr="005A1782">
        <w:rPr>
          <w:rFonts w:ascii="Aptos" w:hAnsi="Aptos" w:cs="Arial"/>
          <w:b/>
          <w:bCs/>
        </w:rPr>
        <w:t xml:space="preserve">. </w:t>
      </w:r>
      <w:r w:rsidR="00BF1610" w:rsidRPr="005A1782">
        <w:rPr>
          <w:rFonts w:ascii="Aptos" w:hAnsi="Aptos" w:cs="Arial"/>
        </w:rPr>
        <w:t>The Office of Public Complaints</w:t>
      </w:r>
      <w:r w:rsidR="00B45FEB">
        <w:rPr>
          <w:rFonts w:ascii="Aptos" w:hAnsi="Aptos" w:cs="Arial"/>
        </w:rPr>
        <w:t xml:space="preserve"> (“Ombuds”)</w:t>
      </w:r>
      <w:r w:rsidR="00BF1610" w:rsidRPr="005A1782">
        <w:rPr>
          <w:rFonts w:ascii="Aptos" w:hAnsi="Aptos" w:cs="Arial"/>
        </w:rPr>
        <w:t xml:space="preserve"> is an independent </w:t>
      </w:r>
      <w:r w:rsidR="00A55E8B">
        <w:rPr>
          <w:rFonts w:ascii="Aptos" w:hAnsi="Aptos" w:cs="Arial"/>
        </w:rPr>
        <w:t>agency</w:t>
      </w:r>
      <w:r w:rsidR="00BF1610" w:rsidRPr="005A1782">
        <w:rPr>
          <w:rFonts w:ascii="Aptos" w:hAnsi="Aptos" w:cs="Arial"/>
        </w:rPr>
        <w:t xml:space="preserve"> within the Legislati</w:t>
      </w:r>
      <w:r w:rsidR="00E00262" w:rsidRPr="005A1782">
        <w:rPr>
          <w:rFonts w:ascii="Aptos" w:hAnsi="Aptos" w:cs="Arial"/>
        </w:rPr>
        <w:t>ve Branch of King County Government</w:t>
      </w:r>
      <w:r w:rsidR="003717A7">
        <w:rPr>
          <w:rFonts w:ascii="Aptos" w:hAnsi="Aptos" w:cs="Arial"/>
        </w:rPr>
        <w:t xml:space="preserve"> (see Figure 1).</w:t>
      </w:r>
    </w:p>
    <w:p w14:paraId="01A78256" w14:textId="2839B32C" w:rsidR="003717A7" w:rsidRPr="00996244" w:rsidRDefault="003717A7" w:rsidP="00CF0BA4">
      <w:pPr>
        <w:keepNext/>
        <w:jc w:val="center"/>
        <w:rPr>
          <w:rFonts w:ascii="Aptos" w:hAnsi="Aptos" w:cs="Arial"/>
          <w:b/>
          <w:bCs/>
        </w:rPr>
      </w:pPr>
      <w:r w:rsidRPr="00996244">
        <w:rPr>
          <w:rFonts w:ascii="Aptos" w:hAnsi="Aptos" w:cs="Arial"/>
          <w:b/>
          <w:bCs/>
        </w:rPr>
        <w:lastRenderedPageBreak/>
        <w:t xml:space="preserve">Figure 1. </w:t>
      </w:r>
      <w:r w:rsidR="00F63F8D">
        <w:rPr>
          <w:rFonts w:ascii="Aptos" w:hAnsi="Aptos" w:cs="Arial"/>
          <w:b/>
          <w:bCs/>
        </w:rPr>
        <w:t xml:space="preserve">King County </w:t>
      </w:r>
      <w:r w:rsidRPr="00996244">
        <w:rPr>
          <w:rFonts w:ascii="Aptos" w:hAnsi="Aptos" w:cs="Arial"/>
          <w:b/>
          <w:bCs/>
        </w:rPr>
        <w:t xml:space="preserve">Legislative </w:t>
      </w:r>
      <w:r>
        <w:rPr>
          <w:rFonts w:ascii="Aptos" w:hAnsi="Aptos" w:cs="Arial"/>
          <w:b/>
          <w:bCs/>
        </w:rPr>
        <w:t xml:space="preserve">Branch </w:t>
      </w:r>
      <w:r w:rsidRPr="00996244">
        <w:rPr>
          <w:rFonts w:ascii="Aptos" w:hAnsi="Aptos" w:cs="Arial"/>
          <w:b/>
          <w:bCs/>
        </w:rPr>
        <w:t xml:space="preserve">Organizational Chart </w:t>
      </w:r>
      <w:r w:rsidRPr="00996244">
        <w:rPr>
          <w:rFonts w:ascii="Aptos" w:hAnsi="Aptos" w:cs="Arial"/>
          <w:noProof/>
        </w:rPr>
        <mc:AlternateContent>
          <mc:Choice Requires="wps">
            <w:drawing>
              <wp:anchor distT="0" distB="0" distL="114300" distR="114300" simplePos="0" relativeHeight="251660288" behindDoc="0" locked="0" layoutInCell="1" allowOverlap="1" wp14:anchorId="33232C71" wp14:editId="676CCB12">
                <wp:simplePos x="0" y="0"/>
                <wp:positionH relativeFrom="column">
                  <wp:posOffset>4005618</wp:posOffset>
                </wp:positionH>
                <wp:positionV relativeFrom="paragraph">
                  <wp:posOffset>186643</wp:posOffset>
                </wp:positionV>
                <wp:extent cx="1221475" cy="102358"/>
                <wp:effectExtent l="0" t="0" r="0" b="0"/>
                <wp:wrapNone/>
                <wp:docPr id="312456280" name="Text Box 14"/>
                <wp:cNvGraphicFramePr/>
                <a:graphic xmlns:a="http://schemas.openxmlformats.org/drawingml/2006/main">
                  <a:graphicData uri="http://schemas.microsoft.com/office/word/2010/wordprocessingShape">
                    <wps:wsp>
                      <wps:cNvSpPr txBox="1"/>
                      <wps:spPr>
                        <a:xfrm>
                          <a:off x="0" y="0"/>
                          <a:ext cx="1221475" cy="102358"/>
                        </a:xfrm>
                        <a:prstGeom prst="rect">
                          <a:avLst/>
                        </a:prstGeom>
                        <a:solidFill>
                          <a:schemeClr val="lt1"/>
                        </a:solidFill>
                        <a:ln w="6350">
                          <a:noFill/>
                        </a:ln>
                      </wps:spPr>
                      <wps:txbx>
                        <w:txbxContent>
                          <w:p w14:paraId="2C1CFBEA" w14:textId="77777777" w:rsidR="003717A7" w:rsidRDefault="003717A7" w:rsidP="003717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3232C71" id="_x0000_t202" coordsize="21600,21600" o:spt="202" path="m,l,21600r21600,l21600,xe">
                <v:stroke joinstyle="miter"/>
                <v:path gradientshapeok="t" o:connecttype="rect"/>
              </v:shapetype>
              <v:shape id="Text Box 14" o:spid="_x0000_s1026" type="#_x0000_t202" style="position:absolute;left:0;text-align:left;margin-left:315.4pt;margin-top:14.7pt;width:96.2pt;height:8.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" fillcolor="white [3201]" stroked="f" strokeweight=".5pt">
                <v:textbox>
                  <w:txbxContent>
                    <w:p w14:paraId="2C1CFBEA" w14:textId="77777777" w:rsidR="003717A7" w:rsidRDefault="003717A7" w:rsidP="003717A7"/>
                  </w:txbxContent>
                </v:textbox>
              </v:shape>
            </w:pict>
          </mc:Fallback>
        </mc:AlternateContent>
      </w:r>
    </w:p>
    <w:p w14:paraId="615B3240" w14:textId="3498C894" w:rsidR="003717A7" w:rsidRDefault="003717A7" w:rsidP="005B478C">
      <w:pPr>
        <w:jc w:val="both"/>
        <w:rPr>
          <w:rFonts w:ascii="Aptos" w:hAnsi="Aptos" w:cs="Arial"/>
        </w:rPr>
      </w:pPr>
      <w:r>
        <w:rPr>
          <w:noProof/>
          <w:sz w:val="20"/>
        </w:rPr>
        <mc:AlternateContent>
          <mc:Choice Requires="wps">
            <w:drawing>
              <wp:anchor distT="0" distB="0" distL="114300" distR="114300" simplePos="0" relativeHeight="251661312" behindDoc="0" locked="0" layoutInCell="1" allowOverlap="1" wp14:anchorId="6453B79F" wp14:editId="4A732E6C">
                <wp:simplePos x="0" y="0"/>
                <wp:positionH relativeFrom="column">
                  <wp:posOffset>4360460</wp:posOffset>
                </wp:positionH>
                <wp:positionV relativeFrom="paragraph">
                  <wp:posOffset>2299145</wp:posOffset>
                </wp:positionV>
                <wp:extent cx="866263" cy="409433"/>
                <wp:effectExtent l="0" t="0" r="10160" b="10160"/>
                <wp:wrapNone/>
                <wp:docPr id="1429656849" name="Oval 1"/>
                <wp:cNvGraphicFramePr/>
                <a:graphic xmlns:a="http://schemas.openxmlformats.org/drawingml/2006/main">
                  <a:graphicData uri="http://schemas.microsoft.com/office/word/2010/wordprocessingShape">
                    <wps:wsp>
                      <wps:cNvSpPr/>
                      <wps:spPr>
                        <a:xfrm>
                          <a:off x="0" y="0"/>
                          <a:ext cx="866263" cy="409433"/>
                        </a:xfrm>
                        <a:prstGeom prst="ellipse">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99D92EC" id="Oval 1" o:spid="_x0000_s1026" style="position:absolute;margin-left:343.35pt;margin-top:181.05pt;width:68.2pt;height:32.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" filled="f" strokecolor="red" strokeweight="2pt"/>
            </w:pict>
          </mc:Fallback>
        </mc:AlternateContent>
      </w:r>
      <w:r>
        <w:rPr>
          <w:noProof/>
          <w:sz w:val="20"/>
        </w:rPr>
        <mc:AlternateContent>
          <mc:Choice Requires="wps">
            <w:drawing>
              <wp:anchor distT="0" distB="0" distL="114300" distR="114300" simplePos="0" relativeHeight="251659264" behindDoc="0" locked="0" layoutInCell="1" allowOverlap="1" wp14:anchorId="1D247CB8" wp14:editId="07421EE1">
                <wp:simplePos x="0" y="0"/>
                <wp:positionH relativeFrom="column">
                  <wp:posOffset>-40943</wp:posOffset>
                </wp:positionH>
                <wp:positionV relativeFrom="paragraph">
                  <wp:posOffset>2777907</wp:posOffset>
                </wp:positionV>
                <wp:extent cx="1787856" cy="354842"/>
                <wp:effectExtent l="0" t="0" r="3175" b="7620"/>
                <wp:wrapNone/>
                <wp:docPr id="886311492" name="Text Box 15"/>
                <wp:cNvGraphicFramePr/>
                <a:graphic xmlns:a="http://schemas.openxmlformats.org/drawingml/2006/main">
                  <a:graphicData uri="http://schemas.microsoft.com/office/word/2010/wordprocessingShape">
                    <wps:wsp>
                      <wps:cNvSpPr txBox="1"/>
                      <wps:spPr>
                        <a:xfrm>
                          <a:off x="0" y="0"/>
                          <a:ext cx="1787856" cy="354842"/>
                        </a:xfrm>
                        <a:prstGeom prst="rect">
                          <a:avLst/>
                        </a:prstGeom>
                        <a:solidFill>
                          <a:schemeClr val="lt1"/>
                        </a:solidFill>
                        <a:ln w="6350">
                          <a:noFill/>
                        </a:ln>
                      </wps:spPr>
                      <wps:txbx>
                        <w:txbxContent>
                          <w:p w14:paraId="35C27FA4" w14:textId="77777777" w:rsidR="003717A7" w:rsidRDefault="003717A7" w:rsidP="003717A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247CB8" id="Text Box 15" o:spid="_x0000_s1027" type="#_x0000_t202" style="position:absolute;left:0;text-align:left;margin-left:-3.2pt;margin-top:218.75pt;width:140.8pt;height:27.9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" fillcolor="white [3201]" stroked="f" strokeweight=".5pt">
                <v:textbox>
                  <w:txbxContent>
                    <w:p w14:paraId="35C27FA4" w14:textId="77777777" w:rsidR="003717A7" w:rsidRDefault="003717A7" w:rsidP="003717A7"/>
                  </w:txbxContent>
                </v:textbox>
              </v:shape>
            </w:pict>
          </mc:Fallback>
        </mc:AlternateContent>
      </w:r>
      <w:r>
        <w:rPr>
          <w:noProof/>
          <w:sz w:val="20"/>
        </w:rPr>
        <w:drawing>
          <wp:inline distT="0" distB="0" distL="0" distR="0" wp14:anchorId="4B3863F7" wp14:editId="4D5FDAF0">
            <wp:extent cx="5138382" cy="3056311"/>
            <wp:effectExtent l="0" t="0" r="5715"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5170652" cy="3075505"/>
                    </a:xfrm>
                    <a:prstGeom prst="rect">
                      <a:avLst/>
                    </a:prstGeom>
                  </pic:spPr>
                </pic:pic>
              </a:graphicData>
            </a:graphic>
          </wp:inline>
        </w:drawing>
      </w:r>
    </w:p>
    <w:p w14:paraId="78F65B6E" w14:textId="77777777" w:rsidR="00CF0BA4" w:rsidRDefault="00CF0BA4" w:rsidP="005B478C">
      <w:pPr>
        <w:jc w:val="both"/>
        <w:rPr>
          <w:rFonts w:ascii="Aptos" w:hAnsi="Aptos" w:cs="Arial"/>
        </w:rPr>
      </w:pPr>
    </w:p>
    <w:p w14:paraId="24703207" w14:textId="4F6BE328" w:rsidR="002E1A80" w:rsidRDefault="00E00262" w:rsidP="005B478C">
      <w:pPr>
        <w:jc w:val="both"/>
        <w:rPr>
          <w:rFonts w:ascii="Aptos" w:hAnsi="Aptos" w:cs="Arial"/>
        </w:rPr>
      </w:pPr>
      <w:r w:rsidRPr="005A1782">
        <w:rPr>
          <w:rFonts w:ascii="Aptos" w:hAnsi="Aptos" w:cs="Arial"/>
        </w:rPr>
        <w:t xml:space="preserve">The </w:t>
      </w:r>
      <w:r w:rsidR="00A55E8B">
        <w:rPr>
          <w:rFonts w:ascii="Aptos" w:hAnsi="Aptos" w:cs="Arial"/>
        </w:rPr>
        <w:t>Ombuds</w:t>
      </w:r>
      <w:r w:rsidRPr="005A1782">
        <w:rPr>
          <w:rFonts w:ascii="Aptos" w:hAnsi="Aptos" w:cs="Arial"/>
        </w:rPr>
        <w:t xml:space="preserve"> </w:t>
      </w:r>
      <w:r w:rsidR="004F659E" w:rsidRPr="005A1782">
        <w:rPr>
          <w:rFonts w:ascii="Aptos" w:hAnsi="Aptos" w:cs="Arial"/>
        </w:rPr>
        <w:t>investigates complaints from the public and County employees about County departments</w:t>
      </w:r>
      <w:r w:rsidR="001D28BD" w:rsidRPr="005A1782">
        <w:rPr>
          <w:rFonts w:ascii="Aptos" w:hAnsi="Aptos" w:cs="Arial"/>
        </w:rPr>
        <w:t>, including:</w:t>
      </w:r>
    </w:p>
    <w:p w14:paraId="218220BB" w14:textId="77777777" w:rsidR="00210334" w:rsidRPr="005A1782" w:rsidRDefault="00210334" w:rsidP="005B478C">
      <w:pPr>
        <w:jc w:val="both"/>
        <w:rPr>
          <w:rFonts w:ascii="Aptos" w:hAnsi="Aptos" w:cs="Arial"/>
        </w:rPr>
      </w:pPr>
    </w:p>
    <w:p w14:paraId="4F07D8F6" w14:textId="2C3358A4" w:rsidR="001D28BD" w:rsidRPr="005A1782" w:rsidRDefault="0006788D" w:rsidP="005C143E">
      <w:pPr>
        <w:pStyle w:val="ListParagraph0"/>
        <w:numPr>
          <w:ilvl w:val="0"/>
          <w:numId w:val="7"/>
        </w:numPr>
        <w:jc w:val="both"/>
        <w:rPr>
          <w:rFonts w:ascii="Aptos" w:hAnsi="Aptos" w:cs="Arial"/>
        </w:rPr>
      </w:pPr>
      <w:r w:rsidRPr="005A1782">
        <w:rPr>
          <w:rFonts w:ascii="Aptos" w:hAnsi="Aptos" w:cs="Arial"/>
        </w:rPr>
        <w:t xml:space="preserve">Complaints </w:t>
      </w:r>
      <w:proofErr w:type="gramStart"/>
      <w:r w:rsidRPr="005A1782">
        <w:rPr>
          <w:rFonts w:ascii="Aptos" w:hAnsi="Aptos" w:cs="Arial"/>
        </w:rPr>
        <w:t>of</w:t>
      </w:r>
      <w:proofErr w:type="gramEnd"/>
      <w:r w:rsidRPr="005A1782">
        <w:rPr>
          <w:rFonts w:ascii="Aptos" w:hAnsi="Aptos" w:cs="Arial"/>
        </w:rPr>
        <w:t xml:space="preserve"> administrative misconduct;</w:t>
      </w:r>
    </w:p>
    <w:p w14:paraId="452C6518" w14:textId="3AEEC839" w:rsidR="0006788D" w:rsidRPr="005A1782" w:rsidRDefault="0006788D" w:rsidP="005C143E">
      <w:pPr>
        <w:pStyle w:val="ListParagraph0"/>
        <w:numPr>
          <w:ilvl w:val="0"/>
          <w:numId w:val="7"/>
        </w:numPr>
        <w:jc w:val="both"/>
        <w:rPr>
          <w:rFonts w:ascii="Aptos" w:hAnsi="Aptos" w:cs="Arial"/>
        </w:rPr>
      </w:pPr>
      <w:r w:rsidRPr="005A1782">
        <w:rPr>
          <w:rFonts w:ascii="Aptos" w:hAnsi="Aptos" w:cs="Arial"/>
        </w:rPr>
        <w:t>Alleged violations of the Employee Code of Ethics;</w:t>
      </w:r>
    </w:p>
    <w:p w14:paraId="57F0D7FB" w14:textId="133F5E11" w:rsidR="0006788D" w:rsidRPr="005A1782" w:rsidRDefault="0006788D" w:rsidP="005C143E">
      <w:pPr>
        <w:pStyle w:val="ListParagraph0"/>
        <w:numPr>
          <w:ilvl w:val="0"/>
          <w:numId w:val="7"/>
        </w:numPr>
        <w:jc w:val="both"/>
        <w:rPr>
          <w:rFonts w:ascii="Aptos" w:hAnsi="Aptos" w:cs="Arial"/>
        </w:rPr>
      </w:pPr>
      <w:r w:rsidRPr="005A1782">
        <w:rPr>
          <w:rFonts w:ascii="Aptos" w:hAnsi="Aptos" w:cs="Arial"/>
        </w:rPr>
        <w:t>Reports</w:t>
      </w:r>
      <w:r w:rsidR="00DB65FA" w:rsidRPr="005A1782">
        <w:rPr>
          <w:rFonts w:ascii="Aptos" w:hAnsi="Aptos" w:cs="Arial"/>
        </w:rPr>
        <w:t xml:space="preserve"> </w:t>
      </w:r>
      <w:proofErr w:type="gramStart"/>
      <w:r w:rsidRPr="005A1782">
        <w:rPr>
          <w:rFonts w:ascii="Aptos" w:hAnsi="Aptos" w:cs="Arial"/>
        </w:rPr>
        <w:t>of</w:t>
      </w:r>
      <w:proofErr w:type="gramEnd"/>
      <w:r w:rsidRPr="005A1782">
        <w:rPr>
          <w:rFonts w:ascii="Aptos" w:hAnsi="Aptos" w:cs="Arial"/>
        </w:rPr>
        <w:t xml:space="preserve"> g</w:t>
      </w:r>
      <w:r w:rsidR="008C0233" w:rsidRPr="005A1782">
        <w:rPr>
          <w:rFonts w:ascii="Aptos" w:hAnsi="Aptos" w:cs="Arial"/>
        </w:rPr>
        <w:t>overnmental actional and retaliation under the Whistleblower Protection Code</w:t>
      </w:r>
      <w:r w:rsidR="00127D8F" w:rsidRPr="005A1782">
        <w:rPr>
          <w:rFonts w:ascii="Aptos" w:hAnsi="Aptos" w:cs="Arial"/>
        </w:rPr>
        <w:t>; and</w:t>
      </w:r>
    </w:p>
    <w:p w14:paraId="6A4D485E" w14:textId="7BAC745A" w:rsidR="008C0233" w:rsidRPr="005A1782" w:rsidRDefault="008C0233" w:rsidP="005C143E">
      <w:pPr>
        <w:pStyle w:val="ListParagraph0"/>
        <w:numPr>
          <w:ilvl w:val="0"/>
          <w:numId w:val="7"/>
        </w:numPr>
        <w:jc w:val="both"/>
        <w:rPr>
          <w:rFonts w:ascii="Aptos" w:hAnsi="Aptos" w:cs="Arial"/>
        </w:rPr>
      </w:pPr>
      <w:r w:rsidRPr="005A1782">
        <w:rPr>
          <w:rFonts w:ascii="Aptos" w:hAnsi="Aptos" w:cs="Arial"/>
        </w:rPr>
        <w:t>P</w:t>
      </w:r>
      <w:r w:rsidR="00127D8F" w:rsidRPr="005A1782">
        <w:rPr>
          <w:rFonts w:ascii="Aptos" w:hAnsi="Aptos" w:cs="Arial"/>
        </w:rPr>
        <w:t>ossible violations of the Lobbyist Disclosure Code.</w:t>
      </w:r>
    </w:p>
    <w:p w14:paraId="0A1ADDE3" w14:textId="77777777" w:rsidR="00D25F38" w:rsidRPr="005A1782" w:rsidRDefault="00D25F38" w:rsidP="005B478C">
      <w:pPr>
        <w:jc w:val="both"/>
        <w:rPr>
          <w:rFonts w:ascii="Aptos" w:hAnsi="Aptos" w:cs="Arial"/>
        </w:rPr>
      </w:pPr>
    </w:p>
    <w:p w14:paraId="6C89E49A" w14:textId="78C0446F" w:rsidR="008522FF" w:rsidRDefault="00D93C9C" w:rsidP="00B34C52">
      <w:pPr>
        <w:jc w:val="both"/>
        <w:rPr>
          <w:rFonts w:ascii="Aptos" w:hAnsi="Aptos" w:cs="Arial"/>
        </w:rPr>
      </w:pPr>
      <w:r w:rsidRPr="00D93C9C">
        <w:rPr>
          <w:rFonts w:ascii="Aptos" w:hAnsi="Aptos" w:cs="Arial"/>
          <w:u w:val="single"/>
        </w:rPr>
        <w:t>Director</w:t>
      </w:r>
      <w:r>
        <w:rPr>
          <w:rFonts w:ascii="Aptos" w:hAnsi="Aptos" w:cs="Arial"/>
        </w:rPr>
        <w:t xml:space="preserve">. </w:t>
      </w:r>
      <w:r w:rsidR="00D25F38" w:rsidRPr="005A1782">
        <w:rPr>
          <w:rFonts w:ascii="Aptos" w:hAnsi="Aptos" w:cs="Arial"/>
        </w:rPr>
        <w:t xml:space="preserve">The </w:t>
      </w:r>
      <w:r w:rsidR="002D1E83" w:rsidRPr="005A1782">
        <w:rPr>
          <w:rFonts w:ascii="Aptos" w:hAnsi="Aptos" w:cs="Arial"/>
        </w:rPr>
        <w:t>Director</w:t>
      </w:r>
      <w:r w:rsidR="00D25F38" w:rsidRPr="005A1782">
        <w:rPr>
          <w:rFonts w:ascii="Aptos" w:hAnsi="Aptos" w:cs="Arial"/>
        </w:rPr>
        <w:t xml:space="preserve"> is </w:t>
      </w:r>
      <w:r w:rsidR="00CC7226" w:rsidRPr="005A1782">
        <w:rPr>
          <w:rFonts w:ascii="Aptos" w:hAnsi="Aptos" w:cs="Arial"/>
        </w:rPr>
        <w:t>appointed (5-year term) by the Council.</w:t>
      </w:r>
      <w:r w:rsidR="00CB3EB2" w:rsidRPr="005A1782">
        <w:rPr>
          <w:rFonts w:ascii="Aptos" w:hAnsi="Aptos" w:cs="Arial"/>
        </w:rPr>
        <w:t xml:space="preserve"> The Director also serves as the </w:t>
      </w:r>
      <w:r w:rsidR="00011129" w:rsidRPr="005A1782">
        <w:rPr>
          <w:rFonts w:ascii="Aptos" w:hAnsi="Aptos" w:cs="Arial"/>
        </w:rPr>
        <w:t xml:space="preserve">County Tax Advisor in accordance with state law (RCW 84.48.140). </w:t>
      </w:r>
    </w:p>
    <w:p w14:paraId="416BCD8A" w14:textId="77777777" w:rsidR="00B34C52" w:rsidRDefault="00B34C52" w:rsidP="00B34C52">
      <w:pPr>
        <w:jc w:val="both"/>
        <w:rPr>
          <w:rFonts w:ascii="Aptos" w:hAnsi="Aptos" w:cs="Arial"/>
        </w:rPr>
      </w:pPr>
    </w:p>
    <w:p w14:paraId="5502DDAD" w14:textId="52CBCBC0" w:rsidR="00B34C52" w:rsidRDefault="00B34C52" w:rsidP="00B34C52">
      <w:pPr>
        <w:jc w:val="both"/>
        <w:rPr>
          <w:rFonts w:ascii="Aptos" w:hAnsi="Aptos" w:cs="Arial"/>
        </w:rPr>
      </w:pPr>
      <w:r>
        <w:rPr>
          <w:rFonts w:ascii="Aptos" w:hAnsi="Aptos" w:cs="Arial"/>
        </w:rPr>
        <w:t xml:space="preserve">County Code </w:t>
      </w:r>
      <w:r w:rsidR="00E12ECD">
        <w:rPr>
          <w:rFonts w:ascii="Aptos" w:hAnsi="Aptos" w:cs="Arial"/>
        </w:rPr>
        <w:t xml:space="preserve">requires </w:t>
      </w:r>
      <w:r>
        <w:rPr>
          <w:rFonts w:ascii="Aptos" w:hAnsi="Aptos" w:cs="Arial"/>
        </w:rPr>
        <w:t xml:space="preserve">the Director </w:t>
      </w:r>
      <w:r w:rsidR="00E12ECD">
        <w:rPr>
          <w:rFonts w:ascii="Aptos" w:hAnsi="Aptos" w:cs="Arial"/>
        </w:rPr>
        <w:t>to</w:t>
      </w:r>
      <w:r>
        <w:rPr>
          <w:rFonts w:ascii="Aptos" w:hAnsi="Aptos" w:cs="Arial"/>
        </w:rPr>
        <w:t xml:space="preserve"> receive complaints from any source concerning any administrative act</w:t>
      </w:r>
      <w:r w:rsidR="00E41EE9">
        <w:rPr>
          <w:rStyle w:val="FootnoteReference"/>
          <w:rFonts w:ascii="Aptos" w:hAnsi="Aptos" w:cs="Arial"/>
        </w:rPr>
        <w:footnoteReference w:id="4"/>
      </w:r>
      <w:r w:rsidR="00A748EA">
        <w:rPr>
          <w:rFonts w:ascii="Aptos" w:hAnsi="Aptos" w:cs="Arial"/>
        </w:rPr>
        <w:t xml:space="preserve"> and to conduct a suitable investigation into the subject matter of the complaint within a reasonable time, unless the Director believes that:</w:t>
      </w:r>
    </w:p>
    <w:p w14:paraId="7987332C" w14:textId="77777777" w:rsidR="00210334" w:rsidRDefault="00210334" w:rsidP="00B34C52">
      <w:pPr>
        <w:jc w:val="both"/>
        <w:rPr>
          <w:rFonts w:ascii="Aptos" w:hAnsi="Aptos" w:cs="Arial"/>
        </w:rPr>
      </w:pPr>
    </w:p>
    <w:p w14:paraId="7F813EBD" w14:textId="63134046" w:rsidR="00A748EA" w:rsidRDefault="002B7708" w:rsidP="00A748EA">
      <w:pPr>
        <w:pStyle w:val="ListParagraph0"/>
        <w:numPr>
          <w:ilvl w:val="0"/>
          <w:numId w:val="10"/>
        </w:numPr>
        <w:jc w:val="both"/>
        <w:rPr>
          <w:rFonts w:ascii="Aptos" w:hAnsi="Aptos" w:cs="Arial"/>
        </w:rPr>
      </w:pPr>
      <w:r>
        <w:rPr>
          <w:rFonts w:ascii="Aptos" w:hAnsi="Aptos" w:cs="Arial"/>
        </w:rPr>
        <w:t>The complainant has available another remedy or channel of complaint that the complainant could reasonably be expected to use;</w:t>
      </w:r>
    </w:p>
    <w:p w14:paraId="2C34A895" w14:textId="60872B19" w:rsidR="002B7708" w:rsidRDefault="002B7708" w:rsidP="00A748EA">
      <w:pPr>
        <w:pStyle w:val="ListParagraph0"/>
        <w:numPr>
          <w:ilvl w:val="0"/>
          <w:numId w:val="10"/>
        </w:numPr>
        <w:jc w:val="both"/>
        <w:rPr>
          <w:rFonts w:ascii="Aptos" w:hAnsi="Aptos" w:cs="Arial"/>
        </w:rPr>
      </w:pPr>
      <w:proofErr w:type="gramStart"/>
      <w:r>
        <w:rPr>
          <w:rFonts w:ascii="Aptos" w:hAnsi="Aptos" w:cs="Arial"/>
        </w:rPr>
        <w:t>The grievance</w:t>
      </w:r>
      <w:proofErr w:type="gramEnd"/>
      <w:r>
        <w:rPr>
          <w:rFonts w:ascii="Aptos" w:hAnsi="Aptos" w:cs="Arial"/>
        </w:rPr>
        <w:t xml:space="preserve"> pertains to a matter outside the power of the Office</w:t>
      </w:r>
      <w:r w:rsidR="0058209D">
        <w:rPr>
          <w:rFonts w:ascii="Aptos" w:hAnsi="Aptos" w:cs="Arial"/>
        </w:rPr>
        <w:t>;</w:t>
      </w:r>
    </w:p>
    <w:p w14:paraId="1278D575" w14:textId="70EEB178" w:rsidR="0058209D" w:rsidRDefault="0058209D" w:rsidP="00A748EA">
      <w:pPr>
        <w:pStyle w:val="ListParagraph0"/>
        <w:numPr>
          <w:ilvl w:val="0"/>
          <w:numId w:val="10"/>
        </w:numPr>
        <w:jc w:val="both"/>
        <w:rPr>
          <w:rFonts w:ascii="Aptos" w:hAnsi="Aptos" w:cs="Arial"/>
        </w:rPr>
      </w:pPr>
      <w:r>
        <w:rPr>
          <w:rFonts w:ascii="Aptos" w:hAnsi="Aptos" w:cs="Arial"/>
        </w:rPr>
        <w:t>The complainant’s interest in insufficiently related to the subject matter;</w:t>
      </w:r>
    </w:p>
    <w:p w14:paraId="7DC539E5" w14:textId="6E6C3914" w:rsidR="0058209D" w:rsidRDefault="0058209D" w:rsidP="00A748EA">
      <w:pPr>
        <w:pStyle w:val="ListParagraph0"/>
        <w:numPr>
          <w:ilvl w:val="0"/>
          <w:numId w:val="10"/>
        </w:numPr>
        <w:jc w:val="both"/>
        <w:rPr>
          <w:rFonts w:ascii="Aptos" w:hAnsi="Aptos" w:cs="Arial"/>
        </w:rPr>
      </w:pPr>
      <w:r>
        <w:rPr>
          <w:rFonts w:ascii="Aptos" w:hAnsi="Aptos" w:cs="Arial"/>
        </w:rPr>
        <w:t>The complain</w:t>
      </w:r>
      <w:r w:rsidR="00F322B2">
        <w:rPr>
          <w:rFonts w:ascii="Aptos" w:hAnsi="Aptos" w:cs="Arial"/>
        </w:rPr>
        <w:t>an</w:t>
      </w:r>
      <w:r>
        <w:rPr>
          <w:rFonts w:ascii="Aptos" w:hAnsi="Aptos" w:cs="Arial"/>
        </w:rPr>
        <w:t>t is trivial, frivolous, vexatio</w:t>
      </w:r>
      <w:r w:rsidR="0019232A">
        <w:rPr>
          <w:rFonts w:ascii="Aptos" w:hAnsi="Aptos" w:cs="Arial"/>
        </w:rPr>
        <w:t>u</w:t>
      </w:r>
      <w:r>
        <w:rPr>
          <w:rFonts w:ascii="Aptos" w:hAnsi="Aptos" w:cs="Arial"/>
        </w:rPr>
        <w:t>s, or not made in good faith; or</w:t>
      </w:r>
    </w:p>
    <w:p w14:paraId="3232E156" w14:textId="4403621E" w:rsidR="0058209D" w:rsidRPr="00A748EA" w:rsidRDefault="00F322B2" w:rsidP="00A748EA">
      <w:pPr>
        <w:pStyle w:val="ListParagraph0"/>
        <w:numPr>
          <w:ilvl w:val="0"/>
          <w:numId w:val="10"/>
        </w:numPr>
        <w:jc w:val="both"/>
        <w:rPr>
          <w:rFonts w:ascii="Aptos" w:hAnsi="Aptos" w:cs="Arial"/>
        </w:rPr>
      </w:pPr>
      <w:r>
        <w:rPr>
          <w:rFonts w:ascii="Aptos" w:hAnsi="Aptos" w:cs="Arial"/>
        </w:rPr>
        <w:t>The complaint has been too long delayed to justify</w:t>
      </w:r>
      <w:r w:rsidR="004B3562">
        <w:rPr>
          <w:rFonts w:ascii="Aptos" w:hAnsi="Aptos" w:cs="Arial"/>
        </w:rPr>
        <w:t xml:space="preserve"> present examination of its merit.</w:t>
      </w:r>
    </w:p>
    <w:p w14:paraId="0377992E" w14:textId="77777777" w:rsidR="00E81D6E" w:rsidRDefault="00E81D6E" w:rsidP="005B478C">
      <w:pPr>
        <w:jc w:val="both"/>
        <w:rPr>
          <w:rFonts w:ascii="Aptos" w:hAnsi="Aptos" w:cs="Arial"/>
          <w:u w:val="single"/>
        </w:rPr>
      </w:pPr>
    </w:p>
    <w:p w14:paraId="5E53D9BF" w14:textId="09E3914D" w:rsidR="00526774" w:rsidRDefault="00E81D6E" w:rsidP="005B478C">
      <w:pPr>
        <w:jc w:val="both"/>
        <w:rPr>
          <w:rFonts w:ascii="Aptos" w:hAnsi="Aptos" w:cs="Arial"/>
        </w:rPr>
      </w:pPr>
      <w:r>
        <w:rPr>
          <w:rFonts w:ascii="Aptos" w:hAnsi="Aptos" w:cs="Arial"/>
          <w:u w:val="single"/>
        </w:rPr>
        <w:t>Recommendations</w:t>
      </w:r>
      <w:r>
        <w:rPr>
          <w:rFonts w:ascii="Aptos" w:hAnsi="Aptos" w:cs="Arial"/>
        </w:rPr>
        <w:t xml:space="preserve">. </w:t>
      </w:r>
      <w:r w:rsidR="00885E86">
        <w:rPr>
          <w:rFonts w:ascii="Aptos" w:hAnsi="Aptos" w:cs="Arial"/>
        </w:rPr>
        <w:t>The Director must</w:t>
      </w:r>
      <w:r w:rsidR="00E9711F">
        <w:rPr>
          <w:rFonts w:ascii="Aptos" w:hAnsi="Aptos" w:cs="Arial"/>
        </w:rPr>
        <w:t xml:space="preserve"> provide</w:t>
      </w:r>
      <w:r w:rsidR="00116A17">
        <w:rPr>
          <w:rFonts w:ascii="Aptos" w:hAnsi="Aptos" w:cs="Arial"/>
        </w:rPr>
        <w:t xml:space="preserve"> their recommendation/s to the [applicable] administrative agency</w:t>
      </w:r>
      <w:r w:rsidR="002111AF">
        <w:rPr>
          <w:rFonts w:ascii="Aptos" w:hAnsi="Aptos" w:cs="Arial"/>
        </w:rPr>
        <w:t xml:space="preserve">, which (if </w:t>
      </w:r>
      <w:r w:rsidR="00DF18DF">
        <w:rPr>
          <w:rFonts w:ascii="Aptos" w:hAnsi="Aptos" w:cs="Arial"/>
        </w:rPr>
        <w:t>re</w:t>
      </w:r>
      <w:r w:rsidR="002111AF">
        <w:rPr>
          <w:rFonts w:ascii="Aptos" w:hAnsi="Aptos" w:cs="Arial"/>
        </w:rPr>
        <w:t>quested by the Director)</w:t>
      </w:r>
      <w:r w:rsidR="004A446F">
        <w:rPr>
          <w:rFonts w:ascii="Aptos" w:hAnsi="Aptos" w:cs="Arial"/>
        </w:rPr>
        <w:t xml:space="preserve"> must inform the Director about </w:t>
      </w:r>
      <w:r w:rsidR="004A446F">
        <w:rPr>
          <w:rFonts w:ascii="Aptos" w:hAnsi="Aptos" w:cs="Arial"/>
        </w:rPr>
        <w:lastRenderedPageBreak/>
        <w:t>the action take</w:t>
      </w:r>
      <w:r w:rsidR="00C5363C">
        <w:rPr>
          <w:rFonts w:ascii="Aptos" w:hAnsi="Aptos" w:cs="Arial"/>
        </w:rPr>
        <w:t>n</w:t>
      </w:r>
      <w:r w:rsidR="004A446F">
        <w:rPr>
          <w:rFonts w:ascii="Aptos" w:hAnsi="Aptos" w:cs="Arial"/>
        </w:rPr>
        <w:t xml:space="preserve"> on their recommendation/s</w:t>
      </w:r>
      <w:r w:rsidR="00C5363C">
        <w:rPr>
          <w:rFonts w:ascii="Aptos" w:hAnsi="Aptos" w:cs="Arial"/>
        </w:rPr>
        <w:t xml:space="preserve"> or the reasons for not complying with them. Of note, the director must </w:t>
      </w:r>
      <w:r w:rsidR="00DF18DF">
        <w:rPr>
          <w:rFonts w:ascii="Aptos" w:hAnsi="Aptos" w:cs="Arial"/>
        </w:rPr>
        <w:t>notify the Council if they believe that an administrative action has be</w:t>
      </w:r>
      <w:r w:rsidR="00AB68BD">
        <w:rPr>
          <w:rFonts w:ascii="Aptos" w:hAnsi="Aptos" w:cs="Arial"/>
        </w:rPr>
        <w:t xml:space="preserve">en dictated by unfair/objectionable laws (i.e., </w:t>
      </w:r>
      <w:r w:rsidR="00913D92">
        <w:rPr>
          <w:rFonts w:ascii="Aptos" w:hAnsi="Aptos" w:cs="Arial"/>
        </w:rPr>
        <w:t>to share their view regarding desirable legislative change)</w:t>
      </w:r>
      <w:r w:rsidR="00AB68BD">
        <w:rPr>
          <w:rFonts w:ascii="Aptos" w:hAnsi="Aptos" w:cs="Arial"/>
        </w:rPr>
        <w:t>.</w:t>
      </w:r>
    </w:p>
    <w:p w14:paraId="0D72F331" w14:textId="77777777" w:rsidR="00913D92" w:rsidRDefault="00913D92" w:rsidP="005B478C">
      <w:pPr>
        <w:jc w:val="both"/>
        <w:rPr>
          <w:rFonts w:ascii="Aptos" w:hAnsi="Aptos" w:cs="Arial"/>
        </w:rPr>
      </w:pPr>
    </w:p>
    <w:p w14:paraId="3C882653" w14:textId="50A91400" w:rsidR="00EE689A" w:rsidRPr="00E81D6E" w:rsidRDefault="00EE689A" w:rsidP="005B478C">
      <w:pPr>
        <w:jc w:val="both"/>
        <w:rPr>
          <w:rFonts w:ascii="Aptos" w:hAnsi="Aptos" w:cs="Arial"/>
        </w:rPr>
      </w:pPr>
      <w:r>
        <w:rPr>
          <w:rFonts w:ascii="Aptos" w:hAnsi="Aptos" w:cs="Arial"/>
        </w:rPr>
        <w:t>County Code allows the Director to publish their conclusions, recommendations, and suggestions by transmitting the</w:t>
      </w:r>
      <w:r w:rsidR="00E83BD0">
        <w:rPr>
          <w:rFonts w:ascii="Aptos" w:hAnsi="Aptos" w:cs="Arial"/>
        </w:rPr>
        <w:t xml:space="preserve">m to the Council or a Council </w:t>
      </w:r>
      <w:r w:rsidR="0041264C">
        <w:rPr>
          <w:rFonts w:ascii="Aptos" w:hAnsi="Aptos" w:cs="Arial"/>
        </w:rPr>
        <w:t>committee</w:t>
      </w:r>
      <w:r w:rsidR="00E83BD0">
        <w:rPr>
          <w:rFonts w:ascii="Aptos" w:hAnsi="Aptos" w:cs="Arial"/>
        </w:rPr>
        <w:t>, the Executive</w:t>
      </w:r>
      <w:r w:rsidR="0041264C">
        <w:rPr>
          <w:rFonts w:ascii="Aptos" w:hAnsi="Aptos" w:cs="Arial"/>
        </w:rPr>
        <w:t xml:space="preserve">, the press, and others who may be concerned. </w:t>
      </w:r>
      <w:r w:rsidR="00DC7C54">
        <w:rPr>
          <w:rFonts w:ascii="Aptos" w:hAnsi="Aptos" w:cs="Arial"/>
        </w:rPr>
        <w:t xml:space="preserve">The Director is restricted from publishing </w:t>
      </w:r>
      <w:r w:rsidR="00275ED9">
        <w:rPr>
          <w:rFonts w:ascii="Aptos" w:hAnsi="Aptos" w:cs="Arial"/>
        </w:rPr>
        <w:t>any interim or confidential reports.</w:t>
      </w:r>
    </w:p>
    <w:p w14:paraId="10E6428F" w14:textId="77777777" w:rsidR="00931045" w:rsidRDefault="00931045" w:rsidP="005B478C">
      <w:pPr>
        <w:jc w:val="both"/>
        <w:rPr>
          <w:rFonts w:ascii="Aptos" w:hAnsi="Aptos" w:cs="Arial"/>
          <w:u w:val="single"/>
        </w:rPr>
      </w:pPr>
    </w:p>
    <w:p w14:paraId="40D4E463" w14:textId="320970E2" w:rsidR="00A46E73" w:rsidRPr="00C36557" w:rsidRDefault="00C36557" w:rsidP="005B478C">
      <w:pPr>
        <w:jc w:val="both"/>
        <w:rPr>
          <w:rFonts w:ascii="Aptos" w:hAnsi="Aptos" w:cs="Arial"/>
        </w:rPr>
      </w:pPr>
      <w:r>
        <w:rPr>
          <w:rFonts w:ascii="Aptos" w:hAnsi="Aptos" w:cs="Arial"/>
          <w:u w:val="single"/>
        </w:rPr>
        <w:t>Disciplinary action again</w:t>
      </w:r>
      <w:r w:rsidR="009101D9">
        <w:rPr>
          <w:rFonts w:ascii="Aptos" w:hAnsi="Aptos" w:cs="Arial"/>
          <w:u w:val="single"/>
        </w:rPr>
        <w:t>st</w:t>
      </w:r>
      <w:r>
        <w:rPr>
          <w:rFonts w:ascii="Aptos" w:hAnsi="Aptos" w:cs="Arial"/>
          <w:u w:val="single"/>
        </w:rPr>
        <w:t xml:space="preserve"> public personnel</w:t>
      </w:r>
      <w:r>
        <w:rPr>
          <w:rFonts w:ascii="Aptos" w:hAnsi="Aptos" w:cs="Arial"/>
        </w:rPr>
        <w:t xml:space="preserve">. The Director is </w:t>
      </w:r>
      <w:r w:rsidR="00392ED0">
        <w:rPr>
          <w:rFonts w:ascii="Aptos" w:hAnsi="Aptos" w:cs="Arial"/>
        </w:rPr>
        <w:t>required</w:t>
      </w:r>
      <w:r>
        <w:rPr>
          <w:rFonts w:ascii="Aptos" w:hAnsi="Aptos" w:cs="Arial"/>
        </w:rPr>
        <w:t xml:space="preserve"> by County Code to refer a matter to the appropriate authorities if </w:t>
      </w:r>
      <w:r w:rsidR="00A24024">
        <w:rPr>
          <w:rFonts w:ascii="Aptos" w:hAnsi="Aptos" w:cs="Arial"/>
        </w:rPr>
        <w:t>they have reason to believe that any public official, employee or other person has acted in a manner warranting criminal or disciplinary proceedings.</w:t>
      </w:r>
    </w:p>
    <w:p w14:paraId="3CC7F4F1" w14:textId="77777777" w:rsidR="00C36557" w:rsidRDefault="00C36557" w:rsidP="005B478C">
      <w:pPr>
        <w:jc w:val="both"/>
        <w:rPr>
          <w:rFonts w:ascii="Aptos" w:hAnsi="Aptos" w:cs="Arial"/>
          <w:u w:val="single"/>
        </w:rPr>
      </w:pPr>
    </w:p>
    <w:p w14:paraId="007FC93A" w14:textId="04A3467D" w:rsidR="00526774" w:rsidRDefault="00FB3B14" w:rsidP="005B478C">
      <w:pPr>
        <w:jc w:val="both"/>
        <w:rPr>
          <w:rFonts w:ascii="Aptos" w:hAnsi="Aptos" w:cs="Arial"/>
        </w:rPr>
      </w:pPr>
      <w:r>
        <w:rPr>
          <w:rFonts w:ascii="Aptos" w:hAnsi="Aptos" w:cs="Arial"/>
          <w:u w:val="single"/>
        </w:rPr>
        <w:t>Annual reporting</w:t>
      </w:r>
      <w:r>
        <w:rPr>
          <w:rFonts w:ascii="Aptos" w:hAnsi="Aptos" w:cs="Arial"/>
        </w:rPr>
        <w:t xml:space="preserve">. </w:t>
      </w:r>
      <w:r w:rsidR="00F6189F">
        <w:rPr>
          <w:rFonts w:ascii="Aptos" w:hAnsi="Aptos" w:cs="Arial"/>
        </w:rPr>
        <w:t>R</w:t>
      </w:r>
      <w:r w:rsidR="00526774" w:rsidRPr="005A1782">
        <w:rPr>
          <w:rFonts w:ascii="Aptos" w:hAnsi="Aptos" w:cs="Arial"/>
        </w:rPr>
        <w:t xml:space="preserve">eporting by the Office </w:t>
      </w:r>
      <w:r w:rsidR="008A0492" w:rsidRPr="005A1782">
        <w:rPr>
          <w:rFonts w:ascii="Aptos" w:hAnsi="Aptos" w:cs="Arial"/>
        </w:rPr>
        <w:t xml:space="preserve">on their activities </w:t>
      </w:r>
      <w:r w:rsidR="007D5B88" w:rsidRPr="005A1782">
        <w:rPr>
          <w:rFonts w:ascii="Aptos" w:hAnsi="Aptos" w:cs="Arial"/>
        </w:rPr>
        <w:t xml:space="preserve">during the prior calendar year </w:t>
      </w:r>
      <w:r w:rsidR="00526774" w:rsidRPr="005A1782">
        <w:rPr>
          <w:rFonts w:ascii="Aptos" w:hAnsi="Aptos" w:cs="Arial"/>
        </w:rPr>
        <w:t>is</w:t>
      </w:r>
      <w:r w:rsidR="0021579E" w:rsidRPr="005A1782">
        <w:rPr>
          <w:rFonts w:ascii="Aptos" w:hAnsi="Aptos" w:cs="Arial"/>
        </w:rPr>
        <w:t xml:space="preserve"> </w:t>
      </w:r>
      <w:r w:rsidR="00F6189F">
        <w:rPr>
          <w:rFonts w:ascii="Aptos" w:hAnsi="Aptos" w:cs="Arial"/>
        </w:rPr>
        <w:t xml:space="preserve">annually </w:t>
      </w:r>
      <w:r w:rsidR="00AA5DE7" w:rsidRPr="005A1782">
        <w:rPr>
          <w:rFonts w:ascii="Aptos" w:hAnsi="Aptos" w:cs="Arial"/>
        </w:rPr>
        <w:t>(in March)</w:t>
      </w:r>
      <w:r w:rsidR="00AA5DE7">
        <w:rPr>
          <w:rFonts w:ascii="Aptos" w:hAnsi="Aptos" w:cs="Arial"/>
        </w:rPr>
        <w:t xml:space="preserve"> </w:t>
      </w:r>
      <w:r w:rsidR="0021579E" w:rsidRPr="005A1782">
        <w:rPr>
          <w:rFonts w:ascii="Aptos" w:hAnsi="Aptos" w:cs="Arial"/>
        </w:rPr>
        <w:t>provided to the Council.</w:t>
      </w:r>
    </w:p>
    <w:p w14:paraId="13F833AE" w14:textId="77777777" w:rsidR="00D25F38" w:rsidRPr="005A1782" w:rsidRDefault="00D25F38" w:rsidP="005B478C">
      <w:pPr>
        <w:jc w:val="both"/>
        <w:rPr>
          <w:rFonts w:ascii="Aptos" w:hAnsi="Aptos" w:cs="Arial"/>
          <w:b/>
          <w:bCs/>
        </w:rPr>
      </w:pPr>
    </w:p>
    <w:p w14:paraId="504ADD6D" w14:textId="32EC01FD" w:rsidR="00DD7AD4" w:rsidRDefault="00923BCB" w:rsidP="00823580">
      <w:pPr>
        <w:jc w:val="both"/>
        <w:rPr>
          <w:rFonts w:ascii="Aptos" w:hAnsi="Aptos" w:cs="Arial"/>
        </w:rPr>
      </w:pPr>
      <w:r w:rsidRPr="005A1782">
        <w:rPr>
          <w:rFonts w:ascii="Aptos" w:hAnsi="Aptos" w:cs="Arial"/>
          <w:b/>
          <w:bCs/>
        </w:rPr>
        <w:t>Auditor</w:t>
      </w:r>
      <w:r w:rsidR="00FF7AF7">
        <w:rPr>
          <w:rFonts w:ascii="Aptos" w:hAnsi="Aptos" w:cs="Arial"/>
          <w:b/>
          <w:bCs/>
        </w:rPr>
        <w:t>-</w:t>
      </w:r>
      <w:r w:rsidR="00F95BFE">
        <w:rPr>
          <w:rFonts w:ascii="Aptos" w:hAnsi="Aptos" w:cs="Arial"/>
          <w:b/>
          <w:bCs/>
        </w:rPr>
        <w:t>Ombuds</w:t>
      </w:r>
      <w:r w:rsidRPr="005A1782">
        <w:rPr>
          <w:rFonts w:ascii="Aptos" w:hAnsi="Aptos" w:cs="Arial"/>
          <w:b/>
          <w:bCs/>
        </w:rPr>
        <w:t xml:space="preserve"> Joint Report</w:t>
      </w:r>
      <w:r w:rsidR="003427C0">
        <w:rPr>
          <w:rFonts w:ascii="Aptos" w:hAnsi="Aptos" w:cs="Arial"/>
          <w:b/>
          <w:bCs/>
        </w:rPr>
        <w:t xml:space="preserve"> (March 2026)</w:t>
      </w:r>
      <w:r w:rsidR="00B74225">
        <w:rPr>
          <w:rFonts w:ascii="Aptos" w:hAnsi="Aptos" w:cs="Arial"/>
          <w:b/>
          <w:bCs/>
        </w:rPr>
        <w:t>:</w:t>
      </w:r>
      <w:r w:rsidR="0083386C">
        <w:rPr>
          <w:rFonts w:ascii="Aptos" w:hAnsi="Aptos" w:cs="Arial"/>
          <w:b/>
          <w:bCs/>
        </w:rPr>
        <w:t xml:space="preserve"> “</w:t>
      </w:r>
      <w:r w:rsidR="0083386C" w:rsidRPr="0083386C">
        <w:rPr>
          <w:rFonts w:ascii="Aptos" w:hAnsi="Aptos" w:cs="Arial"/>
          <w:b/>
          <w:bCs/>
          <w:i/>
          <w:iCs/>
        </w:rPr>
        <w:t>Building Toward Effective Fraud Risk Management and Response</w:t>
      </w:r>
      <w:r w:rsidR="0083386C">
        <w:rPr>
          <w:rFonts w:ascii="Aptos" w:hAnsi="Aptos" w:cs="Arial"/>
        </w:rPr>
        <w:t>”.</w:t>
      </w:r>
      <w:r w:rsidR="004F2C35">
        <w:rPr>
          <w:rFonts w:ascii="Aptos" w:hAnsi="Aptos" w:cs="Arial"/>
        </w:rPr>
        <w:t xml:space="preserve"> </w:t>
      </w:r>
      <w:r w:rsidR="004F2C35" w:rsidRPr="005A1782">
        <w:rPr>
          <w:rFonts w:ascii="Aptos" w:hAnsi="Aptos" w:cs="Arial"/>
        </w:rPr>
        <w:t xml:space="preserve">Ordinance 19978 (September 2025), relating to </w:t>
      </w:r>
      <w:r w:rsidR="00604948" w:rsidRPr="005A1782">
        <w:rPr>
          <w:rFonts w:ascii="Aptos" w:hAnsi="Aptos" w:cs="Arial"/>
        </w:rPr>
        <w:t>Community and Human Services (DCHS)</w:t>
      </w:r>
      <w:r w:rsidR="00A55836" w:rsidRPr="005A1782">
        <w:rPr>
          <w:rFonts w:ascii="Aptos" w:hAnsi="Aptos" w:cs="Arial"/>
        </w:rPr>
        <w:t xml:space="preserve"> contract management and compliance monitoring protocols, requested a </w:t>
      </w:r>
      <w:r w:rsidR="006F632B" w:rsidRPr="005A1782">
        <w:rPr>
          <w:rFonts w:ascii="Aptos" w:hAnsi="Aptos" w:cs="Arial"/>
        </w:rPr>
        <w:t xml:space="preserve">joint report from the </w:t>
      </w:r>
      <w:r w:rsidR="002D6758" w:rsidRPr="005A1782">
        <w:rPr>
          <w:rFonts w:ascii="Aptos" w:hAnsi="Aptos" w:cs="Arial"/>
        </w:rPr>
        <w:t xml:space="preserve">Auditor’s </w:t>
      </w:r>
      <w:r w:rsidR="00CE4168" w:rsidRPr="005A1782">
        <w:rPr>
          <w:rFonts w:ascii="Aptos" w:hAnsi="Aptos" w:cs="Arial"/>
        </w:rPr>
        <w:t xml:space="preserve">Office </w:t>
      </w:r>
      <w:r w:rsidR="002D6758" w:rsidRPr="005A1782">
        <w:rPr>
          <w:rFonts w:ascii="Aptos" w:hAnsi="Aptos" w:cs="Arial"/>
        </w:rPr>
        <w:t xml:space="preserve">and </w:t>
      </w:r>
      <w:r w:rsidR="007503BA" w:rsidRPr="005A1782">
        <w:rPr>
          <w:rFonts w:ascii="Aptos" w:hAnsi="Aptos" w:cs="Arial"/>
        </w:rPr>
        <w:t xml:space="preserve">the </w:t>
      </w:r>
      <w:r w:rsidR="002D6758" w:rsidRPr="005A1782">
        <w:rPr>
          <w:rFonts w:ascii="Aptos" w:hAnsi="Aptos" w:cs="Arial"/>
        </w:rPr>
        <w:t>Office of Public Complaints</w:t>
      </w:r>
      <w:r w:rsidR="00CE4168" w:rsidRPr="005A1782">
        <w:rPr>
          <w:rFonts w:ascii="Aptos" w:hAnsi="Aptos" w:cs="Arial"/>
        </w:rPr>
        <w:t xml:space="preserve"> (“Ombuds”) analyzing, among other things, the feasibility</w:t>
      </w:r>
      <w:r w:rsidR="00C67145" w:rsidRPr="005A1782">
        <w:rPr>
          <w:rFonts w:ascii="Aptos" w:hAnsi="Aptos" w:cs="Arial"/>
        </w:rPr>
        <w:t>, anticipated timeline, and associated costs for adding</w:t>
      </w:r>
      <w:r w:rsidR="007503BA" w:rsidRPr="005A1782">
        <w:rPr>
          <w:rFonts w:ascii="Aptos" w:hAnsi="Aptos" w:cs="Arial"/>
        </w:rPr>
        <w:t xml:space="preserve"> an</w:t>
      </w:r>
      <w:r w:rsidR="00C67145" w:rsidRPr="005A1782">
        <w:rPr>
          <w:rFonts w:ascii="Aptos" w:hAnsi="Aptos" w:cs="Arial"/>
        </w:rPr>
        <w:t xml:space="preserve"> inspector general position/s</w:t>
      </w:r>
      <w:r w:rsidR="00BF5EF8" w:rsidRPr="005A1782">
        <w:rPr>
          <w:rFonts w:ascii="Aptos" w:hAnsi="Aptos" w:cs="Arial"/>
        </w:rPr>
        <w:t xml:space="preserve"> within the Auditor’s Office</w:t>
      </w:r>
      <w:r w:rsidR="00EB3FDA" w:rsidRPr="005A1782">
        <w:rPr>
          <w:rFonts w:ascii="Aptos" w:hAnsi="Aptos" w:cs="Arial"/>
        </w:rPr>
        <w:t xml:space="preserve"> or </w:t>
      </w:r>
      <w:r w:rsidR="00BF5EF8" w:rsidRPr="005A1782">
        <w:rPr>
          <w:rFonts w:ascii="Aptos" w:hAnsi="Aptos" w:cs="Arial"/>
        </w:rPr>
        <w:t>a department outside of DCHS who would be responsible for auditing</w:t>
      </w:r>
      <w:r w:rsidR="00DA4AB1" w:rsidRPr="005A1782">
        <w:rPr>
          <w:rFonts w:ascii="Aptos" w:hAnsi="Aptos" w:cs="Arial"/>
        </w:rPr>
        <w:t xml:space="preserve">, investigating, and receiving public complaints and complaints of suspected contracting agency fraud, waste, or abuse of county administered moneys. </w:t>
      </w:r>
      <w:r w:rsidR="00EB3FDA" w:rsidRPr="005A1782">
        <w:rPr>
          <w:rFonts w:ascii="Aptos" w:hAnsi="Aptos" w:cs="Arial"/>
        </w:rPr>
        <w:t xml:space="preserve">Of note, </w:t>
      </w:r>
      <w:r w:rsidR="00AD2641" w:rsidRPr="005A1782">
        <w:rPr>
          <w:rFonts w:ascii="Aptos" w:hAnsi="Aptos" w:cs="Arial"/>
        </w:rPr>
        <w:t xml:space="preserve">the </w:t>
      </w:r>
      <w:r w:rsidR="00DA4AB1" w:rsidRPr="005A1782">
        <w:rPr>
          <w:rFonts w:ascii="Aptos" w:hAnsi="Aptos" w:cs="Arial"/>
        </w:rPr>
        <w:t xml:space="preserve">request </w:t>
      </w:r>
      <w:r w:rsidR="007F32F1" w:rsidRPr="005A1782">
        <w:rPr>
          <w:rFonts w:ascii="Aptos" w:hAnsi="Aptos" w:cs="Arial"/>
        </w:rPr>
        <w:t xml:space="preserve">allowed for the </w:t>
      </w:r>
      <w:r w:rsidR="00B02CA0">
        <w:rPr>
          <w:rFonts w:ascii="Aptos" w:hAnsi="Aptos" w:cs="Arial"/>
        </w:rPr>
        <w:t>report'</w:t>
      </w:r>
      <w:r w:rsidR="000640A1">
        <w:rPr>
          <w:rFonts w:ascii="Aptos" w:hAnsi="Aptos" w:cs="Arial"/>
        </w:rPr>
        <w:t xml:space="preserve">s </w:t>
      </w:r>
      <w:r w:rsidR="007F32F1" w:rsidRPr="005A1782">
        <w:rPr>
          <w:rFonts w:ascii="Aptos" w:hAnsi="Aptos" w:cs="Arial"/>
        </w:rPr>
        <w:t xml:space="preserve">analysis </w:t>
      </w:r>
      <w:r w:rsidR="00A43E17" w:rsidRPr="005A1782">
        <w:rPr>
          <w:rFonts w:ascii="Aptos" w:hAnsi="Aptos" w:cs="Arial"/>
        </w:rPr>
        <w:t xml:space="preserve">and any recommendation/s </w:t>
      </w:r>
      <w:r w:rsidR="000640A1">
        <w:rPr>
          <w:rFonts w:ascii="Aptos" w:hAnsi="Aptos" w:cs="Arial"/>
        </w:rPr>
        <w:t>to not</w:t>
      </w:r>
      <w:r w:rsidR="00EB3FDA" w:rsidRPr="005A1782">
        <w:rPr>
          <w:rFonts w:ascii="Aptos" w:hAnsi="Aptos" w:cs="Arial"/>
        </w:rPr>
        <w:t xml:space="preserve"> </w:t>
      </w:r>
      <w:r w:rsidR="007F32F1" w:rsidRPr="005A1782">
        <w:rPr>
          <w:rFonts w:ascii="Aptos" w:hAnsi="Aptos" w:cs="Arial"/>
        </w:rPr>
        <w:t>be limited in scop</w:t>
      </w:r>
      <w:r w:rsidR="00604948" w:rsidRPr="005A1782">
        <w:rPr>
          <w:rFonts w:ascii="Aptos" w:hAnsi="Aptos" w:cs="Arial"/>
        </w:rPr>
        <w:t>e to DCHS.</w:t>
      </w:r>
    </w:p>
    <w:p w14:paraId="00179E59" w14:textId="77777777" w:rsidR="00823580" w:rsidRDefault="00823580" w:rsidP="00823580">
      <w:pPr>
        <w:jc w:val="both"/>
        <w:rPr>
          <w:rFonts w:ascii="Aptos" w:hAnsi="Aptos" w:cs="Arial"/>
        </w:rPr>
      </w:pPr>
    </w:p>
    <w:p w14:paraId="5EB2E203" w14:textId="06A4EA4A" w:rsidR="009734F2" w:rsidRDefault="00396DAB" w:rsidP="00823580">
      <w:pPr>
        <w:jc w:val="both"/>
        <w:rPr>
          <w:rFonts w:ascii="Aptos" w:hAnsi="Aptos" w:cs="Segoe UI"/>
          <w:color w:val="000000"/>
          <w:szCs w:val="24"/>
        </w:rPr>
      </w:pPr>
      <w:r w:rsidRPr="00E74576">
        <w:rPr>
          <w:rFonts w:ascii="Aptos" w:hAnsi="Aptos" w:cs="Segoe UI"/>
          <w:color w:val="000000"/>
          <w:szCs w:val="24"/>
        </w:rPr>
        <w:t>The</w:t>
      </w:r>
      <w:r>
        <w:rPr>
          <w:rFonts w:ascii="Aptos" w:hAnsi="Aptos" w:cs="Segoe UI"/>
          <w:color w:val="000000"/>
          <w:szCs w:val="24"/>
        </w:rPr>
        <w:t xml:space="preserve"> </w:t>
      </w:r>
      <w:r w:rsidR="00570E70">
        <w:rPr>
          <w:rFonts w:ascii="Aptos" w:hAnsi="Aptos" w:cs="Segoe UI"/>
          <w:color w:val="000000"/>
          <w:szCs w:val="24"/>
        </w:rPr>
        <w:t xml:space="preserve">resulting joint </w:t>
      </w:r>
      <w:r>
        <w:rPr>
          <w:rFonts w:ascii="Aptos" w:hAnsi="Aptos" w:cs="Segoe UI"/>
          <w:color w:val="000000"/>
          <w:szCs w:val="24"/>
        </w:rPr>
        <w:t>report provided to the Council</w:t>
      </w:r>
      <w:r w:rsidR="00B41BCD">
        <w:rPr>
          <w:rFonts w:ascii="Aptos" w:hAnsi="Aptos" w:cs="Segoe UI"/>
          <w:color w:val="000000"/>
          <w:szCs w:val="24"/>
        </w:rPr>
        <w:t>, which was briefed</w:t>
      </w:r>
      <w:r w:rsidR="00A876A8">
        <w:rPr>
          <w:rStyle w:val="FootnoteReference"/>
          <w:rFonts w:ascii="Aptos" w:hAnsi="Aptos" w:cs="Segoe UI"/>
          <w:color w:val="000000"/>
          <w:szCs w:val="24"/>
        </w:rPr>
        <w:footnoteReference w:id="5"/>
      </w:r>
      <w:r w:rsidR="00B41BCD">
        <w:rPr>
          <w:rFonts w:ascii="Aptos" w:hAnsi="Aptos" w:cs="Segoe UI"/>
          <w:color w:val="000000"/>
          <w:szCs w:val="24"/>
        </w:rPr>
        <w:t xml:space="preserve"> in the Government Accountability</w:t>
      </w:r>
      <w:r w:rsidR="00B83307">
        <w:rPr>
          <w:rFonts w:ascii="Aptos" w:hAnsi="Aptos" w:cs="Segoe UI"/>
          <w:color w:val="000000"/>
          <w:szCs w:val="24"/>
        </w:rPr>
        <w:t xml:space="preserve"> and Oversight </w:t>
      </w:r>
      <w:r w:rsidR="00CF4332">
        <w:rPr>
          <w:rFonts w:ascii="Aptos" w:hAnsi="Aptos" w:cs="Segoe UI"/>
          <w:color w:val="000000"/>
          <w:szCs w:val="24"/>
        </w:rPr>
        <w:t xml:space="preserve">(GAO) </w:t>
      </w:r>
      <w:r w:rsidR="00B83307">
        <w:rPr>
          <w:rFonts w:ascii="Aptos" w:hAnsi="Aptos" w:cs="Segoe UI"/>
          <w:color w:val="000000"/>
          <w:szCs w:val="24"/>
        </w:rPr>
        <w:t>Committee</w:t>
      </w:r>
      <w:r w:rsidR="001C037A">
        <w:rPr>
          <w:rFonts w:ascii="Aptos" w:hAnsi="Aptos" w:cs="Segoe UI"/>
          <w:color w:val="000000"/>
          <w:szCs w:val="24"/>
        </w:rPr>
        <w:t xml:space="preserve"> </w:t>
      </w:r>
      <w:r w:rsidR="00B83307">
        <w:rPr>
          <w:rFonts w:ascii="Aptos" w:hAnsi="Aptos" w:cs="Segoe UI"/>
          <w:color w:val="000000"/>
          <w:szCs w:val="24"/>
        </w:rPr>
        <w:t>on April</w:t>
      </w:r>
      <w:r w:rsidR="001C037A">
        <w:rPr>
          <w:rFonts w:ascii="Aptos" w:hAnsi="Aptos" w:cs="Segoe UI"/>
          <w:color w:val="000000"/>
          <w:szCs w:val="24"/>
        </w:rPr>
        <w:t xml:space="preserve"> 24</w:t>
      </w:r>
      <w:r w:rsidR="001C037A" w:rsidRPr="001C037A">
        <w:rPr>
          <w:rFonts w:ascii="Aptos" w:hAnsi="Aptos" w:cs="Segoe UI"/>
          <w:color w:val="000000"/>
          <w:szCs w:val="24"/>
          <w:vertAlign w:val="superscript"/>
        </w:rPr>
        <w:t>th</w:t>
      </w:r>
      <w:r w:rsidR="001C037A">
        <w:rPr>
          <w:rFonts w:ascii="Aptos" w:hAnsi="Aptos" w:cs="Segoe UI"/>
          <w:color w:val="000000"/>
          <w:szCs w:val="24"/>
        </w:rPr>
        <w:t xml:space="preserve">, </w:t>
      </w:r>
      <w:r w:rsidR="005113C9">
        <w:rPr>
          <w:rFonts w:ascii="Aptos" w:hAnsi="Aptos" w:cs="Segoe UI"/>
          <w:color w:val="000000"/>
          <w:szCs w:val="24"/>
        </w:rPr>
        <w:t xml:space="preserve">includes </w:t>
      </w:r>
      <w:r w:rsidR="00E74576">
        <w:rPr>
          <w:rFonts w:ascii="Aptos" w:hAnsi="Aptos" w:cs="Segoe UI"/>
          <w:color w:val="000000"/>
          <w:szCs w:val="24"/>
        </w:rPr>
        <w:t>the following three</w:t>
      </w:r>
      <w:r w:rsidR="005113C9">
        <w:rPr>
          <w:rFonts w:ascii="Aptos" w:hAnsi="Aptos" w:cs="Segoe UI"/>
          <w:color w:val="000000"/>
          <w:szCs w:val="24"/>
        </w:rPr>
        <w:t xml:space="preserve"> recommendations</w:t>
      </w:r>
      <w:r w:rsidR="004671B2">
        <w:rPr>
          <w:rFonts w:ascii="Aptos" w:hAnsi="Aptos" w:cs="Segoe UI"/>
          <w:color w:val="000000"/>
          <w:szCs w:val="24"/>
        </w:rPr>
        <w:t xml:space="preserve"> for the Council</w:t>
      </w:r>
      <w:r w:rsidR="009734F2">
        <w:rPr>
          <w:rFonts w:ascii="Aptos" w:hAnsi="Aptos" w:cs="Segoe UI"/>
          <w:color w:val="000000"/>
          <w:szCs w:val="24"/>
        </w:rPr>
        <w:t>:</w:t>
      </w:r>
    </w:p>
    <w:p w14:paraId="1F4A4B92" w14:textId="77777777" w:rsidR="00210334" w:rsidRDefault="00210334" w:rsidP="00823580">
      <w:pPr>
        <w:jc w:val="both"/>
        <w:rPr>
          <w:rFonts w:ascii="Aptos" w:hAnsi="Aptos" w:cs="Segoe UI"/>
          <w:color w:val="000000"/>
        </w:rPr>
      </w:pPr>
    </w:p>
    <w:p w14:paraId="765D3D42" w14:textId="77777777" w:rsidR="00C671DC" w:rsidRPr="00C671DC" w:rsidRDefault="009734F2" w:rsidP="00C671DC">
      <w:pPr>
        <w:pStyle w:val="ListParagraph0"/>
        <w:numPr>
          <w:ilvl w:val="0"/>
          <w:numId w:val="12"/>
        </w:numPr>
        <w:jc w:val="both"/>
        <w:rPr>
          <w:rFonts w:ascii="Aptos" w:hAnsi="Aptos" w:cs="Segoe UI"/>
          <w:color w:val="000000"/>
          <w:szCs w:val="20"/>
        </w:rPr>
      </w:pPr>
      <w:r>
        <w:rPr>
          <w:rFonts w:ascii="Aptos" w:hAnsi="Aptos" w:cs="Segoe UI"/>
          <w:color w:val="000000"/>
        </w:rPr>
        <w:t>P</w:t>
      </w:r>
      <w:r w:rsidR="00823580" w:rsidRPr="009734F2">
        <w:rPr>
          <w:rFonts w:ascii="Aptos" w:hAnsi="Aptos" w:cs="Segoe UI"/>
          <w:color w:val="000000"/>
        </w:rPr>
        <w:t>rioritize prevention by advising the County Executive to</w:t>
      </w:r>
      <w:r w:rsidR="00C671DC">
        <w:rPr>
          <w:rFonts w:ascii="Aptos" w:hAnsi="Aptos" w:cs="Segoe UI"/>
          <w:color w:val="000000"/>
        </w:rPr>
        <w:t>:</w:t>
      </w:r>
    </w:p>
    <w:p w14:paraId="6031C603" w14:textId="231506D3" w:rsidR="00C671DC" w:rsidRPr="00C671DC" w:rsidRDefault="00823580" w:rsidP="00C671DC">
      <w:pPr>
        <w:pStyle w:val="ListParagraph0"/>
        <w:numPr>
          <w:ilvl w:val="0"/>
          <w:numId w:val="14"/>
        </w:numPr>
        <w:jc w:val="both"/>
        <w:rPr>
          <w:rFonts w:ascii="Aptos" w:hAnsi="Aptos" w:cs="Segoe UI"/>
          <w:color w:val="000000"/>
          <w:szCs w:val="20"/>
        </w:rPr>
      </w:pPr>
      <w:r w:rsidRPr="00C671DC">
        <w:rPr>
          <w:rFonts w:ascii="Aptos" w:hAnsi="Aptos" w:cs="Segoe UI"/>
          <w:color w:val="000000"/>
        </w:rPr>
        <w:t>conduct fraud risk assessments countywide</w:t>
      </w:r>
      <w:r w:rsidR="00C671DC">
        <w:rPr>
          <w:rFonts w:ascii="Aptos" w:hAnsi="Aptos" w:cs="Segoe UI"/>
          <w:color w:val="000000"/>
        </w:rPr>
        <w:t xml:space="preserve">; </w:t>
      </w:r>
    </w:p>
    <w:p w14:paraId="69566F40" w14:textId="05A01693" w:rsidR="00D75AEE" w:rsidRPr="00D75AEE" w:rsidRDefault="00823580" w:rsidP="00C671DC">
      <w:pPr>
        <w:pStyle w:val="ListParagraph0"/>
        <w:numPr>
          <w:ilvl w:val="0"/>
          <w:numId w:val="14"/>
        </w:numPr>
        <w:jc w:val="both"/>
        <w:rPr>
          <w:rFonts w:ascii="Aptos" w:hAnsi="Aptos" w:cs="Segoe UI"/>
          <w:color w:val="000000"/>
          <w:szCs w:val="20"/>
        </w:rPr>
      </w:pPr>
      <w:r w:rsidRPr="00C671DC">
        <w:rPr>
          <w:rFonts w:ascii="Aptos" w:hAnsi="Aptos" w:cs="Segoe UI"/>
          <w:color w:val="000000"/>
        </w:rPr>
        <w:t>develop and implement plans for fraud/integrity training and awareness</w:t>
      </w:r>
      <w:r w:rsidR="009F2E9A">
        <w:rPr>
          <w:rFonts w:ascii="Aptos" w:hAnsi="Aptos" w:cs="Segoe UI"/>
          <w:color w:val="000000"/>
        </w:rPr>
        <w:t>;</w:t>
      </w:r>
      <w:r w:rsidRPr="00C671DC">
        <w:rPr>
          <w:rFonts w:ascii="Aptos" w:hAnsi="Aptos" w:cs="Segoe UI"/>
          <w:color w:val="000000"/>
        </w:rPr>
        <w:t xml:space="preserve"> and</w:t>
      </w:r>
    </w:p>
    <w:p w14:paraId="5630621E" w14:textId="523961C6" w:rsidR="009734F2" w:rsidRPr="00C671DC" w:rsidRDefault="00823580" w:rsidP="00C671DC">
      <w:pPr>
        <w:pStyle w:val="ListParagraph0"/>
        <w:numPr>
          <w:ilvl w:val="0"/>
          <w:numId w:val="14"/>
        </w:numPr>
        <w:jc w:val="both"/>
        <w:rPr>
          <w:rFonts w:ascii="Aptos" w:hAnsi="Aptos" w:cs="Segoe UI"/>
          <w:color w:val="000000"/>
          <w:szCs w:val="20"/>
        </w:rPr>
      </w:pPr>
      <w:r w:rsidRPr="00C671DC">
        <w:rPr>
          <w:rFonts w:ascii="Aptos" w:hAnsi="Aptos" w:cs="Segoe UI"/>
          <w:color w:val="000000"/>
        </w:rPr>
        <w:t>report all information on fraud and improper acts to the County Auditor and County Ombuds</w:t>
      </w:r>
      <w:r w:rsidR="0078089C">
        <w:rPr>
          <w:rFonts w:ascii="Aptos" w:hAnsi="Aptos" w:cs="Segoe UI"/>
          <w:color w:val="000000"/>
        </w:rPr>
        <w:t>;</w:t>
      </w:r>
    </w:p>
    <w:p w14:paraId="7244D149" w14:textId="514B47C3" w:rsidR="009734F2" w:rsidRPr="009734F2" w:rsidRDefault="009734F2" w:rsidP="009734F2">
      <w:pPr>
        <w:pStyle w:val="ListParagraph0"/>
        <w:numPr>
          <w:ilvl w:val="0"/>
          <w:numId w:val="12"/>
        </w:numPr>
        <w:jc w:val="both"/>
        <w:rPr>
          <w:rFonts w:ascii="Aptos" w:hAnsi="Aptos" w:cs="Segoe UI"/>
          <w:color w:val="000000"/>
          <w:szCs w:val="20"/>
        </w:rPr>
      </w:pPr>
      <w:r>
        <w:rPr>
          <w:rFonts w:ascii="Aptos" w:hAnsi="Aptos" w:cs="Segoe UI"/>
          <w:color w:val="000000"/>
        </w:rPr>
        <w:t>C</w:t>
      </w:r>
      <w:r w:rsidR="00823580" w:rsidRPr="009734F2">
        <w:rPr>
          <w:rFonts w:ascii="Aptos" w:hAnsi="Aptos" w:cs="Segoe UI"/>
          <w:color w:val="000000"/>
        </w:rPr>
        <w:t xml:space="preserve">larify policy direction by revising </w:t>
      </w:r>
      <w:r w:rsidR="009A3068">
        <w:rPr>
          <w:rFonts w:ascii="Aptos" w:hAnsi="Aptos" w:cs="Segoe UI"/>
          <w:color w:val="000000"/>
        </w:rPr>
        <w:t>the County C</w:t>
      </w:r>
      <w:r w:rsidR="00823580" w:rsidRPr="009734F2">
        <w:rPr>
          <w:rFonts w:ascii="Aptos" w:hAnsi="Aptos" w:cs="Segoe UI"/>
          <w:color w:val="000000"/>
        </w:rPr>
        <w:t>ode to define key concepts, assign responsibilities, designate a central reporting system (</w:t>
      </w:r>
      <w:r w:rsidR="002059DE">
        <w:rPr>
          <w:rFonts w:ascii="Aptos" w:hAnsi="Aptos" w:cs="Segoe UI"/>
          <w:color w:val="000000"/>
        </w:rPr>
        <w:t>“</w:t>
      </w:r>
      <w:r w:rsidR="00823580" w:rsidRPr="009734F2">
        <w:rPr>
          <w:rFonts w:ascii="Aptos" w:hAnsi="Aptos" w:cs="Segoe UI"/>
          <w:color w:val="000000"/>
        </w:rPr>
        <w:t>hotline</w:t>
      </w:r>
      <w:r w:rsidR="002059DE">
        <w:rPr>
          <w:rFonts w:ascii="Aptos" w:hAnsi="Aptos" w:cs="Segoe UI"/>
          <w:color w:val="000000"/>
        </w:rPr>
        <w:t>”</w:t>
      </w:r>
      <w:r w:rsidR="00823580" w:rsidRPr="009734F2">
        <w:rPr>
          <w:rFonts w:ascii="Aptos" w:hAnsi="Aptos" w:cs="Segoe UI"/>
          <w:color w:val="000000"/>
        </w:rPr>
        <w:t>), and outline consequences for fraud and improper acts</w:t>
      </w:r>
      <w:r w:rsidR="0078089C">
        <w:rPr>
          <w:rFonts w:ascii="Aptos" w:hAnsi="Aptos" w:cs="Segoe UI"/>
          <w:color w:val="000000"/>
        </w:rPr>
        <w:t>; and</w:t>
      </w:r>
    </w:p>
    <w:p w14:paraId="463DA6C7" w14:textId="77777777" w:rsidR="00DE3AAD" w:rsidRPr="00DE3AAD" w:rsidRDefault="009734F2" w:rsidP="009734F2">
      <w:pPr>
        <w:pStyle w:val="ListParagraph0"/>
        <w:numPr>
          <w:ilvl w:val="0"/>
          <w:numId w:val="12"/>
        </w:numPr>
        <w:jc w:val="both"/>
        <w:rPr>
          <w:rFonts w:ascii="Aptos" w:hAnsi="Aptos" w:cs="Segoe UI"/>
          <w:color w:val="000000"/>
          <w:szCs w:val="20"/>
        </w:rPr>
      </w:pPr>
      <w:proofErr w:type="gramStart"/>
      <w:r>
        <w:rPr>
          <w:rFonts w:ascii="Aptos" w:hAnsi="Aptos" w:cs="Segoe UI"/>
          <w:color w:val="000000"/>
        </w:rPr>
        <w:t>S</w:t>
      </w:r>
      <w:r w:rsidR="00823580" w:rsidRPr="009734F2">
        <w:rPr>
          <w:rFonts w:ascii="Aptos" w:hAnsi="Aptos" w:cs="Segoe UI"/>
          <w:color w:val="000000"/>
        </w:rPr>
        <w:t>trengthen</w:t>
      </w:r>
      <w:proofErr w:type="gramEnd"/>
      <w:r w:rsidR="00823580" w:rsidRPr="009734F2">
        <w:rPr>
          <w:rFonts w:ascii="Aptos" w:hAnsi="Aptos" w:cs="Segoe UI"/>
          <w:color w:val="000000"/>
        </w:rPr>
        <w:t xml:space="preserve"> detection and response efforts by creating three new functions within the Auditor’s Office and requiring an evaluation of the functions after three years: </w:t>
      </w:r>
    </w:p>
    <w:p w14:paraId="284419A4" w14:textId="77777777" w:rsidR="00DE3AAD" w:rsidRPr="00DE3AAD" w:rsidRDefault="00823580" w:rsidP="00DE3AAD">
      <w:pPr>
        <w:pStyle w:val="ListParagraph0"/>
        <w:numPr>
          <w:ilvl w:val="0"/>
          <w:numId w:val="13"/>
        </w:numPr>
        <w:jc w:val="both"/>
        <w:rPr>
          <w:rFonts w:ascii="Aptos" w:hAnsi="Aptos" w:cs="Segoe UI"/>
          <w:color w:val="000000"/>
          <w:szCs w:val="20"/>
        </w:rPr>
      </w:pPr>
      <w:r w:rsidRPr="009734F2">
        <w:rPr>
          <w:rFonts w:ascii="Aptos" w:hAnsi="Aptos" w:cs="Segoe UI"/>
          <w:color w:val="000000"/>
        </w:rPr>
        <w:t>a fraud/integrity reporting system (hotline)</w:t>
      </w:r>
      <w:r w:rsidR="00DE3AAD">
        <w:rPr>
          <w:rFonts w:ascii="Aptos" w:hAnsi="Aptos" w:cs="Segoe UI"/>
          <w:color w:val="000000"/>
        </w:rPr>
        <w:t>;</w:t>
      </w:r>
    </w:p>
    <w:p w14:paraId="638FDD89" w14:textId="77777777" w:rsidR="00DE3AAD" w:rsidRPr="00DE3AAD" w:rsidRDefault="00823580" w:rsidP="00DE3AAD">
      <w:pPr>
        <w:pStyle w:val="ListParagraph0"/>
        <w:numPr>
          <w:ilvl w:val="0"/>
          <w:numId w:val="13"/>
        </w:numPr>
        <w:jc w:val="both"/>
        <w:rPr>
          <w:rFonts w:ascii="Aptos" w:hAnsi="Aptos" w:cs="Segoe UI"/>
          <w:color w:val="000000"/>
          <w:szCs w:val="20"/>
        </w:rPr>
      </w:pPr>
      <w:r w:rsidRPr="00DE3AAD">
        <w:rPr>
          <w:rFonts w:ascii="Aptos" w:hAnsi="Aptos" w:cs="Segoe UI"/>
          <w:color w:val="000000"/>
        </w:rPr>
        <w:lastRenderedPageBreak/>
        <w:t>a fraud investigation function</w:t>
      </w:r>
      <w:r w:rsidR="00DE3AAD">
        <w:rPr>
          <w:rFonts w:ascii="Aptos" w:hAnsi="Aptos" w:cs="Segoe UI"/>
          <w:color w:val="000000"/>
        </w:rPr>
        <w:t>; and</w:t>
      </w:r>
      <w:r w:rsidRPr="00DE3AAD">
        <w:rPr>
          <w:rFonts w:ascii="Aptos" w:hAnsi="Aptos" w:cs="Segoe UI"/>
          <w:color w:val="000000"/>
        </w:rPr>
        <w:t xml:space="preserve"> </w:t>
      </w:r>
    </w:p>
    <w:p w14:paraId="15FD4D83" w14:textId="403A8552" w:rsidR="00DA2D21" w:rsidRPr="00DA2D21" w:rsidRDefault="00823580" w:rsidP="005B478C">
      <w:pPr>
        <w:pStyle w:val="ListParagraph0"/>
        <w:numPr>
          <w:ilvl w:val="0"/>
          <w:numId w:val="13"/>
        </w:numPr>
        <w:jc w:val="both"/>
        <w:rPr>
          <w:rFonts w:ascii="Aptos" w:hAnsi="Aptos" w:cs="Segoe UI"/>
          <w:color w:val="000000"/>
          <w:szCs w:val="20"/>
        </w:rPr>
      </w:pPr>
      <w:r w:rsidRPr="00DE3AAD">
        <w:rPr>
          <w:rFonts w:ascii="Aptos" w:hAnsi="Aptos" w:cs="Segoe UI"/>
          <w:color w:val="000000"/>
        </w:rPr>
        <w:t xml:space="preserve">an inspection function for contract review. </w:t>
      </w:r>
    </w:p>
    <w:p w14:paraId="34FAF2AC" w14:textId="77777777" w:rsidR="00B07B56" w:rsidRPr="00B07B56" w:rsidRDefault="00B07B56" w:rsidP="005B478C">
      <w:pPr>
        <w:jc w:val="both"/>
        <w:rPr>
          <w:rFonts w:ascii="Aptos" w:hAnsi="Aptos" w:cs="Arial"/>
        </w:rPr>
      </w:pPr>
    </w:p>
    <w:p w14:paraId="66524E08" w14:textId="6454A446" w:rsidR="0087201C" w:rsidRDefault="0087201C" w:rsidP="005B478C">
      <w:pPr>
        <w:jc w:val="both"/>
        <w:rPr>
          <w:rFonts w:ascii="Aptos" w:hAnsi="Aptos" w:cs="Arial"/>
        </w:rPr>
      </w:pPr>
      <w:r w:rsidRPr="00D95E22">
        <w:rPr>
          <w:rFonts w:ascii="Aptos" w:hAnsi="Aptos" w:cs="Arial"/>
          <w:b/>
          <w:bCs/>
        </w:rPr>
        <w:t>Executive Order</w:t>
      </w:r>
      <w:r w:rsidR="00F97BAD">
        <w:rPr>
          <w:rFonts w:ascii="Aptos" w:hAnsi="Aptos" w:cs="Arial"/>
          <w:b/>
          <w:bCs/>
        </w:rPr>
        <w:t xml:space="preserve"> </w:t>
      </w:r>
      <w:r w:rsidR="00484ED5">
        <w:rPr>
          <w:rFonts w:ascii="Aptos" w:hAnsi="Aptos" w:cs="Arial"/>
          <w:b/>
          <w:bCs/>
        </w:rPr>
        <w:t>(</w:t>
      </w:r>
      <w:r w:rsidR="00F97BAD">
        <w:rPr>
          <w:rFonts w:ascii="Aptos" w:hAnsi="Aptos" w:cs="Arial"/>
          <w:b/>
          <w:bCs/>
        </w:rPr>
        <w:t xml:space="preserve">March </w:t>
      </w:r>
      <w:r w:rsidR="00484ED5">
        <w:rPr>
          <w:rFonts w:ascii="Aptos" w:hAnsi="Aptos" w:cs="Arial"/>
          <w:b/>
          <w:bCs/>
        </w:rPr>
        <w:t>2026)</w:t>
      </w:r>
      <w:r w:rsidRPr="00D95E22">
        <w:rPr>
          <w:rFonts w:ascii="Aptos" w:hAnsi="Aptos" w:cs="Arial"/>
          <w:b/>
          <w:bCs/>
        </w:rPr>
        <w:t>.</w:t>
      </w:r>
      <w:r>
        <w:rPr>
          <w:rFonts w:ascii="Aptos" w:hAnsi="Aptos" w:cs="Arial"/>
        </w:rPr>
        <w:t xml:space="preserve"> </w:t>
      </w:r>
      <w:r w:rsidR="00EE1832">
        <w:rPr>
          <w:rFonts w:ascii="Aptos" w:hAnsi="Aptos" w:cs="Arial"/>
        </w:rPr>
        <w:t xml:space="preserve">Executive Zahilay </w:t>
      </w:r>
      <w:r w:rsidR="00F97BAD">
        <w:rPr>
          <w:rFonts w:ascii="Aptos" w:hAnsi="Aptos" w:cs="Arial"/>
        </w:rPr>
        <w:t xml:space="preserve">earlier this year </w:t>
      </w:r>
      <w:r w:rsidR="00EE1832">
        <w:rPr>
          <w:rFonts w:ascii="Aptos" w:hAnsi="Aptos" w:cs="Arial"/>
        </w:rPr>
        <w:t xml:space="preserve">issued an </w:t>
      </w:r>
      <w:r w:rsidR="00555977">
        <w:rPr>
          <w:rFonts w:ascii="Aptos" w:hAnsi="Aptos" w:cs="Arial"/>
        </w:rPr>
        <w:t xml:space="preserve">executive order titled “Better Governance and Financial Management” </w:t>
      </w:r>
      <w:r w:rsidR="00511946">
        <w:rPr>
          <w:rFonts w:ascii="Aptos" w:hAnsi="Aptos" w:cs="Arial"/>
        </w:rPr>
        <w:t>to establish better governance practices to strengthen financial oversight and improve accountability and transparency in government operations.</w:t>
      </w:r>
      <w:r w:rsidR="00484ED5">
        <w:rPr>
          <w:rFonts w:ascii="Aptos" w:hAnsi="Aptos" w:cs="Arial"/>
        </w:rPr>
        <w:t xml:space="preserve"> </w:t>
      </w:r>
      <w:r w:rsidR="006860B0">
        <w:rPr>
          <w:rFonts w:ascii="Aptos" w:hAnsi="Aptos" w:cs="Arial"/>
        </w:rPr>
        <w:t xml:space="preserve">The order went into effect on March 4, 2026. </w:t>
      </w:r>
      <w:r w:rsidR="00484ED5">
        <w:rPr>
          <w:rFonts w:ascii="Aptos" w:hAnsi="Aptos" w:cs="Arial"/>
        </w:rPr>
        <w:t xml:space="preserve">The executive order </w:t>
      </w:r>
      <w:r w:rsidR="00210334">
        <w:rPr>
          <w:rFonts w:ascii="Aptos" w:hAnsi="Aptos" w:cs="Arial"/>
        </w:rPr>
        <w:t>calls for the following:</w:t>
      </w:r>
    </w:p>
    <w:p w14:paraId="4FC8742A" w14:textId="77777777" w:rsidR="00210334" w:rsidRDefault="00210334" w:rsidP="005B478C">
      <w:pPr>
        <w:jc w:val="both"/>
        <w:rPr>
          <w:rFonts w:ascii="Aptos" w:hAnsi="Aptos" w:cs="Arial"/>
        </w:rPr>
      </w:pPr>
    </w:p>
    <w:p w14:paraId="43AEBC3C" w14:textId="76386D78" w:rsidR="00210334" w:rsidRDefault="00210334" w:rsidP="00210334">
      <w:pPr>
        <w:pStyle w:val="ListParagraph0"/>
        <w:numPr>
          <w:ilvl w:val="0"/>
          <w:numId w:val="15"/>
        </w:numPr>
        <w:jc w:val="both"/>
        <w:rPr>
          <w:rFonts w:ascii="Aptos" w:hAnsi="Aptos" w:cs="Arial"/>
        </w:rPr>
      </w:pPr>
      <w:r>
        <w:rPr>
          <w:rFonts w:ascii="Aptos" w:hAnsi="Aptos" w:cs="Arial"/>
        </w:rPr>
        <w:t>Establishment of an internal audit function;</w:t>
      </w:r>
    </w:p>
    <w:p w14:paraId="594A8C53" w14:textId="551E2C57" w:rsidR="00210334" w:rsidRDefault="00D13A80" w:rsidP="00210334">
      <w:pPr>
        <w:pStyle w:val="ListParagraph0"/>
        <w:numPr>
          <w:ilvl w:val="0"/>
          <w:numId w:val="15"/>
        </w:numPr>
        <w:jc w:val="both"/>
        <w:rPr>
          <w:rFonts w:ascii="Aptos" w:hAnsi="Aptos" w:cs="Arial"/>
        </w:rPr>
      </w:pPr>
      <w:r>
        <w:rPr>
          <w:rFonts w:ascii="Aptos" w:hAnsi="Aptos" w:cs="Arial"/>
        </w:rPr>
        <w:t>Establish a subcabinet on improving accountability and compliance;</w:t>
      </w:r>
    </w:p>
    <w:p w14:paraId="3DEA817A" w14:textId="6ED9E27B" w:rsidR="00D13A80" w:rsidRDefault="00D13A80" w:rsidP="00210334">
      <w:pPr>
        <w:pStyle w:val="ListParagraph0"/>
        <w:numPr>
          <w:ilvl w:val="0"/>
          <w:numId w:val="15"/>
        </w:numPr>
        <w:jc w:val="both"/>
        <w:rPr>
          <w:rFonts w:ascii="Aptos" w:hAnsi="Aptos" w:cs="Arial"/>
        </w:rPr>
      </w:pPr>
      <w:r>
        <w:rPr>
          <w:rFonts w:ascii="Aptos" w:hAnsi="Aptos" w:cs="Arial"/>
        </w:rPr>
        <w:t>Implement internal controls for grantmaking;</w:t>
      </w:r>
    </w:p>
    <w:p w14:paraId="1F004A7F" w14:textId="1BC2644D" w:rsidR="00D13A80" w:rsidRDefault="00D13A80" w:rsidP="00210334">
      <w:pPr>
        <w:pStyle w:val="ListParagraph0"/>
        <w:numPr>
          <w:ilvl w:val="0"/>
          <w:numId w:val="15"/>
        </w:numPr>
        <w:jc w:val="both"/>
        <w:rPr>
          <w:rFonts w:ascii="Aptos" w:hAnsi="Aptos" w:cs="Arial"/>
        </w:rPr>
      </w:pPr>
      <w:r>
        <w:rPr>
          <w:rFonts w:ascii="Aptos" w:hAnsi="Aptos" w:cs="Arial"/>
        </w:rPr>
        <w:t>Increase ethics and fraud prevention training</w:t>
      </w:r>
      <w:r w:rsidR="004E385A">
        <w:rPr>
          <w:rFonts w:ascii="Aptos" w:hAnsi="Aptos" w:cs="Arial"/>
        </w:rPr>
        <w:t>;</w:t>
      </w:r>
    </w:p>
    <w:p w14:paraId="7A79B766" w14:textId="4250FD0D" w:rsidR="004E385A" w:rsidRDefault="00AF1EB2" w:rsidP="00210334">
      <w:pPr>
        <w:pStyle w:val="ListParagraph0"/>
        <w:numPr>
          <w:ilvl w:val="0"/>
          <w:numId w:val="15"/>
        </w:numPr>
        <w:jc w:val="both"/>
        <w:rPr>
          <w:rFonts w:ascii="Aptos" w:hAnsi="Aptos" w:cs="Arial"/>
        </w:rPr>
      </w:pPr>
      <w:r>
        <w:rPr>
          <w:rFonts w:ascii="Aptos" w:hAnsi="Aptos" w:cs="Arial"/>
        </w:rPr>
        <w:t>Identify, assess, and establish key metrics that ensure more effective decision-making</w:t>
      </w:r>
      <w:r w:rsidR="004F22F8">
        <w:rPr>
          <w:rFonts w:ascii="Aptos" w:hAnsi="Aptos" w:cs="Arial"/>
        </w:rPr>
        <w:t xml:space="preserve"> and sound evaluation of programs and services;</w:t>
      </w:r>
    </w:p>
    <w:p w14:paraId="425AD947" w14:textId="17DB74B4" w:rsidR="004F22F8" w:rsidRDefault="004F22F8" w:rsidP="00210334">
      <w:pPr>
        <w:pStyle w:val="ListParagraph0"/>
        <w:numPr>
          <w:ilvl w:val="0"/>
          <w:numId w:val="15"/>
        </w:numPr>
        <w:jc w:val="both"/>
        <w:rPr>
          <w:rFonts w:ascii="Aptos" w:hAnsi="Aptos" w:cs="Arial"/>
        </w:rPr>
      </w:pPr>
      <w:r>
        <w:rPr>
          <w:rFonts w:ascii="Aptos" w:hAnsi="Aptos" w:cs="Arial"/>
        </w:rPr>
        <w:t>Review and prioritize base budgeting</w:t>
      </w:r>
      <w:r w:rsidR="00416113">
        <w:rPr>
          <w:rFonts w:ascii="Aptos" w:hAnsi="Aptos" w:cs="Arial"/>
        </w:rPr>
        <w:t xml:space="preserve"> in advance of the 2028-2029 biennial budget;</w:t>
      </w:r>
    </w:p>
    <w:p w14:paraId="2A536C54" w14:textId="31AD8DF5" w:rsidR="00416113" w:rsidRDefault="00416113" w:rsidP="00210334">
      <w:pPr>
        <w:pStyle w:val="ListParagraph0"/>
        <w:numPr>
          <w:ilvl w:val="0"/>
          <w:numId w:val="15"/>
        </w:numPr>
        <w:jc w:val="both"/>
        <w:rPr>
          <w:rFonts w:ascii="Aptos" w:hAnsi="Aptos" w:cs="Arial"/>
        </w:rPr>
      </w:pPr>
      <w:r>
        <w:rPr>
          <w:rFonts w:ascii="Aptos" w:hAnsi="Aptos" w:cs="Arial"/>
        </w:rPr>
        <w:t xml:space="preserve">Review agency operations to </w:t>
      </w:r>
      <w:r w:rsidR="005E1CE3">
        <w:rPr>
          <w:rFonts w:ascii="Aptos" w:hAnsi="Aptos" w:cs="Arial"/>
        </w:rPr>
        <w:t>identify potential cost-saving measures;</w:t>
      </w:r>
    </w:p>
    <w:p w14:paraId="2A8130F3" w14:textId="2EC7822A" w:rsidR="005E1CE3" w:rsidRDefault="005E1CE3" w:rsidP="00210334">
      <w:pPr>
        <w:pStyle w:val="ListParagraph0"/>
        <w:numPr>
          <w:ilvl w:val="0"/>
          <w:numId w:val="15"/>
        </w:numPr>
        <w:jc w:val="both"/>
        <w:rPr>
          <w:rFonts w:ascii="Aptos" w:hAnsi="Aptos" w:cs="Arial"/>
        </w:rPr>
      </w:pPr>
      <w:r>
        <w:rPr>
          <w:rFonts w:ascii="Aptos" w:hAnsi="Aptos" w:cs="Arial"/>
        </w:rPr>
        <w:t>E</w:t>
      </w:r>
      <w:r w:rsidR="000A4369">
        <w:rPr>
          <w:rFonts w:ascii="Aptos" w:hAnsi="Aptos" w:cs="Arial"/>
        </w:rPr>
        <w:t>stablish internal budget controls on programs funded through one-time funding to limit cost growth</w:t>
      </w:r>
      <w:r w:rsidR="009E3AF2">
        <w:rPr>
          <w:rFonts w:ascii="Aptos" w:hAnsi="Aptos" w:cs="Arial"/>
        </w:rPr>
        <w:t>; and</w:t>
      </w:r>
    </w:p>
    <w:p w14:paraId="62075B91" w14:textId="7DF48636" w:rsidR="00511946" w:rsidRPr="00FB31C7" w:rsidRDefault="009E3AF2" w:rsidP="005B478C">
      <w:pPr>
        <w:pStyle w:val="ListParagraph0"/>
        <w:numPr>
          <w:ilvl w:val="0"/>
          <w:numId w:val="15"/>
        </w:numPr>
        <w:jc w:val="both"/>
        <w:rPr>
          <w:rFonts w:ascii="Aptos" w:hAnsi="Aptos" w:cs="Arial"/>
        </w:rPr>
      </w:pPr>
      <w:r>
        <w:rPr>
          <w:rFonts w:ascii="Aptos" w:hAnsi="Aptos" w:cs="Arial"/>
        </w:rPr>
        <w:t>Implement cost</w:t>
      </w:r>
      <w:r w:rsidR="002A5272">
        <w:rPr>
          <w:rFonts w:ascii="Aptos" w:hAnsi="Aptos" w:cs="Arial"/>
        </w:rPr>
        <w:t>-saving measure on distressed funds.</w:t>
      </w:r>
    </w:p>
    <w:p w14:paraId="3A9BF539" w14:textId="77777777" w:rsidR="00214D61" w:rsidRDefault="00214D61" w:rsidP="005B478C">
      <w:pPr>
        <w:jc w:val="both"/>
        <w:rPr>
          <w:rFonts w:ascii="Aptos" w:hAnsi="Aptos" w:cs="Arial"/>
        </w:rPr>
      </w:pPr>
    </w:p>
    <w:p w14:paraId="11B4A1CD" w14:textId="2773B1A2" w:rsidR="00214D61" w:rsidRDefault="00327E5B" w:rsidP="005B478C">
      <w:pPr>
        <w:jc w:val="both"/>
        <w:rPr>
          <w:rFonts w:ascii="Aptos" w:hAnsi="Aptos" w:cs="Arial"/>
        </w:rPr>
      </w:pPr>
      <w:r w:rsidRPr="00B92688">
        <w:rPr>
          <w:rFonts w:ascii="Aptos" w:hAnsi="Aptos" w:cs="Arial"/>
          <w:color w:val="FF0000"/>
          <w:u w:val="single"/>
        </w:rPr>
        <w:t>Update for June 9</w:t>
      </w:r>
      <w:r w:rsidRPr="00B92688">
        <w:rPr>
          <w:rFonts w:ascii="Aptos" w:hAnsi="Aptos" w:cs="Arial"/>
          <w:color w:val="FF0000"/>
          <w:u w:val="single"/>
          <w:vertAlign w:val="superscript"/>
        </w:rPr>
        <w:t>th</w:t>
      </w:r>
      <w:r w:rsidRPr="00B92688">
        <w:rPr>
          <w:rFonts w:ascii="Aptos" w:hAnsi="Aptos" w:cs="Arial"/>
          <w:color w:val="FF0000"/>
          <w:u w:val="single"/>
        </w:rPr>
        <w:t xml:space="preserve"> staff report</w:t>
      </w:r>
      <w:r w:rsidRPr="00B92688">
        <w:rPr>
          <w:rFonts w:ascii="Aptos" w:hAnsi="Aptos" w:cs="Arial"/>
          <w:color w:val="FF0000"/>
        </w:rPr>
        <w:t xml:space="preserve">. </w:t>
      </w:r>
      <w:r>
        <w:rPr>
          <w:rFonts w:ascii="Aptos" w:hAnsi="Aptos" w:cs="Arial"/>
        </w:rPr>
        <w:t>Council staff inquired about the implementation status of this Executive Order, specifically items 1-4. According to Executive staff, an Internal Audit Director was hired on March 30</w:t>
      </w:r>
      <w:r w:rsidRPr="00B92688">
        <w:rPr>
          <w:rFonts w:ascii="Aptos" w:hAnsi="Aptos" w:cs="Arial"/>
          <w:vertAlign w:val="superscript"/>
        </w:rPr>
        <w:t>th</w:t>
      </w:r>
      <w:r>
        <w:rPr>
          <w:rFonts w:ascii="Aptos" w:hAnsi="Aptos" w:cs="Arial"/>
        </w:rPr>
        <w:t xml:space="preserve"> and is in the process of developing the audit function (e.g., working with senior leadership, gathering best practices, beginning charter development). The Director has also submitted an initial work plan to the Executive detailing work through the end of 2026 which prioritized working with departments currently addressing open audit findings, satisfaction of Executive Order requirements</w:t>
      </w:r>
      <w:r w:rsidR="00DC72D8">
        <w:rPr>
          <w:rFonts w:ascii="Aptos" w:hAnsi="Aptos" w:cs="Arial"/>
        </w:rPr>
        <w:t xml:space="preserve"> as well as proviso requirements, as steps necessary to develop a standards compliant audit function.</w:t>
      </w:r>
    </w:p>
    <w:p w14:paraId="384E8860" w14:textId="77777777" w:rsidR="00DC72D8" w:rsidRDefault="00DC72D8" w:rsidP="005B478C">
      <w:pPr>
        <w:jc w:val="both"/>
        <w:rPr>
          <w:rFonts w:ascii="Aptos" w:hAnsi="Aptos" w:cs="Arial"/>
        </w:rPr>
      </w:pPr>
    </w:p>
    <w:p w14:paraId="511F2DFA" w14:textId="08D4AF53" w:rsidR="00DC72D8" w:rsidRDefault="00DC72D8" w:rsidP="005B478C">
      <w:pPr>
        <w:jc w:val="both"/>
        <w:rPr>
          <w:rFonts w:ascii="Aptos" w:hAnsi="Aptos" w:cs="Arial"/>
        </w:rPr>
      </w:pPr>
      <w:r>
        <w:rPr>
          <w:rFonts w:ascii="Aptos" w:hAnsi="Aptos" w:cs="Arial"/>
        </w:rPr>
        <w:t>Regarding subcabinet establishment, an initial meeting was held on May 11</w:t>
      </w:r>
      <w:r w:rsidRPr="00B92688">
        <w:rPr>
          <w:rFonts w:ascii="Aptos" w:hAnsi="Aptos" w:cs="Arial"/>
          <w:vertAlign w:val="superscript"/>
        </w:rPr>
        <w:t>th</w:t>
      </w:r>
      <w:r>
        <w:rPr>
          <w:rFonts w:ascii="Aptos" w:hAnsi="Aptos" w:cs="Arial"/>
        </w:rPr>
        <w:t xml:space="preserve">. According to Executive Staff, key initial accountability improvements relating to financial conflict of interest and grant management have been identified and will be prioritized. </w:t>
      </w:r>
      <w:r w:rsidR="009421B0">
        <w:rPr>
          <w:rFonts w:ascii="Aptos" w:hAnsi="Aptos" w:cs="Arial"/>
        </w:rPr>
        <w:t>R</w:t>
      </w:r>
      <w:r>
        <w:rPr>
          <w:rFonts w:ascii="Aptos" w:hAnsi="Aptos" w:cs="Arial"/>
        </w:rPr>
        <w:t>elating to internal controls for grantmaking, a grantmaking internal controls work group has begun their work, and the planning team has conducted an initial consultation with the Internal Audit Director, according to Executive staff. Members will be working on a workplan for delivery to the Internal Audit Director and Chief Budget Officer by October 1</w:t>
      </w:r>
      <w:r w:rsidRPr="00B92688">
        <w:rPr>
          <w:rFonts w:ascii="Aptos" w:hAnsi="Aptos" w:cs="Arial"/>
          <w:vertAlign w:val="superscript"/>
        </w:rPr>
        <w:t>st</w:t>
      </w:r>
      <w:r>
        <w:rPr>
          <w:rFonts w:ascii="Aptos" w:hAnsi="Aptos" w:cs="Arial"/>
        </w:rPr>
        <w:t xml:space="preserve"> of this year.</w:t>
      </w:r>
    </w:p>
    <w:p w14:paraId="0870C3C9" w14:textId="77777777" w:rsidR="00DC72D8" w:rsidRDefault="00DC72D8" w:rsidP="005B478C">
      <w:pPr>
        <w:jc w:val="both"/>
        <w:rPr>
          <w:rFonts w:ascii="Aptos" w:hAnsi="Aptos" w:cs="Arial"/>
        </w:rPr>
      </w:pPr>
    </w:p>
    <w:p w14:paraId="30F45C4D" w14:textId="4BEDEEC3" w:rsidR="00DC72D8" w:rsidRDefault="00DC72D8" w:rsidP="005B478C">
      <w:pPr>
        <w:jc w:val="both"/>
        <w:rPr>
          <w:rFonts w:ascii="Aptos" w:hAnsi="Aptos" w:cs="Arial"/>
        </w:rPr>
      </w:pPr>
      <w:r>
        <w:rPr>
          <w:rFonts w:ascii="Aptos" w:hAnsi="Aptos" w:cs="Arial"/>
        </w:rPr>
        <w:t>Lastly, regarding increased ethics and fraud prevention training, Executive staff indicate that departments have submitted their positions and the Department of Executive Services and Chief People Officer have developed a training framework in consultation with the Internal Audit Director.</w:t>
      </w:r>
    </w:p>
    <w:p w14:paraId="3C1FD7E3" w14:textId="77777777" w:rsidR="00DC72D8" w:rsidRDefault="00DC72D8" w:rsidP="005B478C">
      <w:pPr>
        <w:jc w:val="both"/>
        <w:rPr>
          <w:rFonts w:ascii="Aptos" w:hAnsi="Aptos" w:cs="Arial"/>
          <w:b/>
          <w:smallCaps/>
          <w:szCs w:val="24"/>
          <w:u w:val="single"/>
        </w:rPr>
      </w:pPr>
    </w:p>
    <w:p w14:paraId="5CFE458B" w14:textId="0C1B6314" w:rsidR="00264BE1" w:rsidRPr="005A1782" w:rsidRDefault="00264BE1" w:rsidP="00CF0BA4">
      <w:pPr>
        <w:keepNext/>
        <w:jc w:val="both"/>
        <w:rPr>
          <w:rFonts w:ascii="Aptos" w:hAnsi="Aptos" w:cs="Arial"/>
          <w:b/>
          <w:smallCaps/>
          <w:szCs w:val="24"/>
          <w:u w:val="single"/>
        </w:rPr>
      </w:pPr>
      <w:r w:rsidRPr="005A1782">
        <w:rPr>
          <w:rFonts w:ascii="Aptos" w:hAnsi="Aptos" w:cs="Arial"/>
          <w:b/>
          <w:smallCaps/>
          <w:szCs w:val="24"/>
          <w:u w:val="single"/>
        </w:rPr>
        <w:lastRenderedPageBreak/>
        <w:t>ANALYSIS</w:t>
      </w:r>
    </w:p>
    <w:p w14:paraId="527FFD75" w14:textId="77777777" w:rsidR="0051362D" w:rsidRPr="005A1782" w:rsidRDefault="0051362D" w:rsidP="00CF0BA4">
      <w:pPr>
        <w:keepNext/>
        <w:jc w:val="both"/>
        <w:rPr>
          <w:rFonts w:ascii="Aptos" w:hAnsi="Aptos" w:cs="Arial"/>
          <w:b/>
          <w:smallCaps/>
          <w:szCs w:val="24"/>
          <w:u w:val="single"/>
        </w:rPr>
      </w:pPr>
    </w:p>
    <w:p w14:paraId="3A557564" w14:textId="7431349D" w:rsidR="00AB07E8" w:rsidRDefault="0051362D" w:rsidP="00CF0BA4">
      <w:pPr>
        <w:keepNext/>
        <w:jc w:val="both"/>
        <w:rPr>
          <w:rFonts w:ascii="Aptos" w:hAnsi="Aptos" w:cs="Arial"/>
          <w:szCs w:val="24"/>
        </w:rPr>
      </w:pPr>
      <w:r w:rsidRPr="005A1782">
        <w:rPr>
          <w:rFonts w:ascii="Aptos" w:hAnsi="Aptos" w:cs="Arial"/>
          <w:szCs w:val="24"/>
        </w:rPr>
        <w:t xml:space="preserve">This section provides staff analysis of </w:t>
      </w:r>
      <w:r w:rsidR="004C6B59" w:rsidRPr="005A1782">
        <w:rPr>
          <w:rFonts w:ascii="Aptos" w:hAnsi="Aptos" w:cs="Arial"/>
          <w:szCs w:val="24"/>
        </w:rPr>
        <w:t>Proposed Ordinance 2026-0101 as follows:</w:t>
      </w:r>
    </w:p>
    <w:p w14:paraId="133CE175" w14:textId="77777777" w:rsidR="00210334" w:rsidRPr="005A1782" w:rsidRDefault="00210334" w:rsidP="00AB07E8">
      <w:pPr>
        <w:jc w:val="both"/>
        <w:rPr>
          <w:rFonts w:ascii="Aptos" w:hAnsi="Aptos" w:cs="Arial"/>
          <w:szCs w:val="24"/>
        </w:rPr>
      </w:pPr>
    </w:p>
    <w:p w14:paraId="58296A56" w14:textId="30763623" w:rsidR="00AB07E8" w:rsidRPr="005A1782" w:rsidRDefault="00AB07E8" w:rsidP="005C143E">
      <w:pPr>
        <w:pStyle w:val="ListParagraph0"/>
        <w:numPr>
          <w:ilvl w:val="0"/>
          <w:numId w:val="5"/>
        </w:numPr>
        <w:jc w:val="both"/>
        <w:rPr>
          <w:rFonts w:ascii="Aptos" w:hAnsi="Aptos" w:cs="Arial"/>
        </w:rPr>
      </w:pPr>
      <w:r w:rsidRPr="005A1782">
        <w:rPr>
          <w:rFonts w:ascii="Aptos" w:hAnsi="Aptos" w:cs="Arial"/>
        </w:rPr>
        <w:t>Section-by-section overview of the proposed legislation</w:t>
      </w:r>
    </w:p>
    <w:p w14:paraId="193D8ACF" w14:textId="189B9B48" w:rsidR="00EA0662" w:rsidRPr="005A1782" w:rsidRDefault="00EA0662" w:rsidP="005C143E">
      <w:pPr>
        <w:pStyle w:val="ListParagraph0"/>
        <w:numPr>
          <w:ilvl w:val="0"/>
          <w:numId w:val="5"/>
        </w:numPr>
        <w:jc w:val="both"/>
        <w:rPr>
          <w:rFonts w:ascii="Aptos" w:hAnsi="Aptos" w:cs="Arial"/>
        </w:rPr>
      </w:pPr>
      <w:r w:rsidRPr="005A1782">
        <w:rPr>
          <w:rFonts w:ascii="Aptos" w:hAnsi="Aptos" w:cs="Arial"/>
        </w:rPr>
        <w:t>Implementation considerations</w:t>
      </w:r>
    </w:p>
    <w:p w14:paraId="4587BD21" w14:textId="1DFD4B46" w:rsidR="00AB07E8" w:rsidRPr="005A1782" w:rsidRDefault="00AB07E8" w:rsidP="005C143E">
      <w:pPr>
        <w:pStyle w:val="ListParagraph0"/>
        <w:numPr>
          <w:ilvl w:val="0"/>
          <w:numId w:val="5"/>
        </w:numPr>
        <w:jc w:val="both"/>
        <w:rPr>
          <w:rFonts w:ascii="Aptos" w:hAnsi="Aptos" w:cs="Arial"/>
        </w:rPr>
      </w:pPr>
      <w:r w:rsidRPr="005A1782">
        <w:rPr>
          <w:rFonts w:ascii="Aptos" w:hAnsi="Aptos" w:cs="Arial"/>
        </w:rPr>
        <w:t>Potential policy issues</w:t>
      </w:r>
    </w:p>
    <w:p w14:paraId="35850825" w14:textId="6F8C7C35" w:rsidR="00AB07E8" w:rsidRPr="005A1782" w:rsidRDefault="00AB07E8" w:rsidP="005C143E">
      <w:pPr>
        <w:pStyle w:val="ListParagraph0"/>
        <w:numPr>
          <w:ilvl w:val="0"/>
          <w:numId w:val="5"/>
        </w:numPr>
        <w:jc w:val="both"/>
        <w:rPr>
          <w:rFonts w:ascii="Aptos" w:hAnsi="Aptos" w:cs="Arial"/>
        </w:rPr>
      </w:pPr>
      <w:r w:rsidRPr="005A1782">
        <w:rPr>
          <w:rFonts w:ascii="Aptos" w:hAnsi="Aptos" w:cs="Arial"/>
        </w:rPr>
        <w:t>Next steps and key dates</w:t>
      </w:r>
    </w:p>
    <w:p w14:paraId="21BED165" w14:textId="77777777" w:rsidR="00074A56" w:rsidRPr="005A1782" w:rsidRDefault="00074A56" w:rsidP="005B478C">
      <w:pPr>
        <w:jc w:val="both"/>
        <w:rPr>
          <w:rFonts w:ascii="Aptos" w:hAnsi="Aptos" w:cs="Arial"/>
        </w:rPr>
      </w:pPr>
    </w:p>
    <w:p w14:paraId="4F8DE5EF" w14:textId="6AAA5BAB" w:rsidR="0049103E" w:rsidRDefault="00F80B61" w:rsidP="0049103E">
      <w:pPr>
        <w:jc w:val="both"/>
        <w:rPr>
          <w:rFonts w:ascii="Aptos" w:hAnsi="Aptos" w:cs="Arial"/>
        </w:rPr>
      </w:pPr>
      <w:r w:rsidRPr="005A1782">
        <w:rPr>
          <w:rFonts w:ascii="Aptos" w:hAnsi="Aptos" w:cs="Arial"/>
          <w:b/>
          <w:bCs/>
        </w:rPr>
        <w:t xml:space="preserve">Legislation overview. </w:t>
      </w:r>
      <w:r w:rsidR="0049103E" w:rsidRPr="005A1782">
        <w:rPr>
          <w:rFonts w:ascii="Aptos" w:hAnsi="Aptos" w:cs="Arial"/>
        </w:rPr>
        <w:t xml:space="preserve">Proposed Ordinance 2026-0101, in short, would: </w:t>
      </w:r>
    </w:p>
    <w:p w14:paraId="5D74EB61" w14:textId="77777777" w:rsidR="00210334" w:rsidRPr="005A1782" w:rsidRDefault="00210334" w:rsidP="0049103E">
      <w:pPr>
        <w:jc w:val="both"/>
        <w:rPr>
          <w:rFonts w:ascii="Aptos" w:hAnsi="Aptos" w:cs="Arial"/>
        </w:rPr>
      </w:pPr>
    </w:p>
    <w:p w14:paraId="56697B0D" w14:textId="2C2D8416" w:rsidR="0049103E" w:rsidRPr="005A1782" w:rsidRDefault="0049103E" w:rsidP="005C143E">
      <w:pPr>
        <w:pStyle w:val="ListParagraph0"/>
        <w:numPr>
          <w:ilvl w:val="0"/>
          <w:numId w:val="6"/>
        </w:numPr>
        <w:ind w:left="1080"/>
        <w:jc w:val="both"/>
        <w:rPr>
          <w:rFonts w:ascii="Aptos" w:hAnsi="Aptos" w:cs="Arial"/>
        </w:rPr>
      </w:pPr>
      <w:r w:rsidRPr="005A1782">
        <w:rPr>
          <w:rFonts w:ascii="Aptos" w:hAnsi="Aptos" w:cs="Arial"/>
        </w:rPr>
        <w:t xml:space="preserve">Amend the County Code to establish an Inspector General Division within the Office of Public Complaints </w:t>
      </w:r>
      <w:r w:rsidR="00685D0B">
        <w:rPr>
          <w:rFonts w:ascii="Aptos" w:hAnsi="Aptos" w:cs="Arial"/>
        </w:rPr>
        <w:t>(existing independent legislative agency)</w:t>
      </w:r>
      <w:r w:rsidR="00A935F8">
        <w:rPr>
          <w:rFonts w:ascii="Aptos" w:hAnsi="Aptos" w:cs="Arial"/>
        </w:rPr>
        <w:t xml:space="preserve"> </w:t>
      </w:r>
      <w:r w:rsidR="005C143E" w:rsidRPr="005A1782">
        <w:rPr>
          <w:rFonts w:ascii="Aptos" w:hAnsi="Aptos" w:cs="Arial"/>
        </w:rPr>
        <w:t>focused on investigating</w:t>
      </w:r>
      <w:r w:rsidRPr="005A1782">
        <w:rPr>
          <w:rFonts w:ascii="Aptos" w:hAnsi="Aptos" w:cs="Arial"/>
        </w:rPr>
        <w:t xml:space="preserve"> suspected fraud, waste, and abuse of county-administered moneys; and</w:t>
      </w:r>
    </w:p>
    <w:p w14:paraId="221A1614" w14:textId="1C97CDCE" w:rsidR="0049103E" w:rsidRPr="005A1782" w:rsidRDefault="0049103E" w:rsidP="005C143E">
      <w:pPr>
        <w:pStyle w:val="ListParagraph0"/>
        <w:numPr>
          <w:ilvl w:val="0"/>
          <w:numId w:val="6"/>
        </w:numPr>
        <w:ind w:left="1080"/>
        <w:jc w:val="both"/>
        <w:rPr>
          <w:rFonts w:ascii="Aptos" w:hAnsi="Aptos" w:cs="Arial"/>
        </w:rPr>
      </w:pPr>
      <w:r w:rsidRPr="005A1782">
        <w:rPr>
          <w:rFonts w:ascii="Aptos" w:hAnsi="Aptos" w:cs="Arial"/>
        </w:rPr>
        <w:t xml:space="preserve">Establish a ‘fraud hotline’ to receive reports and complaints from the public </w:t>
      </w:r>
      <w:proofErr w:type="gramStart"/>
      <w:r w:rsidRPr="005A1782">
        <w:rPr>
          <w:rFonts w:ascii="Aptos" w:hAnsi="Aptos" w:cs="Arial"/>
        </w:rPr>
        <w:t>of</w:t>
      </w:r>
      <w:proofErr w:type="gramEnd"/>
      <w:r w:rsidRPr="005A1782">
        <w:rPr>
          <w:rFonts w:ascii="Aptos" w:hAnsi="Aptos" w:cs="Arial"/>
        </w:rPr>
        <w:t xml:space="preserve"> suspected fraud, waste, or abuse of county-administered moneys.</w:t>
      </w:r>
    </w:p>
    <w:p w14:paraId="539B49AD" w14:textId="77777777" w:rsidR="00B737E5" w:rsidRPr="005A1782" w:rsidRDefault="00B737E5" w:rsidP="00B831BB">
      <w:pPr>
        <w:jc w:val="both"/>
        <w:rPr>
          <w:rFonts w:ascii="Aptos" w:hAnsi="Aptos" w:cs="Arial"/>
        </w:rPr>
      </w:pPr>
    </w:p>
    <w:p w14:paraId="0193D0F7" w14:textId="476115A5" w:rsidR="00B831BB" w:rsidRPr="005A1782" w:rsidRDefault="00B831BB" w:rsidP="00B831BB">
      <w:pPr>
        <w:jc w:val="both"/>
        <w:rPr>
          <w:rFonts w:ascii="Aptos" w:hAnsi="Aptos" w:cs="Arial"/>
        </w:rPr>
      </w:pPr>
      <w:r w:rsidRPr="005A1782">
        <w:rPr>
          <w:rFonts w:ascii="Aptos" w:hAnsi="Aptos" w:cs="Arial"/>
        </w:rPr>
        <w:t xml:space="preserve">Table 1 provides a </w:t>
      </w:r>
      <w:r w:rsidR="00F542F0" w:rsidRPr="005A1782">
        <w:rPr>
          <w:rFonts w:ascii="Aptos" w:hAnsi="Aptos" w:cs="Arial"/>
        </w:rPr>
        <w:t xml:space="preserve">section-by-section </w:t>
      </w:r>
      <w:r w:rsidRPr="005A1782">
        <w:rPr>
          <w:rFonts w:ascii="Aptos" w:hAnsi="Aptos" w:cs="Arial"/>
        </w:rPr>
        <w:t xml:space="preserve">overview of the proposed </w:t>
      </w:r>
      <w:r w:rsidR="00FD24AE" w:rsidRPr="005A1782">
        <w:rPr>
          <w:rFonts w:ascii="Aptos" w:hAnsi="Aptos" w:cs="Arial"/>
        </w:rPr>
        <w:t>ordinance.</w:t>
      </w:r>
    </w:p>
    <w:p w14:paraId="38049C0E" w14:textId="77777777" w:rsidR="00C52D1A" w:rsidRPr="005A1782" w:rsidRDefault="00C52D1A" w:rsidP="00B831BB">
      <w:pPr>
        <w:jc w:val="both"/>
        <w:rPr>
          <w:rFonts w:ascii="Aptos" w:hAnsi="Aptos" w:cs="Arial"/>
        </w:rPr>
      </w:pPr>
    </w:p>
    <w:p w14:paraId="6B46DEF2" w14:textId="76519CB6" w:rsidR="00C52D1A" w:rsidRPr="005A1782" w:rsidRDefault="00C52D1A" w:rsidP="00C52D1A">
      <w:pPr>
        <w:ind w:firstLine="720"/>
        <w:jc w:val="center"/>
        <w:rPr>
          <w:rFonts w:ascii="Aptos" w:hAnsi="Aptos" w:cs="Arial"/>
          <w:b/>
          <w:bCs/>
        </w:rPr>
      </w:pPr>
      <w:r w:rsidRPr="005A1782">
        <w:rPr>
          <w:rFonts w:ascii="Aptos" w:hAnsi="Aptos" w:cs="Arial"/>
          <w:b/>
          <w:bCs/>
        </w:rPr>
        <w:t>Table 1. Overview of Proposed Ordinance  2026-0101</w:t>
      </w:r>
    </w:p>
    <w:tbl>
      <w:tblPr>
        <w:tblStyle w:val="ListTable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7"/>
        <w:gridCol w:w="7939"/>
      </w:tblGrid>
      <w:tr w:rsidR="00943123" w:rsidRPr="005A1782" w14:paraId="2DD9A11B" w14:textId="77777777" w:rsidTr="00943123">
        <w:trPr>
          <w:cnfStyle w:val="100000000000" w:firstRow="1" w:lastRow="0" w:firstColumn="0" w:lastColumn="0" w:oddVBand="0" w:evenVBand="0" w:oddHBand="0" w:evenHBand="0" w:firstRowFirstColumn="0" w:firstRowLastColumn="0" w:lastRowFirstColumn="0" w:lastRowLastColumn="0"/>
          <w:trHeight w:val="368"/>
        </w:trPr>
        <w:tc>
          <w:tcPr>
            <w:cnfStyle w:val="001000000100" w:firstRow="0" w:lastRow="0" w:firstColumn="1" w:lastColumn="0" w:oddVBand="0" w:evenVBand="0" w:oddHBand="0" w:evenHBand="0" w:firstRowFirstColumn="1" w:firstRowLastColumn="0" w:lastRowFirstColumn="0" w:lastRowLastColumn="0"/>
            <w:tcW w:w="855" w:type="pct"/>
          </w:tcPr>
          <w:p w14:paraId="3EFD3260" w14:textId="34E293A7" w:rsidR="001A4A86" w:rsidRPr="005A1782" w:rsidRDefault="001A4A86" w:rsidP="00536ADD">
            <w:pPr>
              <w:spacing w:before="40" w:after="40"/>
              <w:jc w:val="center"/>
              <w:rPr>
                <w:rFonts w:ascii="Aptos Narrow" w:hAnsi="Aptos Narrow" w:cs="Arial"/>
                <w:b w:val="0"/>
                <w:szCs w:val="24"/>
              </w:rPr>
            </w:pPr>
            <w:r w:rsidRPr="005A1782">
              <w:rPr>
                <w:rFonts w:ascii="Aptos Narrow" w:hAnsi="Aptos Narrow" w:cs="Arial"/>
                <w:b w:val="0"/>
                <w:szCs w:val="24"/>
              </w:rPr>
              <w:t>Section</w:t>
            </w:r>
            <w:r w:rsidR="001341AF" w:rsidRPr="005A1782">
              <w:rPr>
                <w:rFonts w:ascii="Aptos Narrow" w:hAnsi="Aptos Narrow" w:cs="Arial"/>
                <w:b w:val="0"/>
                <w:szCs w:val="24"/>
              </w:rPr>
              <w:t>/s</w:t>
            </w:r>
          </w:p>
        </w:tc>
        <w:tc>
          <w:tcPr>
            <w:tcW w:w="4145" w:type="pct"/>
          </w:tcPr>
          <w:p w14:paraId="12825A94" w14:textId="77777777" w:rsidR="001A4A86" w:rsidRPr="005A1782" w:rsidRDefault="001A4A86" w:rsidP="00536ADD">
            <w:pPr>
              <w:spacing w:before="40" w:after="40"/>
              <w:jc w:val="center"/>
              <w:cnfStyle w:val="100000000000" w:firstRow="1" w:lastRow="0" w:firstColumn="0" w:lastColumn="0" w:oddVBand="0" w:evenVBand="0" w:oddHBand="0" w:evenHBand="0" w:firstRowFirstColumn="0" w:firstRowLastColumn="0" w:lastRowFirstColumn="0" w:lastRowLastColumn="0"/>
              <w:rPr>
                <w:rFonts w:ascii="Aptos Narrow" w:hAnsi="Aptos Narrow" w:cs="Arial"/>
                <w:b w:val="0"/>
                <w:szCs w:val="24"/>
              </w:rPr>
            </w:pPr>
            <w:r w:rsidRPr="005A1782">
              <w:rPr>
                <w:rFonts w:ascii="Aptos Narrow" w:hAnsi="Aptos Narrow" w:cs="Arial"/>
                <w:szCs w:val="24"/>
              </w:rPr>
              <w:t>Description</w:t>
            </w:r>
          </w:p>
        </w:tc>
      </w:tr>
      <w:tr w:rsidR="001341AF" w:rsidRPr="005A1782" w14:paraId="10983AF4"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Borders>
              <w:top w:val="none" w:sz="0" w:space="0" w:color="auto"/>
              <w:bottom w:val="none" w:sz="0" w:space="0" w:color="auto"/>
              <w:right w:val="none" w:sz="0" w:space="0" w:color="auto"/>
            </w:tcBorders>
          </w:tcPr>
          <w:p w14:paraId="4C1C59E5" w14:textId="1056668B" w:rsidR="001341AF" w:rsidRPr="005A1782" w:rsidRDefault="001341AF" w:rsidP="001341AF">
            <w:pPr>
              <w:spacing w:before="40" w:after="40"/>
              <w:rPr>
                <w:rFonts w:ascii="Aptos Narrow" w:hAnsi="Aptos Narrow" w:cs="Arial"/>
                <w:sz w:val="20"/>
              </w:rPr>
            </w:pPr>
            <w:r w:rsidRPr="005A1782">
              <w:rPr>
                <w:rFonts w:ascii="Aptos Narrow" w:hAnsi="Aptos Narrow" w:cs="Arial"/>
                <w:sz w:val="20"/>
              </w:rPr>
              <w:t xml:space="preserve">1-2, </w:t>
            </w:r>
            <w:r w:rsidR="00CA336B" w:rsidRPr="005A1782">
              <w:rPr>
                <w:rFonts w:ascii="Aptos Narrow" w:hAnsi="Aptos Narrow" w:cs="Arial"/>
                <w:sz w:val="20"/>
              </w:rPr>
              <w:t xml:space="preserve">9, </w:t>
            </w:r>
            <w:r w:rsidR="003A4D87" w:rsidRPr="005A1782">
              <w:rPr>
                <w:rFonts w:ascii="Aptos Narrow" w:hAnsi="Aptos Narrow" w:cs="Arial"/>
                <w:sz w:val="20"/>
              </w:rPr>
              <w:t xml:space="preserve">15, </w:t>
            </w:r>
            <w:r w:rsidRPr="005A1782">
              <w:rPr>
                <w:rFonts w:ascii="Aptos Narrow" w:hAnsi="Aptos Narrow" w:cs="Arial"/>
                <w:sz w:val="20"/>
              </w:rPr>
              <w:t>17-18, 23, 26-7, 29-31, 33-7</w:t>
            </w:r>
          </w:p>
        </w:tc>
        <w:tc>
          <w:tcPr>
            <w:tcW w:w="4145" w:type="pct"/>
            <w:tcBorders>
              <w:top w:val="none" w:sz="0" w:space="0" w:color="auto"/>
              <w:bottom w:val="none" w:sz="0" w:space="0" w:color="auto"/>
            </w:tcBorders>
          </w:tcPr>
          <w:p w14:paraId="76B17311" w14:textId="19233B2A" w:rsidR="001341AF" w:rsidRPr="005A1782" w:rsidRDefault="000F77FC"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Update t</w:t>
            </w:r>
            <w:r w:rsidR="001341AF" w:rsidRPr="005A1782">
              <w:rPr>
                <w:rFonts w:ascii="Aptos Narrow" w:hAnsi="Aptos Narrow" w:cs="Arial"/>
              </w:rPr>
              <w:t>erminology (</w:t>
            </w:r>
            <w:r w:rsidR="00C45FCF" w:rsidRPr="005A1782">
              <w:rPr>
                <w:rFonts w:ascii="Aptos Narrow" w:hAnsi="Aptos Narrow" w:cs="Arial"/>
              </w:rPr>
              <w:t>e.g.</w:t>
            </w:r>
            <w:r w:rsidR="001341AF" w:rsidRPr="005A1782">
              <w:rPr>
                <w:rFonts w:ascii="Aptos Narrow" w:hAnsi="Aptos Narrow" w:cs="Arial"/>
              </w:rPr>
              <w:t>, changing “</w:t>
            </w:r>
            <w:r w:rsidR="006E36EC" w:rsidRPr="005A1782">
              <w:rPr>
                <w:rFonts w:ascii="Aptos Narrow" w:hAnsi="Aptos Narrow" w:cs="Arial"/>
              </w:rPr>
              <w:t>O</w:t>
            </w:r>
            <w:r w:rsidR="001341AF" w:rsidRPr="005A1782">
              <w:rPr>
                <w:rFonts w:ascii="Aptos Narrow" w:hAnsi="Aptos Narrow" w:cs="Arial"/>
              </w:rPr>
              <w:t>mbuds” to Office of Public Complaints” where applicable)</w:t>
            </w:r>
          </w:p>
        </w:tc>
      </w:tr>
      <w:tr w:rsidR="00F41ADB" w:rsidRPr="005A1782" w14:paraId="3887500B" w14:textId="77777777" w:rsidTr="00943123">
        <w:tc>
          <w:tcPr>
            <w:cnfStyle w:val="001000000000" w:firstRow="0" w:lastRow="0" w:firstColumn="1" w:lastColumn="0" w:oddVBand="0" w:evenVBand="0" w:oddHBand="0" w:evenHBand="0" w:firstRowFirstColumn="0" w:firstRowLastColumn="0" w:lastRowFirstColumn="0" w:lastRowLastColumn="0"/>
            <w:tcW w:w="855" w:type="pct"/>
            <w:tcBorders>
              <w:right w:val="none" w:sz="0" w:space="0" w:color="auto"/>
            </w:tcBorders>
          </w:tcPr>
          <w:p w14:paraId="0F1C822C" w14:textId="3A169634" w:rsidR="00F41ADB" w:rsidRPr="005A1782" w:rsidRDefault="00F41ADB" w:rsidP="001341AF">
            <w:pPr>
              <w:spacing w:before="40" w:after="40"/>
              <w:rPr>
                <w:rFonts w:ascii="Aptos Narrow" w:hAnsi="Aptos Narrow" w:cs="Arial"/>
                <w:sz w:val="20"/>
              </w:rPr>
            </w:pPr>
            <w:r w:rsidRPr="005A1782">
              <w:rPr>
                <w:rFonts w:ascii="Aptos Narrow" w:hAnsi="Aptos Narrow" w:cs="Arial"/>
                <w:sz w:val="20"/>
              </w:rPr>
              <w:t>3</w:t>
            </w:r>
          </w:p>
        </w:tc>
        <w:tc>
          <w:tcPr>
            <w:tcW w:w="4145" w:type="pct"/>
          </w:tcPr>
          <w:p w14:paraId="53BA98DE" w14:textId="658D63AE" w:rsidR="00F41ADB" w:rsidRPr="005A1782" w:rsidRDefault="00F41ADB"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A</w:t>
            </w:r>
            <w:r w:rsidR="000F77FC" w:rsidRPr="005A1782">
              <w:rPr>
                <w:rFonts w:ascii="Aptos Narrow" w:hAnsi="Aptos Narrow" w:cs="Arial"/>
              </w:rPr>
              <w:t>uthorize the A</w:t>
            </w:r>
            <w:r w:rsidRPr="005A1782">
              <w:rPr>
                <w:rFonts w:ascii="Aptos Narrow" w:hAnsi="Aptos Narrow" w:cs="Arial"/>
              </w:rPr>
              <w:t>uditor to assist the I</w:t>
            </w:r>
            <w:r w:rsidR="000F77FC" w:rsidRPr="005A1782">
              <w:rPr>
                <w:rFonts w:ascii="Aptos Narrow" w:hAnsi="Aptos Narrow" w:cs="Arial"/>
              </w:rPr>
              <w:t xml:space="preserve">nspector </w:t>
            </w:r>
            <w:r w:rsidRPr="005A1782">
              <w:rPr>
                <w:rFonts w:ascii="Aptos Narrow" w:hAnsi="Aptos Narrow" w:cs="Arial"/>
              </w:rPr>
              <w:t>G</w:t>
            </w:r>
            <w:r w:rsidR="000F77FC" w:rsidRPr="005A1782">
              <w:rPr>
                <w:rFonts w:ascii="Aptos Narrow" w:hAnsi="Aptos Narrow" w:cs="Arial"/>
              </w:rPr>
              <w:t>eneral Division</w:t>
            </w:r>
            <w:r w:rsidRPr="005A1782">
              <w:rPr>
                <w:rFonts w:ascii="Aptos Narrow" w:hAnsi="Aptos Narrow" w:cs="Arial"/>
              </w:rPr>
              <w:t xml:space="preserve"> in its investigations of reports of suspected fraud/waste/abuse of county-administered moneys</w:t>
            </w:r>
          </w:p>
        </w:tc>
      </w:tr>
      <w:tr w:rsidR="00F41ADB" w:rsidRPr="005A1782" w14:paraId="01D616D4"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Borders>
              <w:top w:val="none" w:sz="0" w:space="0" w:color="auto"/>
              <w:bottom w:val="none" w:sz="0" w:space="0" w:color="auto"/>
              <w:right w:val="none" w:sz="0" w:space="0" w:color="auto"/>
            </w:tcBorders>
          </w:tcPr>
          <w:p w14:paraId="4CF6C146" w14:textId="19CF11C6" w:rsidR="00F41ADB" w:rsidRPr="005A1782" w:rsidRDefault="00746872" w:rsidP="001341AF">
            <w:pPr>
              <w:spacing w:before="40" w:after="40"/>
              <w:rPr>
                <w:rFonts w:ascii="Aptos Narrow" w:hAnsi="Aptos Narrow" w:cs="Arial"/>
                <w:sz w:val="20"/>
              </w:rPr>
            </w:pPr>
            <w:r w:rsidRPr="005A1782">
              <w:rPr>
                <w:rFonts w:ascii="Aptos Narrow" w:hAnsi="Aptos Narrow" w:cs="Arial"/>
                <w:sz w:val="20"/>
              </w:rPr>
              <w:t>4</w:t>
            </w:r>
          </w:p>
        </w:tc>
        <w:tc>
          <w:tcPr>
            <w:tcW w:w="4145" w:type="pct"/>
            <w:tcBorders>
              <w:top w:val="none" w:sz="0" w:space="0" w:color="auto"/>
              <w:bottom w:val="none" w:sz="0" w:space="0" w:color="auto"/>
            </w:tcBorders>
          </w:tcPr>
          <w:p w14:paraId="31616E6D" w14:textId="42DE38DB" w:rsidR="00F41ADB" w:rsidRPr="005A1782" w:rsidRDefault="00746872"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Explicitly </w:t>
            </w:r>
            <w:r w:rsidR="00617872" w:rsidRPr="005A1782">
              <w:rPr>
                <w:rFonts w:ascii="Aptos Narrow" w:hAnsi="Aptos Narrow" w:cs="Arial"/>
              </w:rPr>
              <w:t>identify contractor and grantees</w:t>
            </w:r>
            <w:r w:rsidR="00A94388" w:rsidRPr="005A1782">
              <w:rPr>
                <w:rFonts w:ascii="Aptos Narrow" w:hAnsi="Aptos Narrow" w:cs="Arial"/>
              </w:rPr>
              <w:t xml:space="preserve"> and contract or grant-related documents within access to persons</w:t>
            </w:r>
            <w:r w:rsidR="00747C13" w:rsidRPr="005A1782">
              <w:rPr>
                <w:rFonts w:ascii="Aptos Narrow" w:hAnsi="Aptos Narrow" w:cs="Arial"/>
              </w:rPr>
              <w:t>, property and records provisions for the Auditor’s Office.</w:t>
            </w:r>
          </w:p>
        </w:tc>
      </w:tr>
      <w:tr w:rsidR="00CA1654" w:rsidRPr="005A1782" w14:paraId="4F73139C" w14:textId="77777777" w:rsidTr="00943123">
        <w:tc>
          <w:tcPr>
            <w:cnfStyle w:val="001000000000" w:firstRow="0" w:lastRow="0" w:firstColumn="1" w:lastColumn="0" w:oddVBand="0" w:evenVBand="0" w:oddHBand="0" w:evenHBand="0" w:firstRowFirstColumn="0" w:firstRowLastColumn="0" w:lastRowFirstColumn="0" w:lastRowLastColumn="0"/>
            <w:tcW w:w="855" w:type="pct"/>
            <w:tcBorders>
              <w:right w:val="none" w:sz="0" w:space="0" w:color="auto"/>
            </w:tcBorders>
          </w:tcPr>
          <w:p w14:paraId="063ABA6E" w14:textId="0CC41CA5" w:rsidR="00CA1654" w:rsidRPr="005A1782" w:rsidRDefault="00CA1654" w:rsidP="001341AF">
            <w:pPr>
              <w:spacing w:before="40" w:after="40"/>
              <w:rPr>
                <w:rFonts w:ascii="Aptos Narrow" w:hAnsi="Aptos Narrow" w:cs="Arial"/>
                <w:sz w:val="20"/>
              </w:rPr>
            </w:pPr>
            <w:r w:rsidRPr="005A1782">
              <w:rPr>
                <w:rFonts w:ascii="Aptos Narrow" w:hAnsi="Aptos Narrow" w:cs="Arial"/>
                <w:sz w:val="20"/>
              </w:rPr>
              <w:t>5</w:t>
            </w:r>
          </w:p>
        </w:tc>
        <w:tc>
          <w:tcPr>
            <w:tcW w:w="4145" w:type="pct"/>
          </w:tcPr>
          <w:p w14:paraId="160EC39D" w14:textId="2C91EC12" w:rsidR="00CA1654" w:rsidRPr="005A1782" w:rsidRDefault="005C3532"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 xml:space="preserve">Codify clear definitions of “fraud”, “waste”, </w:t>
            </w:r>
            <w:r w:rsidR="00C308F4" w:rsidRPr="005A1782">
              <w:rPr>
                <w:rFonts w:ascii="Aptos Narrow" w:hAnsi="Aptos Narrow" w:cs="Arial"/>
              </w:rPr>
              <w:t xml:space="preserve">“contract”, </w:t>
            </w:r>
            <w:r w:rsidRPr="005A1782">
              <w:rPr>
                <w:rFonts w:ascii="Aptos Narrow" w:hAnsi="Aptos Narrow" w:cs="Arial"/>
              </w:rPr>
              <w:t>and “abuse”</w:t>
            </w:r>
            <w:r w:rsidR="00DF1DD5" w:rsidRPr="005A1782">
              <w:rPr>
                <w:rFonts w:ascii="Aptos Narrow" w:hAnsi="Aptos Narrow" w:cs="Arial"/>
              </w:rPr>
              <w:t xml:space="preserve"> in K.C.C. chapter 2.52</w:t>
            </w:r>
          </w:p>
        </w:tc>
      </w:tr>
      <w:tr w:rsidR="00DF1DD5" w:rsidRPr="005A1782" w14:paraId="1D240E26"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Borders>
              <w:top w:val="none" w:sz="0" w:space="0" w:color="auto"/>
              <w:bottom w:val="none" w:sz="0" w:space="0" w:color="auto"/>
              <w:right w:val="none" w:sz="0" w:space="0" w:color="auto"/>
            </w:tcBorders>
          </w:tcPr>
          <w:p w14:paraId="264F8BA8" w14:textId="0B3F7969" w:rsidR="00DF1DD5" w:rsidRPr="005A1782" w:rsidRDefault="00DF1DD5" w:rsidP="001341AF">
            <w:pPr>
              <w:spacing w:before="40" w:after="40"/>
              <w:rPr>
                <w:rFonts w:ascii="Aptos Narrow" w:hAnsi="Aptos Narrow" w:cs="Arial"/>
                <w:sz w:val="20"/>
              </w:rPr>
            </w:pPr>
            <w:r w:rsidRPr="005A1782">
              <w:rPr>
                <w:rFonts w:ascii="Aptos Narrow" w:hAnsi="Aptos Narrow" w:cs="Arial"/>
                <w:sz w:val="20"/>
              </w:rPr>
              <w:t>6</w:t>
            </w:r>
          </w:p>
        </w:tc>
        <w:tc>
          <w:tcPr>
            <w:tcW w:w="4145" w:type="pct"/>
            <w:tcBorders>
              <w:top w:val="none" w:sz="0" w:space="0" w:color="auto"/>
              <w:bottom w:val="none" w:sz="0" w:space="0" w:color="auto"/>
            </w:tcBorders>
          </w:tcPr>
          <w:p w14:paraId="509F0EF0" w14:textId="07A8E2A1" w:rsidR="00DF1DD5" w:rsidRPr="005A1782" w:rsidRDefault="000A3893"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Restructure of the</w:t>
            </w:r>
            <w:r w:rsidR="00DF1DD5" w:rsidRPr="005A1782">
              <w:rPr>
                <w:rFonts w:ascii="Aptos Narrow" w:hAnsi="Aptos Narrow" w:cs="Arial"/>
              </w:rPr>
              <w:t xml:space="preserve"> current Office of Public Complaints into Ombuds and Inspector General Divisions</w:t>
            </w:r>
          </w:p>
          <w:p w14:paraId="08672CC4" w14:textId="72884304" w:rsidR="00DF1DD5" w:rsidRPr="005A1782" w:rsidRDefault="00DF1DD5"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Assign duties for each </w:t>
            </w:r>
            <w:r w:rsidR="000C1D08">
              <w:rPr>
                <w:rFonts w:ascii="Aptos Narrow" w:hAnsi="Aptos Narrow" w:cs="Arial"/>
              </w:rPr>
              <w:t>d</w:t>
            </w:r>
            <w:r w:rsidRPr="005A1782">
              <w:rPr>
                <w:rFonts w:ascii="Aptos Narrow" w:hAnsi="Aptos Narrow" w:cs="Arial"/>
              </w:rPr>
              <w:t>ivision</w:t>
            </w:r>
          </w:p>
          <w:p w14:paraId="57FBD099" w14:textId="77777777" w:rsidR="008244EA" w:rsidRPr="005A1782" w:rsidRDefault="008244EA"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Recommend</w:t>
            </w:r>
            <w:r w:rsidR="001A0905" w:rsidRPr="005A1782">
              <w:rPr>
                <w:rFonts w:ascii="Aptos Narrow" w:hAnsi="Aptos Narrow" w:cs="Arial"/>
              </w:rPr>
              <w:t xml:space="preserve"> administrative agencies to notify the IG Division of complaints they receive of suspected fraud, waste, or abuse</w:t>
            </w:r>
            <w:r w:rsidR="00557AAE" w:rsidRPr="005A1782">
              <w:rPr>
                <w:rFonts w:ascii="Aptos Narrow" w:hAnsi="Aptos Narrow" w:cs="Arial"/>
              </w:rPr>
              <w:t xml:space="preserve"> and to </w:t>
            </w:r>
            <w:r w:rsidR="0063013B" w:rsidRPr="005A1782">
              <w:rPr>
                <w:rFonts w:ascii="Aptos Narrow" w:hAnsi="Aptos Narrow" w:cs="Arial"/>
              </w:rPr>
              <w:t>consult, coordinate, or collaborate with the IG Division on the agency’s investigation of the complaint.</w:t>
            </w:r>
          </w:p>
          <w:p w14:paraId="54AD7310" w14:textId="1119F7C8" w:rsidR="00EB0F70" w:rsidRPr="005A1782" w:rsidRDefault="00E30C75"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Recommend</w:t>
            </w:r>
            <w:r w:rsidR="00EB0F70" w:rsidRPr="005A1782">
              <w:rPr>
                <w:rFonts w:ascii="Aptos Narrow" w:hAnsi="Aptos Narrow" w:cs="Arial"/>
              </w:rPr>
              <w:t xml:space="preserve"> the IG</w:t>
            </w:r>
            <w:r w:rsidR="007C1CB8" w:rsidRPr="005A1782">
              <w:rPr>
                <w:rFonts w:ascii="Aptos Narrow" w:hAnsi="Aptos Narrow" w:cs="Arial"/>
              </w:rPr>
              <w:t xml:space="preserve"> Division Director adhere to applicable professional standards and best practices in carrying out the work of the Division.</w:t>
            </w:r>
          </w:p>
        </w:tc>
      </w:tr>
      <w:tr w:rsidR="00DB3E56" w:rsidRPr="005A1782" w14:paraId="35C8AFAC" w14:textId="77777777" w:rsidTr="00943123">
        <w:tc>
          <w:tcPr>
            <w:cnfStyle w:val="001000000000" w:firstRow="0" w:lastRow="0" w:firstColumn="1" w:lastColumn="0" w:oddVBand="0" w:evenVBand="0" w:oddHBand="0" w:evenHBand="0" w:firstRowFirstColumn="0" w:firstRowLastColumn="0" w:lastRowFirstColumn="0" w:lastRowLastColumn="0"/>
            <w:tcW w:w="855" w:type="pct"/>
            <w:tcBorders>
              <w:right w:val="none" w:sz="0" w:space="0" w:color="auto"/>
            </w:tcBorders>
          </w:tcPr>
          <w:p w14:paraId="31145B29" w14:textId="314BBE86" w:rsidR="00DB3E56" w:rsidRPr="005A1782" w:rsidRDefault="00445419" w:rsidP="001341AF">
            <w:pPr>
              <w:spacing w:before="40" w:after="40"/>
              <w:rPr>
                <w:rFonts w:ascii="Aptos Narrow" w:hAnsi="Aptos Narrow" w:cs="Arial"/>
                <w:sz w:val="20"/>
              </w:rPr>
            </w:pPr>
            <w:r w:rsidRPr="005A1782">
              <w:rPr>
                <w:rFonts w:ascii="Aptos Narrow" w:hAnsi="Aptos Narrow" w:cs="Arial"/>
                <w:sz w:val="20"/>
              </w:rPr>
              <w:t>7</w:t>
            </w:r>
            <w:r w:rsidR="009D49DA" w:rsidRPr="005A1782">
              <w:rPr>
                <w:rFonts w:ascii="Aptos Narrow" w:hAnsi="Aptos Narrow" w:cs="Arial"/>
                <w:sz w:val="20"/>
              </w:rPr>
              <w:t>-8</w:t>
            </w:r>
          </w:p>
        </w:tc>
        <w:tc>
          <w:tcPr>
            <w:tcW w:w="4145" w:type="pct"/>
          </w:tcPr>
          <w:p w14:paraId="503F8B54" w14:textId="7480C8BE" w:rsidR="002A1188" w:rsidRPr="005A1782" w:rsidRDefault="002A1188"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 xml:space="preserve">Consolidate </w:t>
            </w:r>
            <w:r w:rsidR="005F7309" w:rsidRPr="005A1782">
              <w:rPr>
                <w:rFonts w:ascii="Aptos Narrow" w:hAnsi="Aptos Narrow" w:cs="Arial"/>
              </w:rPr>
              <w:t>provisions regarding Director appointment, qualifications, and term of office into a single section of Code.</w:t>
            </w:r>
          </w:p>
          <w:p w14:paraId="74F9FF6B" w14:textId="46088768" w:rsidR="00495C54" w:rsidRPr="005A1782" w:rsidRDefault="00AC1993"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 xml:space="preserve">Direct Council appointment of the Ombuds and Inspector General </w:t>
            </w:r>
            <w:r w:rsidRPr="005A1782">
              <w:rPr>
                <w:rFonts w:ascii="Aptos Narrow" w:hAnsi="Aptos Narrow" w:cs="Arial"/>
              </w:rPr>
              <w:lastRenderedPageBreak/>
              <w:t>Division Directors for a 5-year term</w:t>
            </w:r>
            <w:r w:rsidR="0088437A" w:rsidRPr="005A1782">
              <w:rPr>
                <w:rFonts w:ascii="Aptos Narrow" w:hAnsi="Aptos Narrow" w:cs="Arial"/>
              </w:rPr>
              <w:t xml:space="preserve"> and identify appointment eligibility criteria</w:t>
            </w:r>
            <w:r w:rsidR="00AE1C59" w:rsidRPr="005A1782">
              <w:rPr>
                <w:rFonts w:ascii="Aptos Narrow" w:hAnsi="Aptos Narrow" w:cs="Arial"/>
              </w:rPr>
              <w:t xml:space="preserve"> (unchanged from current practice)</w:t>
            </w:r>
            <w:r w:rsidR="0088437A" w:rsidRPr="005A1782">
              <w:rPr>
                <w:rFonts w:ascii="Aptos Narrow" w:hAnsi="Aptos Narrow" w:cs="Arial"/>
              </w:rPr>
              <w:t>.</w:t>
            </w:r>
          </w:p>
        </w:tc>
      </w:tr>
      <w:tr w:rsidR="00F85325" w:rsidRPr="005A1782" w14:paraId="447E3E5E"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254B5BFB" w14:textId="13888213" w:rsidR="00F85325" w:rsidRPr="005A1782" w:rsidRDefault="00CA336B" w:rsidP="001341AF">
            <w:pPr>
              <w:spacing w:before="40" w:after="40"/>
              <w:rPr>
                <w:rFonts w:ascii="Aptos Narrow" w:hAnsi="Aptos Narrow" w:cs="Arial"/>
                <w:sz w:val="20"/>
              </w:rPr>
            </w:pPr>
            <w:r w:rsidRPr="005A1782">
              <w:rPr>
                <w:rFonts w:ascii="Aptos Narrow" w:hAnsi="Aptos Narrow" w:cs="Arial"/>
                <w:sz w:val="20"/>
              </w:rPr>
              <w:lastRenderedPageBreak/>
              <w:t>10</w:t>
            </w:r>
          </w:p>
        </w:tc>
        <w:tc>
          <w:tcPr>
            <w:tcW w:w="4145" w:type="pct"/>
          </w:tcPr>
          <w:p w14:paraId="3A1443DB" w14:textId="2766285C" w:rsidR="00AC3A28" w:rsidRPr="005A1782" w:rsidRDefault="00701FF8"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Authorize the Auditor to assist the </w:t>
            </w:r>
            <w:r w:rsidR="000E30C5" w:rsidRPr="005A1782">
              <w:rPr>
                <w:rFonts w:ascii="Aptos Narrow" w:hAnsi="Aptos Narrow" w:cs="Arial"/>
              </w:rPr>
              <w:t>Office of Public Complaints</w:t>
            </w:r>
            <w:r w:rsidRPr="005A1782">
              <w:rPr>
                <w:rFonts w:ascii="Aptos Narrow" w:hAnsi="Aptos Narrow" w:cs="Arial"/>
              </w:rPr>
              <w:t xml:space="preserve"> in its investigations of reports of suspected fraud/waste/abuse of county-administered moneys</w:t>
            </w:r>
            <w:r w:rsidR="00AC3A28" w:rsidRPr="005A1782">
              <w:rPr>
                <w:rFonts w:ascii="Aptos Narrow" w:hAnsi="Aptos Narrow" w:cs="Arial"/>
              </w:rPr>
              <w:t>.</w:t>
            </w:r>
          </w:p>
          <w:p w14:paraId="7FB0627F" w14:textId="13E08B9A" w:rsidR="00EB67DA" w:rsidRPr="005A1782" w:rsidRDefault="00EB67DA"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Explicitly identify contractor and grantees and contract or grant-related documents within access to persons, property and records provisions for the Office</w:t>
            </w:r>
            <w:r w:rsidR="000E08F0" w:rsidRPr="005A1782">
              <w:rPr>
                <w:rFonts w:ascii="Aptos Narrow" w:hAnsi="Aptos Narrow" w:cs="Arial"/>
              </w:rPr>
              <w:t xml:space="preserve"> of Public Complaints</w:t>
            </w:r>
            <w:r w:rsidRPr="005A1782">
              <w:rPr>
                <w:rFonts w:ascii="Aptos Narrow" w:hAnsi="Aptos Narrow" w:cs="Arial"/>
              </w:rPr>
              <w:t>.</w:t>
            </w:r>
          </w:p>
          <w:p w14:paraId="57146547" w14:textId="4CD2EA3A" w:rsidR="00F85325" w:rsidRPr="005A1782" w:rsidRDefault="006C7B0E"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Make various</w:t>
            </w:r>
            <w:r w:rsidR="00701FF8" w:rsidRPr="005A1782">
              <w:rPr>
                <w:rFonts w:ascii="Aptos Narrow" w:hAnsi="Aptos Narrow" w:cs="Arial"/>
              </w:rPr>
              <w:t xml:space="preserve"> t</w:t>
            </w:r>
            <w:r w:rsidR="00813381" w:rsidRPr="005A1782">
              <w:rPr>
                <w:rFonts w:ascii="Aptos Narrow" w:hAnsi="Aptos Narrow" w:cs="Arial"/>
              </w:rPr>
              <w:t>echnical edits</w:t>
            </w:r>
            <w:r w:rsidRPr="005A1782">
              <w:rPr>
                <w:rFonts w:ascii="Aptos Narrow" w:hAnsi="Aptos Narrow" w:cs="Arial"/>
              </w:rPr>
              <w:t>.</w:t>
            </w:r>
          </w:p>
        </w:tc>
      </w:tr>
      <w:tr w:rsidR="00C90F67" w:rsidRPr="005A1782" w14:paraId="157769BA"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4A549AE0" w14:textId="59DBAAE8" w:rsidR="00C90F67" w:rsidRPr="005A1782" w:rsidRDefault="00C90F67" w:rsidP="001341AF">
            <w:pPr>
              <w:spacing w:before="40" w:after="40"/>
              <w:rPr>
                <w:rFonts w:ascii="Aptos Narrow" w:hAnsi="Aptos Narrow" w:cs="Arial"/>
                <w:sz w:val="20"/>
              </w:rPr>
            </w:pPr>
            <w:r w:rsidRPr="005A1782">
              <w:rPr>
                <w:rFonts w:ascii="Aptos Narrow" w:hAnsi="Aptos Narrow" w:cs="Arial"/>
                <w:sz w:val="20"/>
              </w:rPr>
              <w:t>11</w:t>
            </w:r>
          </w:p>
        </w:tc>
        <w:tc>
          <w:tcPr>
            <w:tcW w:w="4145" w:type="pct"/>
          </w:tcPr>
          <w:p w14:paraId="6FA00CB2" w14:textId="442B9BF4" w:rsidR="00773C28" w:rsidRPr="005A1782" w:rsidRDefault="00773C28"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 xml:space="preserve">Explicitly </w:t>
            </w:r>
            <w:r w:rsidR="000D2F7F" w:rsidRPr="005A1782">
              <w:rPr>
                <w:rFonts w:ascii="Aptos Narrow" w:hAnsi="Aptos Narrow" w:cs="Arial"/>
              </w:rPr>
              <w:t>identify</w:t>
            </w:r>
            <w:r w:rsidR="00E841F5" w:rsidRPr="005A1782">
              <w:rPr>
                <w:rFonts w:ascii="Aptos Narrow" w:hAnsi="Aptos Narrow" w:cs="Arial"/>
              </w:rPr>
              <w:t xml:space="preserve"> </w:t>
            </w:r>
            <w:r w:rsidR="00972979" w:rsidRPr="005A1782">
              <w:rPr>
                <w:rFonts w:ascii="Aptos Narrow" w:hAnsi="Aptos Narrow" w:cs="Arial"/>
              </w:rPr>
              <w:t xml:space="preserve">an </w:t>
            </w:r>
            <w:r w:rsidR="00E841F5" w:rsidRPr="005A1782">
              <w:rPr>
                <w:rFonts w:ascii="Aptos Narrow" w:hAnsi="Aptos Narrow" w:cs="Arial"/>
              </w:rPr>
              <w:t>administrative act that might be contrary to</w:t>
            </w:r>
            <w:r w:rsidR="008B7119" w:rsidRPr="005A1782">
              <w:rPr>
                <w:rFonts w:ascii="Aptos Narrow" w:hAnsi="Aptos Narrow" w:cs="Arial"/>
              </w:rPr>
              <w:t xml:space="preserve"> contract or grant requirements as a matter eligible for action </w:t>
            </w:r>
            <w:r w:rsidR="00831F3A" w:rsidRPr="005A1782">
              <w:rPr>
                <w:rFonts w:ascii="Aptos Narrow" w:hAnsi="Aptos Narrow" w:cs="Arial"/>
              </w:rPr>
              <w:t xml:space="preserve">by </w:t>
            </w:r>
            <w:r w:rsidR="007D554A" w:rsidRPr="005A1782">
              <w:rPr>
                <w:rFonts w:ascii="Aptos Narrow" w:hAnsi="Aptos Narrow" w:cs="Arial"/>
              </w:rPr>
              <w:t>the</w:t>
            </w:r>
            <w:r w:rsidR="00831F3A" w:rsidRPr="005A1782">
              <w:rPr>
                <w:rFonts w:ascii="Aptos Narrow" w:hAnsi="Aptos Narrow" w:cs="Arial"/>
              </w:rPr>
              <w:t xml:space="preserve"> Office of Public Complaints.</w:t>
            </w:r>
          </w:p>
          <w:p w14:paraId="2AC65353" w14:textId="6514F24B" w:rsidR="00C90F67" w:rsidRPr="005A1782" w:rsidRDefault="00773C28"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Make various technical edits.</w:t>
            </w:r>
          </w:p>
        </w:tc>
      </w:tr>
      <w:tr w:rsidR="00AD3BD4" w:rsidRPr="005A1782" w14:paraId="0781A409"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031CD3B5" w14:textId="2C698D27" w:rsidR="00AD3BD4" w:rsidRPr="005A1782" w:rsidRDefault="000D2F7F" w:rsidP="001341AF">
            <w:pPr>
              <w:spacing w:before="40" w:after="40"/>
              <w:rPr>
                <w:rFonts w:ascii="Aptos Narrow" w:hAnsi="Aptos Narrow" w:cs="Arial"/>
                <w:sz w:val="20"/>
              </w:rPr>
            </w:pPr>
            <w:r w:rsidRPr="005A1782">
              <w:rPr>
                <w:rFonts w:ascii="Aptos Narrow" w:hAnsi="Aptos Narrow" w:cs="Arial"/>
                <w:sz w:val="20"/>
              </w:rPr>
              <w:t>12</w:t>
            </w:r>
          </w:p>
        </w:tc>
        <w:tc>
          <w:tcPr>
            <w:tcW w:w="4145" w:type="pct"/>
          </w:tcPr>
          <w:p w14:paraId="32A1606C" w14:textId="7D04E56C" w:rsidR="00AD3BD4" w:rsidRPr="005A1782" w:rsidRDefault="00A9115B"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Update provisions regarding </w:t>
            </w:r>
            <w:r w:rsidR="004F1AE2" w:rsidRPr="005A1782">
              <w:rPr>
                <w:rFonts w:ascii="Aptos Narrow" w:hAnsi="Aptos Narrow" w:cs="Arial"/>
              </w:rPr>
              <w:t>action on complaints to reflect</w:t>
            </w:r>
            <w:r w:rsidR="00CA486B" w:rsidRPr="005A1782">
              <w:rPr>
                <w:rFonts w:ascii="Aptos Narrow" w:hAnsi="Aptos Narrow" w:cs="Arial"/>
              </w:rPr>
              <w:t xml:space="preserve"> </w:t>
            </w:r>
            <w:r w:rsidR="00C94F78" w:rsidRPr="005A1782">
              <w:rPr>
                <w:rFonts w:ascii="Aptos Narrow" w:hAnsi="Aptos Narrow" w:cs="Arial"/>
              </w:rPr>
              <w:t xml:space="preserve">addition of an </w:t>
            </w:r>
            <w:r w:rsidR="00CA486B" w:rsidRPr="005A1782">
              <w:rPr>
                <w:rFonts w:ascii="Aptos Narrow" w:hAnsi="Aptos Narrow" w:cs="Arial"/>
              </w:rPr>
              <w:t>IG Division.</w:t>
            </w:r>
          </w:p>
          <w:p w14:paraId="03F27510" w14:textId="1D65D5AF" w:rsidR="00CA486B" w:rsidRPr="005A1782" w:rsidRDefault="00057EC7"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Include contractors and grantees</w:t>
            </w:r>
            <w:r w:rsidR="0065362B" w:rsidRPr="005A1782">
              <w:rPr>
                <w:rFonts w:ascii="Aptos Narrow" w:hAnsi="Aptos Narrow" w:cs="Arial"/>
              </w:rPr>
              <w:t xml:space="preserve">, as applicable, </w:t>
            </w:r>
            <w:r w:rsidR="00FB3910" w:rsidRPr="005A1782">
              <w:rPr>
                <w:rFonts w:ascii="Aptos Narrow" w:hAnsi="Aptos Narrow" w:cs="Arial"/>
              </w:rPr>
              <w:t>in</w:t>
            </w:r>
            <w:r w:rsidR="0065362B" w:rsidRPr="005A1782">
              <w:rPr>
                <w:rFonts w:ascii="Aptos Narrow" w:hAnsi="Aptos Narrow" w:cs="Arial"/>
              </w:rPr>
              <w:t xml:space="preserve"> notification provisions by the Office of Public Complaints</w:t>
            </w:r>
            <w:r w:rsidR="005C6417" w:rsidRPr="005A1782">
              <w:rPr>
                <w:rFonts w:ascii="Aptos Narrow" w:hAnsi="Aptos Narrow" w:cs="Arial"/>
              </w:rPr>
              <w:t xml:space="preserve"> when</w:t>
            </w:r>
            <w:r w:rsidR="004D5E4E" w:rsidRPr="005A1782">
              <w:rPr>
                <w:rFonts w:ascii="Aptos Narrow" w:hAnsi="Aptos Narrow" w:cs="Arial"/>
              </w:rPr>
              <w:t xml:space="preserve"> consideration of a complaint</w:t>
            </w:r>
            <w:r w:rsidR="00214390" w:rsidRPr="005A1782">
              <w:rPr>
                <w:rFonts w:ascii="Aptos Narrow" w:hAnsi="Aptos Narrow" w:cs="Arial"/>
              </w:rPr>
              <w:t xml:space="preserve"> has been completed</w:t>
            </w:r>
            <w:r w:rsidR="00FB3910" w:rsidRPr="005A1782">
              <w:rPr>
                <w:rFonts w:ascii="Aptos Narrow" w:hAnsi="Aptos Narrow" w:cs="Arial"/>
              </w:rPr>
              <w:t>.</w:t>
            </w:r>
          </w:p>
        </w:tc>
      </w:tr>
      <w:tr w:rsidR="00F7651D" w:rsidRPr="005A1782" w14:paraId="12F5874C"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7DFA8827" w14:textId="6728121A" w:rsidR="00F7651D" w:rsidRPr="005A1782" w:rsidRDefault="00F7651D" w:rsidP="001341AF">
            <w:pPr>
              <w:spacing w:before="40" w:after="40"/>
              <w:rPr>
                <w:rFonts w:ascii="Aptos Narrow" w:hAnsi="Aptos Narrow" w:cs="Arial"/>
                <w:sz w:val="20"/>
              </w:rPr>
            </w:pPr>
            <w:r w:rsidRPr="005A1782">
              <w:rPr>
                <w:rFonts w:ascii="Aptos Narrow" w:hAnsi="Aptos Narrow" w:cs="Arial"/>
                <w:sz w:val="20"/>
              </w:rPr>
              <w:t>13</w:t>
            </w:r>
          </w:p>
        </w:tc>
        <w:tc>
          <w:tcPr>
            <w:tcW w:w="4145" w:type="pct"/>
          </w:tcPr>
          <w:p w14:paraId="2D7B41D0" w14:textId="77777777" w:rsidR="00A65672" w:rsidRPr="005A1782" w:rsidRDefault="00A65672"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Update provisions regarding action on complaints to reflect addition of an IG Division.</w:t>
            </w:r>
          </w:p>
          <w:p w14:paraId="0F4631EA" w14:textId="4560271B" w:rsidR="00F7651D" w:rsidRPr="005A1782" w:rsidRDefault="00A71EBD"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Explicitly i</w:t>
            </w:r>
            <w:r w:rsidR="002755BC" w:rsidRPr="005A1782">
              <w:rPr>
                <w:rFonts w:ascii="Aptos Narrow" w:hAnsi="Aptos Narrow" w:cs="Arial"/>
              </w:rPr>
              <w:t xml:space="preserve">nclude contractors and grantees, as applicable, in </w:t>
            </w:r>
            <w:r w:rsidR="00F1784C" w:rsidRPr="005A1782">
              <w:rPr>
                <w:rFonts w:ascii="Aptos Narrow" w:hAnsi="Aptos Narrow" w:cs="Arial"/>
              </w:rPr>
              <w:t xml:space="preserve">the </w:t>
            </w:r>
            <w:r w:rsidR="002755BC" w:rsidRPr="005A1782">
              <w:rPr>
                <w:rFonts w:ascii="Aptos Narrow" w:hAnsi="Aptos Narrow" w:cs="Arial"/>
              </w:rPr>
              <w:t xml:space="preserve">provision </w:t>
            </w:r>
            <w:r w:rsidR="0025601A" w:rsidRPr="005A1782">
              <w:rPr>
                <w:rFonts w:ascii="Aptos Narrow" w:hAnsi="Aptos Narrow" w:cs="Arial"/>
              </w:rPr>
              <w:t>relating to action on complaints that require</w:t>
            </w:r>
            <w:r w:rsidR="005F66E5" w:rsidRPr="005A1782">
              <w:rPr>
                <w:rFonts w:ascii="Aptos Narrow" w:hAnsi="Aptos Narrow" w:cs="Arial"/>
              </w:rPr>
              <w:t xml:space="preserve"> </w:t>
            </w:r>
            <w:r w:rsidR="0025601A" w:rsidRPr="005A1782">
              <w:rPr>
                <w:rFonts w:ascii="Aptos Narrow" w:hAnsi="Aptos Narrow" w:cs="Arial"/>
              </w:rPr>
              <w:t xml:space="preserve">disclosure/consultation </w:t>
            </w:r>
            <w:r w:rsidR="005F66E5" w:rsidRPr="005A1782">
              <w:rPr>
                <w:rFonts w:ascii="Aptos Narrow" w:hAnsi="Aptos Narrow" w:cs="Arial"/>
              </w:rPr>
              <w:t>before</w:t>
            </w:r>
            <w:r w:rsidR="00C35960" w:rsidRPr="005A1782">
              <w:rPr>
                <w:rFonts w:ascii="Aptos Narrow" w:hAnsi="Aptos Narrow" w:cs="Arial"/>
              </w:rPr>
              <w:t xml:space="preserve"> </w:t>
            </w:r>
            <w:r w:rsidR="00F1784C" w:rsidRPr="005A1782">
              <w:rPr>
                <w:rFonts w:ascii="Aptos Narrow" w:hAnsi="Aptos Narrow" w:cs="Arial"/>
              </w:rPr>
              <w:t>critical findings</w:t>
            </w:r>
            <w:r w:rsidR="0025601A" w:rsidRPr="005A1782">
              <w:rPr>
                <w:rFonts w:ascii="Aptos Narrow" w:hAnsi="Aptos Narrow" w:cs="Arial"/>
              </w:rPr>
              <w:t xml:space="preserve"> are published</w:t>
            </w:r>
            <w:r w:rsidR="00F1784C" w:rsidRPr="005A1782">
              <w:rPr>
                <w:rFonts w:ascii="Aptos Narrow" w:hAnsi="Aptos Narrow" w:cs="Arial"/>
              </w:rPr>
              <w:t>.</w:t>
            </w:r>
          </w:p>
        </w:tc>
      </w:tr>
      <w:tr w:rsidR="00F3254C" w:rsidRPr="005A1782" w14:paraId="53561A73"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5CE56AE2" w14:textId="710CFFE5" w:rsidR="00F3254C" w:rsidRPr="005A1782" w:rsidRDefault="00F3254C" w:rsidP="001341AF">
            <w:pPr>
              <w:spacing w:before="40" w:after="40"/>
              <w:rPr>
                <w:rFonts w:ascii="Aptos Narrow" w:hAnsi="Aptos Narrow" w:cs="Arial"/>
                <w:sz w:val="20"/>
              </w:rPr>
            </w:pPr>
            <w:r w:rsidRPr="005A1782">
              <w:rPr>
                <w:rFonts w:ascii="Aptos Narrow" w:hAnsi="Aptos Narrow" w:cs="Arial"/>
                <w:sz w:val="20"/>
              </w:rPr>
              <w:t>14</w:t>
            </w:r>
          </w:p>
        </w:tc>
        <w:tc>
          <w:tcPr>
            <w:tcW w:w="4145" w:type="pct"/>
          </w:tcPr>
          <w:p w14:paraId="4249B4E9" w14:textId="7105F1EE" w:rsidR="00F3254C" w:rsidRPr="005A1782" w:rsidRDefault="00F3254C"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Require the I</w:t>
            </w:r>
            <w:r w:rsidR="00D47E53" w:rsidRPr="005A1782">
              <w:rPr>
                <w:rFonts w:ascii="Aptos Narrow" w:hAnsi="Aptos Narrow" w:cs="Arial"/>
              </w:rPr>
              <w:t xml:space="preserve">nspector </w:t>
            </w:r>
            <w:r w:rsidRPr="005A1782">
              <w:rPr>
                <w:rFonts w:ascii="Aptos Narrow" w:hAnsi="Aptos Narrow" w:cs="Arial"/>
              </w:rPr>
              <w:t>G</w:t>
            </w:r>
            <w:r w:rsidR="00D47E53" w:rsidRPr="005A1782">
              <w:rPr>
                <w:rFonts w:ascii="Aptos Narrow" w:hAnsi="Aptos Narrow" w:cs="Arial"/>
              </w:rPr>
              <w:t>eneral</w:t>
            </w:r>
            <w:r w:rsidR="001F548B" w:rsidRPr="005A1782">
              <w:rPr>
                <w:rFonts w:ascii="Aptos Narrow" w:hAnsi="Aptos Narrow" w:cs="Arial"/>
              </w:rPr>
              <w:t xml:space="preserve"> Division Director</w:t>
            </w:r>
            <w:r w:rsidRPr="005A1782">
              <w:rPr>
                <w:rFonts w:ascii="Aptos Narrow" w:hAnsi="Aptos Narrow" w:cs="Arial"/>
              </w:rPr>
              <w:t xml:space="preserve"> to produce a written determination and recommendations </w:t>
            </w:r>
            <w:r w:rsidR="00610CB6" w:rsidRPr="005A1782">
              <w:rPr>
                <w:rFonts w:ascii="Aptos Narrow" w:hAnsi="Aptos Narrow" w:cs="Arial"/>
              </w:rPr>
              <w:t>to an administrative agency</w:t>
            </w:r>
            <w:r w:rsidR="007C6A80" w:rsidRPr="005A1782">
              <w:rPr>
                <w:rFonts w:ascii="Aptos Narrow" w:hAnsi="Aptos Narrow" w:cs="Arial"/>
              </w:rPr>
              <w:t xml:space="preserve"> and/or </w:t>
            </w:r>
            <w:r w:rsidR="00B12270">
              <w:rPr>
                <w:rFonts w:ascii="Aptos Narrow" w:hAnsi="Aptos Narrow" w:cs="Arial"/>
              </w:rPr>
              <w:t xml:space="preserve">the </w:t>
            </w:r>
            <w:r w:rsidR="007C6A80" w:rsidRPr="005A1782">
              <w:rPr>
                <w:rFonts w:ascii="Aptos Narrow" w:hAnsi="Aptos Narrow" w:cs="Arial"/>
              </w:rPr>
              <w:t xml:space="preserve">Executive </w:t>
            </w:r>
            <w:r w:rsidRPr="005A1782">
              <w:rPr>
                <w:rFonts w:ascii="Aptos Narrow" w:hAnsi="Aptos Narrow" w:cs="Arial"/>
              </w:rPr>
              <w:t>upon the finding of fraud, waste, or abuse</w:t>
            </w:r>
            <w:r w:rsidR="00426F23" w:rsidRPr="005A1782">
              <w:rPr>
                <w:rFonts w:ascii="Aptos Narrow" w:hAnsi="Aptos Narrow" w:cs="Arial"/>
              </w:rPr>
              <w:t>.</w:t>
            </w:r>
          </w:p>
          <w:p w14:paraId="53A40EAF" w14:textId="51F55F4C" w:rsidR="00F3254C" w:rsidRPr="005A1782" w:rsidRDefault="00F3254C"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Include recommendation option</w:t>
            </w:r>
            <w:r w:rsidR="00BC4B98" w:rsidRPr="005A1782">
              <w:rPr>
                <w:rFonts w:ascii="Aptos Narrow" w:hAnsi="Aptos Narrow" w:cs="Arial"/>
              </w:rPr>
              <w:t>s</w:t>
            </w:r>
            <w:r w:rsidRPr="005A1782">
              <w:rPr>
                <w:rFonts w:ascii="Aptos Narrow" w:hAnsi="Aptos Narrow" w:cs="Arial"/>
              </w:rPr>
              <w:t xml:space="preserve"> for funds recovery</w:t>
            </w:r>
            <w:r w:rsidR="00BC4B98" w:rsidRPr="005A1782">
              <w:rPr>
                <w:rFonts w:ascii="Aptos Narrow" w:hAnsi="Aptos Narrow" w:cs="Arial"/>
              </w:rPr>
              <w:t xml:space="preserve"> and/or contract</w:t>
            </w:r>
            <w:r w:rsidR="005F70E3" w:rsidRPr="005A1782">
              <w:rPr>
                <w:rFonts w:ascii="Aptos Narrow" w:hAnsi="Aptos Narrow" w:cs="Arial"/>
              </w:rPr>
              <w:t xml:space="preserve"> or grant suspension or debarment</w:t>
            </w:r>
            <w:r w:rsidR="00426F23" w:rsidRPr="005A1782">
              <w:rPr>
                <w:rFonts w:ascii="Aptos Narrow" w:hAnsi="Aptos Narrow" w:cs="Arial"/>
              </w:rPr>
              <w:t>.</w:t>
            </w:r>
          </w:p>
          <w:p w14:paraId="68425224" w14:textId="629908AF" w:rsidR="00426F23" w:rsidRPr="005A1782" w:rsidRDefault="00426F23"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Make various technical edits.</w:t>
            </w:r>
          </w:p>
        </w:tc>
      </w:tr>
      <w:tr w:rsidR="007C6A80" w:rsidRPr="005A1782" w14:paraId="498EEF80"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29518D05" w14:textId="27E47F40" w:rsidR="007C6A80" w:rsidRPr="005A1782" w:rsidRDefault="007C6A80" w:rsidP="001341AF">
            <w:pPr>
              <w:spacing w:before="40" w:after="40"/>
              <w:rPr>
                <w:rFonts w:ascii="Aptos Narrow" w:hAnsi="Aptos Narrow" w:cs="Arial"/>
                <w:sz w:val="20"/>
              </w:rPr>
            </w:pPr>
            <w:r w:rsidRPr="005A1782">
              <w:rPr>
                <w:rFonts w:ascii="Aptos Narrow" w:hAnsi="Aptos Narrow" w:cs="Arial"/>
                <w:sz w:val="20"/>
              </w:rPr>
              <w:t>1</w:t>
            </w:r>
            <w:r w:rsidR="003A4D87" w:rsidRPr="005A1782">
              <w:rPr>
                <w:rFonts w:ascii="Aptos Narrow" w:hAnsi="Aptos Narrow" w:cs="Arial"/>
                <w:sz w:val="20"/>
              </w:rPr>
              <w:t>6</w:t>
            </w:r>
          </w:p>
        </w:tc>
        <w:tc>
          <w:tcPr>
            <w:tcW w:w="4145" w:type="pct"/>
          </w:tcPr>
          <w:p w14:paraId="5563A472" w14:textId="77777777" w:rsidR="007C6A80" w:rsidRPr="005A1782" w:rsidRDefault="005025AD"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proofErr w:type="gramStart"/>
            <w:r w:rsidRPr="005A1782">
              <w:rPr>
                <w:rFonts w:ascii="Aptos Narrow" w:hAnsi="Aptos Narrow" w:cs="Arial"/>
              </w:rPr>
              <w:t>Require</w:t>
            </w:r>
            <w:proofErr w:type="gramEnd"/>
            <w:r w:rsidRPr="005A1782">
              <w:rPr>
                <w:rFonts w:ascii="Aptos Narrow" w:hAnsi="Aptos Narrow" w:cs="Arial"/>
              </w:rPr>
              <w:t xml:space="preserve"> the Inspector General Division</w:t>
            </w:r>
            <w:r w:rsidR="0084552D" w:rsidRPr="005A1782">
              <w:rPr>
                <w:rFonts w:ascii="Aptos Narrow" w:hAnsi="Aptos Narrow" w:cs="Arial"/>
              </w:rPr>
              <w:t xml:space="preserve"> Director to annually report by July 1</w:t>
            </w:r>
            <w:r w:rsidR="0084552D" w:rsidRPr="005A1782">
              <w:rPr>
                <w:rFonts w:ascii="Aptos Narrow" w:hAnsi="Aptos Narrow" w:cs="Arial"/>
                <w:vertAlign w:val="superscript"/>
              </w:rPr>
              <w:t>st</w:t>
            </w:r>
            <w:r w:rsidR="0084552D" w:rsidRPr="005A1782">
              <w:rPr>
                <w:rFonts w:ascii="Aptos Narrow" w:hAnsi="Aptos Narrow" w:cs="Arial"/>
              </w:rPr>
              <w:t xml:space="preserve"> to the Council on the activities of the Division for the prior calendar year</w:t>
            </w:r>
            <w:r w:rsidR="00CE1708" w:rsidRPr="005A1782">
              <w:rPr>
                <w:rFonts w:ascii="Aptos Narrow" w:hAnsi="Aptos Narrow" w:cs="Arial"/>
              </w:rPr>
              <w:t>.</w:t>
            </w:r>
          </w:p>
          <w:p w14:paraId="389BBC2D" w14:textId="0827F52C" w:rsidR="00A21E3E" w:rsidRPr="005A1782" w:rsidRDefault="00A21E3E"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Make various technical edits.</w:t>
            </w:r>
          </w:p>
        </w:tc>
      </w:tr>
      <w:tr w:rsidR="00EC0094" w:rsidRPr="005A1782" w14:paraId="5B406E3C"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2ACE2EAD" w14:textId="707FD5C1" w:rsidR="00EC0094" w:rsidRPr="005A1782" w:rsidRDefault="00EC0094" w:rsidP="001341AF">
            <w:pPr>
              <w:spacing w:before="40" w:after="40"/>
              <w:rPr>
                <w:rFonts w:ascii="Aptos Narrow" w:hAnsi="Aptos Narrow" w:cs="Arial"/>
                <w:sz w:val="20"/>
              </w:rPr>
            </w:pPr>
            <w:r w:rsidRPr="005A1782">
              <w:rPr>
                <w:rFonts w:ascii="Aptos Narrow" w:hAnsi="Aptos Narrow" w:cs="Arial"/>
                <w:sz w:val="20"/>
              </w:rPr>
              <w:t>1</w:t>
            </w:r>
            <w:r w:rsidR="00750C3A" w:rsidRPr="005A1782">
              <w:rPr>
                <w:rFonts w:ascii="Aptos Narrow" w:hAnsi="Aptos Narrow" w:cs="Arial"/>
                <w:sz w:val="20"/>
              </w:rPr>
              <w:t>9</w:t>
            </w:r>
            <w:r w:rsidR="00340A9E" w:rsidRPr="005A1782">
              <w:rPr>
                <w:rFonts w:ascii="Aptos Narrow" w:hAnsi="Aptos Narrow" w:cs="Arial"/>
                <w:color w:val="FF0000"/>
                <w:sz w:val="20"/>
              </w:rPr>
              <w:t xml:space="preserve"> </w:t>
            </w:r>
          </w:p>
        </w:tc>
        <w:tc>
          <w:tcPr>
            <w:tcW w:w="4145" w:type="pct"/>
          </w:tcPr>
          <w:p w14:paraId="119FBF63" w14:textId="47ADADD3" w:rsidR="00D10D02" w:rsidRPr="00115D31" w:rsidRDefault="00D10D02" w:rsidP="00115D31">
            <w:pPr>
              <w:pStyle w:val="ListParagraph0"/>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b/>
                <w:bCs/>
              </w:rPr>
            </w:pPr>
            <w:r w:rsidRPr="00115D31">
              <w:rPr>
                <w:rFonts w:ascii="Aptos Narrow" w:hAnsi="Aptos Narrow" w:cs="Arial"/>
                <w:b/>
                <w:bCs/>
              </w:rPr>
              <w:t>New Code Section</w:t>
            </w:r>
          </w:p>
          <w:p w14:paraId="06A09DD3" w14:textId="02F5252C" w:rsidR="00294009" w:rsidRPr="005A1782" w:rsidRDefault="00294009"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Establish a fraud hotline for the public to make reports/complaints to the Inspector General Division of suspected fraud, waste, or abuse of county-administered moneys .</w:t>
            </w:r>
          </w:p>
          <w:p w14:paraId="326D7FD9" w14:textId="77777777" w:rsidR="00EC0094" w:rsidRPr="005A1782" w:rsidRDefault="00E40115"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Direct the IG Division Director with establishing hotline operational guidelines, policies, and procedures</w:t>
            </w:r>
            <w:r w:rsidR="00350A86" w:rsidRPr="005A1782">
              <w:rPr>
                <w:rFonts w:ascii="Aptos Narrow" w:hAnsi="Aptos Narrow" w:cs="Arial"/>
              </w:rPr>
              <w:t xml:space="preserve"> and to publish a copy on their webpage</w:t>
            </w:r>
            <w:r w:rsidR="00E06768" w:rsidRPr="005A1782">
              <w:rPr>
                <w:rFonts w:ascii="Aptos Narrow" w:hAnsi="Aptos Narrow" w:cs="Arial"/>
              </w:rPr>
              <w:t>, along with a notice that prominently displays the</w:t>
            </w:r>
            <w:r w:rsidR="00272896" w:rsidRPr="005A1782">
              <w:rPr>
                <w:rFonts w:ascii="Aptos Narrow" w:hAnsi="Aptos Narrow" w:cs="Arial"/>
              </w:rPr>
              <w:t xml:space="preserve"> hotline’s purpose and contact information.</w:t>
            </w:r>
          </w:p>
          <w:p w14:paraId="42E16084" w14:textId="55DE4818" w:rsidR="004769AD" w:rsidRPr="005A1782" w:rsidRDefault="004769AD"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Directs exploration of a potential reward program subject to available resources.</w:t>
            </w:r>
          </w:p>
        </w:tc>
      </w:tr>
      <w:tr w:rsidR="006D078A" w:rsidRPr="005A1782" w14:paraId="34D081C5"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5C54C150" w14:textId="73383D21" w:rsidR="006D078A" w:rsidRPr="005A1782" w:rsidRDefault="006D078A" w:rsidP="001341AF">
            <w:pPr>
              <w:spacing w:before="40" w:after="40"/>
              <w:rPr>
                <w:rFonts w:ascii="Aptos Narrow" w:hAnsi="Aptos Narrow" w:cs="Arial"/>
                <w:sz w:val="20"/>
              </w:rPr>
            </w:pPr>
            <w:r w:rsidRPr="005A1782">
              <w:rPr>
                <w:rFonts w:ascii="Aptos Narrow" w:hAnsi="Aptos Narrow" w:cs="Arial"/>
                <w:sz w:val="20"/>
              </w:rPr>
              <w:t xml:space="preserve">20 </w:t>
            </w:r>
          </w:p>
        </w:tc>
        <w:tc>
          <w:tcPr>
            <w:tcW w:w="4145" w:type="pct"/>
          </w:tcPr>
          <w:p w14:paraId="13651EF9" w14:textId="17E1955B" w:rsidR="00D10D02" w:rsidRPr="00115D31" w:rsidRDefault="00D10D02" w:rsidP="00115D31">
            <w:pPr>
              <w:pStyle w:val="ListParagraph0"/>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b/>
                <w:bCs/>
              </w:rPr>
            </w:pPr>
            <w:r w:rsidRPr="00284C96">
              <w:rPr>
                <w:rFonts w:ascii="Aptos Narrow" w:hAnsi="Aptos Narrow" w:cs="Arial"/>
                <w:b/>
                <w:bCs/>
              </w:rPr>
              <w:t>New Code Section</w:t>
            </w:r>
          </w:p>
          <w:p w14:paraId="5553EC2F" w14:textId="5A7D48F7" w:rsidR="00E831B4" w:rsidRPr="005A1782" w:rsidRDefault="00E831B4"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Require IG Division investigations to remain confidential until completed.</w:t>
            </w:r>
          </w:p>
          <w:p w14:paraId="3A88FFF7" w14:textId="12B6F2C6" w:rsidR="00E831B4" w:rsidRPr="005A1782" w:rsidRDefault="00E831B4"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proofErr w:type="gramStart"/>
            <w:r w:rsidRPr="005A1782">
              <w:rPr>
                <w:rFonts w:ascii="Aptos Narrow" w:hAnsi="Aptos Narrow" w:cs="Arial"/>
              </w:rPr>
              <w:lastRenderedPageBreak/>
              <w:t>Provide for anonymity and confidentiality for hotline reporters to the fullest extent</w:t>
            </w:r>
            <w:proofErr w:type="gramEnd"/>
            <w:r w:rsidRPr="005A1782">
              <w:rPr>
                <w:rFonts w:ascii="Aptos Narrow" w:hAnsi="Aptos Narrow" w:cs="Arial"/>
              </w:rPr>
              <w:t xml:space="preserve"> allowed by law.</w:t>
            </w:r>
          </w:p>
        </w:tc>
      </w:tr>
      <w:tr w:rsidR="002B7544" w:rsidRPr="005A1782" w14:paraId="0C7B491F"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07DC1007" w14:textId="4E1777BC" w:rsidR="002B7544" w:rsidRPr="005A1782" w:rsidRDefault="002B7544" w:rsidP="001341AF">
            <w:pPr>
              <w:spacing w:before="40" w:after="40"/>
              <w:rPr>
                <w:rFonts w:ascii="Aptos Narrow" w:hAnsi="Aptos Narrow" w:cs="Arial"/>
                <w:sz w:val="20"/>
              </w:rPr>
            </w:pPr>
            <w:r w:rsidRPr="005A1782">
              <w:rPr>
                <w:rFonts w:ascii="Aptos Narrow" w:hAnsi="Aptos Narrow" w:cs="Arial"/>
                <w:sz w:val="20"/>
              </w:rPr>
              <w:lastRenderedPageBreak/>
              <w:t>21</w:t>
            </w:r>
          </w:p>
        </w:tc>
        <w:tc>
          <w:tcPr>
            <w:tcW w:w="4145" w:type="pct"/>
          </w:tcPr>
          <w:p w14:paraId="205F8B9A" w14:textId="4901CE42" w:rsidR="002B7544" w:rsidRPr="005A1782" w:rsidRDefault="00F22649"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Requires the manager of the Finance and Business Operations Division (FBOD) to </w:t>
            </w:r>
            <w:r w:rsidR="00507FD6" w:rsidRPr="005A1782">
              <w:rPr>
                <w:rFonts w:ascii="Aptos Narrow" w:hAnsi="Aptos Narrow" w:cs="Arial"/>
              </w:rPr>
              <w:t>consult with the IG Division and develop rules, regulations, and guidelines</w:t>
            </w:r>
            <w:r w:rsidR="00EB0293" w:rsidRPr="005A1782">
              <w:rPr>
                <w:rFonts w:ascii="Aptos Narrow" w:hAnsi="Aptos Narrow" w:cs="Arial"/>
              </w:rPr>
              <w:t xml:space="preserve"> to ensure that contracts listed in K.C.C. 2.93.120</w:t>
            </w:r>
            <w:r w:rsidR="00C32BC3" w:rsidRPr="005A1782">
              <w:rPr>
                <w:rFonts w:ascii="Aptos Narrow" w:hAnsi="Aptos Narrow" w:cs="Arial"/>
              </w:rPr>
              <w:t xml:space="preserve"> require the contractor to cooperate with the IG Division in any investigation </w:t>
            </w:r>
            <w:r w:rsidR="008E4E34" w:rsidRPr="005A1782">
              <w:rPr>
                <w:rFonts w:ascii="Aptos Narrow" w:hAnsi="Aptos Narrow" w:cs="Arial"/>
              </w:rPr>
              <w:t xml:space="preserve">(under K.C.C. chapter 2.52) </w:t>
            </w:r>
            <w:r w:rsidR="00C32BC3" w:rsidRPr="005A1782">
              <w:rPr>
                <w:rFonts w:ascii="Aptos Narrow" w:hAnsi="Aptos Narrow" w:cs="Arial"/>
              </w:rPr>
              <w:t>into allegations of waste, fraud, and abuse arising out of the contract.</w:t>
            </w:r>
          </w:p>
        </w:tc>
      </w:tr>
      <w:tr w:rsidR="003C4151" w:rsidRPr="005A1782" w14:paraId="5857DDA1"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500E43FB" w14:textId="1353B8FC" w:rsidR="003C4151" w:rsidRPr="005A1782" w:rsidRDefault="003C4151" w:rsidP="001341AF">
            <w:pPr>
              <w:spacing w:before="40" w:after="40"/>
              <w:rPr>
                <w:rFonts w:ascii="Aptos Narrow" w:hAnsi="Aptos Narrow" w:cs="Arial"/>
                <w:sz w:val="20"/>
              </w:rPr>
            </w:pPr>
            <w:r w:rsidRPr="005A1782">
              <w:rPr>
                <w:rFonts w:ascii="Aptos Narrow" w:hAnsi="Aptos Narrow" w:cs="Arial"/>
                <w:sz w:val="20"/>
              </w:rPr>
              <w:t>22</w:t>
            </w:r>
          </w:p>
        </w:tc>
        <w:tc>
          <w:tcPr>
            <w:tcW w:w="4145" w:type="pct"/>
          </w:tcPr>
          <w:p w14:paraId="4E52C4E1" w14:textId="5F6CA5DF" w:rsidR="003C4151" w:rsidRPr="005A1782" w:rsidRDefault="00903337"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Codify clear definitions of “fraud”, “waste”, and “abuse” in K.C.C. chapter 2.93</w:t>
            </w:r>
            <w:r w:rsidR="001A1CF0" w:rsidRPr="005A1782">
              <w:rPr>
                <w:rFonts w:ascii="Aptos Narrow" w:hAnsi="Aptos Narrow" w:cs="Arial"/>
              </w:rPr>
              <w:t>.</w:t>
            </w:r>
          </w:p>
        </w:tc>
      </w:tr>
      <w:tr w:rsidR="00561326" w:rsidRPr="005A1782" w14:paraId="418A7BF4"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0741F121" w14:textId="6FA1E3FC" w:rsidR="00561326" w:rsidRPr="005A1782" w:rsidRDefault="00561326" w:rsidP="001341AF">
            <w:pPr>
              <w:spacing w:before="40" w:after="40"/>
              <w:rPr>
                <w:rFonts w:ascii="Aptos Narrow" w:hAnsi="Aptos Narrow" w:cs="Arial"/>
                <w:sz w:val="20"/>
              </w:rPr>
            </w:pPr>
            <w:r w:rsidRPr="005A1782">
              <w:rPr>
                <w:rFonts w:ascii="Aptos Narrow" w:hAnsi="Aptos Narrow" w:cs="Arial"/>
                <w:sz w:val="20"/>
              </w:rPr>
              <w:t>2</w:t>
            </w:r>
            <w:r w:rsidR="00E3754D" w:rsidRPr="005A1782">
              <w:rPr>
                <w:rFonts w:ascii="Aptos Narrow" w:hAnsi="Aptos Narrow" w:cs="Arial"/>
                <w:sz w:val="20"/>
              </w:rPr>
              <w:t>4</w:t>
            </w:r>
          </w:p>
        </w:tc>
        <w:tc>
          <w:tcPr>
            <w:tcW w:w="4145" w:type="pct"/>
          </w:tcPr>
          <w:p w14:paraId="07CC3E9B" w14:textId="4F8E0A1B" w:rsidR="00561326" w:rsidRPr="005A1782" w:rsidRDefault="002C0A64"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Recommend </w:t>
            </w:r>
            <w:r w:rsidR="00AC66EB" w:rsidRPr="005A1782">
              <w:rPr>
                <w:rFonts w:ascii="Aptos Narrow" w:hAnsi="Aptos Narrow" w:cs="Arial"/>
              </w:rPr>
              <w:t xml:space="preserve">a finding </w:t>
            </w:r>
            <w:r w:rsidR="00BD1819" w:rsidRPr="005A1782">
              <w:rPr>
                <w:rFonts w:ascii="Aptos Narrow" w:hAnsi="Aptos Narrow" w:cs="Arial"/>
              </w:rPr>
              <w:t>o</w:t>
            </w:r>
            <w:r w:rsidR="00B12270">
              <w:rPr>
                <w:rFonts w:ascii="Aptos Narrow" w:hAnsi="Aptos Narrow" w:cs="Arial"/>
              </w:rPr>
              <w:t>f</w:t>
            </w:r>
            <w:r w:rsidR="00AC66EB" w:rsidRPr="005A1782">
              <w:rPr>
                <w:rFonts w:ascii="Aptos Narrow" w:hAnsi="Aptos Narrow" w:cs="Arial"/>
              </w:rPr>
              <w:t xml:space="preserve"> </w:t>
            </w:r>
            <w:r w:rsidRPr="005A1782">
              <w:rPr>
                <w:rFonts w:ascii="Aptos Narrow" w:hAnsi="Aptos Narrow" w:cs="Arial"/>
              </w:rPr>
              <w:t>fraud, waste, or abuse of county-administered moneys for contracting suspension or debarment</w:t>
            </w:r>
            <w:r w:rsidR="001A1CF0" w:rsidRPr="005A1782">
              <w:rPr>
                <w:rFonts w:ascii="Aptos Narrow" w:hAnsi="Aptos Narrow" w:cs="Arial"/>
              </w:rPr>
              <w:t>.</w:t>
            </w:r>
          </w:p>
        </w:tc>
      </w:tr>
      <w:tr w:rsidR="00EC04C1" w:rsidRPr="005A1782" w14:paraId="02B3530E"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711E27C8" w14:textId="17269609" w:rsidR="00EC04C1" w:rsidRPr="005A1782" w:rsidRDefault="00EC04C1" w:rsidP="001341AF">
            <w:pPr>
              <w:spacing w:before="40" w:after="40"/>
              <w:rPr>
                <w:rFonts w:ascii="Aptos Narrow" w:hAnsi="Aptos Narrow" w:cs="Arial"/>
                <w:sz w:val="20"/>
              </w:rPr>
            </w:pPr>
            <w:r w:rsidRPr="005A1782">
              <w:rPr>
                <w:rFonts w:ascii="Aptos Narrow" w:hAnsi="Aptos Narrow" w:cs="Arial"/>
                <w:sz w:val="20"/>
              </w:rPr>
              <w:t>25</w:t>
            </w:r>
            <w:r w:rsidR="00A41B5E" w:rsidRPr="005A1782">
              <w:rPr>
                <w:rFonts w:ascii="Aptos Narrow" w:hAnsi="Aptos Narrow" w:cs="Arial"/>
                <w:sz w:val="20"/>
              </w:rPr>
              <w:t xml:space="preserve"> </w:t>
            </w:r>
          </w:p>
        </w:tc>
        <w:tc>
          <w:tcPr>
            <w:tcW w:w="4145" w:type="pct"/>
          </w:tcPr>
          <w:p w14:paraId="4D7AEB0D" w14:textId="0FFDA36F" w:rsidR="00D10D02" w:rsidRPr="00115D31" w:rsidRDefault="00D10D02" w:rsidP="00115D31">
            <w:pPr>
              <w:pStyle w:val="ListParagraph0"/>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b/>
                <w:bCs/>
              </w:rPr>
            </w:pPr>
            <w:r w:rsidRPr="00284C96">
              <w:rPr>
                <w:rFonts w:ascii="Aptos Narrow" w:hAnsi="Aptos Narrow" w:cs="Arial"/>
                <w:b/>
                <w:bCs/>
              </w:rPr>
              <w:t>New Code Section</w:t>
            </w:r>
          </w:p>
          <w:p w14:paraId="2CE906B7" w14:textId="1BA614DC" w:rsidR="00EC04C1" w:rsidRPr="005A1782" w:rsidRDefault="00DB1C74"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 xml:space="preserve">Require </w:t>
            </w:r>
            <w:r w:rsidR="00BC5AF7" w:rsidRPr="005A1782">
              <w:rPr>
                <w:rFonts w:ascii="Aptos Narrow" w:hAnsi="Aptos Narrow" w:cs="Arial"/>
              </w:rPr>
              <w:t xml:space="preserve">County </w:t>
            </w:r>
            <w:r w:rsidRPr="005A1782">
              <w:rPr>
                <w:rFonts w:ascii="Aptos Narrow" w:hAnsi="Aptos Narrow" w:cs="Arial"/>
              </w:rPr>
              <w:t>contract</w:t>
            </w:r>
            <w:r w:rsidR="00BC5AF7" w:rsidRPr="005A1782">
              <w:rPr>
                <w:rFonts w:ascii="Aptos Narrow" w:hAnsi="Aptos Narrow" w:cs="Arial"/>
              </w:rPr>
              <w:t xml:space="preserve">s </w:t>
            </w:r>
            <w:r w:rsidRPr="005A1782">
              <w:rPr>
                <w:rFonts w:ascii="Aptos Narrow" w:hAnsi="Aptos Narrow" w:cs="Arial"/>
              </w:rPr>
              <w:t>to include language allowing for inspection, review, or audit of contract-related records and documents</w:t>
            </w:r>
            <w:r w:rsidR="00BC5AF7" w:rsidRPr="005A1782">
              <w:rPr>
                <w:rFonts w:ascii="Aptos Narrow" w:hAnsi="Aptos Narrow" w:cs="Arial"/>
              </w:rPr>
              <w:t xml:space="preserve"> </w:t>
            </w:r>
            <w:r w:rsidR="00071AEB" w:rsidRPr="005A1782">
              <w:rPr>
                <w:rFonts w:ascii="Aptos Narrow" w:hAnsi="Aptos Narrow" w:cs="Arial"/>
              </w:rPr>
              <w:t>by the Auditor</w:t>
            </w:r>
            <w:r w:rsidR="009E1FAD" w:rsidRPr="005A1782">
              <w:rPr>
                <w:rFonts w:ascii="Aptos Narrow" w:hAnsi="Aptos Narrow" w:cs="Arial"/>
              </w:rPr>
              <w:t xml:space="preserve"> or Office of Public Complaints</w:t>
            </w:r>
            <w:r w:rsidR="00BC5AF7" w:rsidRPr="005A1782">
              <w:rPr>
                <w:rFonts w:ascii="Aptos Narrow" w:hAnsi="Aptos Narrow" w:cs="Arial"/>
              </w:rPr>
              <w:t xml:space="preserve"> </w:t>
            </w:r>
            <w:r w:rsidR="009E1FAD" w:rsidRPr="005A1782">
              <w:rPr>
                <w:rFonts w:ascii="Aptos Narrow" w:hAnsi="Aptos Narrow" w:cs="Arial"/>
              </w:rPr>
              <w:t xml:space="preserve">upon </w:t>
            </w:r>
            <w:r w:rsidR="00BC5AF7" w:rsidRPr="005A1782">
              <w:rPr>
                <w:rFonts w:ascii="Aptos Narrow" w:hAnsi="Aptos Narrow" w:cs="Arial"/>
              </w:rPr>
              <w:t>request/</w:t>
            </w:r>
            <w:r w:rsidR="009E1FAD" w:rsidRPr="005A1782">
              <w:rPr>
                <w:rFonts w:ascii="Aptos Narrow" w:hAnsi="Aptos Narrow" w:cs="Arial"/>
              </w:rPr>
              <w:t>notification</w:t>
            </w:r>
            <w:r w:rsidR="00BC5AF7" w:rsidRPr="005A1782">
              <w:rPr>
                <w:rFonts w:ascii="Aptos Narrow" w:hAnsi="Aptos Narrow" w:cs="Arial"/>
              </w:rPr>
              <w:t>.</w:t>
            </w:r>
          </w:p>
        </w:tc>
      </w:tr>
      <w:tr w:rsidR="00E93C04" w:rsidRPr="005A1782" w14:paraId="372FE183"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04944A8B" w14:textId="57106989" w:rsidR="00E93C04" w:rsidRPr="005A1782" w:rsidRDefault="00E93C04" w:rsidP="001341AF">
            <w:pPr>
              <w:spacing w:before="40" w:after="40"/>
              <w:rPr>
                <w:rFonts w:ascii="Aptos Narrow" w:hAnsi="Aptos Narrow" w:cs="Arial"/>
                <w:sz w:val="20"/>
              </w:rPr>
            </w:pPr>
            <w:r w:rsidRPr="005A1782">
              <w:rPr>
                <w:rFonts w:ascii="Aptos Narrow" w:hAnsi="Aptos Narrow" w:cs="Arial"/>
                <w:sz w:val="20"/>
              </w:rPr>
              <w:t>2</w:t>
            </w:r>
            <w:r w:rsidR="00DF2798" w:rsidRPr="005A1782">
              <w:rPr>
                <w:rFonts w:ascii="Aptos Narrow" w:hAnsi="Aptos Narrow" w:cs="Arial"/>
                <w:sz w:val="20"/>
              </w:rPr>
              <w:t>8</w:t>
            </w:r>
          </w:p>
        </w:tc>
        <w:tc>
          <w:tcPr>
            <w:tcW w:w="4145" w:type="pct"/>
          </w:tcPr>
          <w:p w14:paraId="79C9B1EF" w14:textId="77777777" w:rsidR="00E93C04" w:rsidRPr="005A1782" w:rsidRDefault="00D00533"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 xml:space="preserve">Specify </w:t>
            </w:r>
            <w:r w:rsidR="00CD787E" w:rsidRPr="005A1782">
              <w:rPr>
                <w:rFonts w:ascii="Aptos Narrow" w:hAnsi="Aptos Narrow" w:cs="Arial"/>
              </w:rPr>
              <w:t xml:space="preserve">the </w:t>
            </w:r>
            <w:r w:rsidRPr="005A1782">
              <w:rPr>
                <w:rFonts w:ascii="Aptos Narrow" w:hAnsi="Aptos Narrow" w:cs="Arial"/>
              </w:rPr>
              <w:t xml:space="preserve">duties </w:t>
            </w:r>
            <w:r w:rsidR="00CD787E" w:rsidRPr="005A1782">
              <w:rPr>
                <w:rFonts w:ascii="Aptos Narrow" w:hAnsi="Aptos Narrow" w:cs="Arial"/>
              </w:rPr>
              <w:t>of</w:t>
            </w:r>
            <w:r w:rsidRPr="005A1782">
              <w:rPr>
                <w:rFonts w:ascii="Aptos Narrow" w:hAnsi="Aptos Narrow" w:cs="Arial"/>
              </w:rPr>
              <w:t xml:space="preserve"> </w:t>
            </w:r>
            <w:r w:rsidR="003F3599" w:rsidRPr="005A1782">
              <w:rPr>
                <w:rFonts w:ascii="Aptos Narrow" w:hAnsi="Aptos Narrow" w:cs="Arial"/>
              </w:rPr>
              <w:t>each Division of the Office of Public Complaints.</w:t>
            </w:r>
          </w:p>
          <w:p w14:paraId="47FC5AB0" w14:textId="25893B76" w:rsidR="00D77645" w:rsidRPr="005A1782" w:rsidRDefault="00D77645" w:rsidP="005C143E">
            <w:pPr>
              <w:pStyle w:val="ListParagraph0"/>
              <w:numPr>
                <w:ilvl w:val="0"/>
                <w:numId w:val="3"/>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Make various technical edits.</w:t>
            </w:r>
          </w:p>
        </w:tc>
      </w:tr>
      <w:tr w:rsidR="00885501" w:rsidRPr="005A1782" w14:paraId="375FD6CC"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5448DF01" w14:textId="4F36168C" w:rsidR="00885501" w:rsidRPr="005A1782" w:rsidRDefault="00885501" w:rsidP="001341AF">
            <w:pPr>
              <w:spacing w:before="40" w:after="40"/>
              <w:rPr>
                <w:rFonts w:ascii="Aptos Narrow" w:hAnsi="Aptos Narrow" w:cs="Arial"/>
                <w:sz w:val="20"/>
              </w:rPr>
            </w:pPr>
            <w:r w:rsidRPr="005A1782">
              <w:rPr>
                <w:rFonts w:ascii="Aptos Narrow" w:hAnsi="Aptos Narrow" w:cs="Arial"/>
                <w:sz w:val="20"/>
              </w:rPr>
              <w:t>32</w:t>
            </w:r>
          </w:p>
        </w:tc>
        <w:tc>
          <w:tcPr>
            <w:tcW w:w="4145" w:type="pct"/>
          </w:tcPr>
          <w:p w14:paraId="0CA81875" w14:textId="44E1662B" w:rsidR="00885501" w:rsidRPr="005A1782" w:rsidRDefault="00885501"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 xml:space="preserve">Codify </w:t>
            </w:r>
            <w:r w:rsidR="0065222C" w:rsidRPr="005A1782">
              <w:rPr>
                <w:rFonts w:ascii="Aptos Narrow" w:hAnsi="Aptos Narrow" w:cs="Arial"/>
              </w:rPr>
              <w:t xml:space="preserve">a </w:t>
            </w:r>
            <w:r w:rsidRPr="005A1782">
              <w:rPr>
                <w:rFonts w:ascii="Aptos Narrow" w:hAnsi="Aptos Narrow" w:cs="Arial"/>
              </w:rPr>
              <w:t xml:space="preserve">clear definition of “waste” in K.C.C. chapter </w:t>
            </w:r>
            <w:r w:rsidR="00BD30D1" w:rsidRPr="005A1782">
              <w:rPr>
                <w:rFonts w:ascii="Aptos Narrow" w:hAnsi="Aptos Narrow" w:cs="Arial"/>
              </w:rPr>
              <w:t>3.42.</w:t>
            </w:r>
          </w:p>
          <w:p w14:paraId="58752BB1" w14:textId="77777777" w:rsidR="00BD30D1" w:rsidRPr="005A1782" w:rsidRDefault="00BD30D1"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Modify the definition of “</w:t>
            </w:r>
            <w:r w:rsidR="0069007C" w:rsidRPr="005A1782">
              <w:rPr>
                <w:rFonts w:ascii="Aptos Narrow" w:hAnsi="Aptos Narrow" w:cs="Arial"/>
              </w:rPr>
              <w:t xml:space="preserve">improper governmental action” to </w:t>
            </w:r>
            <w:r w:rsidR="00750544" w:rsidRPr="005A1782">
              <w:rPr>
                <w:rFonts w:ascii="Aptos Narrow" w:hAnsi="Aptos Narrow" w:cs="Arial"/>
              </w:rPr>
              <w:t xml:space="preserve">explicitly identify waste, fraud, or abuse of public moneys as </w:t>
            </w:r>
            <w:r w:rsidR="004D64A9" w:rsidRPr="005A1782">
              <w:rPr>
                <w:rFonts w:ascii="Aptos Narrow" w:hAnsi="Aptos Narrow" w:cs="Arial"/>
              </w:rPr>
              <w:t>types of improper governmental action.</w:t>
            </w:r>
          </w:p>
          <w:p w14:paraId="0AA00155" w14:textId="34340C3C" w:rsidR="004D64A9" w:rsidRPr="005A1782" w:rsidRDefault="004D64A9" w:rsidP="005C143E">
            <w:pPr>
              <w:pStyle w:val="ListParagraph0"/>
              <w:numPr>
                <w:ilvl w:val="0"/>
                <w:numId w:val="3"/>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Make various technical edits.</w:t>
            </w:r>
          </w:p>
        </w:tc>
      </w:tr>
      <w:tr w:rsidR="00943123" w:rsidRPr="005A1782" w14:paraId="1A5F6E93" w14:textId="77777777" w:rsidTr="009431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5" w:type="pct"/>
          </w:tcPr>
          <w:p w14:paraId="2E2B5C3D" w14:textId="1DA6789F" w:rsidR="001341AF" w:rsidRPr="005A1782" w:rsidRDefault="00FE0BB8" w:rsidP="001341AF">
            <w:pPr>
              <w:spacing w:before="40" w:after="40"/>
              <w:rPr>
                <w:rFonts w:ascii="Aptos Narrow" w:hAnsi="Aptos Narrow" w:cs="Arial"/>
                <w:sz w:val="20"/>
              </w:rPr>
            </w:pPr>
            <w:r w:rsidRPr="005A1782">
              <w:rPr>
                <w:rFonts w:ascii="Aptos Narrow" w:hAnsi="Aptos Narrow" w:cs="Arial"/>
                <w:sz w:val="20"/>
              </w:rPr>
              <w:t>38</w:t>
            </w:r>
          </w:p>
        </w:tc>
        <w:tc>
          <w:tcPr>
            <w:tcW w:w="4145" w:type="pct"/>
          </w:tcPr>
          <w:p w14:paraId="507E5A6A" w14:textId="74759509" w:rsidR="001341AF" w:rsidRPr="005A1782" w:rsidRDefault="001341AF" w:rsidP="005C143E">
            <w:pPr>
              <w:pStyle w:val="ListParagraph0"/>
              <w:numPr>
                <w:ilvl w:val="0"/>
                <w:numId w:val="4"/>
              </w:numPr>
              <w:spacing w:line="240" w:lineRule="auto"/>
              <w:contextualSpacing/>
              <w:cnfStyle w:val="000000100000" w:firstRow="0" w:lastRow="0" w:firstColumn="0" w:lastColumn="0" w:oddVBand="0" w:evenVBand="0" w:oddHBand="1" w:evenHBand="0" w:firstRowFirstColumn="0" w:firstRowLastColumn="0" w:lastRowFirstColumn="0" w:lastRowLastColumn="0"/>
              <w:rPr>
                <w:rFonts w:ascii="Aptos Narrow" w:hAnsi="Aptos Narrow" w:cs="Arial"/>
              </w:rPr>
            </w:pPr>
            <w:r w:rsidRPr="005A1782">
              <w:rPr>
                <w:rFonts w:ascii="Aptos Narrow" w:hAnsi="Aptos Narrow" w:cs="Arial"/>
              </w:rPr>
              <w:t>Ordinance effective July 1, 2026</w:t>
            </w:r>
          </w:p>
        </w:tc>
      </w:tr>
      <w:tr w:rsidR="00943123" w:rsidRPr="005A1782" w14:paraId="7125BA76" w14:textId="77777777" w:rsidTr="00943123">
        <w:tc>
          <w:tcPr>
            <w:cnfStyle w:val="001000000000" w:firstRow="0" w:lastRow="0" w:firstColumn="1" w:lastColumn="0" w:oddVBand="0" w:evenVBand="0" w:oddHBand="0" w:evenHBand="0" w:firstRowFirstColumn="0" w:firstRowLastColumn="0" w:lastRowFirstColumn="0" w:lastRowLastColumn="0"/>
            <w:tcW w:w="855" w:type="pct"/>
          </w:tcPr>
          <w:p w14:paraId="5B74236C" w14:textId="4B9E2944" w:rsidR="001341AF" w:rsidRPr="005A1782" w:rsidRDefault="00FE0BB8" w:rsidP="001341AF">
            <w:pPr>
              <w:spacing w:before="40" w:after="40"/>
              <w:rPr>
                <w:rFonts w:ascii="Aptos Narrow" w:hAnsi="Aptos Narrow" w:cs="Arial"/>
                <w:sz w:val="20"/>
              </w:rPr>
            </w:pPr>
            <w:r w:rsidRPr="005A1782">
              <w:rPr>
                <w:rFonts w:ascii="Aptos Narrow" w:hAnsi="Aptos Narrow" w:cs="Arial"/>
                <w:sz w:val="20"/>
              </w:rPr>
              <w:t>39</w:t>
            </w:r>
          </w:p>
        </w:tc>
        <w:tc>
          <w:tcPr>
            <w:tcW w:w="4145" w:type="pct"/>
          </w:tcPr>
          <w:p w14:paraId="117FDBF3" w14:textId="77777777" w:rsidR="001341AF" w:rsidRPr="005A1782" w:rsidRDefault="001341AF" w:rsidP="005C143E">
            <w:pPr>
              <w:pStyle w:val="ListParagraph0"/>
              <w:numPr>
                <w:ilvl w:val="0"/>
                <w:numId w:val="4"/>
              </w:numPr>
              <w:spacing w:line="240" w:lineRule="auto"/>
              <w:contextualSpacing/>
              <w:cnfStyle w:val="000000000000" w:firstRow="0" w:lastRow="0" w:firstColumn="0" w:lastColumn="0" w:oddVBand="0" w:evenVBand="0" w:oddHBand="0" w:evenHBand="0" w:firstRowFirstColumn="0" w:firstRowLastColumn="0" w:lastRowFirstColumn="0" w:lastRowLastColumn="0"/>
              <w:rPr>
                <w:rFonts w:ascii="Aptos Narrow" w:hAnsi="Aptos Narrow" w:cs="Arial"/>
              </w:rPr>
            </w:pPr>
            <w:r w:rsidRPr="005A1782">
              <w:rPr>
                <w:rFonts w:ascii="Aptos Narrow" w:hAnsi="Aptos Narrow" w:cs="Arial"/>
              </w:rPr>
              <w:t>Severability clause</w:t>
            </w:r>
          </w:p>
        </w:tc>
      </w:tr>
    </w:tbl>
    <w:p w14:paraId="41207CDE" w14:textId="3E56A425" w:rsidR="00575B03" w:rsidRPr="005A1782" w:rsidRDefault="00575B03" w:rsidP="005B478C">
      <w:pPr>
        <w:pStyle w:val="BodyText"/>
        <w:jc w:val="both"/>
        <w:rPr>
          <w:rFonts w:ascii="Aptos" w:hAnsi="Aptos" w:cs="Arial"/>
          <w:i w:val="0"/>
          <w:szCs w:val="24"/>
        </w:rPr>
      </w:pPr>
    </w:p>
    <w:p w14:paraId="4BFA0283" w14:textId="02A3A5F5" w:rsidR="001F206D" w:rsidRDefault="00A17023" w:rsidP="007F0FE1">
      <w:pPr>
        <w:jc w:val="both"/>
        <w:rPr>
          <w:rFonts w:ascii="Aptos" w:hAnsi="Aptos" w:cs="Arial"/>
        </w:rPr>
      </w:pPr>
      <w:r>
        <w:rPr>
          <w:rFonts w:ascii="Aptos" w:hAnsi="Aptos" w:cs="Arial"/>
        </w:rPr>
        <w:t xml:space="preserve">Figure 2 </w:t>
      </w:r>
      <w:r w:rsidR="006A5B39">
        <w:rPr>
          <w:rFonts w:ascii="Aptos" w:hAnsi="Aptos" w:cs="Arial"/>
        </w:rPr>
        <w:t>summarizes the structure and duties of the Office of Public Complaints und</w:t>
      </w:r>
      <w:r w:rsidR="00767A26">
        <w:rPr>
          <w:rFonts w:ascii="Aptos" w:hAnsi="Aptos" w:cs="Arial"/>
        </w:rPr>
        <w:t>er</w:t>
      </w:r>
      <w:r w:rsidR="006A5B39">
        <w:rPr>
          <w:rFonts w:ascii="Aptos" w:hAnsi="Aptos" w:cs="Arial"/>
        </w:rPr>
        <w:t xml:space="preserve"> the proposed ordinance.</w:t>
      </w:r>
    </w:p>
    <w:p w14:paraId="7F8BAA9B" w14:textId="77777777" w:rsidR="003717A7" w:rsidRDefault="003717A7" w:rsidP="007F0FE1">
      <w:pPr>
        <w:jc w:val="both"/>
        <w:rPr>
          <w:rFonts w:ascii="Aptos" w:hAnsi="Aptos" w:cs="Arial"/>
        </w:rPr>
      </w:pPr>
    </w:p>
    <w:p w14:paraId="06EF6C60" w14:textId="4A6B0574" w:rsidR="006A5097" w:rsidRDefault="008A24FE" w:rsidP="00115D31">
      <w:pPr>
        <w:jc w:val="center"/>
        <w:rPr>
          <w:rFonts w:ascii="Aptos" w:hAnsi="Aptos" w:cs="Arial"/>
          <w:b/>
          <w:bCs/>
        </w:rPr>
      </w:pPr>
      <w:r w:rsidRPr="00996244">
        <w:rPr>
          <w:rFonts w:ascii="Aptos" w:hAnsi="Aptos" w:cs="Arial"/>
          <w:b/>
          <w:bCs/>
        </w:rPr>
        <w:t xml:space="preserve">Figure </w:t>
      </w:r>
      <w:r>
        <w:rPr>
          <w:rFonts w:ascii="Aptos" w:hAnsi="Aptos" w:cs="Arial"/>
          <w:b/>
          <w:bCs/>
        </w:rPr>
        <w:t>2</w:t>
      </w:r>
      <w:r w:rsidRPr="00996244">
        <w:rPr>
          <w:rFonts w:ascii="Aptos" w:hAnsi="Aptos" w:cs="Arial"/>
          <w:b/>
          <w:bCs/>
        </w:rPr>
        <w:t xml:space="preserve">. </w:t>
      </w:r>
      <w:r w:rsidR="001D2DAF">
        <w:rPr>
          <w:rFonts w:ascii="Aptos" w:hAnsi="Aptos" w:cs="Arial"/>
          <w:b/>
          <w:bCs/>
        </w:rPr>
        <w:t>Office of Public Complaints</w:t>
      </w:r>
      <w:r>
        <w:rPr>
          <w:rFonts w:ascii="Aptos" w:hAnsi="Aptos" w:cs="Arial"/>
          <w:b/>
          <w:bCs/>
        </w:rPr>
        <w:t xml:space="preserve"> </w:t>
      </w:r>
      <w:r w:rsidR="003F7542">
        <w:rPr>
          <w:rFonts w:ascii="Aptos" w:hAnsi="Aptos" w:cs="Arial"/>
          <w:b/>
          <w:bCs/>
        </w:rPr>
        <w:t xml:space="preserve">Duties </w:t>
      </w:r>
      <w:r w:rsidRPr="00996244">
        <w:rPr>
          <w:rFonts w:ascii="Aptos" w:hAnsi="Aptos" w:cs="Arial"/>
          <w:b/>
          <w:bCs/>
        </w:rPr>
        <w:t>Under PO 2026-0101</w:t>
      </w:r>
      <w:r w:rsidR="00115D31">
        <w:rPr>
          <w:rFonts w:ascii="Aptos" w:hAnsi="Aptos" w:cs="Arial"/>
          <w:b/>
          <w:bCs/>
          <w:noProof/>
        </w:rPr>
        <w:drawing>
          <wp:inline distT="0" distB="0" distL="0" distR="0" wp14:anchorId="06BD15C0" wp14:editId="1EF81BBA">
            <wp:extent cx="5843905" cy="2593074"/>
            <wp:effectExtent l="0" t="0" r="61595" b="0"/>
            <wp:docPr id="20289986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1E478C1" w14:textId="4F8AF503" w:rsidR="006A5097" w:rsidRDefault="006A5097" w:rsidP="007F0FE1">
      <w:pPr>
        <w:jc w:val="both"/>
        <w:rPr>
          <w:rFonts w:ascii="Aptos" w:hAnsi="Aptos" w:cs="Arial"/>
          <w:b/>
          <w:bCs/>
        </w:rPr>
      </w:pPr>
    </w:p>
    <w:p w14:paraId="3C1D9D6A" w14:textId="0ACF3B89" w:rsidR="00856F8F" w:rsidRDefault="00856F8F" w:rsidP="007F0FE1">
      <w:pPr>
        <w:jc w:val="both"/>
        <w:rPr>
          <w:rFonts w:ascii="Aptos" w:hAnsi="Aptos" w:cs="Arial"/>
        </w:rPr>
      </w:pPr>
      <w:r>
        <w:rPr>
          <w:rFonts w:ascii="Aptos" w:hAnsi="Aptos" w:cs="Arial"/>
        </w:rPr>
        <w:lastRenderedPageBreak/>
        <w:t>Under the proposed ordinance, the Office of Public Complaints would be co-led by two division directors (Ombuds Division Director and Inspector General Director)</w:t>
      </w:r>
      <w:r w:rsidR="007248E1">
        <w:rPr>
          <w:rFonts w:ascii="Aptos" w:hAnsi="Aptos" w:cs="Arial"/>
        </w:rPr>
        <w:t xml:space="preserve">, </w:t>
      </w:r>
      <w:r w:rsidR="002C228B">
        <w:rPr>
          <w:rFonts w:ascii="Aptos" w:hAnsi="Aptos" w:cs="Arial"/>
        </w:rPr>
        <w:t xml:space="preserve">with </w:t>
      </w:r>
      <w:r w:rsidR="007248E1">
        <w:rPr>
          <w:rFonts w:ascii="Aptos" w:hAnsi="Aptos" w:cs="Arial"/>
        </w:rPr>
        <w:t xml:space="preserve">each </w:t>
      </w:r>
      <w:r w:rsidR="002C228B">
        <w:rPr>
          <w:rFonts w:ascii="Aptos" w:hAnsi="Aptos" w:cs="Arial"/>
        </w:rPr>
        <w:t>director</w:t>
      </w:r>
      <w:r w:rsidR="00896303">
        <w:rPr>
          <w:rFonts w:ascii="Aptos" w:hAnsi="Aptos" w:cs="Arial"/>
        </w:rPr>
        <w:t xml:space="preserve"> </w:t>
      </w:r>
      <w:r w:rsidR="008B1490">
        <w:rPr>
          <w:rFonts w:ascii="Aptos" w:hAnsi="Aptos" w:cs="Arial"/>
        </w:rPr>
        <w:t xml:space="preserve">being </w:t>
      </w:r>
      <w:r w:rsidR="00896303">
        <w:rPr>
          <w:rFonts w:ascii="Aptos" w:hAnsi="Aptos" w:cs="Arial"/>
        </w:rPr>
        <w:t>responsible for the</w:t>
      </w:r>
      <w:r w:rsidR="00B44FB1">
        <w:rPr>
          <w:rFonts w:ascii="Aptos" w:hAnsi="Aptos" w:cs="Arial"/>
        </w:rPr>
        <w:t>ir staff team</w:t>
      </w:r>
      <w:r w:rsidR="007718DB">
        <w:rPr>
          <w:rFonts w:ascii="Aptos" w:hAnsi="Aptos" w:cs="Arial"/>
        </w:rPr>
        <w:t xml:space="preserve"> and carrying out the duties of their respective division.</w:t>
      </w:r>
    </w:p>
    <w:p w14:paraId="10504146" w14:textId="77777777" w:rsidR="00856F8F" w:rsidRPr="00856F8F" w:rsidRDefault="00856F8F" w:rsidP="007F0FE1">
      <w:pPr>
        <w:jc w:val="both"/>
        <w:rPr>
          <w:rFonts w:ascii="Aptos" w:hAnsi="Aptos" w:cs="Arial"/>
        </w:rPr>
      </w:pPr>
    </w:p>
    <w:p w14:paraId="67F644CC" w14:textId="0EF730F3" w:rsidR="003B0900" w:rsidRDefault="00C33622" w:rsidP="007F0FE1">
      <w:pPr>
        <w:jc w:val="both"/>
        <w:rPr>
          <w:rFonts w:ascii="Aptos" w:hAnsi="Aptos" w:cs="Arial"/>
        </w:rPr>
      </w:pPr>
      <w:r w:rsidRPr="008B6D98">
        <w:rPr>
          <w:rFonts w:ascii="Aptos" w:hAnsi="Aptos" w:cs="Arial"/>
          <w:b/>
          <w:bCs/>
        </w:rPr>
        <w:t>Implementation Considerations</w:t>
      </w:r>
      <w:r w:rsidR="003B0900" w:rsidRPr="008B6D98">
        <w:rPr>
          <w:rFonts w:ascii="Aptos" w:hAnsi="Aptos" w:cs="Arial"/>
          <w:b/>
          <w:bCs/>
        </w:rPr>
        <w:t>.</w:t>
      </w:r>
      <w:r w:rsidR="003B0900">
        <w:rPr>
          <w:rFonts w:ascii="Aptos" w:hAnsi="Aptos" w:cs="Arial"/>
          <w:b/>
          <w:bCs/>
        </w:rPr>
        <w:t xml:space="preserve"> </w:t>
      </w:r>
      <w:r w:rsidR="002065B6">
        <w:rPr>
          <w:rFonts w:ascii="Aptos" w:hAnsi="Aptos" w:cs="Arial"/>
        </w:rPr>
        <w:t xml:space="preserve">Key </w:t>
      </w:r>
      <w:r w:rsidR="008C09A8">
        <w:rPr>
          <w:rFonts w:ascii="Aptos" w:hAnsi="Aptos" w:cs="Arial"/>
        </w:rPr>
        <w:t>implementation considerations for creating</w:t>
      </w:r>
      <w:r w:rsidR="00FA5238">
        <w:rPr>
          <w:rFonts w:ascii="Aptos" w:hAnsi="Aptos" w:cs="Arial"/>
        </w:rPr>
        <w:t xml:space="preserve"> a new Inspector General Division</w:t>
      </w:r>
      <w:r w:rsidR="008C09A8">
        <w:rPr>
          <w:rFonts w:ascii="Aptos" w:hAnsi="Aptos" w:cs="Arial"/>
        </w:rPr>
        <w:t xml:space="preserve"> </w:t>
      </w:r>
      <w:r w:rsidR="00581F25">
        <w:rPr>
          <w:rFonts w:ascii="Aptos" w:hAnsi="Aptos" w:cs="Arial"/>
        </w:rPr>
        <w:t xml:space="preserve">within the renamed Office of Public Complaints </w:t>
      </w:r>
      <w:r w:rsidR="008C09A8">
        <w:rPr>
          <w:rFonts w:ascii="Aptos" w:hAnsi="Aptos" w:cs="Arial"/>
        </w:rPr>
        <w:t>and a</w:t>
      </w:r>
      <w:r w:rsidR="00FA5238">
        <w:rPr>
          <w:rFonts w:ascii="Aptos" w:hAnsi="Aptos" w:cs="Arial"/>
        </w:rPr>
        <w:t xml:space="preserve"> ‘fraud hotline’ include</w:t>
      </w:r>
      <w:r w:rsidR="003B0900">
        <w:rPr>
          <w:rFonts w:ascii="Aptos" w:hAnsi="Aptos" w:cs="Arial"/>
        </w:rPr>
        <w:t>:</w:t>
      </w:r>
      <w:r w:rsidR="00784803">
        <w:rPr>
          <w:rFonts w:ascii="Aptos" w:hAnsi="Aptos" w:cs="Arial"/>
        </w:rPr>
        <w:t xml:space="preserve"> </w:t>
      </w:r>
    </w:p>
    <w:p w14:paraId="2565AD9B" w14:textId="77777777" w:rsidR="008B6D98" w:rsidRDefault="008B6D98" w:rsidP="007F0FE1">
      <w:pPr>
        <w:jc w:val="both"/>
        <w:rPr>
          <w:rFonts w:ascii="Aptos" w:hAnsi="Aptos" w:cs="Arial"/>
        </w:rPr>
      </w:pPr>
    </w:p>
    <w:p w14:paraId="3CB0BBC9" w14:textId="06AF9305" w:rsidR="00251018" w:rsidRDefault="003B0900" w:rsidP="00251018">
      <w:pPr>
        <w:pStyle w:val="ListParagraph0"/>
        <w:numPr>
          <w:ilvl w:val="0"/>
          <w:numId w:val="4"/>
        </w:numPr>
        <w:jc w:val="both"/>
        <w:rPr>
          <w:rFonts w:ascii="Aptos" w:hAnsi="Aptos" w:cs="Arial"/>
        </w:rPr>
      </w:pPr>
      <w:r w:rsidRPr="00251018">
        <w:rPr>
          <w:rFonts w:ascii="Aptos" w:hAnsi="Aptos" w:cs="Arial"/>
          <w:b/>
          <w:bCs/>
        </w:rPr>
        <w:t>T</w:t>
      </w:r>
      <w:r w:rsidR="00251018" w:rsidRPr="00251018">
        <w:rPr>
          <w:rFonts w:ascii="Aptos" w:hAnsi="Aptos" w:cs="Arial"/>
          <w:b/>
          <w:bCs/>
        </w:rPr>
        <w:t>ime</w:t>
      </w:r>
      <w:r w:rsidR="0002277B">
        <w:rPr>
          <w:rFonts w:ascii="Aptos" w:hAnsi="Aptos" w:cs="Arial"/>
        </w:rPr>
        <w:t xml:space="preserve"> needed to hire</w:t>
      </w:r>
      <w:r w:rsidR="0049590F" w:rsidRPr="003B0900">
        <w:rPr>
          <w:rFonts w:ascii="Aptos" w:hAnsi="Aptos" w:cs="Arial"/>
        </w:rPr>
        <w:t xml:space="preserve"> staff </w:t>
      </w:r>
      <w:r w:rsidR="001B5016" w:rsidRPr="003B0900">
        <w:rPr>
          <w:rFonts w:ascii="Aptos" w:hAnsi="Aptos" w:cs="Arial"/>
        </w:rPr>
        <w:t xml:space="preserve">and </w:t>
      </w:r>
      <w:r w:rsidR="008C09A8">
        <w:rPr>
          <w:rFonts w:ascii="Aptos" w:hAnsi="Aptos" w:cs="Arial"/>
        </w:rPr>
        <w:t>set up</w:t>
      </w:r>
      <w:r w:rsidR="001B5016" w:rsidRPr="003B0900">
        <w:rPr>
          <w:rFonts w:ascii="Aptos" w:hAnsi="Aptos" w:cs="Arial"/>
        </w:rPr>
        <w:t xml:space="preserve"> the hotline infrastructure</w:t>
      </w:r>
      <w:r w:rsidR="008F3062">
        <w:rPr>
          <w:rFonts w:ascii="Aptos" w:hAnsi="Aptos" w:cs="Arial"/>
        </w:rPr>
        <w:t xml:space="preserve"> </w:t>
      </w:r>
      <w:r w:rsidR="00DA70A4">
        <w:rPr>
          <w:rFonts w:ascii="Aptos" w:hAnsi="Aptos" w:cs="Arial"/>
        </w:rPr>
        <w:t>(</w:t>
      </w:r>
      <w:r w:rsidR="008C09A8">
        <w:rPr>
          <w:rFonts w:ascii="Aptos" w:hAnsi="Aptos" w:cs="Arial"/>
        </w:rPr>
        <w:t>e.g.,</w:t>
      </w:r>
      <w:r w:rsidR="008F3062">
        <w:rPr>
          <w:rFonts w:ascii="Aptos" w:hAnsi="Aptos" w:cs="Arial"/>
        </w:rPr>
        <w:t xml:space="preserve"> software building)</w:t>
      </w:r>
      <w:r w:rsidR="002146B5">
        <w:rPr>
          <w:rFonts w:ascii="Aptos" w:hAnsi="Aptos" w:cs="Arial"/>
        </w:rPr>
        <w:t>; and</w:t>
      </w:r>
    </w:p>
    <w:p w14:paraId="2545D898" w14:textId="77777777" w:rsidR="002146B5" w:rsidRDefault="00251018" w:rsidP="00251018">
      <w:pPr>
        <w:pStyle w:val="ListParagraph0"/>
        <w:numPr>
          <w:ilvl w:val="0"/>
          <w:numId w:val="4"/>
        </w:numPr>
        <w:jc w:val="both"/>
        <w:rPr>
          <w:rFonts w:ascii="Aptos" w:hAnsi="Aptos" w:cs="Arial"/>
        </w:rPr>
      </w:pPr>
      <w:r w:rsidRPr="00251018">
        <w:rPr>
          <w:rFonts w:ascii="Aptos" w:hAnsi="Aptos" w:cs="Arial"/>
          <w:b/>
          <w:bCs/>
        </w:rPr>
        <w:t>C</w:t>
      </w:r>
      <w:r w:rsidR="0002277B" w:rsidRPr="00251018">
        <w:rPr>
          <w:rFonts w:ascii="Aptos" w:hAnsi="Aptos" w:cs="Arial"/>
          <w:b/>
          <w:bCs/>
        </w:rPr>
        <w:t>ost</w:t>
      </w:r>
      <w:r w:rsidR="0002277B" w:rsidRPr="00251018">
        <w:rPr>
          <w:rFonts w:ascii="Aptos" w:hAnsi="Aptos" w:cs="Arial"/>
        </w:rPr>
        <w:t xml:space="preserve"> of hiring staff (e.g., Division Director and investigator/s) and establishing the hotline infrastructure</w:t>
      </w:r>
      <w:r w:rsidR="00694059">
        <w:rPr>
          <w:rFonts w:ascii="Aptos" w:hAnsi="Aptos" w:cs="Arial"/>
        </w:rPr>
        <w:t>.</w:t>
      </w:r>
      <w:r w:rsidR="00D456E6">
        <w:rPr>
          <w:rFonts w:ascii="Aptos" w:hAnsi="Aptos" w:cs="Arial"/>
        </w:rPr>
        <w:t xml:space="preserve"> </w:t>
      </w:r>
    </w:p>
    <w:p w14:paraId="27FC5DF9" w14:textId="77777777" w:rsidR="00BB01FB" w:rsidRDefault="00BB01FB" w:rsidP="00BB01FB">
      <w:pPr>
        <w:jc w:val="both"/>
        <w:rPr>
          <w:rFonts w:ascii="Aptos" w:hAnsi="Aptos" w:cs="Arial"/>
        </w:rPr>
      </w:pPr>
    </w:p>
    <w:p w14:paraId="2B4F25E1" w14:textId="18B0F1A9" w:rsidR="00A160C7" w:rsidRDefault="00DC72D8" w:rsidP="00BB01FB">
      <w:pPr>
        <w:jc w:val="both"/>
        <w:rPr>
          <w:rFonts w:ascii="Aptos" w:hAnsi="Aptos" w:cs="Arial"/>
        </w:rPr>
      </w:pPr>
      <w:r w:rsidRPr="00276EF7">
        <w:rPr>
          <w:rFonts w:ascii="Aptos" w:hAnsi="Aptos" w:cs="Arial"/>
          <w:color w:val="FF0000"/>
          <w:u w:val="single"/>
        </w:rPr>
        <w:t>Update for June 9</w:t>
      </w:r>
      <w:r w:rsidRPr="00276EF7">
        <w:rPr>
          <w:rFonts w:ascii="Aptos" w:hAnsi="Aptos" w:cs="Arial"/>
          <w:color w:val="FF0000"/>
          <w:u w:val="single"/>
          <w:vertAlign w:val="superscript"/>
        </w:rPr>
        <w:t>th</w:t>
      </w:r>
      <w:r w:rsidRPr="00276EF7">
        <w:rPr>
          <w:rFonts w:ascii="Aptos" w:hAnsi="Aptos" w:cs="Arial"/>
          <w:color w:val="FF0000"/>
          <w:u w:val="single"/>
        </w:rPr>
        <w:t xml:space="preserve"> staff report</w:t>
      </w:r>
      <w:r w:rsidRPr="00276EF7">
        <w:rPr>
          <w:rFonts w:ascii="Aptos" w:hAnsi="Aptos" w:cs="Arial"/>
          <w:color w:val="FF0000"/>
        </w:rPr>
        <w:t>.</w:t>
      </w:r>
      <w:r>
        <w:rPr>
          <w:rFonts w:ascii="Aptos" w:hAnsi="Aptos" w:cs="Arial"/>
          <w:color w:val="FF0000"/>
        </w:rPr>
        <w:t xml:space="preserve"> </w:t>
      </w:r>
      <w:r w:rsidR="000E4A15" w:rsidRPr="00020B93">
        <w:rPr>
          <w:rFonts w:ascii="Aptos" w:hAnsi="Aptos" w:cs="Arial"/>
        </w:rPr>
        <w:t xml:space="preserve">Depending on the size of the Division, </w:t>
      </w:r>
      <w:r w:rsidR="0090388D" w:rsidRPr="00020B93">
        <w:rPr>
          <w:rFonts w:ascii="Aptos" w:hAnsi="Aptos" w:cs="Arial"/>
        </w:rPr>
        <w:t xml:space="preserve">potential </w:t>
      </w:r>
      <w:r w:rsidR="00603B9B" w:rsidRPr="00020B93">
        <w:rPr>
          <w:rFonts w:ascii="Aptos" w:hAnsi="Aptos" w:cs="Arial"/>
        </w:rPr>
        <w:t xml:space="preserve">annual </w:t>
      </w:r>
      <w:r w:rsidR="00BF2B45" w:rsidRPr="00020B93">
        <w:rPr>
          <w:rFonts w:ascii="Aptos" w:hAnsi="Aptos" w:cs="Arial"/>
        </w:rPr>
        <w:t xml:space="preserve">staffing </w:t>
      </w:r>
      <w:r w:rsidR="0090388D" w:rsidRPr="00020B93">
        <w:rPr>
          <w:rFonts w:ascii="Aptos" w:hAnsi="Aptos" w:cs="Arial"/>
        </w:rPr>
        <w:t>cost</w:t>
      </w:r>
      <w:r w:rsidR="00BF2B45" w:rsidRPr="00020B93">
        <w:rPr>
          <w:rFonts w:ascii="Aptos" w:hAnsi="Aptos" w:cs="Arial"/>
        </w:rPr>
        <w:t>s</w:t>
      </w:r>
      <w:r w:rsidR="00B9280D">
        <w:rPr>
          <w:rStyle w:val="FootnoteReference"/>
          <w:rFonts w:ascii="Aptos" w:hAnsi="Aptos" w:cs="Arial"/>
          <w:b/>
        </w:rPr>
        <w:footnoteReference w:id="6"/>
      </w:r>
      <w:r w:rsidR="00603B9B" w:rsidRPr="00020B93">
        <w:rPr>
          <w:rFonts w:ascii="Aptos" w:hAnsi="Aptos" w:cs="Arial"/>
        </w:rPr>
        <w:t xml:space="preserve"> could range from </w:t>
      </w:r>
      <w:r w:rsidR="00102647">
        <w:rPr>
          <w:rFonts w:ascii="Aptos" w:hAnsi="Aptos" w:cs="Arial"/>
        </w:rPr>
        <w:t xml:space="preserve">approximately </w:t>
      </w:r>
      <w:r w:rsidR="0090388D" w:rsidRPr="00020B93">
        <w:rPr>
          <w:rFonts w:ascii="Aptos" w:hAnsi="Aptos" w:cs="Arial"/>
        </w:rPr>
        <w:t>$</w:t>
      </w:r>
      <w:r w:rsidR="00244AFE">
        <w:rPr>
          <w:rFonts w:ascii="Aptos" w:hAnsi="Aptos" w:cs="Arial"/>
        </w:rPr>
        <w:t>830</w:t>
      </w:r>
      <w:r w:rsidR="00603B9B" w:rsidRPr="00020B93">
        <w:rPr>
          <w:rFonts w:ascii="Aptos" w:hAnsi="Aptos" w:cs="Arial"/>
        </w:rPr>
        <w:t xml:space="preserve">,000 </w:t>
      </w:r>
      <w:r w:rsidR="00DB0281">
        <w:rPr>
          <w:rFonts w:ascii="Aptos" w:hAnsi="Aptos" w:cs="Arial"/>
        </w:rPr>
        <w:t>(</w:t>
      </w:r>
      <w:r w:rsidR="00CA60CF">
        <w:rPr>
          <w:rFonts w:ascii="Aptos" w:hAnsi="Aptos" w:cs="Arial"/>
        </w:rPr>
        <w:t>Division Director + 3</w:t>
      </w:r>
      <w:r w:rsidR="00DB0281">
        <w:rPr>
          <w:rFonts w:ascii="Aptos" w:hAnsi="Aptos" w:cs="Arial"/>
        </w:rPr>
        <w:t xml:space="preserve"> staff) </w:t>
      </w:r>
      <w:r w:rsidR="00020B93">
        <w:rPr>
          <w:rFonts w:ascii="Aptos" w:hAnsi="Aptos" w:cs="Arial"/>
        </w:rPr>
        <w:t xml:space="preserve">to </w:t>
      </w:r>
      <w:r w:rsidR="005424DB" w:rsidRPr="00020B93">
        <w:rPr>
          <w:rFonts w:ascii="Aptos" w:hAnsi="Aptos" w:cs="Arial"/>
        </w:rPr>
        <w:t>$</w:t>
      </w:r>
      <w:r w:rsidR="00244AFE">
        <w:rPr>
          <w:rFonts w:ascii="Aptos" w:hAnsi="Aptos" w:cs="Arial"/>
        </w:rPr>
        <w:t>2</w:t>
      </w:r>
      <w:r w:rsidR="00020B93" w:rsidRPr="00020B93">
        <w:rPr>
          <w:rFonts w:ascii="Aptos" w:hAnsi="Aptos" w:cs="Arial"/>
        </w:rPr>
        <w:t xml:space="preserve"> million</w:t>
      </w:r>
      <w:r w:rsidR="00DB0281">
        <w:rPr>
          <w:rFonts w:ascii="Aptos" w:hAnsi="Aptos" w:cs="Arial"/>
        </w:rPr>
        <w:t xml:space="preserve"> (</w:t>
      </w:r>
      <w:r w:rsidR="00CA60CF">
        <w:rPr>
          <w:rFonts w:ascii="Aptos" w:hAnsi="Aptos" w:cs="Arial"/>
        </w:rPr>
        <w:t>Division Director +</w:t>
      </w:r>
      <w:r w:rsidR="00D41E6B">
        <w:rPr>
          <w:rFonts w:ascii="Aptos" w:hAnsi="Aptos" w:cs="Arial"/>
        </w:rPr>
        <w:t xml:space="preserve"> </w:t>
      </w:r>
      <w:r w:rsidR="00CA60CF">
        <w:rPr>
          <w:rFonts w:ascii="Aptos" w:hAnsi="Aptos" w:cs="Arial"/>
        </w:rPr>
        <w:t>9</w:t>
      </w:r>
      <w:r w:rsidR="00DB0281">
        <w:rPr>
          <w:rFonts w:ascii="Aptos" w:hAnsi="Aptos" w:cs="Arial"/>
        </w:rPr>
        <w:t xml:space="preserve"> staff)</w:t>
      </w:r>
      <w:r w:rsidR="00020B93">
        <w:rPr>
          <w:rFonts w:ascii="Aptos" w:hAnsi="Aptos" w:cs="Arial"/>
        </w:rPr>
        <w:t xml:space="preserve">, with about $100,000 in </w:t>
      </w:r>
      <w:r w:rsidR="00DB0281">
        <w:rPr>
          <w:rFonts w:ascii="Aptos" w:hAnsi="Aptos" w:cs="Arial"/>
        </w:rPr>
        <w:t xml:space="preserve">estimated </w:t>
      </w:r>
      <w:r w:rsidR="00020B93">
        <w:rPr>
          <w:rFonts w:ascii="Aptos" w:hAnsi="Aptos" w:cs="Arial"/>
        </w:rPr>
        <w:t xml:space="preserve">one-time hotline </w:t>
      </w:r>
      <w:r w:rsidR="004B6B86">
        <w:rPr>
          <w:rFonts w:ascii="Aptos" w:hAnsi="Aptos" w:cs="Arial"/>
        </w:rPr>
        <w:t xml:space="preserve">reporting system </w:t>
      </w:r>
      <w:r w:rsidR="00AB0B9D">
        <w:rPr>
          <w:rFonts w:ascii="Aptos" w:hAnsi="Aptos" w:cs="Arial"/>
        </w:rPr>
        <w:t>set-up</w:t>
      </w:r>
      <w:r w:rsidR="00020B93">
        <w:rPr>
          <w:rFonts w:ascii="Aptos" w:hAnsi="Aptos" w:cs="Arial"/>
        </w:rPr>
        <w:t xml:space="preserve"> costs</w:t>
      </w:r>
      <w:r w:rsidR="005424DB" w:rsidRPr="002146B5">
        <w:rPr>
          <w:rFonts w:ascii="Aptos" w:hAnsi="Aptos" w:cs="Arial"/>
        </w:rPr>
        <w:t xml:space="preserve">. </w:t>
      </w:r>
      <w:r w:rsidR="009D03B4">
        <w:rPr>
          <w:rFonts w:ascii="Aptos" w:hAnsi="Aptos" w:cs="Arial"/>
        </w:rPr>
        <w:t xml:space="preserve">Additional ongoing and/or one-time costs </w:t>
      </w:r>
      <w:r w:rsidR="00946BC1">
        <w:rPr>
          <w:rFonts w:ascii="Aptos" w:hAnsi="Aptos" w:cs="Arial"/>
        </w:rPr>
        <w:t xml:space="preserve">may </w:t>
      </w:r>
      <w:r w:rsidR="001D61B1">
        <w:rPr>
          <w:rFonts w:ascii="Aptos" w:hAnsi="Aptos" w:cs="Arial"/>
        </w:rPr>
        <w:t>include o</w:t>
      </w:r>
      <w:r w:rsidR="006176E3">
        <w:rPr>
          <w:rFonts w:ascii="Aptos" w:hAnsi="Aptos" w:cs="Arial"/>
        </w:rPr>
        <w:t xml:space="preserve">ffice </w:t>
      </w:r>
      <w:r w:rsidR="007E636B">
        <w:rPr>
          <w:rFonts w:ascii="Aptos" w:hAnsi="Aptos" w:cs="Arial"/>
        </w:rPr>
        <w:t xml:space="preserve">equipment and </w:t>
      </w:r>
      <w:r w:rsidR="006176E3">
        <w:rPr>
          <w:rFonts w:ascii="Aptos" w:hAnsi="Aptos" w:cs="Arial"/>
        </w:rPr>
        <w:t>overhead costs (e.g., central rate</w:t>
      </w:r>
      <w:r w:rsidR="00AC2504">
        <w:rPr>
          <w:rFonts w:ascii="Aptos" w:hAnsi="Aptos" w:cs="Arial"/>
        </w:rPr>
        <w:t>), hotline advertising, and consultant services</w:t>
      </w:r>
      <w:r w:rsidR="001D61B1">
        <w:rPr>
          <w:rFonts w:ascii="Aptos" w:hAnsi="Aptos" w:cs="Arial"/>
        </w:rPr>
        <w:t>.</w:t>
      </w:r>
      <w:r w:rsidR="00AC2504">
        <w:rPr>
          <w:rFonts w:ascii="Aptos" w:hAnsi="Aptos" w:cs="Arial"/>
        </w:rPr>
        <w:t xml:space="preserve"> </w:t>
      </w:r>
    </w:p>
    <w:p w14:paraId="6F8453E0" w14:textId="77777777" w:rsidR="00A160C7" w:rsidRDefault="00A160C7" w:rsidP="00BB01FB">
      <w:pPr>
        <w:jc w:val="both"/>
        <w:rPr>
          <w:rFonts w:ascii="Aptos" w:hAnsi="Aptos" w:cs="Arial"/>
        </w:rPr>
      </w:pPr>
    </w:p>
    <w:p w14:paraId="7FBB580E" w14:textId="166D05CD" w:rsidR="007F0FE1" w:rsidRDefault="00F20453" w:rsidP="00BB01FB">
      <w:pPr>
        <w:jc w:val="both"/>
        <w:rPr>
          <w:rFonts w:ascii="Aptos" w:hAnsi="Aptos" w:cs="Arial"/>
        </w:rPr>
      </w:pPr>
      <w:r>
        <w:rPr>
          <w:rFonts w:ascii="Aptos" w:hAnsi="Aptos" w:cs="Arial"/>
        </w:rPr>
        <w:t xml:space="preserve">For context, the 2026-2027 biennial Ombuds </w:t>
      </w:r>
      <w:r w:rsidR="0002613A">
        <w:rPr>
          <w:rFonts w:ascii="Aptos" w:hAnsi="Aptos" w:cs="Arial"/>
        </w:rPr>
        <w:t xml:space="preserve">adopted </w:t>
      </w:r>
      <w:r>
        <w:rPr>
          <w:rFonts w:ascii="Aptos" w:hAnsi="Aptos" w:cs="Arial"/>
        </w:rPr>
        <w:t>budget is</w:t>
      </w:r>
      <w:r w:rsidR="007D24B1">
        <w:rPr>
          <w:rFonts w:ascii="Aptos" w:hAnsi="Aptos" w:cs="Arial"/>
        </w:rPr>
        <w:t xml:space="preserve"> </w:t>
      </w:r>
      <w:r w:rsidR="00F611A1">
        <w:rPr>
          <w:rFonts w:ascii="Aptos" w:hAnsi="Aptos" w:cs="Arial"/>
        </w:rPr>
        <w:t>$5.5 million (</w:t>
      </w:r>
      <w:r w:rsidR="00800A51">
        <w:rPr>
          <w:rFonts w:ascii="Aptos" w:hAnsi="Aptos" w:cs="Arial"/>
        </w:rPr>
        <w:t>about $2.</w:t>
      </w:r>
      <w:r w:rsidR="00311AA0">
        <w:rPr>
          <w:rFonts w:ascii="Aptos" w:hAnsi="Aptos" w:cs="Arial"/>
        </w:rPr>
        <w:t>7</w:t>
      </w:r>
      <w:r w:rsidR="00800A51">
        <w:rPr>
          <w:rFonts w:ascii="Aptos" w:hAnsi="Aptos" w:cs="Arial"/>
        </w:rPr>
        <w:t>5M annual) with 11.0 FTEs</w:t>
      </w:r>
      <w:r w:rsidR="00815C2A">
        <w:rPr>
          <w:rStyle w:val="FootnoteReference"/>
          <w:rFonts w:ascii="Aptos" w:hAnsi="Aptos" w:cs="Arial"/>
        </w:rPr>
        <w:footnoteReference w:id="7"/>
      </w:r>
      <w:r w:rsidR="00800A51">
        <w:rPr>
          <w:rFonts w:ascii="Aptos" w:hAnsi="Aptos" w:cs="Arial"/>
        </w:rPr>
        <w:t>.</w:t>
      </w:r>
    </w:p>
    <w:p w14:paraId="388AD735" w14:textId="77777777" w:rsidR="00433763" w:rsidRDefault="00433763" w:rsidP="00433763">
      <w:pPr>
        <w:jc w:val="both"/>
        <w:rPr>
          <w:rFonts w:ascii="Aptos" w:hAnsi="Aptos" w:cs="Arial"/>
        </w:rPr>
      </w:pPr>
    </w:p>
    <w:p w14:paraId="264C277E" w14:textId="2F24F9AB" w:rsidR="003D116D" w:rsidRPr="00433763" w:rsidRDefault="003D116D" w:rsidP="00433763">
      <w:pPr>
        <w:jc w:val="both"/>
        <w:rPr>
          <w:rFonts w:ascii="Aptos" w:hAnsi="Aptos" w:cs="Arial"/>
        </w:rPr>
      </w:pPr>
      <w:r w:rsidRPr="001F59AC">
        <w:rPr>
          <w:rFonts w:ascii="Aptos" w:hAnsi="Aptos" w:cs="Arial"/>
          <w:b/>
          <w:bCs/>
        </w:rPr>
        <w:t>Potential policy issues.</w:t>
      </w:r>
      <w:r w:rsidRPr="005A1782">
        <w:rPr>
          <w:rFonts w:ascii="Aptos" w:hAnsi="Aptos" w:cs="Arial"/>
          <w:b/>
          <w:bCs/>
        </w:rPr>
        <w:t xml:space="preserve"> </w:t>
      </w:r>
      <w:r w:rsidRPr="005A1782">
        <w:rPr>
          <w:rFonts w:ascii="Aptos" w:hAnsi="Aptos" w:cs="Arial"/>
          <w:bCs/>
          <w:szCs w:val="24"/>
        </w:rPr>
        <w:t>Staff have identified some potential policy issues as summarized below. The issues below all represent policy choices for the committee</w:t>
      </w:r>
      <w:r w:rsidR="003410C0" w:rsidRPr="005A1782">
        <w:rPr>
          <w:rFonts w:ascii="Aptos" w:hAnsi="Aptos" w:cs="Arial"/>
          <w:bCs/>
          <w:szCs w:val="24"/>
        </w:rPr>
        <w:t xml:space="preserve"> </w:t>
      </w:r>
      <w:r w:rsidRPr="005A1782">
        <w:rPr>
          <w:rFonts w:ascii="Aptos" w:hAnsi="Aptos" w:cs="Arial"/>
          <w:bCs/>
          <w:szCs w:val="24"/>
        </w:rPr>
        <w:t>to consider.</w:t>
      </w:r>
    </w:p>
    <w:p w14:paraId="3E62B70D" w14:textId="77777777" w:rsidR="0053581E" w:rsidRDefault="0053581E" w:rsidP="00D342C1">
      <w:pPr>
        <w:rPr>
          <w:rFonts w:ascii="Aptos" w:hAnsi="Aptos" w:cs="Arial"/>
          <w:bCs/>
          <w:szCs w:val="24"/>
        </w:rPr>
      </w:pPr>
    </w:p>
    <w:p w14:paraId="34CA7362" w14:textId="46FDA326" w:rsidR="00342647" w:rsidRDefault="00D15ACA" w:rsidP="00342647">
      <w:pPr>
        <w:pStyle w:val="ListParagraph0"/>
        <w:numPr>
          <w:ilvl w:val="0"/>
          <w:numId w:val="17"/>
        </w:numPr>
        <w:rPr>
          <w:rFonts w:ascii="Aptos" w:hAnsi="Aptos" w:cs="Arial"/>
          <w:bCs/>
        </w:rPr>
      </w:pPr>
      <w:r>
        <w:rPr>
          <w:rFonts w:ascii="Aptos" w:hAnsi="Aptos" w:cs="Arial"/>
          <w:bCs/>
          <w:u w:val="single"/>
        </w:rPr>
        <w:t>Implementation management.</w:t>
      </w:r>
      <w:r>
        <w:rPr>
          <w:rFonts w:ascii="Aptos" w:hAnsi="Aptos" w:cs="Arial"/>
          <w:bCs/>
        </w:rPr>
        <w:t xml:space="preserve"> The proposed ordinance is silent on the </w:t>
      </w:r>
      <w:r w:rsidR="00DC3402">
        <w:rPr>
          <w:rFonts w:ascii="Aptos" w:hAnsi="Aptos" w:cs="Arial"/>
          <w:bCs/>
        </w:rPr>
        <w:t xml:space="preserve">hiring </w:t>
      </w:r>
      <w:r w:rsidR="006F58AD">
        <w:rPr>
          <w:rFonts w:ascii="Aptos" w:hAnsi="Aptos" w:cs="Arial"/>
          <w:bCs/>
        </w:rPr>
        <w:t xml:space="preserve">process for </w:t>
      </w:r>
      <w:r w:rsidR="00DC3402">
        <w:rPr>
          <w:rFonts w:ascii="Aptos" w:hAnsi="Aptos" w:cs="Arial"/>
          <w:bCs/>
        </w:rPr>
        <w:t xml:space="preserve">the </w:t>
      </w:r>
      <w:r w:rsidR="006F58AD">
        <w:rPr>
          <w:rFonts w:ascii="Aptos" w:hAnsi="Aptos" w:cs="Arial"/>
          <w:bCs/>
        </w:rPr>
        <w:t xml:space="preserve">new </w:t>
      </w:r>
      <w:r w:rsidR="00DC3402">
        <w:rPr>
          <w:rFonts w:ascii="Aptos" w:hAnsi="Aptos" w:cs="Arial"/>
          <w:bCs/>
        </w:rPr>
        <w:t xml:space="preserve">Inspector General Division Director </w:t>
      </w:r>
      <w:r w:rsidR="006F58AD">
        <w:rPr>
          <w:rFonts w:ascii="Aptos" w:hAnsi="Aptos" w:cs="Arial"/>
          <w:bCs/>
        </w:rPr>
        <w:t xml:space="preserve">position </w:t>
      </w:r>
      <w:r w:rsidR="00DC3402">
        <w:rPr>
          <w:rFonts w:ascii="Aptos" w:hAnsi="Aptos" w:cs="Arial"/>
          <w:bCs/>
        </w:rPr>
        <w:t xml:space="preserve">and </w:t>
      </w:r>
      <w:r w:rsidR="006F58AD">
        <w:rPr>
          <w:rFonts w:ascii="Aptos" w:hAnsi="Aptos" w:cs="Arial"/>
          <w:bCs/>
        </w:rPr>
        <w:t xml:space="preserve">management over </w:t>
      </w:r>
      <w:r w:rsidR="00DC3402">
        <w:rPr>
          <w:rFonts w:ascii="Aptos" w:hAnsi="Aptos" w:cs="Arial"/>
          <w:bCs/>
        </w:rPr>
        <w:t>set</w:t>
      </w:r>
      <w:r w:rsidR="006F58AD">
        <w:rPr>
          <w:rFonts w:ascii="Aptos" w:hAnsi="Aptos" w:cs="Arial"/>
          <w:bCs/>
        </w:rPr>
        <w:t>ting</w:t>
      </w:r>
      <w:r w:rsidR="00C2285E">
        <w:rPr>
          <w:rFonts w:ascii="Aptos" w:hAnsi="Aptos" w:cs="Arial"/>
          <w:bCs/>
        </w:rPr>
        <w:t xml:space="preserve"> up the hotline. </w:t>
      </w:r>
      <w:r w:rsidR="00061282" w:rsidRPr="00342647">
        <w:rPr>
          <w:rFonts w:ascii="Aptos" w:hAnsi="Aptos" w:cs="Arial"/>
          <w:bCs/>
        </w:rPr>
        <w:t xml:space="preserve">For instance, the Council could </w:t>
      </w:r>
      <w:r w:rsidR="00E26B57">
        <w:rPr>
          <w:rFonts w:ascii="Aptos" w:hAnsi="Aptos" w:cs="Arial"/>
          <w:bCs/>
        </w:rPr>
        <w:t>choose</w:t>
      </w:r>
      <w:r w:rsidR="00C2285E">
        <w:rPr>
          <w:rFonts w:ascii="Aptos" w:hAnsi="Aptos" w:cs="Arial"/>
          <w:bCs/>
        </w:rPr>
        <w:t xml:space="preserve"> </w:t>
      </w:r>
      <w:r w:rsidR="00EC59D5">
        <w:rPr>
          <w:rFonts w:ascii="Aptos" w:hAnsi="Aptos" w:cs="Arial"/>
          <w:bCs/>
        </w:rPr>
        <w:t xml:space="preserve">to </w:t>
      </w:r>
      <w:r w:rsidR="00061282" w:rsidRPr="00342647">
        <w:rPr>
          <w:rFonts w:ascii="Aptos" w:hAnsi="Aptos" w:cs="Arial"/>
          <w:bCs/>
        </w:rPr>
        <w:t xml:space="preserve">manage the hiring process for the </w:t>
      </w:r>
      <w:r w:rsidR="006F58AD">
        <w:rPr>
          <w:rFonts w:ascii="Aptos" w:hAnsi="Aptos" w:cs="Arial"/>
          <w:bCs/>
        </w:rPr>
        <w:t xml:space="preserve">Inspector General </w:t>
      </w:r>
      <w:r w:rsidR="00061282" w:rsidRPr="00342647">
        <w:rPr>
          <w:rFonts w:ascii="Aptos" w:hAnsi="Aptos" w:cs="Arial"/>
          <w:bCs/>
        </w:rPr>
        <w:t xml:space="preserve">Division Director, who would then be tasked with hiring any other Division Staff and </w:t>
      </w:r>
      <w:r w:rsidR="00CA121C">
        <w:rPr>
          <w:rFonts w:ascii="Aptos" w:hAnsi="Aptos" w:cs="Arial"/>
          <w:bCs/>
        </w:rPr>
        <w:t>leading</w:t>
      </w:r>
      <w:r w:rsidR="00061282" w:rsidRPr="00342647">
        <w:rPr>
          <w:rFonts w:ascii="Aptos" w:hAnsi="Aptos" w:cs="Arial"/>
          <w:bCs/>
        </w:rPr>
        <w:t xml:space="preserve"> the procurement process for setting up the </w:t>
      </w:r>
      <w:r w:rsidR="00DC2920" w:rsidRPr="00342647">
        <w:rPr>
          <w:rFonts w:ascii="Aptos" w:hAnsi="Aptos" w:cs="Arial"/>
          <w:bCs/>
        </w:rPr>
        <w:t>hotline infrastructure.</w:t>
      </w:r>
      <w:r w:rsidR="00EC59D5">
        <w:rPr>
          <w:rFonts w:ascii="Aptos" w:hAnsi="Aptos" w:cs="Arial"/>
          <w:bCs/>
        </w:rPr>
        <w:t xml:space="preserve"> </w:t>
      </w:r>
    </w:p>
    <w:p w14:paraId="4EF7CC09" w14:textId="42E7D48D" w:rsidR="00342647" w:rsidRDefault="00C82F0E" w:rsidP="00342647">
      <w:pPr>
        <w:pStyle w:val="ListParagraph0"/>
        <w:numPr>
          <w:ilvl w:val="0"/>
          <w:numId w:val="17"/>
        </w:numPr>
        <w:rPr>
          <w:rFonts w:ascii="Aptos" w:hAnsi="Aptos" w:cs="Arial"/>
          <w:bCs/>
        </w:rPr>
      </w:pPr>
      <w:r w:rsidRPr="00C82F0E">
        <w:rPr>
          <w:rFonts w:ascii="Aptos" w:hAnsi="Aptos" w:cs="Arial"/>
          <w:bCs/>
          <w:u w:val="single"/>
        </w:rPr>
        <w:t>Effective date.</w:t>
      </w:r>
      <w:r>
        <w:rPr>
          <w:rFonts w:ascii="Aptos" w:hAnsi="Aptos" w:cs="Arial"/>
          <w:bCs/>
        </w:rPr>
        <w:t xml:space="preserve"> </w:t>
      </w:r>
      <w:r w:rsidR="008911B2">
        <w:rPr>
          <w:rFonts w:ascii="Aptos" w:hAnsi="Aptos" w:cs="Arial"/>
          <w:bCs/>
        </w:rPr>
        <w:t xml:space="preserve">The </w:t>
      </w:r>
      <w:r w:rsidR="00444FB7" w:rsidRPr="00342647">
        <w:rPr>
          <w:rFonts w:ascii="Aptos" w:hAnsi="Aptos" w:cs="Arial"/>
          <w:bCs/>
        </w:rPr>
        <w:t xml:space="preserve">effective date </w:t>
      </w:r>
      <w:r w:rsidR="008911B2">
        <w:rPr>
          <w:rFonts w:ascii="Aptos" w:hAnsi="Aptos" w:cs="Arial"/>
          <w:bCs/>
        </w:rPr>
        <w:t xml:space="preserve">for Proposed Ordinance 2026-0101 </w:t>
      </w:r>
      <w:r w:rsidR="00444FB7" w:rsidRPr="00342647">
        <w:rPr>
          <w:rFonts w:ascii="Aptos" w:hAnsi="Aptos" w:cs="Arial"/>
          <w:bCs/>
        </w:rPr>
        <w:t xml:space="preserve">is currently July 1, </w:t>
      </w:r>
      <w:r w:rsidR="002B19DA" w:rsidRPr="00342647">
        <w:rPr>
          <w:rFonts w:ascii="Aptos" w:hAnsi="Aptos" w:cs="Arial"/>
          <w:bCs/>
        </w:rPr>
        <w:t>2026</w:t>
      </w:r>
      <w:r w:rsidR="002B19DA">
        <w:rPr>
          <w:rFonts w:ascii="Aptos" w:hAnsi="Aptos" w:cs="Arial"/>
          <w:bCs/>
        </w:rPr>
        <w:t>;</w:t>
      </w:r>
      <w:r w:rsidR="00C34D8C">
        <w:rPr>
          <w:rFonts w:ascii="Aptos" w:hAnsi="Aptos" w:cs="Arial"/>
          <w:bCs/>
        </w:rPr>
        <w:t xml:space="preserve"> however, the Council may </w:t>
      </w:r>
      <w:r w:rsidR="008A1E84" w:rsidRPr="00342647">
        <w:rPr>
          <w:rFonts w:ascii="Aptos" w:hAnsi="Aptos" w:cs="Arial"/>
          <w:bCs/>
        </w:rPr>
        <w:t>wish to amend th</w:t>
      </w:r>
      <w:r w:rsidR="00C34D8C">
        <w:rPr>
          <w:rFonts w:ascii="Aptos" w:hAnsi="Aptos" w:cs="Arial"/>
          <w:bCs/>
        </w:rPr>
        <w:t>at</w:t>
      </w:r>
      <w:r w:rsidR="008A1E84" w:rsidRPr="00342647">
        <w:rPr>
          <w:rFonts w:ascii="Aptos" w:hAnsi="Aptos" w:cs="Arial"/>
          <w:bCs/>
        </w:rPr>
        <w:t xml:space="preserve"> date to reflect implementation timing consideration</w:t>
      </w:r>
      <w:r w:rsidR="00C34D8C">
        <w:rPr>
          <w:rFonts w:ascii="Aptos" w:hAnsi="Aptos" w:cs="Arial"/>
          <w:bCs/>
        </w:rPr>
        <w:t>s.</w:t>
      </w:r>
    </w:p>
    <w:p w14:paraId="7F4CA674" w14:textId="59D5EC83" w:rsidR="00421334" w:rsidRPr="0006647F" w:rsidRDefault="00421334" w:rsidP="00B24741">
      <w:pPr>
        <w:pStyle w:val="ListParagraph0"/>
        <w:numPr>
          <w:ilvl w:val="0"/>
          <w:numId w:val="17"/>
        </w:numPr>
        <w:rPr>
          <w:rFonts w:ascii="Aptos" w:hAnsi="Aptos" w:cs="Arial"/>
          <w:bCs/>
          <w:u w:val="single"/>
        </w:rPr>
      </w:pPr>
      <w:r>
        <w:rPr>
          <w:rFonts w:ascii="Aptos" w:hAnsi="Aptos" w:cs="Arial"/>
          <w:bCs/>
          <w:u w:val="single"/>
        </w:rPr>
        <w:t>Confidentiality and anonymity provisions.</w:t>
      </w:r>
      <w:r>
        <w:rPr>
          <w:rFonts w:ascii="Aptos" w:hAnsi="Aptos" w:cs="Arial"/>
          <w:bCs/>
        </w:rPr>
        <w:t xml:space="preserve"> Section 20 of </w:t>
      </w:r>
      <w:r w:rsidR="0006647F">
        <w:rPr>
          <w:rFonts w:ascii="Aptos" w:hAnsi="Aptos" w:cs="Arial"/>
          <w:bCs/>
        </w:rPr>
        <w:t xml:space="preserve">the proposed ordinance </w:t>
      </w:r>
      <w:r w:rsidR="000D7910">
        <w:rPr>
          <w:rFonts w:ascii="Aptos" w:hAnsi="Aptos" w:cs="Arial"/>
          <w:bCs/>
        </w:rPr>
        <w:t>speaks to confidential</w:t>
      </w:r>
      <w:r w:rsidR="00C5196B">
        <w:rPr>
          <w:rFonts w:ascii="Aptos" w:hAnsi="Aptos" w:cs="Arial"/>
          <w:bCs/>
        </w:rPr>
        <w:t xml:space="preserve">ity </w:t>
      </w:r>
      <w:r w:rsidR="00025A93">
        <w:rPr>
          <w:rFonts w:ascii="Aptos" w:hAnsi="Aptos" w:cs="Arial"/>
          <w:bCs/>
        </w:rPr>
        <w:t xml:space="preserve">and </w:t>
      </w:r>
      <w:r w:rsidR="00C5196B">
        <w:rPr>
          <w:rFonts w:ascii="Aptos" w:hAnsi="Aptos" w:cs="Arial"/>
          <w:bCs/>
        </w:rPr>
        <w:t xml:space="preserve">anonymity provisions relating </w:t>
      </w:r>
      <w:r w:rsidR="00CE5164">
        <w:rPr>
          <w:rFonts w:ascii="Aptos" w:hAnsi="Aptos" w:cs="Arial"/>
          <w:bCs/>
        </w:rPr>
        <w:t xml:space="preserve">to </w:t>
      </w:r>
      <w:r w:rsidR="00025A93">
        <w:rPr>
          <w:rFonts w:ascii="Aptos" w:hAnsi="Aptos" w:cs="Arial"/>
          <w:bCs/>
        </w:rPr>
        <w:t xml:space="preserve">investigations </w:t>
      </w:r>
      <w:proofErr w:type="gramStart"/>
      <w:r w:rsidR="00025A93">
        <w:rPr>
          <w:rFonts w:ascii="Aptos" w:hAnsi="Aptos" w:cs="Arial"/>
          <w:bCs/>
        </w:rPr>
        <w:t>performed</w:t>
      </w:r>
      <w:proofErr w:type="gramEnd"/>
      <w:r w:rsidR="00025A93">
        <w:rPr>
          <w:rFonts w:ascii="Aptos" w:hAnsi="Aptos" w:cs="Arial"/>
          <w:bCs/>
        </w:rPr>
        <w:t xml:space="preserve"> by the proposed Inspector General Division. </w:t>
      </w:r>
      <w:r w:rsidR="00650271">
        <w:rPr>
          <w:rFonts w:ascii="Aptos" w:hAnsi="Aptos" w:cs="Arial"/>
          <w:bCs/>
        </w:rPr>
        <w:t xml:space="preserve">Whether to explicitly apply these provisions to investigations of the </w:t>
      </w:r>
      <w:r w:rsidR="00CE5164">
        <w:rPr>
          <w:rFonts w:ascii="Aptos" w:hAnsi="Aptos" w:cs="Arial"/>
          <w:bCs/>
        </w:rPr>
        <w:t>Ombuds Division presents a policy choice.</w:t>
      </w:r>
    </w:p>
    <w:p w14:paraId="7332413D" w14:textId="4620D92F" w:rsidR="0006647F" w:rsidRPr="0006647F" w:rsidRDefault="0006647F" w:rsidP="0006647F">
      <w:pPr>
        <w:pStyle w:val="ListParagraph0"/>
        <w:numPr>
          <w:ilvl w:val="0"/>
          <w:numId w:val="17"/>
        </w:numPr>
        <w:rPr>
          <w:rFonts w:ascii="Aptos" w:hAnsi="Aptos" w:cs="Arial"/>
          <w:bCs/>
          <w:u w:val="single"/>
        </w:rPr>
      </w:pPr>
      <w:r w:rsidRPr="00B24741">
        <w:rPr>
          <w:rFonts w:ascii="Aptos" w:hAnsi="Aptos" w:cs="Arial"/>
          <w:bCs/>
          <w:u w:val="single"/>
        </w:rPr>
        <w:t>Expenditure authority– timing.</w:t>
      </w:r>
      <w:r>
        <w:rPr>
          <w:rFonts w:ascii="Aptos" w:hAnsi="Aptos" w:cs="Arial"/>
          <w:bCs/>
        </w:rPr>
        <w:t xml:space="preserve"> Proposed Ordinance 2026-0071 (1</w:t>
      </w:r>
      <w:r w:rsidRPr="000A1C79">
        <w:rPr>
          <w:rFonts w:ascii="Aptos" w:hAnsi="Aptos" w:cs="Arial"/>
          <w:bCs/>
          <w:vertAlign w:val="superscript"/>
        </w:rPr>
        <w:t>st</w:t>
      </w:r>
      <w:r>
        <w:rPr>
          <w:rFonts w:ascii="Aptos" w:hAnsi="Aptos" w:cs="Arial"/>
          <w:bCs/>
        </w:rPr>
        <w:t xml:space="preserve"> Omnibus) is currently under Council consideration and could be a vehicle for providing any </w:t>
      </w:r>
      <w:r>
        <w:rPr>
          <w:rFonts w:ascii="Aptos" w:hAnsi="Aptos" w:cs="Arial"/>
          <w:bCs/>
        </w:rPr>
        <w:lastRenderedPageBreak/>
        <w:t>expenditure authority needed to establish the</w:t>
      </w:r>
      <w:r w:rsidR="00025A93">
        <w:rPr>
          <w:rFonts w:ascii="Aptos" w:hAnsi="Aptos" w:cs="Arial"/>
          <w:bCs/>
        </w:rPr>
        <w:t xml:space="preserve"> proposed</w:t>
      </w:r>
      <w:r>
        <w:rPr>
          <w:rFonts w:ascii="Aptos" w:hAnsi="Aptos" w:cs="Arial"/>
          <w:bCs/>
        </w:rPr>
        <w:t xml:space="preserve"> Inspector General Division and hotline.</w:t>
      </w:r>
    </w:p>
    <w:p w14:paraId="7A8D8AEB" w14:textId="3E9621F4" w:rsidR="00342647" w:rsidRDefault="00CD309C" w:rsidP="00342647">
      <w:pPr>
        <w:pStyle w:val="ListParagraph0"/>
        <w:numPr>
          <w:ilvl w:val="0"/>
          <w:numId w:val="17"/>
        </w:numPr>
        <w:rPr>
          <w:rFonts w:ascii="Aptos" w:hAnsi="Aptos" w:cs="Arial"/>
          <w:bCs/>
        </w:rPr>
      </w:pPr>
      <w:r w:rsidRPr="00C34D8C">
        <w:rPr>
          <w:rFonts w:ascii="Aptos" w:hAnsi="Aptos" w:cs="Arial"/>
          <w:bCs/>
          <w:u w:val="single"/>
        </w:rPr>
        <w:t>Potential Ombuds workload impacts</w:t>
      </w:r>
      <w:r w:rsidR="00C34D8C" w:rsidRPr="00C34D8C">
        <w:rPr>
          <w:rFonts w:ascii="Aptos" w:hAnsi="Aptos" w:cs="Arial"/>
          <w:bCs/>
          <w:u w:val="single"/>
        </w:rPr>
        <w:t>.</w:t>
      </w:r>
      <w:r w:rsidRPr="00342647">
        <w:rPr>
          <w:rFonts w:ascii="Aptos" w:hAnsi="Aptos" w:cs="Arial"/>
          <w:bCs/>
        </w:rPr>
        <w:t xml:space="preserve"> </w:t>
      </w:r>
      <w:r w:rsidR="002B14E3">
        <w:rPr>
          <w:rFonts w:ascii="Aptos" w:hAnsi="Aptos" w:cs="Arial"/>
          <w:bCs/>
        </w:rPr>
        <w:t>It is unknown what impact establishment</w:t>
      </w:r>
      <w:r w:rsidR="005405DF">
        <w:rPr>
          <w:rFonts w:ascii="Aptos" w:hAnsi="Aptos" w:cs="Arial"/>
          <w:bCs/>
        </w:rPr>
        <w:t xml:space="preserve"> of the hotline may have on the workload of the Ombuds Division (e.g., </w:t>
      </w:r>
      <w:r w:rsidR="00010B74">
        <w:rPr>
          <w:rFonts w:ascii="Aptos" w:hAnsi="Aptos" w:cs="Arial"/>
          <w:bCs/>
        </w:rPr>
        <w:t xml:space="preserve">increased non-fraud complaints forwarded to the Ombuds Division), which </w:t>
      </w:r>
      <w:r w:rsidR="00F143B4" w:rsidRPr="00342647">
        <w:rPr>
          <w:rFonts w:ascii="Aptos" w:hAnsi="Aptos" w:cs="Arial"/>
          <w:bCs/>
        </w:rPr>
        <w:t xml:space="preserve">may </w:t>
      </w:r>
      <w:r w:rsidR="00010B74">
        <w:rPr>
          <w:rFonts w:ascii="Aptos" w:hAnsi="Aptos" w:cs="Arial"/>
          <w:bCs/>
        </w:rPr>
        <w:t>yield a need for increased FTE authority/budget for that Division.</w:t>
      </w:r>
    </w:p>
    <w:p w14:paraId="6C3199F5" w14:textId="77777777" w:rsidR="004D4545" w:rsidRDefault="004D4545" w:rsidP="00D342C1">
      <w:pPr>
        <w:rPr>
          <w:rFonts w:ascii="Aptos" w:hAnsi="Aptos" w:cs="Arial"/>
          <w:b/>
          <w:bCs/>
        </w:rPr>
      </w:pPr>
    </w:p>
    <w:p w14:paraId="3516B258" w14:textId="7197EB7A" w:rsidR="00D342C1" w:rsidRPr="005A1782" w:rsidRDefault="00D342C1" w:rsidP="00D342C1">
      <w:pPr>
        <w:rPr>
          <w:rFonts w:ascii="Aptos" w:hAnsi="Aptos" w:cs="Arial"/>
          <w:color w:val="000000" w:themeColor="text1"/>
          <w:szCs w:val="24"/>
        </w:rPr>
      </w:pPr>
      <w:r w:rsidRPr="005A1782">
        <w:rPr>
          <w:rFonts w:ascii="Aptos" w:hAnsi="Aptos" w:cs="Arial"/>
          <w:b/>
          <w:bCs/>
        </w:rPr>
        <w:t xml:space="preserve">Next steps and key dates. </w:t>
      </w:r>
      <w:r w:rsidRPr="005A1782">
        <w:rPr>
          <w:rFonts w:ascii="Aptos" w:hAnsi="Aptos" w:cs="Arial"/>
        </w:rPr>
        <w:t xml:space="preserve">Proposed Ordinance 2026-0101 has been referred to the Government </w:t>
      </w:r>
      <w:r w:rsidR="00E26B57">
        <w:rPr>
          <w:rFonts w:ascii="Aptos" w:hAnsi="Aptos" w:cs="Arial"/>
        </w:rPr>
        <w:t xml:space="preserve">Accountability </w:t>
      </w:r>
      <w:r w:rsidRPr="005A1782">
        <w:rPr>
          <w:rFonts w:ascii="Aptos" w:hAnsi="Aptos" w:cs="Arial"/>
        </w:rPr>
        <w:t>and Oversight Committee.</w:t>
      </w:r>
      <w:r w:rsidRPr="005A1782">
        <w:rPr>
          <w:rFonts w:ascii="Aptos" w:hAnsi="Aptos" w:cs="Arial"/>
          <w:color w:val="000000" w:themeColor="text1"/>
          <w:szCs w:val="24"/>
        </w:rPr>
        <w:t xml:space="preserve"> Table </w:t>
      </w:r>
      <w:r w:rsidR="00576019">
        <w:rPr>
          <w:rFonts w:ascii="Aptos" w:hAnsi="Aptos" w:cs="Arial"/>
          <w:color w:val="000000" w:themeColor="text1"/>
          <w:szCs w:val="24"/>
        </w:rPr>
        <w:t>3</w:t>
      </w:r>
      <w:r w:rsidRPr="005A1782">
        <w:rPr>
          <w:rFonts w:ascii="Aptos" w:hAnsi="Aptos" w:cs="Arial"/>
          <w:color w:val="000000" w:themeColor="text1"/>
          <w:szCs w:val="24"/>
        </w:rPr>
        <w:t xml:space="preserve"> provides the </w:t>
      </w:r>
      <w:r w:rsidR="002D56B7" w:rsidRPr="005A1782">
        <w:rPr>
          <w:rFonts w:ascii="Aptos" w:hAnsi="Aptos" w:cs="Arial"/>
          <w:color w:val="000000" w:themeColor="text1"/>
          <w:szCs w:val="24"/>
        </w:rPr>
        <w:t xml:space="preserve">currently anticipated </w:t>
      </w:r>
      <w:r w:rsidRPr="005A1782">
        <w:rPr>
          <w:rFonts w:ascii="Aptos" w:hAnsi="Aptos" w:cs="Arial"/>
          <w:color w:val="000000" w:themeColor="text1"/>
          <w:szCs w:val="24"/>
        </w:rPr>
        <w:t>legislative schedule, including amendment deadlines, for the proposed ordinance.</w:t>
      </w:r>
    </w:p>
    <w:p w14:paraId="6AC76D5C" w14:textId="77777777" w:rsidR="007F0FE1" w:rsidRPr="005A1782" w:rsidRDefault="007F0FE1" w:rsidP="005B478C">
      <w:pPr>
        <w:pStyle w:val="BodyText"/>
        <w:jc w:val="both"/>
        <w:rPr>
          <w:rFonts w:ascii="Aptos" w:hAnsi="Aptos" w:cs="Arial"/>
          <w:i w:val="0"/>
          <w:szCs w:val="24"/>
        </w:rPr>
      </w:pPr>
    </w:p>
    <w:p w14:paraId="732F135E" w14:textId="2209C389" w:rsidR="009E6AF9" w:rsidRPr="005A1782" w:rsidRDefault="009E6AF9" w:rsidP="009E6AF9">
      <w:pPr>
        <w:jc w:val="center"/>
        <w:rPr>
          <w:rFonts w:ascii="Aptos" w:hAnsi="Aptos" w:cs="Arial"/>
          <w:b/>
          <w:szCs w:val="24"/>
        </w:rPr>
      </w:pPr>
      <w:r w:rsidRPr="005A1782">
        <w:rPr>
          <w:rFonts w:ascii="Aptos" w:hAnsi="Aptos" w:cs="Arial"/>
          <w:b/>
          <w:szCs w:val="24"/>
        </w:rPr>
        <w:t xml:space="preserve">Table </w:t>
      </w:r>
      <w:r w:rsidR="00576019">
        <w:rPr>
          <w:rFonts w:ascii="Aptos" w:hAnsi="Aptos" w:cs="Arial"/>
          <w:b/>
          <w:szCs w:val="24"/>
        </w:rPr>
        <w:t>3</w:t>
      </w:r>
      <w:r w:rsidRPr="005A1782">
        <w:rPr>
          <w:rFonts w:ascii="Aptos" w:hAnsi="Aptos" w:cs="Arial"/>
          <w:b/>
          <w:szCs w:val="24"/>
        </w:rPr>
        <w:t xml:space="preserve">. </w:t>
      </w:r>
      <w:r w:rsidR="006C3FC6" w:rsidRPr="005A1782">
        <w:rPr>
          <w:rFonts w:ascii="Aptos" w:hAnsi="Aptos" w:cs="Arial"/>
          <w:b/>
          <w:szCs w:val="24"/>
        </w:rPr>
        <w:t>Anticipated</w:t>
      </w:r>
      <w:r w:rsidRPr="005A1782">
        <w:rPr>
          <w:rFonts w:ascii="Aptos" w:hAnsi="Aptos" w:cs="Arial"/>
          <w:b/>
          <w:szCs w:val="24"/>
        </w:rPr>
        <w:t xml:space="preserve"> Schedule for Proposed Ordinance 2026-0101</w:t>
      </w:r>
    </w:p>
    <w:tbl>
      <w:tblPr>
        <w:tblW w:w="0" w:type="auto"/>
        <w:tblCellMar>
          <w:left w:w="0" w:type="dxa"/>
          <w:right w:w="0" w:type="dxa"/>
        </w:tblCellMar>
        <w:tblLook w:val="04A0" w:firstRow="1" w:lastRow="0" w:firstColumn="1" w:lastColumn="0" w:noHBand="0" w:noVBand="1"/>
      </w:tblPr>
      <w:tblGrid>
        <w:gridCol w:w="2088"/>
        <w:gridCol w:w="2813"/>
        <w:gridCol w:w="939"/>
        <w:gridCol w:w="3736"/>
      </w:tblGrid>
      <w:tr w:rsidR="007A0BA2" w:rsidRPr="005A1782" w14:paraId="7717FDA1" w14:textId="77777777" w:rsidTr="003F155E">
        <w:trPr>
          <w:trHeight w:val="432"/>
        </w:trPr>
        <w:tc>
          <w:tcPr>
            <w:tcW w:w="2088" w:type="dxa"/>
            <w:tcBorders>
              <w:top w:val="single" w:sz="8" w:space="0" w:color="000000"/>
              <w:left w:val="single" w:sz="8" w:space="0" w:color="000000"/>
              <w:bottom w:val="single" w:sz="8" w:space="0" w:color="000000"/>
              <w:right w:val="nil"/>
            </w:tcBorders>
            <w:shd w:val="clear" w:color="auto" w:fill="000000" w:themeFill="text1"/>
            <w:tcMar>
              <w:top w:w="0" w:type="dxa"/>
              <w:left w:w="108" w:type="dxa"/>
              <w:bottom w:w="0" w:type="dxa"/>
              <w:right w:w="108" w:type="dxa"/>
            </w:tcMar>
            <w:vAlign w:val="center"/>
            <w:hideMark/>
          </w:tcPr>
          <w:p w14:paraId="06DBCB6D" w14:textId="77777777" w:rsidR="00DA2B7D" w:rsidRPr="00DA2B7D" w:rsidRDefault="00DA2B7D" w:rsidP="001C27AD">
            <w:pPr>
              <w:pStyle w:val="BodyText"/>
              <w:rPr>
                <w:rFonts w:ascii="Aptos Narrow" w:hAnsi="Aptos Narrow" w:cs="Arial"/>
                <w:b/>
                <w:bCs/>
                <w:i w:val="0"/>
                <w:iCs/>
                <w:szCs w:val="24"/>
              </w:rPr>
            </w:pPr>
            <w:r w:rsidRPr="00DA2B7D">
              <w:rPr>
                <w:rFonts w:ascii="Aptos Narrow" w:hAnsi="Aptos Narrow" w:cs="Arial"/>
                <w:b/>
                <w:bCs/>
                <w:i w:val="0"/>
                <w:iCs/>
                <w:szCs w:val="24"/>
              </w:rPr>
              <w:t>Action</w:t>
            </w:r>
          </w:p>
        </w:tc>
        <w:tc>
          <w:tcPr>
            <w:tcW w:w="2813" w:type="dxa"/>
            <w:tcBorders>
              <w:top w:val="single" w:sz="8" w:space="0" w:color="000000"/>
              <w:left w:val="nil"/>
              <w:bottom w:val="single" w:sz="8" w:space="0" w:color="000000"/>
              <w:right w:val="nil"/>
            </w:tcBorders>
            <w:shd w:val="clear" w:color="auto" w:fill="000000" w:themeFill="text1"/>
            <w:tcMar>
              <w:top w:w="0" w:type="dxa"/>
              <w:left w:w="108" w:type="dxa"/>
              <w:bottom w:w="0" w:type="dxa"/>
              <w:right w:w="108" w:type="dxa"/>
            </w:tcMar>
            <w:vAlign w:val="center"/>
            <w:hideMark/>
          </w:tcPr>
          <w:p w14:paraId="3917D483" w14:textId="77777777" w:rsidR="00DA2B7D" w:rsidRPr="00DA2B7D" w:rsidRDefault="00DA2B7D" w:rsidP="001C27AD">
            <w:pPr>
              <w:pStyle w:val="BodyText"/>
              <w:rPr>
                <w:rFonts w:ascii="Aptos Narrow" w:hAnsi="Aptos Narrow" w:cs="Arial"/>
                <w:b/>
                <w:bCs/>
                <w:i w:val="0"/>
                <w:iCs/>
                <w:szCs w:val="24"/>
              </w:rPr>
            </w:pPr>
            <w:r w:rsidRPr="00DA2B7D">
              <w:rPr>
                <w:rFonts w:ascii="Aptos Narrow" w:hAnsi="Aptos Narrow" w:cs="Arial"/>
                <w:b/>
                <w:bCs/>
                <w:i w:val="0"/>
                <w:iCs/>
                <w:szCs w:val="24"/>
              </w:rPr>
              <w:t>Committee/Council</w:t>
            </w:r>
          </w:p>
        </w:tc>
        <w:tc>
          <w:tcPr>
            <w:tcW w:w="0" w:type="auto"/>
            <w:tcBorders>
              <w:top w:val="single" w:sz="8" w:space="0" w:color="000000"/>
              <w:left w:val="nil"/>
              <w:bottom w:val="single" w:sz="8" w:space="0" w:color="000000"/>
              <w:right w:val="nil"/>
            </w:tcBorders>
            <w:shd w:val="clear" w:color="auto" w:fill="000000" w:themeFill="text1"/>
            <w:tcMar>
              <w:top w:w="0" w:type="dxa"/>
              <w:left w:w="108" w:type="dxa"/>
              <w:bottom w:w="0" w:type="dxa"/>
              <w:right w:w="108" w:type="dxa"/>
            </w:tcMar>
            <w:vAlign w:val="center"/>
            <w:hideMark/>
          </w:tcPr>
          <w:p w14:paraId="62407D1B" w14:textId="77777777" w:rsidR="00DA2B7D" w:rsidRPr="00DA2B7D" w:rsidRDefault="00DA2B7D" w:rsidP="001C27AD">
            <w:pPr>
              <w:pStyle w:val="BodyText"/>
              <w:rPr>
                <w:rFonts w:ascii="Aptos Narrow" w:hAnsi="Aptos Narrow" w:cs="Arial"/>
                <w:b/>
                <w:bCs/>
                <w:i w:val="0"/>
                <w:iCs/>
                <w:szCs w:val="24"/>
              </w:rPr>
            </w:pPr>
            <w:r w:rsidRPr="00DA2B7D">
              <w:rPr>
                <w:rFonts w:ascii="Aptos Narrow" w:hAnsi="Aptos Narrow" w:cs="Arial"/>
                <w:b/>
                <w:bCs/>
                <w:i w:val="0"/>
                <w:iCs/>
                <w:szCs w:val="24"/>
              </w:rPr>
              <w:t>Date</w:t>
            </w:r>
          </w:p>
        </w:tc>
        <w:tc>
          <w:tcPr>
            <w:tcW w:w="0" w:type="auto"/>
            <w:tcBorders>
              <w:top w:val="single" w:sz="8" w:space="0" w:color="000000"/>
              <w:left w:val="nil"/>
              <w:bottom w:val="single" w:sz="8" w:space="0" w:color="000000"/>
              <w:right w:val="single" w:sz="8" w:space="0" w:color="000000"/>
            </w:tcBorders>
            <w:shd w:val="clear" w:color="auto" w:fill="000000" w:themeFill="text1"/>
            <w:tcMar>
              <w:top w:w="0" w:type="dxa"/>
              <w:left w:w="108" w:type="dxa"/>
              <w:bottom w:w="0" w:type="dxa"/>
              <w:right w:w="108" w:type="dxa"/>
            </w:tcMar>
            <w:vAlign w:val="center"/>
            <w:hideMark/>
          </w:tcPr>
          <w:p w14:paraId="5F0C54A4" w14:textId="77777777" w:rsidR="00DA2B7D" w:rsidRPr="00DA2B7D" w:rsidRDefault="00DA2B7D" w:rsidP="001C27AD">
            <w:pPr>
              <w:pStyle w:val="BodyText"/>
              <w:rPr>
                <w:rFonts w:ascii="Aptos Narrow" w:hAnsi="Aptos Narrow" w:cs="Arial"/>
                <w:b/>
                <w:bCs/>
                <w:i w:val="0"/>
                <w:iCs/>
                <w:szCs w:val="24"/>
              </w:rPr>
            </w:pPr>
            <w:r w:rsidRPr="00DA2B7D">
              <w:rPr>
                <w:rFonts w:ascii="Aptos Narrow" w:hAnsi="Aptos Narrow" w:cs="Arial"/>
                <w:b/>
                <w:bCs/>
                <w:i w:val="0"/>
                <w:iCs/>
                <w:szCs w:val="24"/>
              </w:rPr>
              <w:t>Amendment Deadlines</w:t>
            </w:r>
          </w:p>
        </w:tc>
      </w:tr>
      <w:tr w:rsidR="007A0BA2" w:rsidRPr="005A1782" w14:paraId="003D3CDB" w14:textId="77777777" w:rsidTr="007A0BA2">
        <w:trPr>
          <w:trHeight w:val="432"/>
        </w:trPr>
        <w:tc>
          <w:tcPr>
            <w:tcW w:w="2088" w:type="dxa"/>
            <w:tcBorders>
              <w:top w:val="nil"/>
              <w:left w:val="single" w:sz="8" w:space="0" w:color="666666"/>
              <w:bottom w:val="single" w:sz="8" w:space="0" w:color="666666"/>
              <w:right w:val="single" w:sz="8" w:space="0" w:color="666666"/>
            </w:tcBorders>
            <w:tcMar>
              <w:top w:w="0" w:type="dxa"/>
              <w:left w:w="108" w:type="dxa"/>
              <w:bottom w:w="0" w:type="dxa"/>
              <w:right w:w="108" w:type="dxa"/>
            </w:tcMar>
            <w:vAlign w:val="center"/>
            <w:hideMark/>
          </w:tcPr>
          <w:p w14:paraId="6E69F276" w14:textId="680F244C"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Introduction</w:t>
            </w:r>
            <w:r w:rsidR="001C27AD" w:rsidRPr="005A1782">
              <w:rPr>
                <w:rFonts w:ascii="Aptos Narrow" w:hAnsi="Aptos Narrow" w:cs="Arial"/>
                <w:i w:val="0"/>
                <w:iCs/>
                <w:szCs w:val="24"/>
              </w:rPr>
              <w:t xml:space="preserve"> &amp; R</w:t>
            </w:r>
            <w:r w:rsidRPr="00DA2B7D">
              <w:rPr>
                <w:rFonts w:ascii="Aptos Narrow" w:hAnsi="Aptos Narrow" w:cs="Arial"/>
                <w:i w:val="0"/>
                <w:iCs/>
                <w:szCs w:val="24"/>
              </w:rPr>
              <w:t>eferral</w:t>
            </w:r>
          </w:p>
        </w:tc>
        <w:tc>
          <w:tcPr>
            <w:tcW w:w="2813" w:type="dxa"/>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71878523"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Full Council</w:t>
            </w:r>
          </w:p>
        </w:tc>
        <w:tc>
          <w:tcPr>
            <w:tcW w:w="0" w:type="auto"/>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770B7BAF"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April 28</w:t>
            </w:r>
            <w:r w:rsidRPr="00DA2B7D">
              <w:rPr>
                <w:rFonts w:ascii="Aptos Narrow" w:hAnsi="Aptos Narrow" w:cs="Arial"/>
                <w:i w:val="0"/>
                <w:iCs/>
                <w:szCs w:val="24"/>
                <w:vertAlign w:val="superscript"/>
              </w:rPr>
              <w:t>th</w:t>
            </w:r>
          </w:p>
        </w:tc>
        <w:tc>
          <w:tcPr>
            <w:tcW w:w="0" w:type="auto"/>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0E94DF0A"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 </w:t>
            </w:r>
          </w:p>
        </w:tc>
      </w:tr>
      <w:tr w:rsidR="006C3FC6" w:rsidRPr="005A1782" w14:paraId="158E8D84" w14:textId="77777777" w:rsidTr="003F155E">
        <w:trPr>
          <w:trHeight w:val="432"/>
        </w:trPr>
        <w:tc>
          <w:tcPr>
            <w:tcW w:w="2088" w:type="dxa"/>
            <w:tcBorders>
              <w:top w:val="nil"/>
              <w:left w:val="single" w:sz="8" w:space="0" w:color="666666"/>
              <w:bottom w:val="single" w:sz="8" w:space="0" w:color="666666"/>
              <w:right w:val="single" w:sz="8" w:space="0" w:color="666666"/>
            </w:tcBorders>
            <w:shd w:val="clear" w:color="auto" w:fill="EEECE1" w:themeFill="background2"/>
            <w:tcMar>
              <w:top w:w="0" w:type="dxa"/>
              <w:left w:w="108" w:type="dxa"/>
              <w:bottom w:w="0" w:type="dxa"/>
              <w:right w:w="108" w:type="dxa"/>
            </w:tcMar>
            <w:vAlign w:val="center"/>
            <w:hideMark/>
          </w:tcPr>
          <w:p w14:paraId="48545634"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Discussion Only</w:t>
            </w:r>
          </w:p>
        </w:tc>
        <w:tc>
          <w:tcPr>
            <w:tcW w:w="2813" w:type="dxa"/>
            <w:tcBorders>
              <w:top w:val="nil"/>
              <w:left w:val="nil"/>
              <w:bottom w:val="single" w:sz="8" w:space="0" w:color="666666"/>
              <w:right w:val="single" w:sz="8" w:space="0" w:color="666666"/>
            </w:tcBorders>
            <w:shd w:val="clear" w:color="auto" w:fill="EEECE1" w:themeFill="background2"/>
            <w:tcMar>
              <w:top w:w="0" w:type="dxa"/>
              <w:left w:w="108" w:type="dxa"/>
              <w:bottom w:w="0" w:type="dxa"/>
              <w:right w:w="108" w:type="dxa"/>
            </w:tcMar>
            <w:vAlign w:val="center"/>
            <w:hideMark/>
          </w:tcPr>
          <w:p w14:paraId="667BEF04"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GAO</w:t>
            </w:r>
          </w:p>
        </w:tc>
        <w:tc>
          <w:tcPr>
            <w:tcW w:w="0" w:type="auto"/>
            <w:tcBorders>
              <w:top w:val="nil"/>
              <w:left w:val="nil"/>
              <w:bottom w:val="single" w:sz="8" w:space="0" w:color="666666"/>
              <w:right w:val="single" w:sz="8" w:space="0" w:color="666666"/>
            </w:tcBorders>
            <w:shd w:val="clear" w:color="auto" w:fill="EEECE1" w:themeFill="background2"/>
            <w:tcMar>
              <w:top w:w="0" w:type="dxa"/>
              <w:left w:w="108" w:type="dxa"/>
              <w:bottom w:w="0" w:type="dxa"/>
              <w:right w:w="108" w:type="dxa"/>
            </w:tcMar>
            <w:vAlign w:val="center"/>
            <w:hideMark/>
          </w:tcPr>
          <w:p w14:paraId="3B8D6AC8"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May 12</w:t>
            </w:r>
            <w:r w:rsidRPr="00DA2B7D">
              <w:rPr>
                <w:rFonts w:ascii="Aptos Narrow" w:hAnsi="Aptos Narrow" w:cs="Arial"/>
                <w:i w:val="0"/>
                <w:iCs/>
                <w:szCs w:val="24"/>
                <w:vertAlign w:val="superscript"/>
              </w:rPr>
              <w:t>th</w:t>
            </w:r>
            <w:r w:rsidRPr="00DA2B7D">
              <w:rPr>
                <w:rFonts w:ascii="Aptos Narrow" w:hAnsi="Aptos Narrow" w:cs="Arial"/>
                <w:i w:val="0"/>
                <w:iCs/>
                <w:szCs w:val="24"/>
              </w:rPr>
              <w:t xml:space="preserve"> </w:t>
            </w:r>
          </w:p>
        </w:tc>
        <w:tc>
          <w:tcPr>
            <w:tcW w:w="0" w:type="auto"/>
            <w:tcBorders>
              <w:top w:val="nil"/>
              <w:left w:val="nil"/>
              <w:bottom w:val="single" w:sz="8" w:space="0" w:color="666666"/>
              <w:right w:val="single" w:sz="8" w:space="0" w:color="666666"/>
            </w:tcBorders>
            <w:shd w:val="clear" w:color="auto" w:fill="EEECE1" w:themeFill="background2"/>
            <w:tcMar>
              <w:top w:w="0" w:type="dxa"/>
              <w:left w:w="108" w:type="dxa"/>
              <w:bottom w:w="0" w:type="dxa"/>
              <w:right w:w="108" w:type="dxa"/>
            </w:tcMar>
            <w:vAlign w:val="center"/>
            <w:hideMark/>
          </w:tcPr>
          <w:p w14:paraId="3B465DF0"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 </w:t>
            </w:r>
          </w:p>
        </w:tc>
      </w:tr>
      <w:tr w:rsidR="007A0BA2" w:rsidRPr="005A1782" w14:paraId="2E612E93" w14:textId="77777777" w:rsidTr="007A0BA2">
        <w:trPr>
          <w:trHeight w:val="432"/>
        </w:trPr>
        <w:tc>
          <w:tcPr>
            <w:tcW w:w="2088" w:type="dxa"/>
            <w:tcBorders>
              <w:top w:val="nil"/>
              <w:left w:val="single" w:sz="8" w:space="0" w:color="666666"/>
              <w:bottom w:val="single" w:sz="8" w:space="0" w:color="666666"/>
              <w:right w:val="single" w:sz="8" w:space="0" w:color="666666"/>
            </w:tcBorders>
            <w:tcMar>
              <w:top w:w="0" w:type="dxa"/>
              <w:left w:w="108" w:type="dxa"/>
              <w:bottom w:w="0" w:type="dxa"/>
              <w:right w:w="108" w:type="dxa"/>
            </w:tcMar>
            <w:vAlign w:val="center"/>
            <w:hideMark/>
          </w:tcPr>
          <w:p w14:paraId="18D7C5D1"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b/>
                <w:bCs/>
                <w:i w:val="0"/>
                <w:iCs/>
                <w:szCs w:val="24"/>
              </w:rPr>
              <w:t>Action</w:t>
            </w:r>
          </w:p>
        </w:tc>
        <w:tc>
          <w:tcPr>
            <w:tcW w:w="2813" w:type="dxa"/>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28CC93A2"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GAO</w:t>
            </w:r>
          </w:p>
        </w:tc>
        <w:tc>
          <w:tcPr>
            <w:tcW w:w="0" w:type="auto"/>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4B4863E0"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June 9</w:t>
            </w:r>
            <w:r w:rsidRPr="00DA2B7D">
              <w:rPr>
                <w:rFonts w:ascii="Aptos Narrow" w:hAnsi="Aptos Narrow" w:cs="Arial"/>
                <w:i w:val="0"/>
                <w:iCs/>
                <w:szCs w:val="24"/>
                <w:vertAlign w:val="superscript"/>
              </w:rPr>
              <w:t>th</w:t>
            </w:r>
            <w:r w:rsidRPr="00DA2B7D">
              <w:rPr>
                <w:rFonts w:ascii="Aptos Narrow" w:hAnsi="Aptos Narrow" w:cs="Arial"/>
                <w:i w:val="0"/>
                <w:iCs/>
                <w:szCs w:val="24"/>
              </w:rPr>
              <w:t xml:space="preserve"> </w:t>
            </w:r>
          </w:p>
        </w:tc>
        <w:tc>
          <w:tcPr>
            <w:tcW w:w="0" w:type="auto"/>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332C60CB"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Striker Direction to Staff: June 2</w:t>
            </w:r>
            <w:r w:rsidRPr="00DA2B7D">
              <w:rPr>
                <w:rFonts w:ascii="Aptos Narrow" w:hAnsi="Aptos Narrow" w:cs="Arial"/>
                <w:i w:val="0"/>
                <w:iCs/>
                <w:szCs w:val="24"/>
                <w:vertAlign w:val="superscript"/>
              </w:rPr>
              <w:t>nd</w:t>
            </w:r>
            <w:r w:rsidRPr="00DA2B7D">
              <w:rPr>
                <w:rFonts w:ascii="Aptos Narrow" w:hAnsi="Aptos Narrow" w:cs="Arial"/>
                <w:i w:val="0"/>
                <w:iCs/>
                <w:szCs w:val="24"/>
              </w:rPr>
              <w:t xml:space="preserve"> EOD</w:t>
            </w:r>
          </w:p>
          <w:p w14:paraId="488A0C1C"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 </w:t>
            </w:r>
          </w:p>
          <w:p w14:paraId="72FF6922"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Striker Distributed: June 4</w:t>
            </w:r>
            <w:r w:rsidRPr="00DA2B7D">
              <w:rPr>
                <w:rFonts w:ascii="Aptos Narrow" w:hAnsi="Aptos Narrow" w:cs="Arial"/>
                <w:i w:val="0"/>
                <w:iCs/>
                <w:szCs w:val="24"/>
                <w:vertAlign w:val="superscript"/>
              </w:rPr>
              <w:t>th</w:t>
            </w:r>
            <w:r w:rsidRPr="00DA2B7D">
              <w:rPr>
                <w:rFonts w:ascii="Aptos Narrow" w:hAnsi="Aptos Narrow" w:cs="Arial"/>
                <w:i w:val="0"/>
                <w:iCs/>
                <w:szCs w:val="24"/>
              </w:rPr>
              <w:t xml:space="preserve"> EOD</w:t>
            </w:r>
          </w:p>
          <w:p w14:paraId="4B712AD2"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 </w:t>
            </w:r>
          </w:p>
          <w:p w14:paraId="4F84A2AA"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Line Amendment Direction to Staff: June 5</w:t>
            </w:r>
            <w:r w:rsidRPr="00DA2B7D">
              <w:rPr>
                <w:rFonts w:ascii="Aptos Narrow" w:hAnsi="Aptos Narrow" w:cs="Arial"/>
                <w:i w:val="0"/>
                <w:iCs/>
                <w:szCs w:val="24"/>
                <w:vertAlign w:val="superscript"/>
              </w:rPr>
              <w:t>th</w:t>
            </w:r>
            <w:r w:rsidRPr="00DA2B7D">
              <w:rPr>
                <w:rFonts w:ascii="Aptos Narrow" w:hAnsi="Aptos Narrow" w:cs="Arial"/>
                <w:i w:val="0"/>
                <w:iCs/>
                <w:szCs w:val="24"/>
              </w:rPr>
              <w:t xml:space="preserve"> EOD</w:t>
            </w:r>
          </w:p>
        </w:tc>
      </w:tr>
      <w:tr w:rsidR="007A0BA2" w:rsidRPr="005A1782" w14:paraId="2EFEED6F" w14:textId="77777777" w:rsidTr="007A0BA2">
        <w:trPr>
          <w:trHeight w:val="432"/>
        </w:trPr>
        <w:tc>
          <w:tcPr>
            <w:tcW w:w="2088" w:type="dxa"/>
            <w:tcBorders>
              <w:top w:val="nil"/>
              <w:left w:val="single" w:sz="8" w:space="0" w:color="666666"/>
              <w:bottom w:val="single" w:sz="8" w:space="0" w:color="666666"/>
              <w:right w:val="single" w:sz="8" w:space="0" w:color="666666"/>
            </w:tcBorders>
            <w:tcMar>
              <w:top w:w="0" w:type="dxa"/>
              <w:left w:w="108" w:type="dxa"/>
              <w:bottom w:w="0" w:type="dxa"/>
              <w:right w:w="108" w:type="dxa"/>
            </w:tcMar>
            <w:vAlign w:val="center"/>
            <w:hideMark/>
          </w:tcPr>
          <w:p w14:paraId="61447692" w14:textId="4E9AD96B" w:rsidR="00DA2B7D" w:rsidRPr="00DA2B7D" w:rsidRDefault="00DA2B7D" w:rsidP="001C27AD">
            <w:pPr>
              <w:pStyle w:val="BodyText"/>
              <w:rPr>
                <w:rFonts w:ascii="Aptos Narrow" w:hAnsi="Aptos Narrow" w:cs="Arial"/>
                <w:i w:val="0"/>
                <w:iCs/>
                <w:szCs w:val="24"/>
              </w:rPr>
            </w:pPr>
            <w:r w:rsidRPr="00DA2B7D">
              <w:rPr>
                <w:rFonts w:ascii="Aptos Narrow" w:hAnsi="Aptos Narrow" w:cs="Arial"/>
                <w:b/>
                <w:bCs/>
                <w:i w:val="0"/>
                <w:iCs/>
                <w:szCs w:val="24"/>
              </w:rPr>
              <w:t xml:space="preserve">Final Action </w:t>
            </w:r>
            <w:r w:rsidR="007F753B" w:rsidRPr="00115D31">
              <w:rPr>
                <w:rFonts w:ascii="Aptos Narrow" w:hAnsi="Aptos Narrow" w:cs="Arial"/>
                <w:szCs w:val="24"/>
              </w:rPr>
              <w:t>(Expedited)</w:t>
            </w:r>
          </w:p>
        </w:tc>
        <w:tc>
          <w:tcPr>
            <w:tcW w:w="2813" w:type="dxa"/>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1A85AF95"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Full Council</w:t>
            </w:r>
          </w:p>
        </w:tc>
        <w:tc>
          <w:tcPr>
            <w:tcW w:w="0" w:type="auto"/>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15ADBA3A" w14:textId="77777777" w:rsidR="00DA2B7D" w:rsidRPr="00DA2B7D" w:rsidRDefault="00DA2B7D" w:rsidP="001C27AD">
            <w:pPr>
              <w:pStyle w:val="BodyText"/>
              <w:rPr>
                <w:rFonts w:ascii="Aptos Narrow" w:hAnsi="Aptos Narrow" w:cs="Arial"/>
                <w:i w:val="0"/>
                <w:iCs/>
                <w:szCs w:val="24"/>
              </w:rPr>
            </w:pPr>
            <w:r w:rsidRPr="00DA2B7D">
              <w:rPr>
                <w:rFonts w:ascii="Aptos Narrow" w:hAnsi="Aptos Narrow" w:cs="Arial"/>
                <w:i w:val="0"/>
                <w:iCs/>
                <w:szCs w:val="24"/>
              </w:rPr>
              <w:t>June 16</w:t>
            </w:r>
            <w:r w:rsidRPr="00DA2B7D">
              <w:rPr>
                <w:rFonts w:ascii="Aptos Narrow" w:hAnsi="Aptos Narrow" w:cs="Arial"/>
                <w:i w:val="0"/>
                <w:iCs/>
                <w:szCs w:val="24"/>
                <w:vertAlign w:val="superscript"/>
              </w:rPr>
              <w:t>th</w:t>
            </w:r>
          </w:p>
        </w:tc>
        <w:tc>
          <w:tcPr>
            <w:tcW w:w="0" w:type="auto"/>
            <w:tcBorders>
              <w:top w:val="nil"/>
              <w:left w:val="nil"/>
              <w:bottom w:val="single" w:sz="8" w:space="0" w:color="666666"/>
              <w:right w:val="single" w:sz="8" w:space="0" w:color="666666"/>
            </w:tcBorders>
            <w:tcMar>
              <w:top w:w="0" w:type="dxa"/>
              <w:left w:w="108" w:type="dxa"/>
              <w:bottom w:w="0" w:type="dxa"/>
              <w:right w:w="108" w:type="dxa"/>
            </w:tcMar>
            <w:vAlign w:val="center"/>
            <w:hideMark/>
          </w:tcPr>
          <w:p w14:paraId="44CE0768" w14:textId="77777777" w:rsidR="00DA2B7D" w:rsidRPr="00DA2B7D" w:rsidRDefault="00DA2B7D" w:rsidP="001C27AD">
            <w:pPr>
              <w:pStyle w:val="BodyText"/>
              <w:rPr>
                <w:rFonts w:ascii="Aptos Narrow" w:hAnsi="Aptos Narrow" w:cs="Arial"/>
                <w:i w:val="0"/>
                <w:iCs/>
                <w:szCs w:val="24"/>
              </w:rPr>
            </w:pPr>
          </w:p>
        </w:tc>
      </w:tr>
    </w:tbl>
    <w:p w14:paraId="1828E03C" w14:textId="77777777" w:rsidR="009E6AF9" w:rsidRPr="005A1782" w:rsidRDefault="009E6AF9" w:rsidP="005B478C">
      <w:pPr>
        <w:pStyle w:val="BodyText"/>
        <w:jc w:val="both"/>
        <w:rPr>
          <w:rFonts w:ascii="Aptos" w:hAnsi="Aptos" w:cs="Arial"/>
          <w:i w:val="0"/>
          <w:szCs w:val="24"/>
        </w:rPr>
      </w:pPr>
    </w:p>
    <w:p w14:paraId="72D710E1" w14:textId="2FC3FBAD" w:rsidR="00946BC1" w:rsidRPr="00B92688" w:rsidRDefault="00946BC1" w:rsidP="00946BC1">
      <w:pPr>
        <w:pStyle w:val="BodyText"/>
        <w:jc w:val="both"/>
        <w:rPr>
          <w:rFonts w:ascii="Aptos" w:hAnsi="Aptos" w:cs="Arial"/>
          <w:b/>
          <w:i w:val="0"/>
          <w:szCs w:val="24"/>
          <w:u w:val="single"/>
        </w:rPr>
      </w:pPr>
      <w:r w:rsidRPr="00B92688">
        <w:rPr>
          <w:rFonts w:ascii="Aptos" w:hAnsi="Aptos" w:cs="Arial"/>
          <w:b/>
          <w:i w:val="0"/>
          <w:szCs w:val="24"/>
          <w:u w:val="single"/>
        </w:rPr>
        <w:t>AMENDMENT</w:t>
      </w:r>
      <w:r w:rsidR="004D4545">
        <w:rPr>
          <w:rFonts w:ascii="Aptos" w:hAnsi="Aptos" w:cs="Arial"/>
          <w:b/>
          <w:i w:val="0"/>
          <w:szCs w:val="24"/>
          <w:u w:val="single"/>
        </w:rPr>
        <w:t>S</w:t>
      </w:r>
    </w:p>
    <w:p w14:paraId="3FAF7B6E" w14:textId="77777777" w:rsidR="00946BC1" w:rsidRPr="00B92688" w:rsidRDefault="00946BC1" w:rsidP="00946BC1">
      <w:pPr>
        <w:pStyle w:val="BodyText"/>
        <w:jc w:val="both"/>
        <w:rPr>
          <w:rFonts w:ascii="Aptos" w:hAnsi="Aptos" w:cs="Arial"/>
          <w:bCs/>
          <w:i w:val="0"/>
          <w:szCs w:val="24"/>
        </w:rPr>
      </w:pPr>
    </w:p>
    <w:p w14:paraId="4A1EEFD2" w14:textId="4E257F1E" w:rsidR="00946BC1" w:rsidRDefault="00946BC1" w:rsidP="00946BC1">
      <w:pPr>
        <w:pStyle w:val="BodyText"/>
        <w:jc w:val="both"/>
        <w:rPr>
          <w:rFonts w:ascii="Aptos" w:hAnsi="Aptos"/>
          <w:bCs/>
          <w:i w:val="0"/>
        </w:rPr>
      </w:pPr>
      <w:r w:rsidRPr="00B92688">
        <w:rPr>
          <w:rFonts w:ascii="Aptos" w:hAnsi="Aptos" w:cs="Arial"/>
          <w:bCs/>
          <w:i w:val="0"/>
          <w:szCs w:val="24"/>
        </w:rPr>
        <w:t xml:space="preserve">Staff have prepared a striking amendment to </w:t>
      </w:r>
      <w:r>
        <w:rPr>
          <w:rFonts w:ascii="Aptos" w:hAnsi="Aptos"/>
          <w:bCs/>
          <w:i w:val="0"/>
        </w:rPr>
        <w:t>m</w:t>
      </w:r>
      <w:r w:rsidRPr="00B92688">
        <w:rPr>
          <w:rFonts w:ascii="Aptos" w:hAnsi="Aptos"/>
          <w:bCs/>
          <w:i w:val="0"/>
        </w:rPr>
        <w:t>ake clarifying edits and technical corrections to fix drafting errors</w:t>
      </w:r>
      <w:r>
        <w:rPr>
          <w:rFonts w:ascii="Aptos" w:hAnsi="Aptos"/>
          <w:bCs/>
          <w:i w:val="0"/>
        </w:rPr>
        <w:t>, as well as a title amendment.</w:t>
      </w:r>
      <w:r w:rsidR="004D4545">
        <w:rPr>
          <w:rFonts w:ascii="Aptos" w:hAnsi="Aptos"/>
          <w:bCs/>
          <w:i w:val="0"/>
        </w:rPr>
        <w:t xml:space="preserve"> Additionally, proposed line amendments were distributed to members prior to the meeting. Enclosed below is a table summarizing the amendments adopted during the June 9</w:t>
      </w:r>
      <w:r w:rsidR="004D4545" w:rsidRPr="004D4545">
        <w:rPr>
          <w:rFonts w:ascii="Aptos" w:hAnsi="Aptos"/>
          <w:bCs/>
          <w:i w:val="0"/>
          <w:vertAlign w:val="superscript"/>
        </w:rPr>
        <w:t>th</w:t>
      </w:r>
      <w:r w:rsidR="004D4545">
        <w:rPr>
          <w:rFonts w:ascii="Aptos" w:hAnsi="Aptos"/>
          <w:bCs/>
          <w:i w:val="0"/>
        </w:rPr>
        <w:t xml:space="preserve"> committee meeting.</w:t>
      </w:r>
    </w:p>
    <w:p w14:paraId="0EB4BEB5" w14:textId="77777777" w:rsidR="004D4545" w:rsidRDefault="004D4545" w:rsidP="00946BC1">
      <w:pPr>
        <w:pStyle w:val="BodyText"/>
        <w:jc w:val="both"/>
        <w:rPr>
          <w:rFonts w:ascii="Aptos" w:hAnsi="Aptos"/>
          <w:bCs/>
          <w:i w:val="0"/>
        </w:rPr>
      </w:pPr>
    </w:p>
    <w:p w14:paraId="6BE70455" w14:textId="5CE7AD37" w:rsidR="004D4545" w:rsidRDefault="004D4545" w:rsidP="004D4545">
      <w:pPr>
        <w:jc w:val="center"/>
        <w:rPr>
          <w:rFonts w:ascii="Aptos" w:hAnsi="Aptos" w:cs="Arial"/>
          <w:b/>
          <w:szCs w:val="24"/>
        </w:rPr>
      </w:pPr>
      <w:r w:rsidRPr="005A1782">
        <w:rPr>
          <w:rFonts w:ascii="Aptos" w:hAnsi="Aptos" w:cs="Arial"/>
          <w:b/>
          <w:szCs w:val="24"/>
        </w:rPr>
        <w:t xml:space="preserve">Table </w:t>
      </w:r>
      <w:r>
        <w:rPr>
          <w:rFonts w:ascii="Aptos" w:hAnsi="Aptos" w:cs="Arial"/>
          <w:b/>
          <w:szCs w:val="24"/>
        </w:rPr>
        <w:t>4. June 9</w:t>
      </w:r>
      <w:r w:rsidRPr="004D4545">
        <w:rPr>
          <w:rFonts w:ascii="Aptos" w:hAnsi="Aptos" w:cs="Arial"/>
          <w:b/>
          <w:szCs w:val="24"/>
          <w:vertAlign w:val="superscript"/>
        </w:rPr>
        <w:t>th</w:t>
      </w:r>
      <w:r>
        <w:rPr>
          <w:rFonts w:ascii="Aptos" w:hAnsi="Aptos" w:cs="Arial"/>
          <w:b/>
          <w:szCs w:val="24"/>
        </w:rPr>
        <w:t xml:space="preserve"> GAO Adopted Amendments to PO 2026-0101</w:t>
      </w:r>
    </w:p>
    <w:tbl>
      <w:tblPr>
        <w:tblStyle w:val="TableGrid"/>
        <w:tblW w:w="5000" w:type="pct"/>
        <w:jc w:val="center"/>
        <w:tblLook w:val="04A0" w:firstRow="1" w:lastRow="0" w:firstColumn="1" w:lastColumn="0" w:noHBand="0" w:noVBand="1"/>
      </w:tblPr>
      <w:tblGrid>
        <w:gridCol w:w="1374"/>
        <w:gridCol w:w="1570"/>
        <w:gridCol w:w="6632"/>
      </w:tblGrid>
      <w:tr w:rsidR="004D4545" w:rsidRPr="004D4545" w14:paraId="515D8D1F" w14:textId="77777777" w:rsidTr="004D4545">
        <w:trPr>
          <w:trHeight w:val="215"/>
          <w:jc w:val="center"/>
        </w:trPr>
        <w:tc>
          <w:tcPr>
            <w:tcW w:w="717" w:type="pct"/>
            <w:shd w:val="clear" w:color="auto" w:fill="0D0D0D" w:themeFill="text1" w:themeFillTint="F2"/>
            <w:vAlign w:val="bottom"/>
          </w:tcPr>
          <w:p w14:paraId="395D02FA" w14:textId="77777777" w:rsidR="004D4545" w:rsidRPr="004D4545" w:rsidRDefault="004D4545" w:rsidP="00C9730F">
            <w:pPr>
              <w:spacing w:before="40" w:after="40"/>
              <w:jc w:val="center"/>
              <w:rPr>
                <w:rFonts w:ascii="Aptos" w:hAnsi="Aptos" w:cs="Arial"/>
                <w:b/>
                <w:sz w:val="22"/>
                <w:szCs w:val="22"/>
              </w:rPr>
            </w:pPr>
            <w:r w:rsidRPr="004D4545">
              <w:rPr>
                <w:rFonts w:ascii="Aptos" w:hAnsi="Aptos" w:cs="Arial"/>
                <w:b/>
                <w:sz w:val="22"/>
                <w:szCs w:val="22"/>
              </w:rPr>
              <w:t>#</w:t>
            </w:r>
          </w:p>
        </w:tc>
        <w:tc>
          <w:tcPr>
            <w:tcW w:w="820" w:type="pct"/>
            <w:shd w:val="clear" w:color="auto" w:fill="0D0D0D" w:themeFill="text1" w:themeFillTint="F2"/>
            <w:vAlign w:val="bottom"/>
          </w:tcPr>
          <w:p w14:paraId="2543F8C9" w14:textId="77777777" w:rsidR="004D4545" w:rsidRPr="004D4545" w:rsidRDefault="004D4545" w:rsidP="00C9730F">
            <w:pPr>
              <w:spacing w:before="40" w:after="40"/>
              <w:jc w:val="center"/>
              <w:rPr>
                <w:rFonts w:ascii="Aptos" w:hAnsi="Aptos" w:cs="Arial"/>
                <w:b/>
                <w:sz w:val="22"/>
                <w:szCs w:val="22"/>
              </w:rPr>
            </w:pPr>
            <w:r w:rsidRPr="004D4545">
              <w:rPr>
                <w:rFonts w:ascii="Aptos" w:hAnsi="Aptos" w:cs="Arial"/>
                <w:b/>
                <w:sz w:val="22"/>
                <w:szCs w:val="22"/>
              </w:rPr>
              <w:t>Sponsor</w:t>
            </w:r>
          </w:p>
        </w:tc>
        <w:tc>
          <w:tcPr>
            <w:tcW w:w="3463" w:type="pct"/>
            <w:shd w:val="clear" w:color="auto" w:fill="0D0D0D" w:themeFill="text1" w:themeFillTint="F2"/>
            <w:vAlign w:val="bottom"/>
          </w:tcPr>
          <w:p w14:paraId="3BAC058C" w14:textId="77777777" w:rsidR="004D4545" w:rsidRPr="004D4545" w:rsidRDefault="004D4545" w:rsidP="00C9730F">
            <w:pPr>
              <w:spacing w:before="40" w:after="40"/>
              <w:jc w:val="center"/>
              <w:rPr>
                <w:rFonts w:ascii="Aptos" w:hAnsi="Aptos" w:cs="Arial"/>
                <w:b/>
                <w:sz w:val="22"/>
                <w:szCs w:val="22"/>
              </w:rPr>
            </w:pPr>
            <w:r w:rsidRPr="004D4545">
              <w:rPr>
                <w:rFonts w:ascii="Aptos" w:hAnsi="Aptos" w:cs="Arial"/>
                <w:b/>
                <w:sz w:val="22"/>
                <w:szCs w:val="22"/>
              </w:rPr>
              <w:t>Amendment Description</w:t>
            </w:r>
          </w:p>
        </w:tc>
      </w:tr>
      <w:tr w:rsidR="004D4545" w:rsidRPr="004D4545" w14:paraId="46621668" w14:textId="77777777" w:rsidTr="004D4545">
        <w:trPr>
          <w:jc w:val="center"/>
        </w:trPr>
        <w:tc>
          <w:tcPr>
            <w:tcW w:w="717" w:type="pct"/>
            <w:vAlign w:val="center"/>
          </w:tcPr>
          <w:p w14:paraId="0CFBC01F" w14:textId="44A1D98E" w:rsidR="004D4545" w:rsidRPr="004D4545" w:rsidRDefault="004D4545" w:rsidP="00C9730F">
            <w:pPr>
              <w:spacing w:before="40" w:after="40"/>
              <w:rPr>
                <w:rFonts w:ascii="Aptos" w:hAnsi="Aptos" w:cs="Arial"/>
                <w:b/>
                <w:sz w:val="22"/>
                <w:szCs w:val="22"/>
              </w:rPr>
            </w:pPr>
            <w:r w:rsidRPr="004D4545">
              <w:rPr>
                <w:rFonts w:ascii="Aptos" w:hAnsi="Aptos" w:cs="Arial"/>
                <w:b/>
                <w:sz w:val="22"/>
                <w:szCs w:val="22"/>
              </w:rPr>
              <w:t>S1</w:t>
            </w:r>
          </w:p>
        </w:tc>
        <w:tc>
          <w:tcPr>
            <w:tcW w:w="820" w:type="pct"/>
            <w:vAlign w:val="center"/>
          </w:tcPr>
          <w:p w14:paraId="53378D97" w14:textId="77777777" w:rsidR="004D4545" w:rsidRPr="004D4545" w:rsidRDefault="004D4545" w:rsidP="00C9730F">
            <w:pPr>
              <w:spacing w:before="40" w:after="40"/>
              <w:rPr>
                <w:rFonts w:ascii="Aptos" w:hAnsi="Aptos" w:cs="Arial"/>
                <w:sz w:val="22"/>
                <w:szCs w:val="22"/>
              </w:rPr>
            </w:pPr>
            <w:r w:rsidRPr="004D4545">
              <w:rPr>
                <w:rFonts w:ascii="Aptos" w:hAnsi="Aptos" w:cs="Arial"/>
                <w:sz w:val="22"/>
                <w:szCs w:val="22"/>
              </w:rPr>
              <w:t>Dembowski</w:t>
            </w:r>
          </w:p>
        </w:tc>
        <w:tc>
          <w:tcPr>
            <w:tcW w:w="3463" w:type="pct"/>
            <w:vAlign w:val="center"/>
          </w:tcPr>
          <w:p w14:paraId="153FA9CF" w14:textId="77777777" w:rsidR="004D4545" w:rsidRPr="004D4545" w:rsidRDefault="004D4545" w:rsidP="004D4545">
            <w:pPr>
              <w:pStyle w:val="ListParagraph0"/>
              <w:numPr>
                <w:ilvl w:val="0"/>
                <w:numId w:val="3"/>
              </w:numPr>
              <w:spacing w:before="40" w:after="40" w:line="240" w:lineRule="auto"/>
              <w:ind w:left="430"/>
              <w:contextualSpacing/>
              <w:rPr>
                <w:rFonts w:ascii="Aptos" w:hAnsi="Aptos" w:cs="Arial"/>
                <w:sz w:val="22"/>
                <w:szCs w:val="22"/>
              </w:rPr>
            </w:pPr>
            <w:r w:rsidRPr="004D4545">
              <w:rPr>
                <w:rFonts w:ascii="Aptos" w:hAnsi="Aptos" w:cs="Arial"/>
                <w:sz w:val="22"/>
                <w:szCs w:val="22"/>
              </w:rPr>
              <w:t>Would make clarifying edits and technical corrections to fix drafting errors.</w:t>
            </w:r>
          </w:p>
        </w:tc>
      </w:tr>
      <w:tr w:rsidR="004D4545" w:rsidRPr="004D4545" w14:paraId="3DD3203E" w14:textId="77777777" w:rsidTr="004D4545">
        <w:trPr>
          <w:jc w:val="center"/>
        </w:trPr>
        <w:tc>
          <w:tcPr>
            <w:tcW w:w="717" w:type="pct"/>
            <w:vAlign w:val="center"/>
          </w:tcPr>
          <w:p w14:paraId="3C027411" w14:textId="6BF34589" w:rsidR="004D4545" w:rsidRPr="004D4545" w:rsidRDefault="004D4545" w:rsidP="00C9730F">
            <w:pPr>
              <w:spacing w:before="40" w:after="40"/>
              <w:rPr>
                <w:rFonts w:ascii="Aptos" w:hAnsi="Aptos" w:cs="Arial"/>
                <w:b/>
                <w:sz w:val="22"/>
                <w:szCs w:val="22"/>
              </w:rPr>
            </w:pPr>
            <w:r w:rsidRPr="004D4545">
              <w:rPr>
                <w:rFonts w:ascii="Aptos" w:hAnsi="Aptos" w:cs="Arial"/>
                <w:b/>
                <w:sz w:val="22"/>
                <w:szCs w:val="22"/>
              </w:rPr>
              <w:t>1 to S1</w:t>
            </w:r>
          </w:p>
        </w:tc>
        <w:tc>
          <w:tcPr>
            <w:tcW w:w="820" w:type="pct"/>
            <w:vAlign w:val="center"/>
          </w:tcPr>
          <w:p w14:paraId="2EF39450" w14:textId="77777777" w:rsidR="004D4545" w:rsidRPr="004D4545" w:rsidRDefault="004D4545" w:rsidP="00C9730F">
            <w:pPr>
              <w:spacing w:before="40" w:after="40"/>
              <w:rPr>
                <w:rFonts w:ascii="Aptos" w:hAnsi="Aptos" w:cs="Arial"/>
                <w:sz w:val="22"/>
                <w:szCs w:val="22"/>
              </w:rPr>
            </w:pPr>
            <w:r w:rsidRPr="004D4545">
              <w:rPr>
                <w:rFonts w:ascii="Aptos" w:hAnsi="Aptos" w:cs="Arial"/>
                <w:sz w:val="22"/>
                <w:szCs w:val="22"/>
              </w:rPr>
              <w:t>Perry and Fain</w:t>
            </w:r>
          </w:p>
        </w:tc>
        <w:tc>
          <w:tcPr>
            <w:tcW w:w="3463" w:type="pct"/>
            <w:vAlign w:val="center"/>
          </w:tcPr>
          <w:p w14:paraId="518D8925" w14:textId="77777777" w:rsidR="004D4545" w:rsidRPr="004D4545" w:rsidRDefault="004D4545" w:rsidP="004D4545">
            <w:pPr>
              <w:pStyle w:val="ListParagraph0"/>
              <w:numPr>
                <w:ilvl w:val="0"/>
                <w:numId w:val="19"/>
              </w:numPr>
              <w:spacing w:before="40" w:after="40" w:line="240" w:lineRule="auto"/>
              <w:ind w:left="430"/>
              <w:contextualSpacing/>
              <w:rPr>
                <w:rFonts w:ascii="Aptos" w:hAnsi="Aptos" w:cs="Arial"/>
                <w:sz w:val="22"/>
                <w:szCs w:val="22"/>
              </w:rPr>
            </w:pPr>
            <w:r w:rsidRPr="004D4545">
              <w:rPr>
                <w:rFonts w:ascii="Aptos" w:hAnsi="Aptos" w:cs="Arial"/>
                <w:sz w:val="22"/>
                <w:szCs w:val="22"/>
              </w:rPr>
              <w:t>Would clarify the definition of “waste”</w:t>
            </w:r>
          </w:p>
        </w:tc>
      </w:tr>
      <w:tr w:rsidR="004D4545" w:rsidRPr="004D4545" w14:paraId="4C500B31" w14:textId="77777777" w:rsidTr="004D4545">
        <w:trPr>
          <w:jc w:val="center"/>
        </w:trPr>
        <w:tc>
          <w:tcPr>
            <w:tcW w:w="717" w:type="pct"/>
            <w:vAlign w:val="center"/>
          </w:tcPr>
          <w:p w14:paraId="6788AF28" w14:textId="77777777" w:rsidR="004D4545" w:rsidRPr="004D4545" w:rsidRDefault="004D4545" w:rsidP="00C9730F">
            <w:pPr>
              <w:spacing w:before="40" w:after="40"/>
              <w:rPr>
                <w:rFonts w:ascii="Aptos" w:hAnsi="Aptos" w:cs="Arial"/>
                <w:b/>
                <w:sz w:val="22"/>
                <w:szCs w:val="22"/>
              </w:rPr>
            </w:pPr>
            <w:r w:rsidRPr="004D4545">
              <w:rPr>
                <w:rFonts w:ascii="Aptos" w:hAnsi="Aptos" w:cs="Arial"/>
                <w:b/>
                <w:sz w:val="22"/>
                <w:szCs w:val="22"/>
              </w:rPr>
              <w:t>2 to S1</w:t>
            </w:r>
          </w:p>
        </w:tc>
        <w:tc>
          <w:tcPr>
            <w:tcW w:w="820" w:type="pct"/>
            <w:vAlign w:val="center"/>
          </w:tcPr>
          <w:p w14:paraId="03BB53D7" w14:textId="77777777" w:rsidR="004D4545" w:rsidRPr="004D4545" w:rsidRDefault="004D4545" w:rsidP="00C9730F">
            <w:pPr>
              <w:spacing w:before="40" w:after="40"/>
              <w:rPr>
                <w:rFonts w:ascii="Aptos" w:hAnsi="Aptos" w:cs="Arial"/>
                <w:sz w:val="22"/>
                <w:szCs w:val="22"/>
              </w:rPr>
            </w:pPr>
            <w:r w:rsidRPr="004D4545">
              <w:rPr>
                <w:rFonts w:ascii="Aptos" w:hAnsi="Aptos" w:cs="Arial"/>
                <w:sz w:val="22"/>
                <w:szCs w:val="22"/>
              </w:rPr>
              <w:t>Mosqueda</w:t>
            </w:r>
          </w:p>
        </w:tc>
        <w:tc>
          <w:tcPr>
            <w:tcW w:w="3463" w:type="pct"/>
            <w:vAlign w:val="center"/>
          </w:tcPr>
          <w:p w14:paraId="448C1009" w14:textId="77777777" w:rsidR="004D4545" w:rsidRPr="004D4545" w:rsidRDefault="004D4545" w:rsidP="004D4545">
            <w:pPr>
              <w:pStyle w:val="ListParagraph0"/>
              <w:numPr>
                <w:ilvl w:val="0"/>
                <w:numId w:val="19"/>
              </w:numPr>
              <w:spacing w:before="40" w:after="40" w:line="240" w:lineRule="auto"/>
              <w:ind w:left="430"/>
              <w:contextualSpacing/>
              <w:rPr>
                <w:rFonts w:ascii="Aptos" w:hAnsi="Aptos" w:cs="Arial"/>
                <w:sz w:val="22"/>
                <w:szCs w:val="22"/>
              </w:rPr>
            </w:pPr>
            <w:r w:rsidRPr="004D4545">
              <w:rPr>
                <w:rFonts w:ascii="Aptos" w:hAnsi="Aptos" w:cs="Arial"/>
                <w:sz w:val="22"/>
                <w:szCs w:val="22"/>
              </w:rPr>
              <w:t>Would task the inspector general division director to determine manner of investigation when notified by an administrative agency of suspected fraud, waste, or abuse of county-administered moneys.</w:t>
            </w:r>
          </w:p>
        </w:tc>
      </w:tr>
      <w:tr w:rsidR="004D4545" w:rsidRPr="004D4545" w14:paraId="3E5A86B2" w14:textId="77777777" w:rsidTr="004D4545">
        <w:trPr>
          <w:jc w:val="center"/>
        </w:trPr>
        <w:tc>
          <w:tcPr>
            <w:tcW w:w="717" w:type="pct"/>
            <w:vAlign w:val="center"/>
          </w:tcPr>
          <w:p w14:paraId="35CA30DE" w14:textId="77777777" w:rsidR="004D4545" w:rsidRPr="004D4545" w:rsidRDefault="004D4545" w:rsidP="00C9730F">
            <w:pPr>
              <w:spacing w:before="40" w:after="40"/>
              <w:rPr>
                <w:rFonts w:ascii="Aptos" w:hAnsi="Aptos" w:cs="Arial"/>
                <w:b/>
                <w:sz w:val="22"/>
                <w:szCs w:val="22"/>
              </w:rPr>
            </w:pPr>
            <w:r w:rsidRPr="004D4545">
              <w:rPr>
                <w:rFonts w:ascii="Aptos" w:hAnsi="Aptos" w:cs="Arial"/>
                <w:b/>
                <w:sz w:val="22"/>
                <w:szCs w:val="22"/>
              </w:rPr>
              <w:lastRenderedPageBreak/>
              <w:t>3 to S1</w:t>
            </w:r>
          </w:p>
        </w:tc>
        <w:tc>
          <w:tcPr>
            <w:tcW w:w="820" w:type="pct"/>
            <w:vAlign w:val="center"/>
          </w:tcPr>
          <w:p w14:paraId="20AD0F50" w14:textId="77777777" w:rsidR="004D4545" w:rsidRPr="004D4545" w:rsidRDefault="004D4545" w:rsidP="00C9730F">
            <w:pPr>
              <w:spacing w:before="40" w:after="40"/>
              <w:rPr>
                <w:rFonts w:ascii="Aptos" w:hAnsi="Aptos" w:cs="Arial"/>
                <w:sz w:val="22"/>
                <w:szCs w:val="22"/>
              </w:rPr>
            </w:pPr>
            <w:r w:rsidRPr="004D4545">
              <w:rPr>
                <w:rFonts w:ascii="Aptos" w:hAnsi="Aptos" w:cs="Arial"/>
                <w:sz w:val="22"/>
                <w:szCs w:val="22"/>
              </w:rPr>
              <w:t>Mosqueda</w:t>
            </w:r>
          </w:p>
        </w:tc>
        <w:tc>
          <w:tcPr>
            <w:tcW w:w="3463" w:type="pct"/>
            <w:vAlign w:val="center"/>
          </w:tcPr>
          <w:p w14:paraId="2A313F6A" w14:textId="77777777" w:rsidR="004D4545" w:rsidRPr="004D4545" w:rsidRDefault="004D4545" w:rsidP="004D4545">
            <w:pPr>
              <w:pStyle w:val="ListParagraph0"/>
              <w:numPr>
                <w:ilvl w:val="0"/>
                <w:numId w:val="3"/>
              </w:numPr>
              <w:spacing w:before="40" w:after="40" w:line="240" w:lineRule="auto"/>
              <w:ind w:left="430"/>
              <w:contextualSpacing/>
              <w:rPr>
                <w:rFonts w:ascii="Aptos" w:hAnsi="Aptos" w:cs="Arial"/>
                <w:b/>
                <w:sz w:val="22"/>
                <w:szCs w:val="22"/>
                <w:u w:val="single"/>
              </w:rPr>
            </w:pPr>
            <w:r w:rsidRPr="004D4545">
              <w:rPr>
                <w:rFonts w:ascii="Aptos" w:hAnsi="Aptos" w:cs="Arial"/>
                <w:sz w:val="22"/>
                <w:szCs w:val="22"/>
              </w:rPr>
              <w:t>Would clarify notification and disclosure requirements relating to complaints and investigations under K.C.C. chapter 2.52.</w:t>
            </w:r>
          </w:p>
        </w:tc>
      </w:tr>
      <w:tr w:rsidR="004D4545" w:rsidRPr="004D4545" w14:paraId="0058DA2F" w14:textId="77777777" w:rsidTr="004D4545">
        <w:trPr>
          <w:jc w:val="center"/>
        </w:trPr>
        <w:tc>
          <w:tcPr>
            <w:tcW w:w="717" w:type="pct"/>
            <w:vAlign w:val="center"/>
          </w:tcPr>
          <w:p w14:paraId="31EE358E" w14:textId="77777777" w:rsidR="004D4545" w:rsidRPr="004D4545" w:rsidRDefault="004D4545" w:rsidP="00C9730F">
            <w:pPr>
              <w:spacing w:before="40" w:after="40"/>
              <w:rPr>
                <w:rFonts w:ascii="Aptos" w:hAnsi="Aptos" w:cs="Arial"/>
                <w:b/>
                <w:sz w:val="22"/>
                <w:szCs w:val="22"/>
              </w:rPr>
            </w:pPr>
            <w:r w:rsidRPr="004D4545">
              <w:rPr>
                <w:rFonts w:ascii="Aptos" w:hAnsi="Aptos" w:cs="Arial"/>
                <w:b/>
                <w:sz w:val="22"/>
                <w:szCs w:val="22"/>
              </w:rPr>
              <w:t>4 to S1</w:t>
            </w:r>
          </w:p>
        </w:tc>
        <w:tc>
          <w:tcPr>
            <w:tcW w:w="820" w:type="pct"/>
            <w:vAlign w:val="center"/>
          </w:tcPr>
          <w:p w14:paraId="1FB7CDA1" w14:textId="77777777" w:rsidR="004D4545" w:rsidRPr="004D4545" w:rsidRDefault="004D4545" w:rsidP="00C9730F">
            <w:pPr>
              <w:spacing w:before="40" w:after="40"/>
              <w:rPr>
                <w:rFonts w:ascii="Aptos" w:hAnsi="Aptos" w:cs="Arial"/>
                <w:sz w:val="22"/>
                <w:szCs w:val="22"/>
              </w:rPr>
            </w:pPr>
            <w:r w:rsidRPr="004D4545">
              <w:rPr>
                <w:rFonts w:ascii="Aptos" w:hAnsi="Aptos" w:cs="Arial"/>
                <w:sz w:val="22"/>
                <w:szCs w:val="22"/>
              </w:rPr>
              <w:t>Dembowski</w:t>
            </w:r>
          </w:p>
        </w:tc>
        <w:tc>
          <w:tcPr>
            <w:tcW w:w="3463" w:type="pct"/>
            <w:vAlign w:val="center"/>
          </w:tcPr>
          <w:p w14:paraId="69586CF5" w14:textId="77777777" w:rsidR="004D4545" w:rsidRPr="004D4545" w:rsidRDefault="004D4545" w:rsidP="004D4545">
            <w:pPr>
              <w:pStyle w:val="ListParagraph0"/>
              <w:numPr>
                <w:ilvl w:val="0"/>
                <w:numId w:val="4"/>
              </w:numPr>
              <w:spacing w:before="40" w:after="40" w:line="240" w:lineRule="auto"/>
              <w:ind w:left="430"/>
              <w:contextualSpacing/>
              <w:rPr>
                <w:rFonts w:ascii="Aptos" w:hAnsi="Aptos" w:cs="Arial"/>
                <w:sz w:val="22"/>
                <w:szCs w:val="22"/>
              </w:rPr>
            </w:pPr>
            <w:r w:rsidRPr="004D4545">
              <w:rPr>
                <w:rFonts w:ascii="Aptos" w:hAnsi="Aptos" w:cs="Arial"/>
                <w:sz w:val="22"/>
                <w:szCs w:val="22"/>
              </w:rPr>
              <w:t>Would update references to the Office of Public Complaints in K.C.C. 3.04.017.</w:t>
            </w:r>
          </w:p>
        </w:tc>
      </w:tr>
      <w:tr w:rsidR="004D4545" w:rsidRPr="004D4545" w14:paraId="7300935D" w14:textId="77777777" w:rsidTr="004D4545">
        <w:trPr>
          <w:jc w:val="center"/>
        </w:trPr>
        <w:tc>
          <w:tcPr>
            <w:tcW w:w="717" w:type="pct"/>
            <w:vAlign w:val="center"/>
          </w:tcPr>
          <w:p w14:paraId="6BB6F51E" w14:textId="77777777" w:rsidR="004D4545" w:rsidRPr="004D4545" w:rsidRDefault="004D4545" w:rsidP="00C9730F">
            <w:pPr>
              <w:spacing w:before="40" w:after="40"/>
              <w:rPr>
                <w:rFonts w:ascii="Aptos" w:hAnsi="Aptos" w:cs="Arial"/>
                <w:b/>
                <w:sz w:val="22"/>
                <w:szCs w:val="22"/>
              </w:rPr>
            </w:pPr>
            <w:r w:rsidRPr="004D4545">
              <w:rPr>
                <w:rFonts w:ascii="Aptos" w:hAnsi="Aptos" w:cs="Arial"/>
                <w:b/>
                <w:sz w:val="22"/>
                <w:szCs w:val="22"/>
              </w:rPr>
              <w:t>5 to S1</w:t>
            </w:r>
          </w:p>
        </w:tc>
        <w:tc>
          <w:tcPr>
            <w:tcW w:w="820" w:type="pct"/>
            <w:vAlign w:val="center"/>
          </w:tcPr>
          <w:p w14:paraId="7909CE5F" w14:textId="77777777" w:rsidR="004D4545" w:rsidRPr="004D4545" w:rsidRDefault="004D4545" w:rsidP="00C9730F">
            <w:pPr>
              <w:spacing w:before="40" w:after="40"/>
              <w:rPr>
                <w:rFonts w:ascii="Aptos" w:hAnsi="Aptos" w:cs="Arial"/>
                <w:sz w:val="22"/>
                <w:szCs w:val="22"/>
              </w:rPr>
            </w:pPr>
            <w:r w:rsidRPr="004D4545">
              <w:rPr>
                <w:rFonts w:ascii="Aptos" w:hAnsi="Aptos" w:cs="Arial"/>
                <w:sz w:val="22"/>
                <w:szCs w:val="22"/>
              </w:rPr>
              <w:t>Mosqueda</w:t>
            </w:r>
          </w:p>
        </w:tc>
        <w:tc>
          <w:tcPr>
            <w:tcW w:w="3463" w:type="pct"/>
            <w:vAlign w:val="center"/>
          </w:tcPr>
          <w:p w14:paraId="083EF9C4" w14:textId="77777777" w:rsidR="004D4545" w:rsidRPr="004D4545" w:rsidRDefault="004D4545" w:rsidP="004D4545">
            <w:pPr>
              <w:pStyle w:val="ListParagraph0"/>
              <w:numPr>
                <w:ilvl w:val="0"/>
                <w:numId w:val="4"/>
              </w:numPr>
              <w:spacing w:before="40" w:after="40" w:line="240" w:lineRule="auto"/>
              <w:ind w:left="430"/>
              <w:contextualSpacing/>
              <w:rPr>
                <w:rFonts w:ascii="Aptos" w:hAnsi="Aptos" w:cs="Arial"/>
                <w:sz w:val="22"/>
                <w:szCs w:val="22"/>
              </w:rPr>
            </w:pPr>
            <w:r w:rsidRPr="004D4545">
              <w:rPr>
                <w:rFonts w:ascii="Aptos" w:hAnsi="Aptos" w:cs="Arial"/>
                <w:sz w:val="22"/>
                <w:szCs w:val="22"/>
              </w:rPr>
              <w:t>Would authorize implementing procedures relating to employee fraud prevention trainings, risk assessments, and centralized data analytics.</w:t>
            </w:r>
          </w:p>
        </w:tc>
      </w:tr>
      <w:tr w:rsidR="004D4545" w:rsidRPr="004D4545" w14:paraId="31F128F1" w14:textId="77777777" w:rsidTr="004D4545">
        <w:trPr>
          <w:jc w:val="center"/>
        </w:trPr>
        <w:tc>
          <w:tcPr>
            <w:tcW w:w="717" w:type="pct"/>
            <w:vAlign w:val="center"/>
          </w:tcPr>
          <w:p w14:paraId="78225BB4" w14:textId="77777777" w:rsidR="004D4545" w:rsidRPr="004D4545" w:rsidRDefault="004D4545" w:rsidP="00C9730F">
            <w:pPr>
              <w:spacing w:before="40" w:after="40"/>
              <w:rPr>
                <w:rFonts w:ascii="Aptos" w:hAnsi="Aptos" w:cs="Arial"/>
                <w:b/>
                <w:sz w:val="22"/>
                <w:szCs w:val="22"/>
              </w:rPr>
            </w:pPr>
            <w:r w:rsidRPr="004D4545">
              <w:rPr>
                <w:rFonts w:ascii="Aptos" w:hAnsi="Aptos" w:cs="Arial"/>
                <w:b/>
                <w:sz w:val="22"/>
                <w:szCs w:val="22"/>
              </w:rPr>
              <w:t>T2</w:t>
            </w:r>
          </w:p>
        </w:tc>
        <w:tc>
          <w:tcPr>
            <w:tcW w:w="820" w:type="pct"/>
            <w:vAlign w:val="center"/>
          </w:tcPr>
          <w:p w14:paraId="7E207171" w14:textId="77777777" w:rsidR="004D4545" w:rsidRPr="004D4545" w:rsidRDefault="004D4545" w:rsidP="00C9730F">
            <w:pPr>
              <w:spacing w:before="40" w:after="40"/>
              <w:rPr>
                <w:rFonts w:ascii="Aptos" w:hAnsi="Aptos" w:cs="Arial"/>
                <w:sz w:val="22"/>
                <w:szCs w:val="22"/>
              </w:rPr>
            </w:pPr>
            <w:r w:rsidRPr="004D4545">
              <w:rPr>
                <w:rFonts w:ascii="Aptos" w:hAnsi="Aptos" w:cs="Arial"/>
                <w:sz w:val="22"/>
                <w:szCs w:val="22"/>
              </w:rPr>
              <w:t>Dembowski</w:t>
            </w:r>
          </w:p>
        </w:tc>
        <w:tc>
          <w:tcPr>
            <w:tcW w:w="3463" w:type="pct"/>
            <w:vAlign w:val="center"/>
          </w:tcPr>
          <w:p w14:paraId="3DAD06F8" w14:textId="77777777" w:rsidR="004D4545" w:rsidRPr="004D4545" w:rsidRDefault="004D4545" w:rsidP="004D4545">
            <w:pPr>
              <w:pStyle w:val="ListParagraph0"/>
              <w:numPr>
                <w:ilvl w:val="0"/>
                <w:numId w:val="4"/>
              </w:numPr>
              <w:spacing w:before="40" w:after="40" w:line="240" w:lineRule="auto"/>
              <w:ind w:left="430"/>
              <w:contextualSpacing/>
              <w:rPr>
                <w:rFonts w:ascii="Aptos" w:hAnsi="Aptos" w:cs="Arial"/>
                <w:sz w:val="22"/>
                <w:szCs w:val="22"/>
              </w:rPr>
            </w:pPr>
            <w:r w:rsidRPr="004D4545">
              <w:rPr>
                <w:rFonts w:ascii="Aptos" w:hAnsi="Aptos" w:cs="Arial"/>
                <w:sz w:val="22"/>
                <w:szCs w:val="22"/>
              </w:rPr>
              <w:t>Updates the title</w:t>
            </w:r>
          </w:p>
        </w:tc>
      </w:tr>
    </w:tbl>
    <w:p w14:paraId="775F1F38" w14:textId="77777777" w:rsidR="004D4545" w:rsidRPr="005A1782" w:rsidRDefault="004D4545" w:rsidP="004D4545">
      <w:pPr>
        <w:rPr>
          <w:rFonts w:ascii="Aptos" w:hAnsi="Aptos" w:cs="Arial"/>
          <w:b/>
          <w:szCs w:val="24"/>
        </w:rPr>
      </w:pPr>
    </w:p>
    <w:p w14:paraId="1C7E319B" w14:textId="511191E0" w:rsidR="00946BC1" w:rsidRPr="00C42EE2" w:rsidRDefault="00946BC1" w:rsidP="004D4545">
      <w:pPr>
        <w:pStyle w:val="BodyText"/>
        <w:jc w:val="both"/>
        <w:rPr>
          <w:rFonts w:ascii="Aptos" w:hAnsi="Aptos" w:cs="Arial"/>
          <w:i w:val="0"/>
          <w:szCs w:val="24"/>
        </w:rPr>
      </w:pPr>
    </w:p>
    <w:sectPr w:rsidR="00946BC1" w:rsidRPr="00C42EE2" w:rsidSect="00C75025">
      <w:headerReference w:type="even" r:id="rId14"/>
      <w:headerReference w:type="default" r:id="rId15"/>
      <w:footerReference w:type="even" r:id="rId16"/>
      <w:footerReference w:type="default" r:id="rId17"/>
      <w:headerReference w:type="first" r:id="rId18"/>
      <w:footerReference w:type="first" r:id="rId19"/>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A1201" w14:textId="77777777" w:rsidR="006C5BDE" w:rsidRDefault="006C5BDE">
      <w:r>
        <w:separator/>
      </w:r>
    </w:p>
  </w:endnote>
  <w:endnote w:type="continuationSeparator" w:id="0">
    <w:p w14:paraId="7F3BDB87" w14:textId="77777777" w:rsidR="006C5BDE" w:rsidRDefault="006C5B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6EA86" w14:textId="77777777" w:rsidR="00074E9A" w:rsidRDefault="00074E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106BF" w14:textId="77777777" w:rsidR="00074E9A" w:rsidRDefault="00074E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C93DB" w14:textId="77777777" w:rsidR="00074E9A" w:rsidRDefault="00074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C4F3F" w14:textId="77777777" w:rsidR="006C5BDE" w:rsidRDefault="006C5BDE">
      <w:r>
        <w:separator/>
      </w:r>
    </w:p>
  </w:footnote>
  <w:footnote w:type="continuationSeparator" w:id="0">
    <w:p w14:paraId="574B37BA" w14:textId="77777777" w:rsidR="006C5BDE" w:rsidRDefault="006C5BDE">
      <w:r>
        <w:continuationSeparator/>
      </w:r>
    </w:p>
  </w:footnote>
  <w:footnote w:id="1">
    <w:p w14:paraId="3EB3FB53" w14:textId="77777777" w:rsidR="00903224" w:rsidRPr="00832A8D" w:rsidRDefault="00903224" w:rsidP="00903224">
      <w:pPr>
        <w:pStyle w:val="FootnoteText"/>
        <w:rPr>
          <w:rFonts w:ascii="Aptos" w:hAnsi="Aptos"/>
        </w:rPr>
      </w:pPr>
      <w:r w:rsidRPr="00832A8D">
        <w:rPr>
          <w:rStyle w:val="FootnoteReference"/>
          <w:rFonts w:ascii="Aptos" w:hAnsi="Aptos"/>
        </w:rPr>
        <w:footnoteRef/>
      </w:r>
      <w:r w:rsidRPr="00832A8D">
        <w:rPr>
          <w:rFonts w:ascii="Aptos" w:hAnsi="Aptos"/>
        </w:rPr>
        <w:t xml:space="preserve"> City of Seattle, Office of Inspector General. URL: </w:t>
      </w:r>
      <w:hyperlink r:id="rId1" w:history="1">
        <w:r w:rsidRPr="00832A8D">
          <w:rPr>
            <w:rStyle w:val="Hyperlink"/>
            <w:rFonts w:ascii="Aptos" w:hAnsi="Aptos"/>
          </w:rPr>
          <w:t>https://www.seattle.gov/oig</w:t>
        </w:r>
      </w:hyperlink>
      <w:r w:rsidRPr="00832A8D">
        <w:rPr>
          <w:rFonts w:ascii="Aptos" w:hAnsi="Aptos"/>
        </w:rPr>
        <w:t>. Last accessed April 30, 2026.</w:t>
      </w:r>
    </w:p>
  </w:footnote>
  <w:footnote w:id="2">
    <w:p w14:paraId="579BCA85" w14:textId="15BDD56E" w:rsidR="0051359F" w:rsidRPr="00832A8D" w:rsidRDefault="0051359F">
      <w:pPr>
        <w:pStyle w:val="FootnoteText"/>
        <w:rPr>
          <w:rFonts w:ascii="Aptos" w:hAnsi="Aptos"/>
        </w:rPr>
      </w:pPr>
      <w:r w:rsidRPr="00832A8D">
        <w:rPr>
          <w:rStyle w:val="FootnoteReference"/>
          <w:rFonts w:ascii="Aptos" w:hAnsi="Aptos"/>
        </w:rPr>
        <w:footnoteRef/>
      </w:r>
      <w:r w:rsidRPr="00832A8D">
        <w:rPr>
          <w:rFonts w:ascii="Aptos" w:hAnsi="Aptos"/>
        </w:rPr>
        <w:t xml:space="preserve"> Limited to matters under written complaint by a member of the public</w:t>
      </w:r>
      <w:r w:rsidR="00FB2127" w:rsidRPr="00832A8D">
        <w:rPr>
          <w:rFonts w:ascii="Aptos" w:hAnsi="Aptos"/>
        </w:rPr>
        <w:t>, and any witness is afforded the right to be represented by counsel.</w:t>
      </w:r>
    </w:p>
  </w:footnote>
  <w:footnote w:id="3">
    <w:p w14:paraId="04493A3D" w14:textId="647DD6EE" w:rsidR="0050055D" w:rsidRPr="00832A8D" w:rsidRDefault="0050055D">
      <w:pPr>
        <w:pStyle w:val="FootnoteText"/>
        <w:rPr>
          <w:rFonts w:ascii="Aptos" w:hAnsi="Aptos"/>
        </w:rPr>
      </w:pPr>
      <w:r w:rsidRPr="00832A8D">
        <w:rPr>
          <w:rStyle w:val="FootnoteReference"/>
          <w:rFonts w:ascii="Aptos" w:hAnsi="Aptos"/>
        </w:rPr>
        <w:footnoteRef/>
      </w:r>
      <w:r w:rsidRPr="00832A8D">
        <w:rPr>
          <w:rFonts w:ascii="Aptos" w:hAnsi="Aptos"/>
        </w:rPr>
        <w:t xml:space="preserve"> Ordinance 473 (1970) established a joint Seattle/King County Office of Citizen Complaints</w:t>
      </w:r>
      <w:r w:rsidR="00827B9D" w:rsidRPr="00832A8D">
        <w:rPr>
          <w:rFonts w:ascii="Aptos" w:hAnsi="Aptos"/>
        </w:rPr>
        <w:t>, providing for the appointment and qualifications for the Director, and defined the Director’s duties and powers.</w:t>
      </w:r>
    </w:p>
  </w:footnote>
  <w:footnote w:id="4">
    <w:p w14:paraId="794ED8DF" w14:textId="254F1F07" w:rsidR="00E41EE9" w:rsidRDefault="00E41EE9">
      <w:pPr>
        <w:pStyle w:val="FootnoteText"/>
      </w:pPr>
      <w:r w:rsidRPr="00832A8D">
        <w:rPr>
          <w:rStyle w:val="FootnoteReference"/>
          <w:rFonts w:ascii="Aptos" w:hAnsi="Aptos"/>
        </w:rPr>
        <w:footnoteRef/>
      </w:r>
      <w:r w:rsidRPr="00832A8D">
        <w:rPr>
          <w:rFonts w:ascii="Aptos" w:hAnsi="Aptos"/>
        </w:rPr>
        <w:t xml:space="preserve"> K.C.C. 2.52.010.</w:t>
      </w:r>
      <w:r w:rsidR="007D7A57" w:rsidRPr="00832A8D">
        <w:rPr>
          <w:rFonts w:ascii="Aptos" w:hAnsi="Aptos"/>
        </w:rPr>
        <w:t xml:space="preserve">B. defines “Administrative act” to </w:t>
      </w:r>
      <w:r w:rsidR="009D5D78" w:rsidRPr="00832A8D">
        <w:rPr>
          <w:rFonts w:ascii="Aptos" w:hAnsi="Aptos"/>
        </w:rPr>
        <w:t>i</w:t>
      </w:r>
      <w:r w:rsidR="007D7A57" w:rsidRPr="00832A8D">
        <w:rPr>
          <w:rFonts w:ascii="Aptos" w:hAnsi="Aptos"/>
        </w:rPr>
        <w:t>nclude</w:t>
      </w:r>
      <w:r w:rsidR="009D5D78" w:rsidRPr="00832A8D">
        <w:rPr>
          <w:rFonts w:ascii="Aptos" w:hAnsi="Aptos"/>
          <w:i/>
          <w:iCs/>
        </w:rPr>
        <w:t xml:space="preserve"> </w:t>
      </w:r>
      <w:r w:rsidR="009D5D78" w:rsidRPr="00832A8D">
        <w:rPr>
          <w:rFonts w:ascii="Aptos" w:hAnsi="Aptos"/>
        </w:rPr>
        <w:t>“</w:t>
      </w:r>
      <w:r w:rsidR="007D7A57" w:rsidRPr="00832A8D">
        <w:rPr>
          <w:rFonts w:ascii="Aptos" w:hAnsi="Aptos"/>
          <w:i/>
          <w:iCs/>
        </w:rPr>
        <w:t>every action (such as decisions, omissions, recommendations, practices, or procedures) of an administrative agency.</w:t>
      </w:r>
      <w:r w:rsidR="009D5D78" w:rsidRPr="00832A8D">
        <w:rPr>
          <w:rFonts w:ascii="Aptos" w:hAnsi="Aptos"/>
        </w:rPr>
        <w:t>”</w:t>
      </w:r>
    </w:p>
  </w:footnote>
  <w:footnote w:id="5">
    <w:p w14:paraId="2AE253BA" w14:textId="69A6C3BA" w:rsidR="00A876A8" w:rsidRPr="00832A8D" w:rsidRDefault="00A876A8">
      <w:pPr>
        <w:pStyle w:val="FootnoteText"/>
        <w:rPr>
          <w:rFonts w:ascii="Aptos" w:hAnsi="Aptos"/>
        </w:rPr>
      </w:pPr>
      <w:r w:rsidRPr="00832A8D">
        <w:rPr>
          <w:rStyle w:val="FootnoteReference"/>
          <w:rFonts w:ascii="Aptos" w:hAnsi="Aptos"/>
        </w:rPr>
        <w:footnoteRef/>
      </w:r>
      <w:r w:rsidRPr="00832A8D">
        <w:rPr>
          <w:rFonts w:ascii="Aptos" w:hAnsi="Aptos"/>
        </w:rPr>
        <w:t xml:space="preserve"> </w:t>
      </w:r>
      <w:r w:rsidR="00EC3B2C" w:rsidRPr="00832A8D">
        <w:rPr>
          <w:rFonts w:ascii="Aptos" w:hAnsi="Aptos"/>
        </w:rPr>
        <w:t xml:space="preserve">Briefing 2026-B0055, </w:t>
      </w:r>
      <w:r w:rsidR="00EC3B2C" w:rsidRPr="00832A8D">
        <w:rPr>
          <w:rFonts w:ascii="Aptos" w:hAnsi="Aptos"/>
          <w:i/>
          <w:iCs/>
        </w:rPr>
        <w:t>Auditor's Office and Ombuds</w:t>
      </w:r>
      <w:r w:rsidR="00C75E97" w:rsidRPr="00832A8D">
        <w:rPr>
          <w:rFonts w:ascii="Aptos" w:hAnsi="Aptos"/>
          <w:i/>
          <w:iCs/>
        </w:rPr>
        <w:t>’</w:t>
      </w:r>
      <w:r w:rsidR="00EC3B2C" w:rsidRPr="00832A8D">
        <w:rPr>
          <w:rFonts w:ascii="Aptos" w:hAnsi="Aptos"/>
          <w:i/>
          <w:iCs/>
        </w:rPr>
        <w:t xml:space="preserve"> Office </w:t>
      </w:r>
      <w:r w:rsidR="00C75E97" w:rsidRPr="00832A8D">
        <w:rPr>
          <w:rFonts w:ascii="Aptos" w:hAnsi="Aptos"/>
          <w:i/>
          <w:iCs/>
        </w:rPr>
        <w:t>R</w:t>
      </w:r>
      <w:r w:rsidR="00EC3B2C" w:rsidRPr="00832A8D">
        <w:rPr>
          <w:rFonts w:ascii="Aptos" w:hAnsi="Aptos"/>
          <w:i/>
          <w:iCs/>
        </w:rPr>
        <w:t>eport on Fraud Risk Management and Response</w:t>
      </w:r>
      <w:r w:rsidR="00EC3B2C" w:rsidRPr="00832A8D">
        <w:rPr>
          <w:rFonts w:ascii="Aptos" w:hAnsi="Aptos"/>
        </w:rPr>
        <w:t>. GAO Committee, April 24, 2026.</w:t>
      </w:r>
    </w:p>
  </w:footnote>
  <w:footnote w:id="6">
    <w:p w14:paraId="1AA088C2" w14:textId="77777777" w:rsidR="00B9280D" w:rsidRPr="00492623" w:rsidRDefault="00B9280D" w:rsidP="00B9280D">
      <w:pPr>
        <w:pStyle w:val="FootnoteText"/>
        <w:rPr>
          <w:rFonts w:ascii="Aptos" w:hAnsi="Aptos"/>
        </w:rPr>
      </w:pPr>
      <w:r w:rsidRPr="00492623">
        <w:rPr>
          <w:rStyle w:val="FootnoteReference"/>
          <w:rFonts w:ascii="Aptos" w:hAnsi="Aptos"/>
        </w:rPr>
        <w:footnoteRef/>
      </w:r>
      <w:r w:rsidRPr="00492623">
        <w:rPr>
          <w:rFonts w:ascii="Aptos" w:hAnsi="Aptos"/>
        </w:rPr>
        <w:t xml:space="preserve"> FTE costs include salary, benefits, annual training budget, and CMS costs (e.g., software licenses). </w:t>
      </w:r>
    </w:p>
  </w:footnote>
  <w:footnote w:id="7">
    <w:p w14:paraId="06576E29" w14:textId="1ECFB6F6" w:rsidR="00815C2A" w:rsidRDefault="00815C2A">
      <w:pPr>
        <w:pStyle w:val="FootnoteText"/>
      </w:pPr>
      <w:r>
        <w:rPr>
          <w:rStyle w:val="FootnoteReference"/>
        </w:rPr>
        <w:footnoteRef/>
      </w:r>
      <w:r>
        <w:t xml:space="preserve"> </w:t>
      </w:r>
      <w:r w:rsidRPr="003918B1">
        <w:rPr>
          <w:rFonts w:ascii="Aptos" w:hAnsi="Aptos"/>
        </w:rPr>
        <w:t xml:space="preserve">Ordinance 20023, Section </w:t>
      </w:r>
      <w:r w:rsidR="008E7E99" w:rsidRPr="003918B1">
        <w:rPr>
          <w:rFonts w:ascii="Aptos" w:hAnsi="Aptos"/>
        </w:rPr>
        <w:t>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B2551" w14:textId="77777777" w:rsidR="00074E9A" w:rsidRDefault="00074E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4B0C4" w14:textId="77777777" w:rsidR="00074E9A" w:rsidRDefault="00074E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CB282" w14:textId="77777777" w:rsidR="00C75025" w:rsidRDefault="00C75025" w:rsidP="00C75025">
    <w:pPr>
      <w:jc w:val="center"/>
    </w:pPr>
    <w:r>
      <w:rPr>
        <w:noProof/>
      </w:rPr>
      <w:drawing>
        <wp:inline distT="0" distB="0" distL="0" distR="0" wp14:anchorId="0DD1B40D" wp14:editId="40F4FDD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46B91D56" w14:textId="77777777" w:rsidR="00C75025" w:rsidRPr="003B03EF" w:rsidRDefault="00C75025" w:rsidP="00C75025">
    <w:pPr>
      <w:jc w:val="center"/>
      <w:rPr>
        <w:rFonts w:ascii="Arial" w:hAnsi="Arial"/>
        <w:szCs w:val="22"/>
      </w:rPr>
    </w:pPr>
  </w:p>
  <w:p w14:paraId="46A74CAD"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1B3559EC" w14:textId="77777777" w:rsidR="00C75025" w:rsidRPr="004A1D48" w:rsidRDefault="00074E9A" w:rsidP="00C75025">
    <w:pPr>
      <w:jc w:val="center"/>
      <w:rPr>
        <w:rFonts w:ascii="Verdana" w:hAnsi="Verdana"/>
        <w:b/>
        <w:sz w:val="28"/>
        <w:szCs w:val="28"/>
      </w:rPr>
    </w:pPr>
    <w:r>
      <w:rPr>
        <w:rFonts w:ascii="Verdana" w:hAnsi="Verdana"/>
        <w:b/>
        <w:sz w:val="28"/>
        <w:szCs w:val="28"/>
      </w:rPr>
      <w:t>Government Accountability and Oversight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4DF0"/>
    <w:multiLevelType w:val="hybridMultilevel"/>
    <w:tmpl w:val="5EC8A6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3B15785"/>
    <w:multiLevelType w:val="hybridMultilevel"/>
    <w:tmpl w:val="AD088648"/>
    <w:lvl w:ilvl="0" w:tplc="03AC5E4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8A28F6"/>
    <w:multiLevelType w:val="hybridMultilevel"/>
    <w:tmpl w:val="3DDEFFF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F2A770D"/>
    <w:multiLevelType w:val="hybridMultilevel"/>
    <w:tmpl w:val="2FF6537C"/>
    <w:lvl w:ilvl="0" w:tplc="0DA4B72C">
      <w:start w:val="1"/>
      <w:numFmt w:val="decimal"/>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3C3A79"/>
    <w:multiLevelType w:val="hybridMultilevel"/>
    <w:tmpl w:val="D01EB1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73E5CE7"/>
    <w:multiLevelType w:val="hybridMultilevel"/>
    <w:tmpl w:val="95B26C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D6587C"/>
    <w:multiLevelType w:val="hybridMultilevel"/>
    <w:tmpl w:val="B614BEE4"/>
    <w:lvl w:ilvl="0" w:tplc="7C984B4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EF25C4"/>
    <w:multiLevelType w:val="hybridMultilevel"/>
    <w:tmpl w:val="17244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7A203A2"/>
    <w:multiLevelType w:val="hybridMultilevel"/>
    <w:tmpl w:val="24EAA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386F0C"/>
    <w:multiLevelType w:val="hybridMultilevel"/>
    <w:tmpl w:val="755828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D4550E1"/>
    <w:multiLevelType w:val="hybridMultilevel"/>
    <w:tmpl w:val="313073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AA31A9"/>
    <w:multiLevelType w:val="hybridMultilevel"/>
    <w:tmpl w:val="43F225E6"/>
    <w:lvl w:ilvl="0" w:tplc="52A87A2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7517D1"/>
    <w:multiLevelType w:val="hybridMultilevel"/>
    <w:tmpl w:val="DA7E9208"/>
    <w:lvl w:ilvl="0" w:tplc="F77CD24A">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83D6526"/>
    <w:multiLevelType w:val="hybridMultilevel"/>
    <w:tmpl w:val="6B98470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FED58F1"/>
    <w:multiLevelType w:val="hybridMultilevel"/>
    <w:tmpl w:val="DE562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6A20B8"/>
    <w:multiLevelType w:val="hybridMultilevel"/>
    <w:tmpl w:val="EDC4FC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7F4500"/>
    <w:multiLevelType w:val="hybridMultilevel"/>
    <w:tmpl w:val="9F143A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D12D50"/>
    <w:multiLevelType w:val="hybridMultilevel"/>
    <w:tmpl w:val="32BA7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0B62DC"/>
    <w:multiLevelType w:val="hybridMultilevel"/>
    <w:tmpl w:val="CEDC8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265840">
    <w:abstractNumId w:val="3"/>
  </w:num>
  <w:num w:numId="2" w16cid:durableId="1565527572">
    <w:abstractNumId w:val="4"/>
  </w:num>
  <w:num w:numId="3" w16cid:durableId="1227255593">
    <w:abstractNumId w:val="11"/>
  </w:num>
  <w:num w:numId="4" w16cid:durableId="1213693613">
    <w:abstractNumId w:val="1"/>
  </w:num>
  <w:num w:numId="5" w16cid:durableId="1842041346">
    <w:abstractNumId w:val="12"/>
  </w:num>
  <w:num w:numId="6" w16cid:durableId="143277317">
    <w:abstractNumId w:val="9"/>
  </w:num>
  <w:num w:numId="7" w16cid:durableId="1831481697">
    <w:abstractNumId w:val="0"/>
  </w:num>
  <w:num w:numId="8" w16cid:durableId="1398943605">
    <w:abstractNumId w:val="14"/>
  </w:num>
  <w:num w:numId="9" w16cid:durableId="413480752">
    <w:abstractNumId w:val="16"/>
  </w:num>
  <w:num w:numId="10" w16cid:durableId="1986427519">
    <w:abstractNumId w:val="10"/>
  </w:num>
  <w:num w:numId="11" w16cid:durableId="667486836">
    <w:abstractNumId w:val="7"/>
  </w:num>
  <w:num w:numId="12" w16cid:durableId="1716468939">
    <w:abstractNumId w:val="17"/>
  </w:num>
  <w:num w:numId="13" w16cid:durableId="751506408">
    <w:abstractNumId w:val="13"/>
  </w:num>
  <w:num w:numId="14" w16cid:durableId="1471560737">
    <w:abstractNumId w:val="2"/>
  </w:num>
  <w:num w:numId="15" w16cid:durableId="879051062">
    <w:abstractNumId w:val="18"/>
  </w:num>
  <w:num w:numId="16" w16cid:durableId="1767770349">
    <w:abstractNumId w:val="5"/>
  </w:num>
  <w:num w:numId="17" w16cid:durableId="1085882184">
    <w:abstractNumId w:val="15"/>
  </w:num>
  <w:num w:numId="18" w16cid:durableId="1360426056">
    <w:abstractNumId w:val="8"/>
  </w:num>
  <w:num w:numId="19" w16cid:durableId="1059475633">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EFF"/>
    <w:rsid w:val="000038DD"/>
    <w:rsid w:val="000048A8"/>
    <w:rsid w:val="00006418"/>
    <w:rsid w:val="00006985"/>
    <w:rsid w:val="00006AAA"/>
    <w:rsid w:val="00007170"/>
    <w:rsid w:val="000079A1"/>
    <w:rsid w:val="00010B74"/>
    <w:rsid w:val="00011129"/>
    <w:rsid w:val="00011320"/>
    <w:rsid w:val="00011563"/>
    <w:rsid w:val="00012770"/>
    <w:rsid w:val="00014584"/>
    <w:rsid w:val="00016751"/>
    <w:rsid w:val="000172AB"/>
    <w:rsid w:val="0001760A"/>
    <w:rsid w:val="000179BF"/>
    <w:rsid w:val="00020A63"/>
    <w:rsid w:val="00020B93"/>
    <w:rsid w:val="00020C96"/>
    <w:rsid w:val="00020FEE"/>
    <w:rsid w:val="0002277B"/>
    <w:rsid w:val="00022EE3"/>
    <w:rsid w:val="0002302F"/>
    <w:rsid w:val="000231B1"/>
    <w:rsid w:val="00024138"/>
    <w:rsid w:val="0002551E"/>
    <w:rsid w:val="0002555E"/>
    <w:rsid w:val="00025A93"/>
    <w:rsid w:val="0002613A"/>
    <w:rsid w:val="00026D5D"/>
    <w:rsid w:val="000311D8"/>
    <w:rsid w:val="000315B2"/>
    <w:rsid w:val="00031E7D"/>
    <w:rsid w:val="0003207F"/>
    <w:rsid w:val="000321D8"/>
    <w:rsid w:val="000333D7"/>
    <w:rsid w:val="000333DA"/>
    <w:rsid w:val="00034948"/>
    <w:rsid w:val="000351B5"/>
    <w:rsid w:val="000352AA"/>
    <w:rsid w:val="00036BF5"/>
    <w:rsid w:val="00042DAC"/>
    <w:rsid w:val="00043D52"/>
    <w:rsid w:val="0004549A"/>
    <w:rsid w:val="00046824"/>
    <w:rsid w:val="000470FF"/>
    <w:rsid w:val="000514E2"/>
    <w:rsid w:val="0005201B"/>
    <w:rsid w:val="0005270D"/>
    <w:rsid w:val="000533AF"/>
    <w:rsid w:val="00054D4E"/>
    <w:rsid w:val="00054F08"/>
    <w:rsid w:val="000553F5"/>
    <w:rsid w:val="00055B9A"/>
    <w:rsid w:val="00056C81"/>
    <w:rsid w:val="00057091"/>
    <w:rsid w:val="000577A3"/>
    <w:rsid w:val="00057EC7"/>
    <w:rsid w:val="00060235"/>
    <w:rsid w:val="00060D99"/>
    <w:rsid w:val="0006124B"/>
    <w:rsid w:val="00061282"/>
    <w:rsid w:val="00061676"/>
    <w:rsid w:val="00062056"/>
    <w:rsid w:val="000631EC"/>
    <w:rsid w:val="00063E46"/>
    <w:rsid w:val="000640A1"/>
    <w:rsid w:val="0006647F"/>
    <w:rsid w:val="00066CEA"/>
    <w:rsid w:val="0006788D"/>
    <w:rsid w:val="00071AEB"/>
    <w:rsid w:val="000722EA"/>
    <w:rsid w:val="000736F6"/>
    <w:rsid w:val="00074A56"/>
    <w:rsid w:val="00074E9A"/>
    <w:rsid w:val="000766A2"/>
    <w:rsid w:val="00076F58"/>
    <w:rsid w:val="00080295"/>
    <w:rsid w:val="0008113E"/>
    <w:rsid w:val="00081382"/>
    <w:rsid w:val="00082009"/>
    <w:rsid w:val="0008325A"/>
    <w:rsid w:val="00086A9B"/>
    <w:rsid w:val="00087BF6"/>
    <w:rsid w:val="00087EDB"/>
    <w:rsid w:val="00090E83"/>
    <w:rsid w:val="000913B6"/>
    <w:rsid w:val="00093E2E"/>
    <w:rsid w:val="000940FB"/>
    <w:rsid w:val="0009488F"/>
    <w:rsid w:val="00094DD2"/>
    <w:rsid w:val="00094EE4"/>
    <w:rsid w:val="000956D8"/>
    <w:rsid w:val="00095A14"/>
    <w:rsid w:val="000967D1"/>
    <w:rsid w:val="000976A4"/>
    <w:rsid w:val="00097FCF"/>
    <w:rsid w:val="000A0800"/>
    <w:rsid w:val="000A0835"/>
    <w:rsid w:val="000A0A31"/>
    <w:rsid w:val="000A1C79"/>
    <w:rsid w:val="000A26BF"/>
    <w:rsid w:val="000A3893"/>
    <w:rsid w:val="000A4369"/>
    <w:rsid w:val="000A4A4E"/>
    <w:rsid w:val="000A4CB2"/>
    <w:rsid w:val="000A5F9C"/>
    <w:rsid w:val="000A5FD0"/>
    <w:rsid w:val="000A69F7"/>
    <w:rsid w:val="000A714D"/>
    <w:rsid w:val="000A73BE"/>
    <w:rsid w:val="000A78D8"/>
    <w:rsid w:val="000A7CCC"/>
    <w:rsid w:val="000A7E01"/>
    <w:rsid w:val="000B0291"/>
    <w:rsid w:val="000B3172"/>
    <w:rsid w:val="000B42A2"/>
    <w:rsid w:val="000B557B"/>
    <w:rsid w:val="000B650C"/>
    <w:rsid w:val="000B70C3"/>
    <w:rsid w:val="000C1D08"/>
    <w:rsid w:val="000C20E2"/>
    <w:rsid w:val="000C299B"/>
    <w:rsid w:val="000C311D"/>
    <w:rsid w:val="000C44B1"/>
    <w:rsid w:val="000C4BA4"/>
    <w:rsid w:val="000C4E99"/>
    <w:rsid w:val="000C4E9C"/>
    <w:rsid w:val="000C6442"/>
    <w:rsid w:val="000C6F99"/>
    <w:rsid w:val="000D077F"/>
    <w:rsid w:val="000D097E"/>
    <w:rsid w:val="000D0F7A"/>
    <w:rsid w:val="000D2F7F"/>
    <w:rsid w:val="000D3FA3"/>
    <w:rsid w:val="000D4A15"/>
    <w:rsid w:val="000D50F7"/>
    <w:rsid w:val="000D5202"/>
    <w:rsid w:val="000D6835"/>
    <w:rsid w:val="000D6C72"/>
    <w:rsid w:val="000D7910"/>
    <w:rsid w:val="000E0684"/>
    <w:rsid w:val="000E08F0"/>
    <w:rsid w:val="000E1BAB"/>
    <w:rsid w:val="000E1CD3"/>
    <w:rsid w:val="000E30C5"/>
    <w:rsid w:val="000E36F2"/>
    <w:rsid w:val="000E4781"/>
    <w:rsid w:val="000E4A15"/>
    <w:rsid w:val="000E5602"/>
    <w:rsid w:val="000E7EFC"/>
    <w:rsid w:val="000F0739"/>
    <w:rsid w:val="000F29F5"/>
    <w:rsid w:val="000F4DCA"/>
    <w:rsid w:val="000F5820"/>
    <w:rsid w:val="000F5E4A"/>
    <w:rsid w:val="000F77FC"/>
    <w:rsid w:val="00102647"/>
    <w:rsid w:val="00103094"/>
    <w:rsid w:val="00105382"/>
    <w:rsid w:val="0010576B"/>
    <w:rsid w:val="00106179"/>
    <w:rsid w:val="001062E7"/>
    <w:rsid w:val="001074C3"/>
    <w:rsid w:val="00110AC4"/>
    <w:rsid w:val="00111799"/>
    <w:rsid w:val="00113B09"/>
    <w:rsid w:val="00115D31"/>
    <w:rsid w:val="00116A17"/>
    <w:rsid w:val="00117D3D"/>
    <w:rsid w:val="001210C1"/>
    <w:rsid w:val="00121D0A"/>
    <w:rsid w:val="0012573D"/>
    <w:rsid w:val="00126322"/>
    <w:rsid w:val="00127D8F"/>
    <w:rsid w:val="0013069E"/>
    <w:rsid w:val="00131D0E"/>
    <w:rsid w:val="001320CB"/>
    <w:rsid w:val="0013286C"/>
    <w:rsid w:val="00132C16"/>
    <w:rsid w:val="00132DFC"/>
    <w:rsid w:val="00132FA5"/>
    <w:rsid w:val="00133981"/>
    <w:rsid w:val="001341AF"/>
    <w:rsid w:val="0013486D"/>
    <w:rsid w:val="0013537B"/>
    <w:rsid w:val="00136122"/>
    <w:rsid w:val="00137469"/>
    <w:rsid w:val="00137B21"/>
    <w:rsid w:val="001404CF"/>
    <w:rsid w:val="00140D86"/>
    <w:rsid w:val="00141B7A"/>
    <w:rsid w:val="001426ED"/>
    <w:rsid w:val="001427FF"/>
    <w:rsid w:val="00142F7E"/>
    <w:rsid w:val="001440C8"/>
    <w:rsid w:val="001440E6"/>
    <w:rsid w:val="001442C6"/>
    <w:rsid w:val="001463CF"/>
    <w:rsid w:val="001509B2"/>
    <w:rsid w:val="00151373"/>
    <w:rsid w:val="0015229A"/>
    <w:rsid w:val="00152683"/>
    <w:rsid w:val="00152D09"/>
    <w:rsid w:val="00153F56"/>
    <w:rsid w:val="00154E2E"/>
    <w:rsid w:val="00154F29"/>
    <w:rsid w:val="00157334"/>
    <w:rsid w:val="00163DEF"/>
    <w:rsid w:val="0016552E"/>
    <w:rsid w:val="00166774"/>
    <w:rsid w:val="001702C8"/>
    <w:rsid w:val="001718C9"/>
    <w:rsid w:val="00171D8F"/>
    <w:rsid w:val="00171FE0"/>
    <w:rsid w:val="001738AC"/>
    <w:rsid w:val="00173D99"/>
    <w:rsid w:val="00174080"/>
    <w:rsid w:val="00174BB6"/>
    <w:rsid w:val="00174FEE"/>
    <w:rsid w:val="00177734"/>
    <w:rsid w:val="001835BD"/>
    <w:rsid w:val="00183EAB"/>
    <w:rsid w:val="0018563A"/>
    <w:rsid w:val="00185D38"/>
    <w:rsid w:val="00185D47"/>
    <w:rsid w:val="00185F51"/>
    <w:rsid w:val="001860B7"/>
    <w:rsid w:val="00187B62"/>
    <w:rsid w:val="00187ECE"/>
    <w:rsid w:val="0019001E"/>
    <w:rsid w:val="00190D5A"/>
    <w:rsid w:val="00191047"/>
    <w:rsid w:val="001913AD"/>
    <w:rsid w:val="0019232A"/>
    <w:rsid w:val="00194359"/>
    <w:rsid w:val="00195414"/>
    <w:rsid w:val="0019583B"/>
    <w:rsid w:val="001969F5"/>
    <w:rsid w:val="00196D35"/>
    <w:rsid w:val="00197513"/>
    <w:rsid w:val="001976FA"/>
    <w:rsid w:val="00197EAC"/>
    <w:rsid w:val="001A0905"/>
    <w:rsid w:val="001A1721"/>
    <w:rsid w:val="001A1CF0"/>
    <w:rsid w:val="001A1D18"/>
    <w:rsid w:val="001A1F93"/>
    <w:rsid w:val="001A2421"/>
    <w:rsid w:val="001A2E5E"/>
    <w:rsid w:val="001A2EFC"/>
    <w:rsid w:val="001A35EF"/>
    <w:rsid w:val="001A3BDD"/>
    <w:rsid w:val="001A4A86"/>
    <w:rsid w:val="001A4D65"/>
    <w:rsid w:val="001A4E9D"/>
    <w:rsid w:val="001A5603"/>
    <w:rsid w:val="001A5669"/>
    <w:rsid w:val="001A69FC"/>
    <w:rsid w:val="001A79D0"/>
    <w:rsid w:val="001B0E89"/>
    <w:rsid w:val="001B2537"/>
    <w:rsid w:val="001B4E6F"/>
    <w:rsid w:val="001B5016"/>
    <w:rsid w:val="001B65A3"/>
    <w:rsid w:val="001B6C67"/>
    <w:rsid w:val="001B7023"/>
    <w:rsid w:val="001B7DB6"/>
    <w:rsid w:val="001C0050"/>
    <w:rsid w:val="001C037A"/>
    <w:rsid w:val="001C0CD3"/>
    <w:rsid w:val="001C2320"/>
    <w:rsid w:val="001C254D"/>
    <w:rsid w:val="001C27AD"/>
    <w:rsid w:val="001C4B19"/>
    <w:rsid w:val="001C4EAE"/>
    <w:rsid w:val="001D0111"/>
    <w:rsid w:val="001D15FF"/>
    <w:rsid w:val="001D267B"/>
    <w:rsid w:val="001D28BD"/>
    <w:rsid w:val="001D2AC0"/>
    <w:rsid w:val="001D2DAF"/>
    <w:rsid w:val="001D2DDB"/>
    <w:rsid w:val="001D396A"/>
    <w:rsid w:val="001D525A"/>
    <w:rsid w:val="001D61B1"/>
    <w:rsid w:val="001D6FB9"/>
    <w:rsid w:val="001D7004"/>
    <w:rsid w:val="001D718E"/>
    <w:rsid w:val="001E0DD3"/>
    <w:rsid w:val="001E0E59"/>
    <w:rsid w:val="001E1042"/>
    <w:rsid w:val="001E2BAC"/>
    <w:rsid w:val="001E3C03"/>
    <w:rsid w:val="001E45BF"/>
    <w:rsid w:val="001E50DD"/>
    <w:rsid w:val="001E5D41"/>
    <w:rsid w:val="001E6331"/>
    <w:rsid w:val="001E6DFB"/>
    <w:rsid w:val="001E7A70"/>
    <w:rsid w:val="001F018C"/>
    <w:rsid w:val="001F1B21"/>
    <w:rsid w:val="001F206D"/>
    <w:rsid w:val="001F3766"/>
    <w:rsid w:val="001F3996"/>
    <w:rsid w:val="001F447F"/>
    <w:rsid w:val="001F4FC3"/>
    <w:rsid w:val="001F4FDE"/>
    <w:rsid w:val="001F5169"/>
    <w:rsid w:val="001F548B"/>
    <w:rsid w:val="001F59AC"/>
    <w:rsid w:val="001F6119"/>
    <w:rsid w:val="001F624F"/>
    <w:rsid w:val="002005DF"/>
    <w:rsid w:val="00201498"/>
    <w:rsid w:val="002054F9"/>
    <w:rsid w:val="002059DE"/>
    <w:rsid w:val="002065B6"/>
    <w:rsid w:val="002072C9"/>
    <w:rsid w:val="0020735A"/>
    <w:rsid w:val="00210334"/>
    <w:rsid w:val="00210E29"/>
    <w:rsid w:val="00210EC4"/>
    <w:rsid w:val="002111AF"/>
    <w:rsid w:val="00212C08"/>
    <w:rsid w:val="00214390"/>
    <w:rsid w:val="002146B5"/>
    <w:rsid w:val="00214D61"/>
    <w:rsid w:val="00215732"/>
    <w:rsid w:val="0021579E"/>
    <w:rsid w:val="00220282"/>
    <w:rsid w:val="0022291C"/>
    <w:rsid w:val="00223040"/>
    <w:rsid w:val="00224F9B"/>
    <w:rsid w:val="00227E8A"/>
    <w:rsid w:val="00230A23"/>
    <w:rsid w:val="00230AA7"/>
    <w:rsid w:val="00230B3D"/>
    <w:rsid w:val="002327A2"/>
    <w:rsid w:val="00232B86"/>
    <w:rsid w:val="002333E7"/>
    <w:rsid w:val="00234580"/>
    <w:rsid w:val="002345A1"/>
    <w:rsid w:val="00236BA3"/>
    <w:rsid w:val="002413EE"/>
    <w:rsid w:val="00243C8C"/>
    <w:rsid w:val="00243CB5"/>
    <w:rsid w:val="002443A8"/>
    <w:rsid w:val="00244AFE"/>
    <w:rsid w:val="00246276"/>
    <w:rsid w:val="0024797C"/>
    <w:rsid w:val="00250071"/>
    <w:rsid w:val="00250B96"/>
    <w:rsid w:val="00251018"/>
    <w:rsid w:val="00251853"/>
    <w:rsid w:val="00251FAC"/>
    <w:rsid w:val="00253303"/>
    <w:rsid w:val="00253433"/>
    <w:rsid w:val="00253903"/>
    <w:rsid w:val="00254100"/>
    <w:rsid w:val="0025456D"/>
    <w:rsid w:val="00254A2E"/>
    <w:rsid w:val="0025601A"/>
    <w:rsid w:val="0025604E"/>
    <w:rsid w:val="00256832"/>
    <w:rsid w:val="00257DA8"/>
    <w:rsid w:val="00261493"/>
    <w:rsid w:val="00261750"/>
    <w:rsid w:val="0026176D"/>
    <w:rsid w:val="00261E2C"/>
    <w:rsid w:val="00262B53"/>
    <w:rsid w:val="0026334C"/>
    <w:rsid w:val="0026375E"/>
    <w:rsid w:val="00263FAA"/>
    <w:rsid w:val="00264BE1"/>
    <w:rsid w:val="00265D03"/>
    <w:rsid w:val="00265EB7"/>
    <w:rsid w:val="002679CE"/>
    <w:rsid w:val="00270412"/>
    <w:rsid w:val="00270739"/>
    <w:rsid w:val="002720F5"/>
    <w:rsid w:val="00272475"/>
    <w:rsid w:val="00272896"/>
    <w:rsid w:val="00274187"/>
    <w:rsid w:val="00274C4F"/>
    <w:rsid w:val="002755BC"/>
    <w:rsid w:val="00275B58"/>
    <w:rsid w:val="00275ED9"/>
    <w:rsid w:val="00276EE4"/>
    <w:rsid w:val="00276FDA"/>
    <w:rsid w:val="0028252E"/>
    <w:rsid w:val="00283483"/>
    <w:rsid w:val="00283B58"/>
    <w:rsid w:val="002859EF"/>
    <w:rsid w:val="00285AF1"/>
    <w:rsid w:val="0029050E"/>
    <w:rsid w:val="00292DEC"/>
    <w:rsid w:val="00293B99"/>
    <w:rsid w:val="00293D02"/>
    <w:rsid w:val="00294009"/>
    <w:rsid w:val="00294222"/>
    <w:rsid w:val="00294B23"/>
    <w:rsid w:val="00296690"/>
    <w:rsid w:val="002A0BB1"/>
    <w:rsid w:val="002A1127"/>
    <w:rsid w:val="002A1188"/>
    <w:rsid w:val="002A1228"/>
    <w:rsid w:val="002A2420"/>
    <w:rsid w:val="002A5272"/>
    <w:rsid w:val="002A6326"/>
    <w:rsid w:val="002B0E1F"/>
    <w:rsid w:val="002B14E3"/>
    <w:rsid w:val="002B19DA"/>
    <w:rsid w:val="002B376D"/>
    <w:rsid w:val="002B7544"/>
    <w:rsid w:val="002B76A4"/>
    <w:rsid w:val="002B7708"/>
    <w:rsid w:val="002B7D72"/>
    <w:rsid w:val="002C0A64"/>
    <w:rsid w:val="002C13D3"/>
    <w:rsid w:val="002C1543"/>
    <w:rsid w:val="002C228B"/>
    <w:rsid w:val="002C42B2"/>
    <w:rsid w:val="002C4D38"/>
    <w:rsid w:val="002D1993"/>
    <w:rsid w:val="002D1E83"/>
    <w:rsid w:val="002D56B7"/>
    <w:rsid w:val="002D6758"/>
    <w:rsid w:val="002D6D64"/>
    <w:rsid w:val="002E0EBA"/>
    <w:rsid w:val="002E1A80"/>
    <w:rsid w:val="002E4150"/>
    <w:rsid w:val="002E6164"/>
    <w:rsid w:val="002E61CB"/>
    <w:rsid w:val="002E63D6"/>
    <w:rsid w:val="002E6554"/>
    <w:rsid w:val="002E6838"/>
    <w:rsid w:val="002E71BD"/>
    <w:rsid w:val="002F012F"/>
    <w:rsid w:val="002F3265"/>
    <w:rsid w:val="002F3DFD"/>
    <w:rsid w:val="002F5D4E"/>
    <w:rsid w:val="002F6129"/>
    <w:rsid w:val="003002EE"/>
    <w:rsid w:val="0030066A"/>
    <w:rsid w:val="00300A0E"/>
    <w:rsid w:val="00301EF5"/>
    <w:rsid w:val="00302F3E"/>
    <w:rsid w:val="003039AA"/>
    <w:rsid w:val="00303D74"/>
    <w:rsid w:val="0030553B"/>
    <w:rsid w:val="00306680"/>
    <w:rsid w:val="00307D40"/>
    <w:rsid w:val="003110A1"/>
    <w:rsid w:val="00311AA0"/>
    <w:rsid w:val="00311CD5"/>
    <w:rsid w:val="003149CE"/>
    <w:rsid w:val="0031514F"/>
    <w:rsid w:val="0031593D"/>
    <w:rsid w:val="00321185"/>
    <w:rsid w:val="00321882"/>
    <w:rsid w:val="003218B9"/>
    <w:rsid w:val="00321CDB"/>
    <w:rsid w:val="00322AA8"/>
    <w:rsid w:val="00323418"/>
    <w:rsid w:val="00324710"/>
    <w:rsid w:val="00325655"/>
    <w:rsid w:val="003260D6"/>
    <w:rsid w:val="00327189"/>
    <w:rsid w:val="0032788E"/>
    <w:rsid w:val="00327E5B"/>
    <w:rsid w:val="00330976"/>
    <w:rsid w:val="00332214"/>
    <w:rsid w:val="003324A6"/>
    <w:rsid w:val="00332D92"/>
    <w:rsid w:val="00334AB1"/>
    <w:rsid w:val="00335B69"/>
    <w:rsid w:val="00336FF7"/>
    <w:rsid w:val="003377D3"/>
    <w:rsid w:val="003406EB"/>
    <w:rsid w:val="00340A9E"/>
    <w:rsid w:val="003410C0"/>
    <w:rsid w:val="0034168A"/>
    <w:rsid w:val="003416A6"/>
    <w:rsid w:val="00342043"/>
    <w:rsid w:val="00342647"/>
    <w:rsid w:val="003427C0"/>
    <w:rsid w:val="00343549"/>
    <w:rsid w:val="00343A9E"/>
    <w:rsid w:val="00344898"/>
    <w:rsid w:val="00344E59"/>
    <w:rsid w:val="00345580"/>
    <w:rsid w:val="0034627D"/>
    <w:rsid w:val="00346A18"/>
    <w:rsid w:val="00347DD1"/>
    <w:rsid w:val="00347F7B"/>
    <w:rsid w:val="00350A86"/>
    <w:rsid w:val="00352E55"/>
    <w:rsid w:val="003531FC"/>
    <w:rsid w:val="003536EA"/>
    <w:rsid w:val="00353F01"/>
    <w:rsid w:val="00355729"/>
    <w:rsid w:val="00356FD8"/>
    <w:rsid w:val="00357644"/>
    <w:rsid w:val="00361436"/>
    <w:rsid w:val="003616DB"/>
    <w:rsid w:val="0036283F"/>
    <w:rsid w:val="00362EF8"/>
    <w:rsid w:val="00363CBA"/>
    <w:rsid w:val="003648B8"/>
    <w:rsid w:val="00365505"/>
    <w:rsid w:val="00365DAD"/>
    <w:rsid w:val="00366C36"/>
    <w:rsid w:val="00366F46"/>
    <w:rsid w:val="00367E02"/>
    <w:rsid w:val="003717A7"/>
    <w:rsid w:val="00372554"/>
    <w:rsid w:val="00373A3A"/>
    <w:rsid w:val="00375F76"/>
    <w:rsid w:val="0037665D"/>
    <w:rsid w:val="00376C4E"/>
    <w:rsid w:val="003776FF"/>
    <w:rsid w:val="003810EA"/>
    <w:rsid w:val="003817DE"/>
    <w:rsid w:val="00381E3C"/>
    <w:rsid w:val="00382A09"/>
    <w:rsid w:val="00382AC7"/>
    <w:rsid w:val="00383A62"/>
    <w:rsid w:val="00383EAC"/>
    <w:rsid w:val="00384051"/>
    <w:rsid w:val="00384C61"/>
    <w:rsid w:val="00386DA4"/>
    <w:rsid w:val="0038759D"/>
    <w:rsid w:val="00387B33"/>
    <w:rsid w:val="003910D8"/>
    <w:rsid w:val="003912A1"/>
    <w:rsid w:val="003918B1"/>
    <w:rsid w:val="00391DBB"/>
    <w:rsid w:val="003927EB"/>
    <w:rsid w:val="00392ED0"/>
    <w:rsid w:val="00392EE9"/>
    <w:rsid w:val="00392FEB"/>
    <w:rsid w:val="00393627"/>
    <w:rsid w:val="003962BF"/>
    <w:rsid w:val="003967B7"/>
    <w:rsid w:val="00396DAB"/>
    <w:rsid w:val="00397CE4"/>
    <w:rsid w:val="003A0E1D"/>
    <w:rsid w:val="003A12AE"/>
    <w:rsid w:val="003A213C"/>
    <w:rsid w:val="003A2203"/>
    <w:rsid w:val="003A24D6"/>
    <w:rsid w:val="003A2766"/>
    <w:rsid w:val="003A374B"/>
    <w:rsid w:val="003A3F89"/>
    <w:rsid w:val="003A4D87"/>
    <w:rsid w:val="003A6026"/>
    <w:rsid w:val="003A6408"/>
    <w:rsid w:val="003B0446"/>
    <w:rsid w:val="003B0900"/>
    <w:rsid w:val="003B09C1"/>
    <w:rsid w:val="003B184F"/>
    <w:rsid w:val="003B1B3D"/>
    <w:rsid w:val="003B265E"/>
    <w:rsid w:val="003B2D4C"/>
    <w:rsid w:val="003B3318"/>
    <w:rsid w:val="003B3572"/>
    <w:rsid w:val="003B4653"/>
    <w:rsid w:val="003B52A7"/>
    <w:rsid w:val="003C027F"/>
    <w:rsid w:val="003C3117"/>
    <w:rsid w:val="003C31C2"/>
    <w:rsid w:val="003C3AE8"/>
    <w:rsid w:val="003C4151"/>
    <w:rsid w:val="003C6B62"/>
    <w:rsid w:val="003C7596"/>
    <w:rsid w:val="003C78B5"/>
    <w:rsid w:val="003D06D2"/>
    <w:rsid w:val="003D116D"/>
    <w:rsid w:val="003D24A2"/>
    <w:rsid w:val="003D33A2"/>
    <w:rsid w:val="003D3E56"/>
    <w:rsid w:val="003D7347"/>
    <w:rsid w:val="003E0A75"/>
    <w:rsid w:val="003E2957"/>
    <w:rsid w:val="003E32E3"/>
    <w:rsid w:val="003E52FC"/>
    <w:rsid w:val="003E54B1"/>
    <w:rsid w:val="003F155E"/>
    <w:rsid w:val="003F252B"/>
    <w:rsid w:val="003F3599"/>
    <w:rsid w:val="003F3805"/>
    <w:rsid w:val="003F635B"/>
    <w:rsid w:val="003F7542"/>
    <w:rsid w:val="003F7F18"/>
    <w:rsid w:val="004004FE"/>
    <w:rsid w:val="00400A17"/>
    <w:rsid w:val="00400C1C"/>
    <w:rsid w:val="00401E29"/>
    <w:rsid w:val="00401F93"/>
    <w:rsid w:val="00402D08"/>
    <w:rsid w:val="00403695"/>
    <w:rsid w:val="00404F31"/>
    <w:rsid w:val="00405402"/>
    <w:rsid w:val="004067AA"/>
    <w:rsid w:val="004067FF"/>
    <w:rsid w:val="004079CC"/>
    <w:rsid w:val="0041193C"/>
    <w:rsid w:val="0041264C"/>
    <w:rsid w:val="00413BB8"/>
    <w:rsid w:val="0041435C"/>
    <w:rsid w:val="00415029"/>
    <w:rsid w:val="004158C3"/>
    <w:rsid w:val="00415C99"/>
    <w:rsid w:val="00416113"/>
    <w:rsid w:val="004164CB"/>
    <w:rsid w:val="00416919"/>
    <w:rsid w:val="00416EC1"/>
    <w:rsid w:val="00417199"/>
    <w:rsid w:val="00421334"/>
    <w:rsid w:val="004217E8"/>
    <w:rsid w:val="00421A90"/>
    <w:rsid w:val="00421B59"/>
    <w:rsid w:val="00421D84"/>
    <w:rsid w:val="00422570"/>
    <w:rsid w:val="00422ED9"/>
    <w:rsid w:val="00423F29"/>
    <w:rsid w:val="00424662"/>
    <w:rsid w:val="004261C1"/>
    <w:rsid w:val="00426722"/>
    <w:rsid w:val="00426F23"/>
    <w:rsid w:val="00431EEF"/>
    <w:rsid w:val="00433763"/>
    <w:rsid w:val="00433E5C"/>
    <w:rsid w:val="004349B7"/>
    <w:rsid w:val="00434E42"/>
    <w:rsid w:val="00435F86"/>
    <w:rsid w:val="00436DD2"/>
    <w:rsid w:val="0043717B"/>
    <w:rsid w:val="00437198"/>
    <w:rsid w:val="00437287"/>
    <w:rsid w:val="004412EB"/>
    <w:rsid w:val="004418E0"/>
    <w:rsid w:val="00444FB7"/>
    <w:rsid w:val="00445419"/>
    <w:rsid w:val="00447B01"/>
    <w:rsid w:val="00450155"/>
    <w:rsid w:val="00450F92"/>
    <w:rsid w:val="0045274D"/>
    <w:rsid w:val="00452DA1"/>
    <w:rsid w:val="0045546B"/>
    <w:rsid w:val="00455FE6"/>
    <w:rsid w:val="00456257"/>
    <w:rsid w:val="00457D37"/>
    <w:rsid w:val="004611A4"/>
    <w:rsid w:val="00461BF0"/>
    <w:rsid w:val="004631A7"/>
    <w:rsid w:val="0046321B"/>
    <w:rsid w:val="004633C9"/>
    <w:rsid w:val="00465E3F"/>
    <w:rsid w:val="0046635A"/>
    <w:rsid w:val="004671B2"/>
    <w:rsid w:val="0047090B"/>
    <w:rsid w:val="0047220A"/>
    <w:rsid w:val="0047262B"/>
    <w:rsid w:val="00472A96"/>
    <w:rsid w:val="00472E21"/>
    <w:rsid w:val="0047355F"/>
    <w:rsid w:val="00473BE5"/>
    <w:rsid w:val="00473BEB"/>
    <w:rsid w:val="00474DBF"/>
    <w:rsid w:val="004762E7"/>
    <w:rsid w:val="004769AD"/>
    <w:rsid w:val="004777DC"/>
    <w:rsid w:val="0048143B"/>
    <w:rsid w:val="00482087"/>
    <w:rsid w:val="004821C0"/>
    <w:rsid w:val="00483F1A"/>
    <w:rsid w:val="00484ED5"/>
    <w:rsid w:val="0048608E"/>
    <w:rsid w:val="0048657D"/>
    <w:rsid w:val="00486B52"/>
    <w:rsid w:val="0048715C"/>
    <w:rsid w:val="00487295"/>
    <w:rsid w:val="00490068"/>
    <w:rsid w:val="004900A4"/>
    <w:rsid w:val="00490B18"/>
    <w:rsid w:val="0049103E"/>
    <w:rsid w:val="004919C6"/>
    <w:rsid w:val="00491ADF"/>
    <w:rsid w:val="00492623"/>
    <w:rsid w:val="004927DD"/>
    <w:rsid w:val="00494B53"/>
    <w:rsid w:val="00495152"/>
    <w:rsid w:val="00495720"/>
    <w:rsid w:val="0049590F"/>
    <w:rsid w:val="00495AA0"/>
    <w:rsid w:val="00495C54"/>
    <w:rsid w:val="004973DF"/>
    <w:rsid w:val="004A0B3A"/>
    <w:rsid w:val="004A139B"/>
    <w:rsid w:val="004A1529"/>
    <w:rsid w:val="004A16D6"/>
    <w:rsid w:val="004A3EEF"/>
    <w:rsid w:val="004A446F"/>
    <w:rsid w:val="004A56A4"/>
    <w:rsid w:val="004A59B3"/>
    <w:rsid w:val="004A5CBE"/>
    <w:rsid w:val="004A764A"/>
    <w:rsid w:val="004B0159"/>
    <w:rsid w:val="004B0325"/>
    <w:rsid w:val="004B0743"/>
    <w:rsid w:val="004B0EA7"/>
    <w:rsid w:val="004B0F80"/>
    <w:rsid w:val="004B21CD"/>
    <w:rsid w:val="004B3562"/>
    <w:rsid w:val="004B5D19"/>
    <w:rsid w:val="004B6A8A"/>
    <w:rsid w:val="004B6B86"/>
    <w:rsid w:val="004B74B3"/>
    <w:rsid w:val="004B7670"/>
    <w:rsid w:val="004C083D"/>
    <w:rsid w:val="004C20B1"/>
    <w:rsid w:val="004C241A"/>
    <w:rsid w:val="004C2642"/>
    <w:rsid w:val="004C2A6B"/>
    <w:rsid w:val="004C3D3A"/>
    <w:rsid w:val="004C4AA8"/>
    <w:rsid w:val="004C4F9F"/>
    <w:rsid w:val="004C570A"/>
    <w:rsid w:val="004C6B59"/>
    <w:rsid w:val="004C76FB"/>
    <w:rsid w:val="004D160D"/>
    <w:rsid w:val="004D1AA1"/>
    <w:rsid w:val="004D2FE8"/>
    <w:rsid w:val="004D30D7"/>
    <w:rsid w:val="004D31B6"/>
    <w:rsid w:val="004D35D6"/>
    <w:rsid w:val="004D3E48"/>
    <w:rsid w:val="004D4545"/>
    <w:rsid w:val="004D4AF9"/>
    <w:rsid w:val="004D5297"/>
    <w:rsid w:val="004D5E4E"/>
    <w:rsid w:val="004D6102"/>
    <w:rsid w:val="004D64A9"/>
    <w:rsid w:val="004E03AF"/>
    <w:rsid w:val="004E0E02"/>
    <w:rsid w:val="004E25F6"/>
    <w:rsid w:val="004E385A"/>
    <w:rsid w:val="004E48AE"/>
    <w:rsid w:val="004E646C"/>
    <w:rsid w:val="004E6D1D"/>
    <w:rsid w:val="004F0FCB"/>
    <w:rsid w:val="004F1AE2"/>
    <w:rsid w:val="004F22F8"/>
    <w:rsid w:val="004F245D"/>
    <w:rsid w:val="004F2C35"/>
    <w:rsid w:val="004F400E"/>
    <w:rsid w:val="004F403D"/>
    <w:rsid w:val="004F504F"/>
    <w:rsid w:val="004F57F7"/>
    <w:rsid w:val="004F5A95"/>
    <w:rsid w:val="004F659E"/>
    <w:rsid w:val="004F70E1"/>
    <w:rsid w:val="004F750E"/>
    <w:rsid w:val="0050055D"/>
    <w:rsid w:val="00500D13"/>
    <w:rsid w:val="00501362"/>
    <w:rsid w:val="00502028"/>
    <w:rsid w:val="005024FA"/>
    <w:rsid w:val="005025AD"/>
    <w:rsid w:val="0050458D"/>
    <w:rsid w:val="0050567A"/>
    <w:rsid w:val="0050612C"/>
    <w:rsid w:val="0050732B"/>
    <w:rsid w:val="00507D97"/>
    <w:rsid w:val="00507FD6"/>
    <w:rsid w:val="00510434"/>
    <w:rsid w:val="005110FE"/>
    <w:rsid w:val="005113C9"/>
    <w:rsid w:val="00511946"/>
    <w:rsid w:val="00511CC0"/>
    <w:rsid w:val="00512BC1"/>
    <w:rsid w:val="00512D34"/>
    <w:rsid w:val="00512F16"/>
    <w:rsid w:val="0051359F"/>
    <w:rsid w:val="0051362D"/>
    <w:rsid w:val="00515150"/>
    <w:rsid w:val="00515368"/>
    <w:rsid w:val="005161FC"/>
    <w:rsid w:val="00516686"/>
    <w:rsid w:val="005218F6"/>
    <w:rsid w:val="00522D68"/>
    <w:rsid w:val="0052383F"/>
    <w:rsid w:val="00526774"/>
    <w:rsid w:val="00527043"/>
    <w:rsid w:val="00527709"/>
    <w:rsid w:val="0053306D"/>
    <w:rsid w:val="0053424E"/>
    <w:rsid w:val="0053581E"/>
    <w:rsid w:val="00536679"/>
    <w:rsid w:val="00537A1F"/>
    <w:rsid w:val="00537B03"/>
    <w:rsid w:val="00537B98"/>
    <w:rsid w:val="005405DF"/>
    <w:rsid w:val="005417D9"/>
    <w:rsid w:val="00541E71"/>
    <w:rsid w:val="005424DB"/>
    <w:rsid w:val="00544229"/>
    <w:rsid w:val="005461D9"/>
    <w:rsid w:val="0054685E"/>
    <w:rsid w:val="00547D83"/>
    <w:rsid w:val="00547FA2"/>
    <w:rsid w:val="00550611"/>
    <w:rsid w:val="00551D64"/>
    <w:rsid w:val="00554CE6"/>
    <w:rsid w:val="00554DD2"/>
    <w:rsid w:val="00554E38"/>
    <w:rsid w:val="0055520E"/>
    <w:rsid w:val="00555977"/>
    <w:rsid w:val="005572A4"/>
    <w:rsid w:val="00557AAE"/>
    <w:rsid w:val="00557EA9"/>
    <w:rsid w:val="0056091F"/>
    <w:rsid w:val="00560D50"/>
    <w:rsid w:val="00561326"/>
    <w:rsid w:val="00561804"/>
    <w:rsid w:val="00561E7C"/>
    <w:rsid w:val="005621CF"/>
    <w:rsid w:val="0056311F"/>
    <w:rsid w:val="00563D83"/>
    <w:rsid w:val="00564B10"/>
    <w:rsid w:val="00564DEE"/>
    <w:rsid w:val="005650C2"/>
    <w:rsid w:val="00565716"/>
    <w:rsid w:val="005670E3"/>
    <w:rsid w:val="005676A9"/>
    <w:rsid w:val="00567752"/>
    <w:rsid w:val="005706CF"/>
    <w:rsid w:val="00570E70"/>
    <w:rsid w:val="00571728"/>
    <w:rsid w:val="0057198B"/>
    <w:rsid w:val="00571FF0"/>
    <w:rsid w:val="00575B03"/>
    <w:rsid w:val="00576019"/>
    <w:rsid w:val="00576BCE"/>
    <w:rsid w:val="005802E4"/>
    <w:rsid w:val="0058058C"/>
    <w:rsid w:val="00581625"/>
    <w:rsid w:val="00581978"/>
    <w:rsid w:val="00581B47"/>
    <w:rsid w:val="00581C94"/>
    <w:rsid w:val="00581CC4"/>
    <w:rsid w:val="00581F25"/>
    <w:rsid w:val="0058209D"/>
    <w:rsid w:val="0058291D"/>
    <w:rsid w:val="00583A0C"/>
    <w:rsid w:val="00584972"/>
    <w:rsid w:val="005878CE"/>
    <w:rsid w:val="00590A54"/>
    <w:rsid w:val="00590C7D"/>
    <w:rsid w:val="00592A33"/>
    <w:rsid w:val="00594EA4"/>
    <w:rsid w:val="00596ACA"/>
    <w:rsid w:val="005A1377"/>
    <w:rsid w:val="005A1782"/>
    <w:rsid w:val="005A2203"/>
    <w:rsid w:val="005A2AE5"/>
    <w:rsid w:val="005A2BC9"/>
    <w:rsid w:val="005A30D4"/>
    <w:rsid w:val="005A3FD9"/>
    <w:rsid w:val="005A4155"/>
    <w:rsid w:val="005A5C3C"/>
    <w:rsid w:val="005A5CC1"/>
    <w:rsid w:val="005A7B2A"/>
    <w:rsid w:val="005A7E12"/>
    <w:rsid w:val="005B0541"/>
    <w:rsid w:val="005B0FD8"/>
    <w:rsid w:val="005B2E56"/>
    <w:rsid w:val="005B478C"/>
    <w:rsid w:val="005B4A9E"/>
    <w:rsid w:val="005B7D1A"/>
    <w:rsid w:val="005C0B49"/>
    <w:rsid w:val="005C143E"/>
    <w:rsid w:val="005C3532"/>
    <w:rsid w:val="005C44C6"/>
    <w:rsid w:val="005C4BCC"/>
    <w:rsid w:val="005C624B"/>
    <w:rsid w:val="005C6417"/>
    <w:rsid w:val="005D01EB"/>
    <w:rsid w:val="005D056C"/>
    <w:rsid w:val="005D2D17"/>
    <w:rsid w:val="005D32D3"/>
    <w:rsid w:val="005E1CE3"/>
    <w:rsid w:val="005E440F"/>
    <w:rsid w:val="005E59DE"/>
    <w:rsid w:val="005E611A"/>
    <w:rsid w:val="005E62BE"/>
    <w:rsid w:val="005E7CF0"/>
    <w:rsid w:val="005F27C6"/>
    <w:rsid w:val="005F2888"/>
    <w:rsid w:val="005F2E33"/>
    <w:rsid w:val="005F3150"/>
    <w:rsid w:val="005F3567"/>
    <w:rsid w:val="005F4BDA"/>
    <w:rsid w:val="005F4EAE"/>
    <w:rsid w:val="005F5668"/>
    <w:rsid w:val="005F65B3"/>
    <w:rsid w:val="005F66E5"/>
    <w:rsid w:val="005F6FD5"/>
    <w:rsid w:val="005F70E3"/>
    <w:rsid w:val="005F720B"/>
    <w:rsid w:val="005F7309"/>
    <w:rsid w:val="005F76AE"/>
    <w:rsid w:val="005F7A5A"/>
    <w:rsid w:val="00600CE0"/>
    <w:rsid w:val="006019D3"/>
    <w:rsid w:val="006020BC"/>
    <w:rsid w:val="006024DB"/>
    <w:rsid w:val="00603331"/>
    <w:rsid w:val="00603B9B"/>
    <w:rsid w:val="00604948"/>
    <w:rsid w:val="00604FAF"/>
    <w:rsid w:val="00604FCB"/>
    <w:rsid w:val="0060582F"/>
    <w:rsid w:val="0060594F"/>
    <w:rsid w:val="006059FB"/>
    <w:rsid w:val="00606970"/>
    <w:rsid w:val="00607026"/>
    <w:rsid w:val="00610CB6"/>
    <w:rsid w:val="00610EE1"/>
    <w:rsid w:val="006131AB"/>
    <w:rsid w:val="00615547"/>
    <w:rsid w:val="00616C01"/>
    <w:rsid w:val="006176E3"/>
    <w:rsid w:val="00617872"/>
    <w:rsid w:val="006201B7"/>
    <w:rsid w:val="0062055D"/>
    <w:rsid w:val="00623245"/>
    <w:rsid w:val="006233C8"/>
    <w:rsid w:val="00623AA7"/>
    <w:rsid w:val="00623E0D"/>
    <w:rsid w:val="00624E64"/>
    <w:rsid w:val="00625FFD"/>
    <w:rsid w:val="00626066"/>
    <w:rsid w:val="006270DE"/>
    <w:rsid w:val="0063013B"/>
    <w:rsid w:val="006307BB"/>
    <w:rsid w:val="006315D7"/>
    <w:rsid w:val="006317CD"/>
    <w:rsid w:val="0063186B"/>
    <w:rsid w:val="00632319"/>
    <w:rsid w:val="00632ED8"/>
    <w:rsid w:val="006370F8"/>
    <w:rsid w:val="00637B51"/>
    <w:rsid w:val="00641390"/>
    <w:rsid w:val="006415E8"/>
    <w:rsid w:val="006425FE"/>
    <w:rsid w:val="00643BA7"/>
    <w:rsid w:val="00643DFB"/>
    <w:rsid w:val="00643E28"/>
    <w:rsid w:val="00645C5A"/>
    <w:rsid w:val="006468AE"/>
    <w:rsid w:val="00650271"/>
    <w:rsid w:val="00650F7C"/>
    <w:rsid w:val="0065222C"/>
    <w:rsid w:val="0065362B"/>
    <w:rsid w:val="0065437B"/>
    <w:rsid w:val="0065437F"/>
    <w:rsid w:val="00656699"/>
    <w:rsid w:val="006577DB"/>
    <w:rsid w:val="00657A7A"/>
    <w:rsid w:val="0066056A"/>
    <w:rsid w:val="006605ED"/>
    <w:rsid w:val="0066097C"/>
    <w:rsid w:val="0066130C"/>
    <w:rsid w:val="006620F2"/>
    <w:rsid w:val="0066224F"/>
    <w:rsid w:val="0066257C"/>
    <w:rsid w:val="00662E15"/>
    <w:rsid w:val="0066311D"/>
    <w:rsid w:val="00664288"/>
    <w:rsid w:val="006643A9"/>
    <w:rsid w:val="00664648"/>
    <w:rsid w:val="00665939"/>
    <w:rsid w:val="006664C0"/>
    <w:rsid w:val="0066729A"/>
    <w:rsid w:val="0066783A"/>
    <w:rsid w:val="006715A0"/>
    <w:rsid w:val="00671BEF"/>
    <w:rsid w:val="00675900"/>
    <w:rsid w:val="006767E7"/>
    <w:rsid w:val="00683A2D"/>
    <w:rsid w:val="00684471"/>
    <w:rsid w:val="00685D0B"/>
    <w:rsid w:val="006860B0"/>
    <w:rsid w:val="00686542"/>
    <w:rsid w:val="00686956"/>
    <w:rsid w:val="00686A7F"/>
    <w:rsid w:val="00687973"/>
    <w:rsid w:val="0069007C"/>
    <w:rsid w:val="0069013F"/>
    <w:rsid w:val="006916A7"/>
    <w:rsid w:val="00691AB6"/>
    <w:rsid w:val="006920DC"/>
    <w:rsid w:val="00692925"/>
    <w:rsid w:val="00692F34"/>
    <w:rsid w:val="00693AAB"/>
    <w:rsid w:val="00694059"/>
    <w:rsid w:val="00695212"/>
    <w:rsid w:val="0069583B"/>
    <w:rsid w:val="0069690D"/>
    <w:rsid w:val="006A00A1"/>
    <w:rsid w:val="006A047D"/>
    <w:rsid w:val="006A05BC"/>
    <w:rsid w:val="006A1123"/>
    <w:rsid w:val="006A18DE"/>
    <w:rsid w:val="006A1DFC"/>
    <w:rsid w:val="006A1E5F"/>
    <w:rsid w:val="006A4253"/>
    <w:rsid w:val="006A5097"/>
    <w:rsid w:val="006A555F"/>
    <w:rsid w:val="006A58EF"/>
    <w:rsid w:val="006A5B39"/>
    <w:rsid w:val="006A5FDA"/>
    <w:rsid w:val="006A60EE"/>
    <w:rsid w:val="006A76F1"/>
    <w:rsid w:val="006A77A8"/>
    <w:rsid w:val="006B134E"/>
    <w:rsid w:val="006B3473"/>
    <w:rsid w:val="006B42A5"/>
    <w:rsid w:val="006B4615"/>
    <w:rsid w:val="006B4D79"/>
    <w:rsid w:val="006B4E42"/>
    <w:rsid w:val="006B5690"/>
    <w:rsid w:val="006B577E"/>
    <w:rsid w:val="006B6B31"/>
    <w:rsid w:val="006B7D68"/>
    <w:rsid w:val="006B7DA0"/>
    <w:rsid w:val="006C0ADE"/>
    <w:rsid w:val="006C0C61"/>
    <w:rsid w:val="006C1861"/>
    <w:rsid w:val="006C351E"/>
    <w:rsid w:val="006C3FC6"/>
    <w:rsid w:val="006C5BDE"/>
    <w:rsid w:val="006C7139"/>
    <w:rsid w:val="006C71C9"/>
    <w:rsid w:val="006C7B0E"/>
    <w:rsid w:val="006D078A"/>
    <w:rsid w:val="006D1FAB"/>
    <w:rsid w:val="006D3174"/>
    <w:rsid w:val="006D4A90"/>
    <w:rsid w:val="006D5B17"/>
    <w:rsid w:val="006D6BEA"/>
    <w:rsid w:val="006D6C04"/>
    <w:rsid w:val="006D7272"/>
    <w:rsid w:val="006E1DED"/>
    <w:rsid w:val="006E36EC"/>
    <w:rsid w:val="006E3EC7"/>
    <w:rsid w:val="006E4D3C"/>
    <w:rsid w:val="006E7771"/>
    <w:rsid w:val="006E7A35"/>
    <w:rsid w:val="006F129F"/>
    <w:rsid w:val="006F4AD3"/>
    <w:rsid w:val="006F4BE8"/>
    <w:rsid w:val="006F58AD"/>
    <w:rsid w:val="006F5E92"/>
    <w:rsid w:val="006F62F4"/>
    <w:rsid w:val="006F632B"/>
    <w:rsid w:val="006F673A"/>
    <w:rsid w:val="006F7148"/>
    <w:rsid w:val="006F715B"/>
    <w:rsid w:val="006F74E7"/>
    <w:rsid w:val="007014C3"/>
    <w:rsid w:val="00701FF8"/>
    <w:rsid w:val="0070235C"/>
    <w:rsid w:val="0070250D"/>
    <w:rsid w:val="00703B2A"/>
    <w:rsid w:val="0070539F"/>
    <w:rsid w:val="00705D32"/>
    <w:rsid w:val="00706E67"/>
    <w:rsid w:val="007100C0"/>
    <w:rsid w:val="00711A85"/>
    <w:rsid w:val="00711DBF"/>
    <w:rsid w:val="0071665F"/>
    <w:rsid w:val="00716FDD"/>
    <w:rsid w:val="007216BF"/>
    <w:rsid w:val="007219D8"/>
    <w:rsid w:val="007219EE"/>
    <w:rsid w:val="00721C20"/>
    <w:rsid w:val="00722569"/>
    <w:rsid w:val="007244A4"/>
    <w:rsid w:val="007246E5"/>
    <w:rsid w:val="007248E1"/>
    <w:rsid w:val="00724D34"/>
    <w:rsid w:val="007258C3"/>
    <w:rsid w:val="007260A1"/>
    <w:rsid w:val="007273D1"/>
    <w:rsid w:val="0073043C"/>
    <w:rsid w:val="00730621"/>
    <w:rsid w:val="00731CC6"/>
    <w:rsid w:val="00732C6E"/>
    <w:rsid w:val="007335BD"/>
    <w:rsid w:val="0073379F"/>
    <w:rsid w:val="00734103"/>
    <w:rsid w:val="0073475E"/>
    <w:rsid w:val="00734CFE"/>
    <w:rsid w:val="00734F1B"/>
    <w:rsid w:val="00734F2E"/>
    <w:rsid w:val="00735561"/>
    <w:rsid w:val="007362F4"/>
    <w:rsid w:val="007374DB"/>
    <w:rsid w:val="007404DF"/>
    <w:rsid w:val="007436AA"/>
    <w:rsid w:val="00746872"/>
    <w:rsid w:val="007470ED"/>
    <w:rsid w:val="00747C13"/>
    <w:rsid w:val="00750388"/>
    <w:rsid w:val="007503BA"/>
    <w:rsid w:val="00750544"/>
    <w:rsid w:val="007506B8"/>
    <w:rsid w:val="00750C3A"/>
    <w:rsid w:val="00752B90"/>
    <w:rsid w:val="007532A9"/>
    <w:rsid w:val="00753E84"/>
    <w:rsid w:val="00755A77"/>
    <w:rsid w:val="00755B13"/>
    <w:rsid w:val="00755C37"/>
    <w:rsid w:val="00756DB3"/>
    <w:rsid w:val="007574DF"/>
    <w:rsid w:val="007607D5"/>
    <w:rsid w:val="007627F1"/>
    <w:rsid w:val="007635B2"/>
    <w:rsid w:val="0076386D"/>
    <w:rsid w:val="00763AD0"/>
    <w:rsid w:val="00765EB5"/>
    <w:rsid w:val="0076645B"/>
    <w:rsid w:val="00767A26"/>
    <w:rsid w:val="00767B3E"/>
    <w:rsid w:val="00771486"/>
    <w:rsid w:val="007718DB"/>
    <w:rsid w:val="00772135"/>
    <w:rsid w:val="00772261"/>
    <w:rsid w:val="00773139"/>
    <w:rsid w:val="00773149"/>
    <w:rsid w:val="00773C28"/>
    <w:rsid w:val="00774989"/>
    <w:rsid w:val="00774CF8"/>
    <w:rsid w:val="0078089C"/>
    <w:rsid w:val="007814FF"/>
    <w:rsid w:val="0078206A"/>
    <w:rsid w:val="00782F7C"/>
    <w:rsid w:val="007836C0"/>
    <w:rsid w:val="00784160"/>
    <w:rsid w:val="00784803"/>
    <w:rsid w:val="00790106"/>
    <w:rsid w:val="00790D5F"/>
    <w:rsid w:val="00791045"/>
    <w:rsid w:val="00793F0F"/>
    <w:rsid w:val="00795056"/>
    <w:rsid w:val="00795F24"/>
    <w:rsid w:val="00797DDB"/>
    <w:rsid w:val="007A0645"/>
    <w:rsid w:val="007A0BA2"/>
    <w:rsid w:val="007A0F27"/>
    <w:rsid w:val="007A0F8B"/>
    <w:rsid w:val="007A7206"/>
    <w:rsid w:val="007B1136"/>
    <w:rsid w:val="007B1C77"/>
    <w:rsid w:val="007B3A44"/>
    <w:rsid w:val="007B4108"/>
    <w:rsid w:val="007B5ED6"/>
    <w:rsid w:val="007B63B1"/>
    <w:rsid w:val="007B688B"/>
    <w:rsid w:val="007B76B3"/>
    <w:rsid w:val="007B7D89"/>
    <w:rsid w:val="007C0E9C"/>
    <w:rsid w:val="007C0F80"/>
    <w:rsid w:val="007C1CB8"/>
    <w:rsid w:val="007C1FF7"/>
    <w:rsid w:val="007C20EE"/>
    <w:rsid w:val="007C3CD2"/>
    <w:rsid w:val="007C6843"/>
    <w:rsid w:val="007C6A80"/>
    <w:rsid w:val="007C7BDF"/>
    <w:rsid w:val="007D178B"/>
    <w:rsid w:val="007D17ED"/>
    <w:rsid w:val="007D24B1"/>
    <w:rsid w:val="007D256E"/>
    <w:rsid w:val="007D2C57"/>
    <w:rsid w:val="007D554A"/>
    <w:rsid w:val="007D5B88"/>
    <w:rsid w:val="007D72EC"/>
    <w:rsid w:val="007D778F"/>
    <w:rsid w:val="007D78E8"/>
    <w:rsid w:val="007D7A57"/>
    <w:rsid w:val="007D7D5A"/>
    <w:rsid w:val="007E3231"/>
    <w:rsid w:val="007E636B"/>
    <w:rsid w:val="007E7E8A"/>
    <w:rsid w:val="007F0F9A"/>
    <w:rsid w:val="007F0FE1"/>
    <w:rsid w:val="007F2EFD"/>
    <w:rsid w:val="007F32F1"/>
    <w:rsid w:val="007F566F"/>
    <w:rsid w:val="007F72FB"/>
    <w:rsid w:val="007F753B"/>
    <w:rsid w:val="007F7B71"/>
    <w:rsid w:val="00800A51"/>
    <w:rsid w:val="0080188E"/>
    <w:rsid w:val="008028FF"/>
    <w:rsid w:val="008029E9"/>
    <w:rsid w:val="00803ADB"/>
    <w:rsid w:val="0080466D"/>
    <w:rsid w:val="008054C0"/>
    <w:rsid w:val="00806E8B"/>
    <w:rsid w:val="00813381"/>
    <w:rsid w:val="0081445B"/>
    <w:rsid w:val="00815C2A"/>
    <w:rsid w:val="00815EEA"/>
    <w:rsid w:val="00816B49"/>
    <w:rsid w:val="00820136"/>
    <w:rsid w:val="0082036A"/>
    <w:rsid w:val="008203C8"/>
    <w:rsid w:val="008212BA"/>
    <w:rsid w:val="00821B8A"/>
    <w:rsid w:val="0082285D"/>
    <w:rsid w:val="00822B84"/>
    <w:rsid w:val="0082348C"/>
    <w:rsid w:val="00823580"/>
    <w:rsid w:val="008240CE"/>
    <w:rsid w:val="0082419F"/>
    <w:rsid w:val="008244EA"/>
    <w:rsid w:val="00824FBF"/>
    <w:rsid w:val="008252C0"/>
    <w:rsid w:val="00826536"/>
    <w:rsid w:val="00826643"/>
    <w:rsid w:val="008276D2"/>
    <w:rsid w:val="00827831"/>
    <w:rsid w:val="00827B9D"/>
    <w:rsid w:val="00830BB1"/>
    <w:rsid w:val="00831F3A"/>
    <w:rsid w:val="008327CE"/>
    <w:rsid w:val="00832A8D"/>
    <w:rsid w:val="0083386C"/>
    <w:rsid w:val="00833D81"/>
    <w:rsid w:val="0083560B"/>
    <w:rsid w:val="00836694"/>
    <w:rsid w:val="00836958"/>
    <w:rsid w:val="0083724F"/>
    <w:rsid w:val="008376FD"/>
    <w:rsid w:val="0084130E"/>
    <w:rsid w:val="00841534"/>
    <w:rsid w:val="00841684"/>
    <w:rsid w:val="008444FD"/>
    <w:rsid w:val="0084552D"/>
    <w:rsid w:val="008455FA"/>
    <w:rsid w:val="0084565D"/>
    <w:rsid w:val="00845898"/>
    <w:rsid w:val="008462F0"/>
    <w:rsid w:val="00846649"/>
    <w:rsid w:val="008475E0"/>
    <w:rsid w:val="008522FF"/>
    <w:rsid w:val="00852354"/>
    <w:rsid w:val="00852610"/>
    <w:rsid w:val="00854B98"/>
    <w:rsid w:val="00855067"/>
    <w:rsid w:val="008551B4"/>
    <w:rsid w:val="00855EED"/>
    <w:rsid w:val="00856F8F"/>
    <w:rsid w:val="00860271"/>
    <w:rsid w:val="008641DA"/>
    <w:rsid w:val="00864C8A"/>
    <w:rsid w:val="00866439"/>
    <w:rsid w:val="00867662"/>
    <w:rsid w:val="00867D46"/>
    <w:rsid w:val="00867DEB"/>
    <w:rsid w:val="00870615"/>
    <w:rsid w:val="008707CB"/>
    <w:rsid w:val="00870E5A"/>
    <w:rsid w:val="00871392"/>
    <w:rsid w:val="00871C55"/>
    <w:rsid w:val="00871EF8"/>
    <w:rsid w:val="00871F91"/>
    <w:rsid w:val="0087201C"/>
    <w:rsid w:val="0087285C"/>
    <w:rsid w:val="00872B93"/>
    <w:rsid w:val="00874FC0"/>
    <w:rsid w:val="00875841"/>
    <w:rsid w:val="00881630"/>
    <w:rsid w:val="00881F37"/>
    <w:rsid w:val="00882407"/>
    <w:rsid w:val="00882B75"/>
    <w:rsid w:val="00882C72"/>
    <w:rsid w:val="00883A48"/>
    <w:rsid w:val="0088437A"/>
    <w:rsid w:val="008848DC"/>
    <w:rsid w:val="00885501"/>
    <w:rsid w:val="00885C43"/>
    <w:rsid w:val="00885E86"/>
    <w:rsid w:val="00886402"/>
    <w:rsid w:val="00887986"/>
    <w:rsid w:val="008911B2"/>
    <w:rsid w:val="00892075"/>
    <w:rsid w:val="00892A2F"/>
    <w:rsid w:val="0089377A"/>
    <w:rsid w:val="00894CDD"/>
    <w:rsid w:val="008954DA"/>
    <w:rsid w:val="00896303"/>
    <w:rsid w:val="00897140"/>
    <w:rsid w:val="00897EC5"/>
    <w:rsid w:val="008A0492"/>
    <w:rsid w:val="008A1766"/>
    <w:rsid w:val="008A1E84"/>
    <w:rsid w:val="008A24FE"/>
    <w:rsid w:val="008A2915"/>
    <w:rsid w:val="008A2B57"/>
    <w:rsid w:val="008A5B27"/>
    <w:rsid w:val="008A706A"/>
    <w:rsid w:val="008B117B"/>
    <w:rsid w:val="008B1490"/>
    <w:rsid w:val="008B35EE"/>
    <w:rsid w:val="008B3E7C"/>
    <w:rsid w:val="008B4033"/>
    <w:rsid w:val="008B405B"/>
    <w:rsid w:val="008B44E8"/>
    <w:rsid w:val="008B49E0"/>
    <w:rsid w:val="008B556D"/>
    <w:rsid w:val="008B6D98"/>
    <w:rsid w:val="008B7119"/>
    <w:rsid w:val="008B7A46"/>
    <w:rsid w:val="008C01D4"/>
    <w:rsid w:val="008C0233"/>
    <w:rsid w:val="008C09A8"/>
    <w:rsid w:val="008C0B85"/>
    <w:rsid w:val="008C18F6"/>
    <w:rsid w:val="008C197F"/>
    <w:rsid w:val="008C26CD"/>
    <w:rsid w:val="008C33F8"/>
    <w:rsid w:val="008C3429"/>
    <w:rsid w:val="008C468E"/>
    <w:rsid w:val="008C6271"/>
    <w:rsid w:val="008C67D0"/>
    <w:rsid w:val="008C6FBE"/>
    <w:rsid w:val="008C7211"/>
    <w:rsid w:val="008D07F4"/>
    <w:rsid w:val="008D125C"/>
    <w:rsid w:val="008D2884"/>
    <w:rsid w:val="008D2E17"/>
    <w:rsid w:val="008D460A"/>
    <w:rsid w:val="008D47C3"/>
    <w:rsid w:val="008D79B2"/>
    <w:rsid w:val="008D7ED0"/>
    <w:rsid w:val="008E1CFB"/>
    <w:rsid w:val="008E2972"/>
    <w:rsid w:val="008E30E9"/>
    <w:rsid w:val="008E4E34"/>
    <w:rsid w:val="008E5F44"/>
    <w:rsid w:val="008E7E99"/>
    <w:rsid w:val="008F18D1"/>
    <w:rsid w:val="008F3062"/>
    <w:rsid w:val="008F3077"/>
    <w:rsid w:val="008F4397"/>
    <w:rsid w:val="008F4AC4"/>
    <w:rsid w:val="008F4FEE"/>
    <w:rsid w:val="008F5106"/>
    <w:rsid w:val="008F5B95"/>
    <w:rsid w:val="008F6F31"/>
    <w:rsid w:val="008F7569"/>
    <w:rsid w:val="00901F38"/>
    <w:rsid w:val="0090274A"/>
    <w:rsid w:val="00903224"/>
    <w:rsid w:val="00903337"/>
    <w:rsid w:val="00903698"/>
    <w:rsid w:val="0090388D"/>
    <w:rsid w:val="00903C11"/>
    <w:rsid w:val="009040B0"/>
    <w:rsid w:val="00904115"/>
    <w:rsid w:val="00905154"/>
    <w:rsid w:val="00905286"/>
    <w:rsid w:val="009069F7"/>
    <w:rsid w:val="009101D9"/>
    <w:rsid w:val="009114C1"/>
    <w:rsid w:val="00912463"/>
    <w:rsid w:val="00913D92"/>
    <w:rsid w:val="00913F27"/>
    <w:rsid w:val="00913FE4"/>
    <w:rsid w:val="009149B1"/>
    <w:rsid w:val="0091571C"/>
    <w:rsid w:val="00915972"/>
    <w:rsid w:val="00917D39"/>
    <w:rsid w:val="0092081A"/>
    <w:rsid w:val="00920D44"/>
    <w:rsid w:val="0092110D"/>
    <w:rsid w:val="009211DA"/>
    <w:rsid w:val="00923832"/>
    <w:rsid w:val="009238D9"/>
    <w:rsid w:val="00923BCB"/>
    <w:rsid w:val="00923F1E"/>
    <w:rsid w:val="00924047"/>
    <w:rsid w:val="00924A5F"/>
    <w:rsid w:val="00924F91"/>
    <w:rsid w:val="00925702"/>
    <w:rsid w:val="00925828"/>
    <w:rsid w:val="0092633C"/>
    <w:rsid w:val="00926D1F"/>
    <w:rsid w:val="00927DB0"/>
    <w:rsid w:val="00930C01"/>
    <w:rsid w:val="00930CE2"/>
    <w:rsid w:val="00931045"/>
    <w:rsid w:val="009328D3"/>
    <w:rsid w:val="00932CEB"/>
    <w:rsid w:val="00932EF0"/>
    <w:rsid w:val="00935AB2"/>
    <w:rsid w:val="00935F95"/>
    <w:rsid w:val="00941D80"/>
    <w:rsid w:val="009421B0"/>
    <w:rsid w:val="00942826"/>
    <w:rsid w:val="00942DB8"/>
    <w:rsid w:val="00943123"/>
    <w:rsid w:val="00943E7A"/>
    <w:rsid w:val="0094499D"/>
    <w:rsid w:val="009452ED"/>
    <w:rsid w:val="009456E6"/>
    <w:rsid w:val="00945FF7"/>
    <w:rsid w:val="0094628E"/>
    <w:rsid w:val="00946851"/>
    <w:rsid w:val="00946942"/>
    <w:rsid w:val="00946BC1"/>
    <w:rsid w:val="0095041F"/>
    <w:rsid w:val="009515C7"/>
    <w:rsid w:val="00951A06"/>
    <w:rsid w:val="009526CD"/>
    <w:rsid w:val="00952E91"/>
    <w:rsid w:val="009532E2"/>
    <w:rsid w:val="009535B1"/>
    <w:rsid w:val="0095465A"/>
    <w:rsid w:val="00954BC9"/>
    <w:rsid w:val="00955248"/>
    <w:rsid w:val="0095799A"/>
    <w:rsid w:val="0096284C"/>
    <w:rsid w:val="0096341B"/>
    <w:rsid w:val="009648D4"/>
    <w:rsid w:val="0096513A"/>
    <w:rsid w:val="009667CE"/>
    <w:rsid w:val="00966881"/>
    <w:rsid w:val="00967CB3"/>
    <w:rsid w:val="00970704"/>
    <w:rsid w:val="00970AEA"/>
    <w:rsid w:val="009716A9"/>
    <w:rsid w:val="009718BD"/>
    <w:rsid w:val="00971D46"/>
    <w:rsid w:val="00972979"/>
    <w:rsid w:val="009729C1"/>
    <w:rsid w:val="00972E6E"/>
    <w:rsid w:val="0097334B"/>
    <w:rsid w:val="009734F2"/>
    <w:rsid w:val="00973523"/>
    <w:rsid w:val="00975040"/>
    <w:rsid w:val="00976143"/>
    <w:rsid w:val="0097695C"/>
    <w:rsid w:val="00976A46"/>
    <w:rsid w:val="00977C67"/>
    <w:rsid w:val="009805F0"/>
    <w:rsid w:val="00981128"/>
    <w:rsid w:val="009822E3"/>
    <w:rsid w:val="009823AD"/>
    <w:rsid w:val="0098251A"/>
    <w:rsid w:val="009864F8"/>
    <w:rsid w:val="00986BAF"/>
    <w:rsid w:val="009879E6"/>
    <w:rsid w:val="009904BB"/>
    <w:rsid w:val="0099121E"/>
    <w:rsid w:val="00991B8E"/>
    <w:rsid w:val="00992A35"/>
    <w:rsid w:val="00992F8F"/>
    <w:rsid w:val="00994872"/>
    <w:rsid w:val="00995A87"/>
    <w:rsid w:val="00996244"/>
    <w:rsid w:val="009A11A6"/>
    <w:rsid w:val="009A2222"/>
    <w:rsid w:val="009A27D3"/>
    <w:rsid w:val="009A3068"/>
    <w:rsid w:val="009A504B"/>
    <w:rsid w:val="009A52E8"/>
    <w:rsid w:val="009A5B2B"/>
    <w:rsid w:val="009A672D"/>
    <w:rsid w:val="009B0304"/>
    <w:rsid w:val="009B0F66"/>
    <w:rsid w:val="009B17E9"/>
    <w:rsid w:val="009B29D4"/>
    <w:rsid w:val="009B2F8B"/>
    <w:rsid w:val="009B3570"/>
    <w:rsid w:val="009B3672"/>
    <w:rsid w:val="009B3BB5"/>
    <w:rsid w:val="009B4DBC"/>
    <w:rsid w:val="009B50B9"/>
    <w:rsid w:val="009B56EA"/>
    <w:rsid w:val="009B6861"/>
    <w:rsid w:val="009C0CBB"/>
    <w:rsid w:val="009C1EE0"/>
    <w:rsid w:val="009C245A"/>
    <w:rsid w:val="009C26AF"/>
    <w:rsid w:val="009C3B05"/>
    <w:rsid w:val="009C3CAD"/>
    <w:rsid w:val="009C516E"/>
    <w:rsid w:val="009C597F"/>
    <w:rsid w:val="009C69CB"/>
    <w:rsid w:val="009C7DC6"/>
    <w:rsid w:val="009D03B4"/>
    <w:rsid w:val="009D2DE6"/>
    <w:rsid w:val="009D3F59"/>
    <w:rsid w:val="009D46A8"/>
    <w:rsid w:val="009D48A1"/>
    <w:rsid w:val="009D48CE"/>
    <w:rsid w:val="009D49DA"/>
    <w:rsid w:val="009D4FCF"/>
    <w:rsid w:val="009D55BB"/>
    <w:rsid w:val="009D5D78"/>
    <w:rsid w:val="009D6628"/>
    <w:rsid w:val="009E05FF"/>
    <w:rsid w:val="009E1FAD"/>
    <w:rsid w:val="009E3AF2"/>
    <w:rsid w:val="009E3F80"/>
    <w:rsid w:val="009E3FF6"/>
    <w:rsid w:val="009E4DF8"/>
    <w:rsid w:val="009E5A50"/>
    <w:rsid w:val="009E652E"/>
    <w:rsid w:val="009E6AF9"/>
    <w:rsid w:val="009F0212"/>
    <w:rsid w:val="009F2E9A"/>
    <w:rsid w:val="009F356D"/>
    <w:rsid w:val="009F5577"/>
    <w:rsid w:val="00A01429"/>
    <w:rsid w:val="00A02216"/>
    <w:rsid w:val="00A0380E"/>
    <w:rsid w:val="00A047AB"/>
    <w:rsid w:val="00A06458"/>
    <w:rsid w:val="00A06776"/>
    <w:rsid w:val="00A07959"/>
    <w:rsid w:val="00A124BC"/>
    <w:rsid w:val="00A13877"/>
    <w:rsid w:val="00A15161"/>
    <w:rsid w:val="00A160C7"/>
    <w:rsid w:val="00A1689C"/>
    <w:rsid w:val="00A17023"/>
    <w:rsid w:val="00A20459"/>
    <w:rsid w:val="00A207DD"/>
    <w:rsid w:val="00A21507"/>
    <w:rsid w:val="00A21E3E"/>
    <w:rsid w:val="00A23355"/>
    <w:rsid w:val="00A24024"/>
    <w:rsid w:val="00A256B4"/>
    <w:rsid w:val="00A25BEF"/>
    <w:rsid w:val="00A25DEB"/>
    <w:rsid w:val="00A26B99"/>
    <w:rsid w:val="00A27E8D"/>
    <w:rsid w:val="00A30A51"/>
    <w:rsid w:val="00A3188A"/>
    <w:rsid w:val="00A31CF0"/>
    <w:rsid w:val="00A320D2"/>
    <w:rsid w:val="00A32FF8"/>
    <w:rsid w:val="00A34277"/>
    <w:rsid w:val="00A347A7"/>
    <w:rsid w:val="00A35E0F"/>
    <w:rsid w:val="00A362FF"/>
    <w:rsid w:val="00A3643F"/>
    <w:rsid w:val="00A40699"/>
    <w:rsid w:val="00A40E9F"/>
    <w:rsid w:val="00A415A9"/>
    <w:rsid w:val="00A41B5E"/>
    <w:rsid w:val="00A42F0C"/>
    <w:rsid w:val="00A43E17"/>
    <w:rsid w:val="00A4406D"/>
    <w:rsid w:val="00A46752"/>
    <w:rsid w:val="00A46E73"/>
    <w:rsid w:val="00A5022C"/>
    <w:rsid w:val="00A5174B"/>
    <w:rsid w:val="00A5198A"/>
    <w:rsid w:val="00A52E34"/>
    <w:rsid w:val="00A55836"/>
    <w:rsid w:val="00A55AAD"/>
    <w:rsid w:val="00A55E8B"/>
    <w:rsid w:val="00A567DC"/>
    <w:rsid w:val="00A57E80"/>
    <w:rsid w:val="00A602E9"/>
    <w:rsid w:val="00A60C0A"/>
    <w:rsid w:val="00A623C2"/>
    <w:rsid w:val="00A62920"/>
    <w:rsid w:val="00A6349A"/>
    <w:rsid w:val="00A64D19"/>
    <w:rsid w:val="00A65672"/>
    <w:rsid w:val="00A66C92"/>
    <w:rsid w:val="00A67B23"/>
    <w:rsid w:val="00A70F08"/>
    <w:rsid w:val="00A70F2D"/>
    <w:rsid w:val="00A7120C"/>
    <w:rsid w:val="00A71EBD"/>
    <w:rsid w:val="00A730FE"/>
    <w:rsid w:val="00A7326B"/>
    <w:rsid w:val="00A7463A"/>
    <w:rsid w:val="00A748EA"/>
    <w:rsid w:val="00A75483"/>
    <w:rsid w:val="00A77CB9"/>
    <w:rsid w:val="00A810B0"/>
    <w:rsid w:val="00A81830"/>
    <w:rsid w:val="00A8219B"/>
    <w:rsid w:val="00A82240"/>
    <w:rsid w:val="00A8300F"/>
    <w:rsid w:val="00A8690E"/>
    <w:rsid w:val="00A871D1"/>
    <w:rsid w:val="00A874D0"/>
    <w:rsid w:val="00A876A8"/>
    <w:rsid w:val="00A87B12"/>
    <w:rsid w:val="00A90822"/>
    <w:rsid w:val="00A90FF6"/>
    <w:rsid w:val="00A9115B"/>
    <w:rsid w:val="00A914CD"/>
    <w:rsid w:val="00A93095"/>
    <w:rsid w:val="00A934A4"/>
    <w:rsid w:val="00A935F8"/>
    <w:rsid w:val="00A94108"/>
    <w:rsid w:val="00A94388"/>
    <w:rsid w:val="00A95CCF"/>
    <w:rsid w:val="00A962AF"/>
    <w:rsid w:val="00A97E0F"/>
    <w:rsid w:val="00AA01C6"/>
    <w:rsid w:val="00AA29A0"/>
    <w:rsid w:val="00AA3737"/>
    <w:rsid w:val="00AA38AF"/>
    <w:rsid w:val="00AA5DE7"/>
    <w:rsid w:val="00AA74D0"/>
    <w:rsid w:val="00AA78B7"/>
    <w:rsid w:val="00AA78FE"/>
    <w:rsid w:val="00AA7ACA"/>
    <w:rsid w:val="00AB0424"/>
    <w:rsid w:val="00AB0779"/>
    <w:rsid w:val="00AB07E8"/>
    <w:rsid w:val="00AB0B9D"/>
    <w:rsid w:val="00AB2549"/>
    <w:rsid w:val="00AB546C"/>
    <w:rsid w:val="00AB5D11"/>
    <w:rsid w:val="00AB62CD"/>
    <w:rsid w:val="00AB6736"/>
    <w:rsid w:val="00AB68BD"/>
    <w:rsid w:val="00AB745F"/>
    <w:rsid w:val="00AB7EDB"/>
    <w:rsid w:val="00AC1993"/>
    <w:rsid w:val="00AC1CD2"/>
    <w:rsid w:val="00AC2504"/>
    <w:rsid w:val="00AC3A28"/>
    <w:rsid w:val="00AC3EB0"/>
    <w:rsid w:val="00AC515D"/>
    <w:rsid w:val="00AC5497"/>
    <w:rsid w:val="00AC66EB"/>
    <w:rsid w:val="00AC77A8"/>
    <w:rsid w:val="00AC79F6"/>
    <w:rsid w:val="00AC7D17"/>
    <w:rsid w:val="00AD04A9"/>
    <w:rsid w:val="00AD04B2"/>
    <w:rsid w:val="00AD234A"/>
    <w:rsid w:val="00AD2641"/>
    <w:rsid w:val="00AD2CDA"/>
    <w:rsid w:val="00AD3A0E"/>
    <w:rsid w:val="00AD3B91"/>
    <w:rsid w:val="00AD3BD4"/>
    <w:rsid w:val="00AD41FD"/>
    <w:rsid w:val="00AD4C01"/>
    <w:rsid w:val="00AD63D3"/>
    <w:rsid w:val="00AD704E"/>
    <w:rsid w:val="00AE080A"/>
    <w:rsid w:val="00AE1BE8"/>
    <w:rsid w:val="00AE1C59"/>
    <w:rsid w:val="00AE1F16"/>
    <w:rsid w:val="00AE24B0"/>
    <w:rsid w:val="00AE2CA9"/>
    <w:rsid w:val="00AE3375"/>
    <w:rsid w:val="00AE34D3"/>
    <w:rsid w:val="00AE4AD5"/>
    <w:rsid w:val="00AE5102"/>
    <w:rsid w:val="00AE6101"/>
    <w:rsid w:val="00AE69C3"/>
    <w:rsid w:val="00AE7C51"/>
    <w:rsid w:val="00AE7DFD"/>
    <w:rsid w:val="00AF11EC"/>
    <w:rsid w:val="00AF1EB2"/>
    <w:rsid w:val="00AF2F7B"/>
    <w:rsid w:val="00AF361D"/>
    <w:rsid w:val="00AF3FD8"/>
    <w:rsid w:val="00AF4456"/>
    <w:rsid w:val="00AF61B5"/>
    <w:rsid w:val="00AF705B"/>
    <w:rsid w:val="00B008FB"/>
    <w:rsid w:val="00B00C8F"/>
    <w:rsid w:val="00B0176F"/>
    <w:rsid w:val="00B02CA0"/>
    <w:rsid w:val="00B039FE"/>
    <w:rsid w:val="00B03C3D"/>
    <w:rsid w:val="00B03F64"/>
    <w:rsid w:val="00B051C0"/>
    <w:rsid w:val="00B06CB5"/>
    <w:rsid w:val="00B07127"/>
    <w:rsid w:val="00B07B56"/>
    <w:rsid w:val="00B07BB9"/>
    <w:rsid w:val="00B10483"/>
    <w:rsid w:val="00B1061E"/>
    <w:rsid w:val="00B12270"/>
    <w:rsid w:val="00B12B60"/>
    <w:rsid w:val="00B12D10"/>
    <w:rsid w:val="00B12F4B"/>
    <w:rsid w:val="00B13D04"/>
    <w:rsid w:val="00B15DFA"/>
    <w:rsid w:val="00B16296"/>
    <w:rsid w:val="00B17CEA"/>
    <w:rsid w:val="00B2043E"/>
    <w:rsid w:val="00B21EA6"/>
    <w:rsid w:val="00B23613"/>
    <w:rsid w:val="00B23B35"/>
    <w:rsid w:val="00B23E7A"/>
    <w:rsid w:val="00B2456C"/>
    <w:rsid w:val="00B24741"/>
    <w:rsid w:val="00B24961"/>
    <w:rsid w:val="00B25D0C"/>
    <w:rsid w:val="00B276F7"/>
    <w:rsid w:val="00B32CF9"/>
    <w:rsid w:val="00B33ED2"/>
    <w:rsid w:val="00B34180"/>
    <w:rsid w:val="00B34C52"/>
    <w:rsid w:val="00B35502"/>
    <w:rsid w:val="00B36431"/>
    <w:rsid w:val="00B377B0"/>
    <w:rsid w:val="00B37B8A"/>
    <w:rsid w:val="00B410AF"/>
    <w:rsid w:val="00B418C2"/>
    <w:rsid w:val="00B41BCD"/>
    <w:rsid w:val="00B424FA"/>
    <w:rsid w:val="00B42B62"/>
    <w:rsid w:val="00B445B5"/>
    <w:rsid w:val="00B44FB1"/>
    <w:rsid w:val="00B45FEB"/>
    <w:rsid w:val="00B46027"/>
    <w:rsid w:val="00B47954"/>
    <w:rsid w:val="00B5059B"/>
    <w:rsid w:val="00B51CA8"/>
    <w:rsid w:val="00B51EFC"/>
    <w:rsid w:val="00B5298C"/>
    <w:rsid w:val="00B53E16"/>
    <w:rsid w:val="00B55307"/>
    <w:rsid w:val="00B57AFC"/>
    <w:rsid w:val="00B65EB6"/>
    <w:rsid w:val="00B66304"/>
    <w:rsid w:val="00B66E8D"/>
    <w:rsid w:val="00B701FA"/>
    <w:rsid w:val="00B709CE"/>
    <w:rsid w:val="00B713B6"/>
    <w:rsid w:val="00B71C54"/>
    <w:rsid w:val="00B71C6D"/>
    <w:rsid w:val="00B72103"/>
    <w:rsid w:val="00B7271E"/>
    <w:rsid w:val="00B72A04"/>
    <w:rsid w:val="00B737E5"/>
    <w:rsid w:val="00B74225"/>
    <w:rsid w:val="00B7435C"/>
    <w:rsid w:val="00B743A1"/>
    <w:rsid w:val="00B75CC4"/>
    <w:rsid w:val="00B76422"/>
    <w:rsid w:val="00B766D7"/>
    <w:rsid w:val="00B77981"/>
    <w:rsid w:val="00B8185B"/>
    <w:rsid w:val="00B823E4"/>
    <w:rsid w:val="00B82F0D"/>
    <w:rsid w:val="00B831BB"/>
    <w:rsid w:val="00B83307"/>
    <w:rsid w:val="00B83DD6"/>
    <w:rsid w:val="00B84F08"/>
    <w:rsid w:val="00B850AC"/>
    <w:rsid w:val="00B85BB0"/>
    <w:rsid w:val="00B90238"/>
    <w:rsid w:val="00B92688"/>
    <w:rsid w:val="00B9280D"/>
    <w:rsid w:val="00B943D8"/>
    <w:rsid w:val="00B94EC0"/>
    <w:rsid w:val="00B954C0"/>
    <w:rsid w:val="00B97541"/>
    <w:rsid w:val="00B97FBC"/>
    <w:rsid w:val="00BA295B"/>
    <w:rsid w:val="00BA42B1"/>
    <w:rsid w:val="00BA4BF0"/>
    <w:rsid w:val="00BA5291"/>
    <w:rsid w:val="00BA7B02"/>
    <w:rsid w:val="00BB01FB"/>
    <w:rsid w:val="00BB0831"/>
    <w:rsid w:val="00BB0D89"/>
    <w:rsid w:val="00BB2F7B"/>
    <w:rsid w:val="00BB4CB6"/>
    <w:rsid w:val="00BC0755"/>
    <w:rsid w:val="00BC369B"/>
    <w:rsid w:val="00BC4875"/>
    <w:rsid w:val="00BC4B98"/>
    <w:rsid w:val="00BC5120"/>
    <w:rsid w:val="00BC5AF7"/>
    <w:rsid w:val="00BD004A"/>
    <w:rsid w:val="00BD02B7"/>
    <w:rsid w:val="00BD1819"/>
    <w:rsid w:val="00BD1F11"/>
    <w:rsid w:val="00BD2360"/>
    <w:rsid w:val="00BD24E9"/>
    <w:rsid w:val="00BD2A49"/>
    <w:rsid w:val="00BD30D1"/>
    <w:rsid w:val="00BD366D"/>
    <w:rsid w:val="00BD560A"/>
    <w:rsid w:val="00BD63E2"/>
    <w:rsid w:val="00BE251E"/>
    <w:rsid w:val="00BE26EF"/>
    <w:rsid w:val="00BE3367"/>
    <w:rsid w:val="00BE4252"/>
    <w:rsid w:val="00BE46A7"/>
    <w:rsid w:val="00BE5F70"/>
    <w:rsid w:val="00BE6EEB"/>
    <w:rsid w:val="00BE7358"/>
    <w:rsid w:val="00BF007B"/>
    <w:rsid w:val="00BF03DA"/>
    <w:rsid w:val="00BF0A06"/>
    <w:rsid w:val="00BF14DE"/>
    <w:rsid w:val="00BF1610"/>
    <w:rsid w:val="00BF201B"/>
    <w:rsid w:val="00BF2B45"/>
    <w:rsid w:val="00BF2F40"/>
    <w:rsid w:val="00BF41C4"/>
    <w:rsid w:val="00BF5EF8"/>
    <w:rsid w:val="00BF6682"/>
    <w:rsid w:val="00BF69A0"/>
    <w:rsid w:val="00C00353"/>
    <w:rsid w:val="00C01B37"/>
    <w:rsid w:val="00C02B0D"/>
    <w:rsid w:val="00C039FB"/>
    <w:rsid w:val="00C06E23"/>
    <w:rsid w:val="00C106C3"/>
    <w:rsid w:val="00C11DF4"/>
    <w:rsid w:val="00C12B5B"/>
    <w:rsid w:val="00C133A1"/>
    <w:rsid w:val="00C1438C"/>
    <w:rsid w:val="00C14725"/>
    <w:rsid w:val="00C147F0"/>
    <w:rsid w:val="00C14F77"/>
    <w:rsid w:val="00C160A3"/>
    <w:rsid w:val="00C162C6"/>
    <w:rsid w:val="00C1790C"/>
    <w:rsid w:val="00C2027E"/>
    <w:rsid w:val="00C21D20"/>
    <w:rsid w:val="00C2285E"/>
    <w:rsid w:val="00C24296"/>
    <w:rsid w:val="00C2460A"/>
    <w:rsid w:val="00C2551D"/>
    <w:rsid w:val="00C256C8"/>
    <w:rsid w:val="00C26326"/>
    <w:rsid w:val="00C26D26"/>
    <w:rsid w:val="00C27F02"/>
    <w:rsid w:val="00C308F4"/>
    <w:rsid w:val="00C30C8A"/>
    <w:rsid w:val="00C315A7"/>
    <w:rsid w:val="00C3183B"/>
    <w:rsid w:val="00C3244B"/>
    <w:rsid w:val="00C32BC3"/>
    <w:rsid w:val="00C33622"/>
    <w:rsid w:val="00C34D8C"/>
    <w:rsid w:val="00C35960"/>
    <w:rsid w:val="00C35A36"/>
    <w:rsid w:val="00C36557"/>
    <w:rsid w:val="00C36D52"/>
    <w:rsid w:val="00C37A37"/>
    <w:rsid w:val="00C40BAD"/>
    <w:rsid w:val="00C41301"/>
    <w:rsid w:val="00C42A4E"/>
    <w:rsid w:val="00C42EE2"/>
    <w:rsid w:val="00C44166"/>
    <w:rsid w:val="00C44FB5"/>
    <w:rsid w:val="00C45222"/>
    <w:rsid w:val="00C4548C"/>
    <w:rsid w:val="00C45801"/>
    <w:rsid w:val="00C45FCF"/>
    <w:rsid w:val="00C46A40"/>
    <w:rsid w:val="00C46FBA"/>
    <w:rsid w:val="00C475FD"/>
    <w:rsid w:val="00C479C7"/>
    <w:rsid w:val="00C47D08"/>
    <w:rsid w:val="00C50DBA"/>
    <w:rsid w:val="00C5196B"/>
    <w:rsid w:val="00C51D76"/>
    <w:rsid w:val="00C5212E"/>
    <w:rsid w:val="00C521D8"/>
    <w:rsid w:val="00C52D1A"/>
    <w:rsid w:val="00C5363C"/>
    <w:rsid w:val="00C538F7"/>
    <w:rsid w:val="00C539E3"/>
    <w:rsid w:val="00C54D05"/>
    <w:rsid w:val="00C57065"/>
    <w:rsid w:val="00C574BA"/>
    <w:rsid w:val="00C57806"/>
    <w:rsid w:val="00C57C4A"/>
    <w:rsid w:val="00C60D75"/>
    <w:rsid w:val="00C62C87"/>
    <w:rsid w:val="00C635C0"/>
    <w:rsid w:val="00C64A17"/>
    <w:rsid w:val="00C67145"/>
    <w:rsid w:val="00C671DC"/>
    <w:rsid w:val="00C70D06"/>
    <w:rsid w:val="00C71C5B"/>
    <w:rsid w:val="00C71D66"/>
    <w:rsid w:val="00C72AEF"/>
    <w:rsid w:val="00C731F0"/>
    <w:rsid w:val="00C74F26"/>
    <w:rsid w:val="00C75025"/>
    <w:rsid w:val="00C7503E"/>
    <w:rsid w:val="00C75E36"/>
    <w:rsid w:val="00C75E97"/>
    <w:rsid w:val="00C771DE"/>
    <w:rsid w:val="00C80992"/>
    <w:rsid w:val="00C81123"/>
    <w:rsid w:val="00C814A3"/>
    <w:rsid w:val="00C81634"/>
    <w:rsid w:val="00C81879"/>
    <w:rsid w:val="00C822A0"/>
    <w:rsid w:val="00C82F0E"/>
    <w:rsid w:val="00C8489E"/>
    <w:rsid w:val="00C84D9E"/>
    <w:rsid w:val="00C85437"/>
    <w:rsid w:val="00C856CB"/>
    <w:rsid w:val="00C8595A"/>
    <w:rsid w:val="00C861A3"/>
    <w:rsid w:val="00C86972"/>
    <w:rsid w:val="00C8719E"/>
    <w:rsid w:val="00C90F67"/>
    <w:rsid w:val="00C9201A"/>
    <w:rsid w:val="00C9386C"/>
    <w:rsid w:val="00C94F78"/>
    <w:rsid w:val="00C95318"/>
    <w:rsid w:val="00C953AF"/>
    <w:rsid w:val="00C96E22"/>
    <w:rsid w:val="00C97211"/>
    <w:rsid w:val="00C9726A"/>
    <w:rsid w:val="00C975AC"/>
    <w:rsid w:val="00C976B6"/>
    <w:rsid w:val="00CA0067"/>
    <w:rsid w:val="00CA083E"/>
    <w:rsid w:val="00CA0929"/>
    <w:rsid w:val="00CA0C81"/>
    <w:rsid w:val="00CA121C"/>
    <w:rsid w:val="00CA1654"/>
    <w:rsid w:val="00CA1FE3"/>
    <w:rsid w:val="00CA31AA"/>
    <w:rsid w:val="00CA336B"/>
    <w:rsid w:val="00CA4211"/>
    <w:rsid w:val="00CA486B"/>
    <w:rsid w:val="00CA4C49"/>
    <w:rsid w:val="00CA585D"/>
    <w:rsid w:val="00CA60CF"/>
    <w:rsid w:val="00CA74BD"/>
    <w:rsid w:val="00CB0923"/>
    <w:rsid w:val="00CB1443"/>
    <w:rsid w:val="00CB175C"/>
    <w:rsid w:val="00CB2BF5"/>
    <w:rsid w:val="00CB3EB2"/>
    <w:rsid w:val="00CB4508"/>
    <w:rsid w:val="00CB5C22"/>
    <w:rsid w:val="00CB6847"/>
    <w:rsid w:val="00CC0F0F"/>
    <w:rsid w:val="00CC2FB9"/>
    <w:rsid w:val="00CC319A"/>
    <w:rsid w:val="00CC35C9"/>
    <w:rsid w:val="00CC36CE"/>
    <w:rsid w:val="00CC383B"/>
    <w:rsid w:val="00CC3C11"/>
    <w:rsid w:val="00CC3CB7"/>
    <w:rsid w:val="00CC4C3C"/>
    <w:rsid w:val="00CC518A"/>
    <w:rsid w:val="00CC53FD"/>
    <w:rsid w:val="00CC5878"/>
    <w:rsid w:val="00CC7226"/>
    <w:rsid w:val="00CC7B03"/>
    <w:rsid w:val="00CD018E"/>
    <w:rsid w:val="00CD299A"/>
    <w:rsid w:val="00CD2CEA"/>
    <w:rsid w:val="00CD309C"/>
    <w:rsid w:val="00CD31B0"/>
    <w:rsid w:val="00CD3521"/>
    <w:rsid w:val="00CD787E"/>
    <w:rsid w:val="00CE0613"/>
    <w:rsid w:val="00CE1231"/>
    <w:rsid w:val="00CE1708"/>
    <w:rsid w:val="00CE1F3A"/>
    <w:rsid w:val="00CE3A29"/>
    <w:rsid w:val="00CE4168"/>
    <w:rsid w:val="00CE5164"/>
    <w:rsid w:val="00CE74FD"/>
    <w:rsid w:val="00CE792B"/>
    <w:rsid w:val="00CE7E1D"/>
    <w:rsid w:val="00CF014E"/>
    <w:rsid w:val="00CF079B"/>
    <w:rsid w:val="00CF0A63"/>
    <w:rsid w:val="00CF0BA4"/>
    <w:rsid w:val="00CF1D35"/>
    <w:rsid w:val="00CF4332"/>
    <w:rsid w:val="00CF4363"/>
    <w:rsid w:val="00CF6A55"/>
    <w:rsid w:val="00CF7E2E"/>
    <w:rsid w:val="00D00533"/>
    <w:rsid w:val="00D00BB2"/>
    <w:rsid w:val="00D0107F"/>
    <w:rsid w:val="00D016C8"/>
    <w:rsid w:val="00D01C73"/>
    <w:rsid w:val="00D020C1"/>
    <w:rsid w:val="00D041ED"/>
    <w:rsid w:val="00D04B87"/>
    <w:rsid w:val="00D10D02"/>
    <w:rsid w:val="00D12FCB"/>
    <w:rsid w:val="00D13A80"/>
    <w:rsid w:val="00D13B13"/>
    <w:rsid w:val="00D13DD3"/>
    <w:rsid w:val="00D143D7"/>
    <w:rsid w:val="00D15A3B"/>
    <w:rsid w:val="00D15ACA"/>
    <w:rsid w:val="00D16257"/>
    <w:rsid w:val="00D167BB"/>
    <w:rsid w:val="00D16B63"/>
    <w:rsid w:val="00D1781B"/>
    <w:rsid w:val="00D17A09"/>
    <w:rsid w:val="00D20ACD"/>
    <w:rsid w:val="00D20DDB"/>
    <w:rsid w:val="00D21FB6"/>
    <w:rsid w:val="00D228AE"/>
    <w:rsid w:val="00D23042"/>
    <w:rsid w:val="00D24169"/>
    <w:rsid w:val="00D2488B"/>
    <w:rsid w:val="00D24E56"/>
    <w:rsid w:val="00D25F38"/>
    <w:rsid w:val="00D26358"/>
    <w:rsid w:val="00D278B5"/>
    <w:rsid w:val="00D3120D"/>
    <w:rsid w:val="00D31BCF"/>
    <w:rsid w:val="00D3323E"/>
    <w:rsid w:val="00D332D4"/>
    <w:rsid w:val="00D341C4"/>
    <w:rsid w:val="00D342C1"/>
    <w:rsid w:val="00D361E1"/>
    <w:rsid w:val="00D37B5C"/>
    <w:rsid w:val="00D37BBD"/>
    <w:rsid w:val="00D40474"/>
    <w:rsid w:val="00D41340"/>
    <w:rsid w:val="00D413F7"/>
    <w:rsid w:val="00D4155B"/>
    <w:rsid w:val="00D41E6B"/>
    <w:rsid w:val="00D446E1"/>
    <w:rsid w:val="00D45063"/>
    <w:rsid w:val="00D456E6"/>
    <w:rsid w:val="00D45A16"/>
    <w:rsid w:val="00D475C8"/>
    <w:rsid w:val="00D47E53"/>
    <w:rsid w:val="00D6024D"/>
    <w:rsid w:val="00D61327"/>
    <w:rsid w:val="00D6181B"/>
    <w:rsid w:val="00D63329"/>
    <w:rsid w:val="00D63A1D"/>
    <w:rsid w:val="00D64838"/>
    <w:rsid w:val="00D652F6"/>
    <w:rsid w:val="00D65414"/>
    <w:rsid w:val="00D706C7"/>
    <w:rsid w:val="00D70AEC"/>
    <w:rsid w:val="00D72AE4"/>
    <w:rsid w:val="00D742A4"/>
    <w:rsid w:val="00D744E8"/>
    <w:rsid w:val="00D75405"/>
    <w:rsid w:val="00D75AEE"/>
    <w:rsid w:val="00D76D98"/>
    <w:rsid w:val="00D77362"/>
    <w:rsid w:val="00D77645"/>
    <w:rsid w:val="00D77974"/>
    <w:rsid w:val="00D80A14"/>
    <w:rsid w:val="00D80AAF"/>
    <w:rsid w:val="00D81229"/>
    <w:rsid w:val="00D82819"/>
    <w:rsid w:val="00D83F5F"/>
    <w:rsid w:val="00D83FC8"/>
    <w:rsid w:val="00D84386"/>
    <w:rsid w:val="00D848AB"/>
    <w:rsid w:val="00D91860"/>
    <w:rsid w:val="00D919A8"/>
    <w:rsid w:val="00D934F8"/>
    <w:rsid w:val="00D93C9C"/>
    <w:rsid w:val="00D946F8"/>
    <w:rsid w:val="00D94FB0"/>
    <w:rsid w:val="00D95887"/>
    <w:rsid w:val="00D9590C"/>
    <w:rsid w:val="00D95E22"/>
    <w:rsid w:val="00D96D1C"/>
    <w:rsid w:val="00D97225"/>
    <w:rsid w:val="00DA011A"/>
    <w:rsid w:val="00DA06CC"/>
    <w:rsid w:val="00DA0B52"/>
    <w:rsid w:val="00DA243B"/>
    <w:rsid w:val="00DA2597"/>
    <w:rsid w:val="00DA298D"/>
    <w:rsid w:val="00DA2B7D"/>
    <w:rsid w:val="00DA2D21"/>
    <w:rsid w:val="00DA4AB1"/>
    <w:rsid w:val="00DA60CC"/>
    <w:rsid w:val="00DA69F4"/>
    <w:rsid w:val="00DA6BFB"/>
    <w:rsid w:val="00DA70A4"/>
    <w:rsid w:val="00DA7766"/>
    <w:rsid w:val="00DB0281"/>
    <w:rsid w:val="00DB0574"/>
    <w:rsid w:val="00DB1C74"/>
    <w:rsid w:val="00DB254D"/>
    <w:rsid w:val="00DB268C"/>
    <w:rsid w:val="00DB276D"/>
    <w:rsid w:val="00DB3B68"/>
    <w:rsid w:val="00DB3E56"/>
    <w:rsid w:val="00DB4590"/>
    <w:rsid w:val="00DB4DFD"/>
    <w:rsid w:val="00DB50C7"/>
    <w:rsid w:val="00DB65FA"/>
    <w:rsid w:val="00DB6A20"/>
    <w:rsid w:val="00DB7E87"/>
    <w:rsid w:val="00DC0EB7"/>
    <w:rsid w:val="00DC15FF"/>
    <w:rsid w:val="00DC1F18"/>
    <w:rsid w:val="00DC1F8D"/>
    <w:rsid w:val="00DC2034"/>
    <w:rsid w:val="00DC249F"/>
    <w:rsid w:val="00DC2920"/>
    <w:rsid w:val="00DC3402"/>
    <w:rsid w:val="00DC4642"/>
    <w:rsid w:val="00DC4BCC"/>
    <w:rsid w:val="00DC4F01"/>
    <w:rsid w:val="00DC600C"/>
    <w:rsid w:val="00DC6642"/>
    <w:rsid w:val="00DC6AED"/>
    <w:rsid w:val="00DC72D8"/>
    <w:rsid w:val="00DC7C54"/>
    <w:rsid w:val="00DD0717"/>
    <w:rsid w:val="00DD19E1"/>
    <w:rsid w:val="00DD1D0C"/>
    <w:rsid w:val="00DD1D99"/>
    <w:rsid w:val="00DD1E33"/>
    <w:rsid w:val="00DD347A"/>
    <w:rsid w:val="00DD3BC4"/>
    <w:rsid w:val="00DD664A"/>
    <w:rsid w:val="00DD7AD4"/>
    <w:rsid w:val="00DE33C8"/>
    <w:rsid w:val="00DE3AAD"/>
    <w:rsid w:val="00DE44F5"/>
    <w:rsid w:val="00DE47C5"/>
    <w:rsid w:val="00DE4D3C"/>
    <w:rsid w:val="00DE59DD"/>
    <w:rsid w:val="00DE5D9E"/>
    <w:rsid w:val="00DE63A4"/>
    <w:rsid w:val="00DE71C2"/>
    <w:rsid w:val="00DE7334"/>
    <w:rsid w:val="00DE7EB8"/>
    <w:rsid w:val="00DF020E"/>
    <w:rsid w:val="00DF132C"/>
    <w:rsid w:val="00DF18DF"/>
    <w:rsid w:val="00DF1DD5"/>
    <w:rsid w:val="00DF2798"/>
    <w:rsid w:val="00DF4519"/>
    <w:rsid w:val="00DF5528"/>
    <w:rsid w:val="00DF58D2"/>
    <w:rsid w:val="00DF5EA4"/>
    <w:rsid w:val="00DF747E"/>
    <w:rsid w:val="00E00262"/>
    <w:rsid w:val="00E003CD"/>
    <w:rsid w:val="00E03679"/>
    <w:rsid w:val="00E03A82"/>
    <w:rsid w:val="00E03BED"/>
    <w:rsid w:val="00E04DC5"/>
    <w:rsid w:val="00E05578"/>
    <w:rsid w:val="00E06768"/>
    <w:rsid w:val="00E07502"/>
    <w:rsid w:val="00E12ECD"/>
    <w:rsid w:val="00E1337E"/>
    <w:rsid w:val="00E147A2"/>
    <w:rsid w:val="00E15C29"/>
    <w:rsid w:val="00E15DB3"/>
    <w:rsid w:val="00E17D34"/>
    <w:rsid w:val="00E17FF3"/>
    <w:rsid w:val="00E21079"/>
    <w:rsid w:val="00E22FCD"/>
    <w:rsid w:val="00E2359C"/>
    <w:rsid w:val="00E23E0E"/>
    <w:rsid w:val="00E244B3"/>
    <w:rsid w:val="00E245DC"/>
    <w:rsid w:val="00E26B57"/>
    <w:rsid w:val="00E272C6"/>
    <w:rsid w:val="00E274FC"/>
    <w:rsid w:val="00E27805"/>
    <w:rsid w:val="00E30001"/>
    <w:rsid w:val="00E302A8"/>
    <w:rsid w:val="00E30C75"/>
    <w:rsid w:val="00E31A32"/>
    <w:rsid w:val="00E32B17"/>
    <w:rsid w:val="00E3323F"/>
    <w:rsid w:val="00E33C11"/>
    <w:rsid w:val="00E35009"/>
    <w:rsid w:val="00E350AA"/>
    <w:rsid w:val="00E36CCF"/>
    <w:rsid w:val="00E3754D"/>
    <w:rsid w:val="00E40115"/>
    <w:rsid w:val="00E401AA"/>
    <w:rsid w:val="00E4092E"/>
    <w:rsid w:val="00E410E3"/>
    <w:rsid w:val="00E41EE9"/>
    <w:rsid w:val="00E41F8A"/>
    <w:rsid w:val="00E429B5"/>
    <w:rsid w:val="00E42F19"/>
    <w:rsid w:val="00E4531A"/>
    <w:rsid w:val="00E45516"/>
    <w:rsid w:val="00E45A95"/>
    <w:rsid w:val="00E46037"/>
    <w:rsid w:val="00E46CE2"/>
    <w:rsid w:val="00E470A6"/>
    <w:rsid w:val="00E50403"/>
    <w:rsid w:val="00E50F48"/>
    <w:rsid w:val="00E515A2"/>
    <w:rsid w:val="00E524AA"/>
    <w:rsid w:val="00E53A87"/>
    <w:rsid w:val="00E53C40"/>
    <w:rsid w:val="00E5424C"/>
    <w:rsid w:val="00E5568D"/>
    <w:rsid w:val="00E56250"/>
    <w:rsid w:val="00E60649"/>
    <w:rsid w:val="00E60EB8"/>
    <w:rsid w:val="00E61433"/>
    <w:rsid w:val="00E61726"/>
    <w:rsid w:val="00E623AE"/>
    <w:rsid w:val="00E62636"/>
    <w:rsid w:val="00E6300F"/>
    <w:rsid w:val="00E63B4A"/>
    <w:rsid w:val="00E64C83"/>
    <w:rsid w:val="00E66E9B"/>
    <w:rsid w:val="00E671D0"/>
    <w:rsid w:val="00E7163A"/>
    <w:rsid w:val="00E71E5F"/>
    <w:rsid w:val="00E721BD"/>
    <w:rsid w:val="00E723C8"/>
    <w:rsid w:val="00E73C04"/>
    <w:rsid w:val="00E74576"/>
    <w:rsid w:val="00E75041"/>
    <w:rsid w:val="00E75710"/>
    <w:rsid w:val="00E75A6E"/>
    <w:rsid w:val="00E773DF"/>
    <w:rsid w:val="00E77788"/>
    <w:rsid w:val="00E81A37"/>
    <w:rsid w:val="00E81D6E"/>
    <w:rsid w:val="00E831B4"/>
    <w:rsid w:val="00E83BD0"/>
    <w:rsid w:val="00E840EB"/>
    <w:rsid w:val="00E841F5"/>
    <w:rsid w:val="00E85DF1"/>
    <w:rsid w:val="00E86124"/>
    <w:rsid w:val="00E866FF"/>
    <w:rsid w:val="00E867BD"/>
    <w:rsid w:val="00E9054A"/>
    <w:rsid w:val="00E91025"/>
    <w:rsid w:val="00E91CF3"/>
    <w:rsid w:val="00E93C04"/>
    <w:rsid w:val="00E9450C"/>
    <w:rsid w:val="00E9591E"/>
    <w:rsid w:val="00E95F4C"/>
    <w:rsid w:val="00E96DDA"/>
    <w:rsid w:val="00E9711F"/>
    <w:rsid w:val="00EA0662"/>
    <w:rsid w:val="00EA2581"/>
    <w:rsid w:val="00EA4A24"/>
    <w:rsid w:val="00EA4ED9"/>
    <w:rsid w:val="00EA564A"/>
    <w:rsid w:val="00EB0293"/>
    <w:rsid w:val="00EB0F70"/>
    <w:rsid w:val="00EB1647"/>
    <w:rsid w:val="00EB1EDE"/>
    <w:rsid w:val="00EB2C3E"/>
    <w:rsid w:val="00EB3FDA"/>
    <w:rsid w:val="00EB474B"/>
    <w:rsid w:val="00EB5A13"/>
    <w:rsid w:val="00EB67DA"/>
    <w:rsid w:val="00EC0094"/>
    <w:rsid w:val="00EC04C1"/>
    <w:rsid w:val="00EC11DC"/>
    <w:rsid w:val="00EC1332"/>
    <w:rsid w:val="00EC2659"/>
    <w:rsid w:val="00EC29CC"/>
    <w:rsid w:val="00EC3B2C"/>
    <w:rsid w:val="00EC59D5"/>
    <w:rsid w:val="00ED0178"/>
    <w:rsid w:val="00ED1C6C"/>
    <w:rsid w:val="00ED4C66"/>
    <w:rsid w:val="00ED4F3D"/>
    <w:rsid w:val="00ED520F"/>
    <w:rsid w:val="00ED7379"/>
    <w:rsid w:val="00EE00F3"/>
    <w:rsid w:val="00EE1077"/>
    <w:rsid w:val="00EE164A"/>
    <w:rsid w:val="00EE1832"/>
    <w:rsid w:val="00EE26FC"/>
    <w:rsid w:val="00EE4EFC"/>
    <w:rsid w:val="00EE5631"/>
    <w:rsid w:val="00EE5F51"/>
    <w:rsid w:val="00EE689A"/>
    <w:rsid w:val="00EF0F70"/>
    <w:rsid w:val="00EF2157"/>
    <w:rsid w:val="00EF2C25"/>
    <w:rsid w:val="00EF340E"/>
    <w:rsid w:val="00EF47FF"/>
    <w:rsid w:val="00EF73AB"/>
    <w:rsid w:val="00EF74E2"/>
    <w:rsid w:val="00EF7C90"/>
    <w:rsid w:val="00F01092"/>
    <w:rsid w:val="00F028A0"/>
    <w:rsid w:val="00F02BC8"/>
    <w:rsid w:val="00F051CE"/>
    <w:rsid w:val="00F06C8C"/>
    <w:rsid w:val="00F143B4"/>
    <w:rsid w:val="00F14ED2"/>
    <w:rsid w:val="00F16CA0"/>
    <w:rsid w:val="00F17471"/>
    <w:rsid w:val="00F1784C"/>
    <w:rsid w:val="00F20453"/>
    <w:rsid w:val="00F20B79"/>
    <w:rsid w:val="00F20BE0"/>
    <w:rsid w:val="00F22649"/>
    <w:rsid w:val="00F230D6"/>
    <w:rsid w:val="00F235D4"/>
    <w:rsid w:val="00F26DD8"/>
    <w:rsid w:val="00F275EE"/>
    <w:rsid w:val="00F27CFB"/>
    <w:rsid w:val="00F301F8"/>
    <w:rsid w:val="00F31CDD"/>
    <w:rsid w:val="00F322B2"/>
    <w:rsid w:val="00F3254C"/>
    <w:rsid w:val="00F32E77"/>
    <w:rsid w:val="00F3709D"/>
    <w:rsid w:val="00F3763B"/>
    <w:rsid w:val="00F41ADB"/>
    <w:rsid w:val="00F420E4"/>
    <w:rsid w:val="00F43D44"/>
    <w:rsid w:val="00F44ED5"/>
    <w:rsid w:val="00F45EB3"/>
    <w:rsid w:val="00F466F4"/>
    <w:rsid w:val="00F50181"/>
    <w:rsid w:val="00F51C8A"/>
    <w:rsid w:val="00F53584"/>
    <w:rsid w:val="00F53609"/>
    <w:rsid w:val="00F540CB"/>
    <w:rsid w:val="00F54215"/>
    <w:rsid w:val="00F542F0"/>
    <w:rsid w:val="00F54770"/>
    <w:rsid w:val="00F551FA"/>
    <w:rsid w:val="00F55BD7"/>
    <w:rsid w:val="00F55CD4"/>
    <w:rsid w:val="00F56EBC"/>
    <w:rsid w:val="00F57996"/>
    <w:rsid w:val="00F57E55"/>
    <w:rsid w:val="00F60C80"/>
    <w:rsid w:val="00F611A1"/>
    <w:rsid w:val="00F6189F"/>
    <w:rsid w:val="00F628E5"/>
    <w:rsid w:val="00F62D63"/>
    <w:rsid w:val="00F63F8D"/>
    <w:rsid w:val="00F65642"/>
    <w:rsid w:val="00F6619B"/>
    <w:rsid w:val="00F66401"/>
    <w:rsid w:val="00F7651D"/>
    <w:rsid w:val="00F768EB"/>
    <w:rsid w:val="00F777F1"/>
    <w:rsid w:val="00F77845"/>
    <w:rsid w:val="00F8004A"/>
    <w:rsid w:val="00F80769"/>
    <w:rsid w:val="00F80B33"/>
    <w:rsid w:val="00F80B61"/>
    <w:rsid w:val="00F8340D"/>
    <w:rsid w:val="00F835BA"/>
    <w:rsid w:val="00F8384E"/>
    <w:rsid w:val="00F83B72"/>
    <w:rsid w:val="00F85325"/>
    <w:rsid w:val="00F85B55"/>
    <w:rsid w:val="00F864A5"/>
    <w:rsid w:val="00F8749A"/>
    <w:rsid w:val="00F90F69"/>
    <w:rsid w:val="00F91D34"/>
    <w:rsid w:val="00F92AB0"/>
    <w:rsid w:val="00F92B72"/>
    <w:rsid w:val="00F92FA0"/>
    <w:rsid w:val="00F94922"/>
    <w:rsid w:val="00F95BFE"/>
    <w:rsid w:val="00F963F2"/>
    <w:rsid w:val="00F964B6"/>
    <w:rsid w:val="00F968C9"/>
    <w:rsid w:val="00F97BAD"/>
    <w:rsid w:val="00F97CCD"/>
    <w:rsid w:val="00FA09E1"/>
    <w:rsid w:val="00FA5238"/>
    <w:rsid w:val="00FA594E"/>
    <w:rsid w:val="00FA6C71"/>
    <w:rsid w:val="00FA7679"/>
    <w:rsid w:val="00FB0668"/>
    <w:rsid w:val="00FB2127"/>
    <w:rsid w:val="00FB2A39"/>
    <w:rsid w:val="00FB2DC8"/>
    <w:rsid w:val="00FB31C7"/>
    <w:rsid w:val="00FB3910"/>
    <w:rsid w:val="00FB3B14"/>
    <w:rsid w:val="00FB4D01"/>
    <w:rsid w:val="00FB500C"/>
    <w:rsid w:val="00FB574A"/>
    <w:rsid w:val="00FB66FD"/>
    <w:rsid w:val="00FB684A"/>
    <w:rsid w:val="00FC09F4"/>
    <w:rsid w:val="00FC3DA6"/>
    <w:rsid w:val="00FC69EC"/>
    <w:rsid w:val="00FC71FB"/>
    <w:rsid w:val="00FC7EFC"/>
    <w:rsid w:val="00FD11CE"/>
    <w:rsid w:val="00FD127B"/>
    <w:rsid w:val="00FD18E1"/>
    <w:rsid w:val="00FD2280"/>
    <w:rsid w:val="00FD22E8"/>
    <w:rsid w:val="00FD24AE"/>
    <w:rsid w:val="00FD24F5"/>
    <w:rsid w:val="00FD6012"/>
    <w:rsid w:val="00FD69DC"/>
    <w:rsid w:val="00FD7938"/>
    <w:rsid w:val="00FE0BB8"/>
    <w:rsid w:val="00FE1CCE"/>
    <w:rsid w:val="00FE3738"/>
    <w:rsid w:val="00FE54C5"/>
    <w:rsid w:val="00FE58BC"/>
    <w:rsid w:val="00FE5AB8"/>
    <w:rsid w:val="00FE6191"/>
    <w:rsid w:val="00FE6821"/>
    <w:rsid w:val="00FE71D3"/>
    <w:rsid w:val="00FE78A5"/>
    <w:rsid w:val="00FE7EB1"/>
    <w:rsid w:val="00FF18E0"/>
    <w:rsid w:val="00FF24AF"/>
    <w:rsid w:val="00FF48A1"/>
    <w:rsid w:val="00FF57BC"/>
    <w:rsid w:val="00FF5BB9"/>
    <w:rsid w:val="00FF5DA0"/>
    <w:rsid w:val="00FF7A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2CD96F"/>
  <w15:docId w15:val="{97C3676E-A621-4C64-858F-EE2307CD6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semiHidden/>
    <w:rsid w:val="00C37A37"/>
    <w:rPr>
      <w:sz w:val="20"/>
    </w:rPr>
  </w:style>
  <w:style w:type="character" w:styleId="FootnoteReference">
    <w:name w:val="footnote reference"/>
    <w:uiPriority w:val="99"/>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semiHidden/>
    <w:rsid w:val="001A4A86"/>
  </w:style>
  <w:style w:type="table" w:styleId="TableGridLight">
    <w:name w:val="Grid Table Light"/>
    <w:basedOn w:val="TableNormal"/>
    <w:uiPriority w:val="40"/>
    <w:rsid w:val="00DB3E5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DB3E5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B3E5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B3E5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B3E5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B55307"/>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B5530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B55307"/>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ListTable3">
    <w:name w:val="List Table 3"/>
    <w:basedOn w:val="TableNormal"/>
    <w:uiPriority w:val="48"/>
    <w:rsid w:val="0030066A"/>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UnresolvedMention">
    <w:name w:val="Unresolved Mention"/>
    <w:basedOn w:val="DefaultParagraphFont"/>
    <w:uiPriority w:val="99"/>
    <w:semiHidden/>
    <w:unhideWhenUsed/>
    <w:rsid w:val="00E66E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05378182">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diagramLayout" Target="diagrams/layout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seattle.gov/oi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93736BD-157E-4CAB-99F7-5E92054FE11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E23404EE-8017-4C35-9635-5C4445A200E4}">
      <dgm:prSet phldrT="[Text]" custT="1">
        <dgm:style>
          <a:lnRef idx="2">
            <a:schemeClr val="accent2"/>
          </a:lnRef>
          <a:fillRef idx="1">
            <a:schemeClr val="lt1"/>
          </a:fillRef>
          <a:effectRef idx="0">
            <a:schemeClr val="accent2"/>
          </a:effectRef>
          <a:fontRef idx="minor">
            <a:schemeClr val="dk1"/>
          </a:fontRef>
        </dgm:style>
      </dgm:prSet>
      <dgm:spPr>
        <a:ln>
          <a:solidFill>
            <a:schemeClr val="tx1"/>
          </a:solidFill>
        </a:ln>
      </dgm:spPr>
      <dgm:t>
        <a:bodyPr/>
        <a:lstStyle/>
        <a:p>
          <a:r>
            <a:rPr lang="en-US" sz="1200" b="1">
              <a:latin typeface="Aptos" panose="020B0004020202020204" pitchFamily="34" charset="0"/>
              <a:cs typeface="Times New Roman" panose="02020603050405020304" pitchFamily="18" charset="0"/>
            </a:rPr>
            <a:t>Office of Public Complaints </a:t>
          </a:r>
        </a:p>
        <a:p>
          <a:r>
            <a:rPr lang="en-US" sz="1200">
              <a:latin typeface="Aptos" panose="020B0004020202020204" pitchFamily="34" charset="0"/>
              <a:cs typeface="Times New Roman" panose="02020603050405020304" pitchFamily="18" charset="0"/>
            </a:rPr>
            <a:t>(</a:t>
          </a:r>
          <a:r>
            <a:rPr lang="en-US" sz="1200" i="1">
              <a:latin typeface="Aptos" panose="020B0004020202020204" pitchFamily="34" charset="0"/>
              <a:cs typeface="Times New Roman" panose="02020603050405020304" pitchFamily="18" charset="0"/>
            </a:rPr>
            <a:t>renamed from Ombuds/Tax Advisor</a:t>
          </a:r>
          <a:r>
            <a:rPr lang="en-US" sz="1200">
              <a:latin typeface="Aptos" panose="020B0004020202020204" pitchFamily="34" charset="0"/>
              <a:cs typeface="Times New Roman" panose="02020603050405020304" pitchFamily="18" charset="0"/>
            </a:rPr>
            <a:t>)</a:t>
          </a:r>
        </a:p>
      </dgm:t>
    </dgm:pt>
    <dgm:pt modelId="{E5CF1399-453A-4DCD-A3F1-45C7AD7C84D8}" type="parTrans" cxnId="{EE731C42-8319-4E1B-89DF-712B659EDA01}">
      <dgm:prSet/>
      <dgm:spPr/>
      <dgm:t>
        <a:bodyPr/>
        <a:lstStyle/>
        <a:p>
          <a:endParaRPr lang="en-US"/>
        </a:p>
      </dgm:t>
    </dgm:pt>
    <dgm:pt modelId="{FA7E3B09-8A7F-4D76-813B-6EC8C57931A4}" type="sibTrans" cxnId="{EE731C42-8319-4E1B-89DF-712B659EDA01}">
      <dgm:prSet/>
      <dgm:spPr/>
      <dgm:t>
        <a:bodyPr/>
        <a:lstStyle/>
        <a:p>
          <a:endParaRPr lang="en-US"/>
        </a:p>
      </dgm:t>
    </dgm:pt>
    <dgm:pt modelId="{9F8BDF22-A439-45F0-B0CF-EEF5846DBAAB}">
      <dgm:prSet phldrT="[Text]" custT="1">
        <dgm:style>
          <a:lnRef idx="2">
            <a:schemeClr val="accent2"/>
          </a:lnRef>
          <a:fillRef idx="1">
            <a:schemeClr val="lt1"/>
          </a:fillRef>
          <a:effectRef idx="0">
            <a:schemeClr val="accent2"/>
          </a:effectRef>
          <a:fontRef idx="minor">
            <a:schemeClr val="dk1"/>
          </a:fontRef>
        </dgm:style>
      </dgm:prSet>
      <dgm:spPr>
        <a:ln>
          <a:solidFill>
            <a:schemeClr val="tx1"/>
          </a:solidFill>
        </a:ln>
      </dgm:spPr>
      <dgm:t>
        <a:bodyPr/>
        <a:lstStyle/>
        <a:p>
          <a:pPr algn="ctr"/>
          <a:r>
            <a:rPr lang="en-US" sz="1200" b="1">
              <a:latin typeface="Aptos" panose="020B0004020202020204" pitchFamily="34" charset="0"/>
              <a:cs typeface="Times New Roman" panose="02020603050405020304" pitchFamily="18" charset="0"/>
            </a:rPr>
            <a:t>Ombuds </a:t>
          </a:r>
          <a:r>
            <a:rPr lang="en-US" sz="1100" b="1" i="1">
              <a:latin typeface="Aptos" panose="020B0004020202020204" pitchFamily="34" charset="0"/>
              <a:cs typeface="Times New Roman" panose="02020603050405020304" pitchFamily="18" charset="0"/>
            </a:rPr>
            <a:t>(Existing)</a:t>
          </a:r>
        </a:p>
        <a:p>
          <a:pPr algn="l"/>
          <a:r>
            <a:rPr lang="en-US" sz="900" b="0">
              <a:latin typeface="Aptos" panose="020B0004020202020204" pitchFamily="34" charset="0"/>
              <a:cs typeface="Times New Roman" panose="02020603050405020304" pitchFamily="18" charset="0"/>
            </a:rPr>
            <a:t> * Inspection/Investigation of alleged employee code of     ethics violations, aside from complaints alleging fraud, waste, or abuse involving county-administered moneys as the basis of the violation (K.C.C. ch. 3.04)</a:t>
          </a:r>
        </a:p>
        <a:p>
          <a:pPr algn="l"/>
          <a:r>
            <a:rPr lang="en-US" sz="900" b="0">
              <a:latin typeface="Aptos" panose="020B0004020202020204" pitchFamily="34" charset="0"/>
              <a:cs typeface="Times New Roman" panose="02020603050405020304" pitchFamily="18" charset="0"/>
            </a:rPr>
            <a:t> * Inspection/Investigation of reports of improper governmental action and retaliation (K.C.C. ch 3.42)</a:t>
          </a:r>
        </a:p>
        <a:p>
          <a:pPr algn="l"/>
          <a:r>
            <a:rPr lang="en-US" sz="900" b="0">
              <a:latin typeface="Aptos" panose="020B0004020202020204" pitchFamily="34" charset="0"/>
              <a:cs typeface="Times New Roman" panose="02020603050405020304" pitchFamily="18" charset="0"/>
            </a:rPr>
            <a:t> * Inspection/Investigation of possible lobbyist disclosure code violations (K.C.C. ch. 1.07)</a:t>
          </a:r>
        </a:p>
        <a:p>
          <a:pPr algn="l"/>
          <a:r>
            <a:rPr lang="en-US" sz="900" b="0">
              <a:latin typeface="Aptos" panose="020B0004020202020204" pitchFamily="34" charset="0"/>
              <a:cs typeface="Times New Roman" panose="02020603050405020304" pitchFamily="18" charset="0"/>
            </a:rPr>
            <a:t> * Serve as property tax advisor (RCW 84.48.140)</a:t>
          </a:r>
          <a:r>
            <a:rPr lang="en-US" sz="1200" b="1">
              <a:latin typeface="Aptos" panose="020B0004020202020204" pitchFamily="34" charset="0"/>
              <a:cs typeface="Times New Roman" panose="02020603050405020304" pitchFamily="18" charset="0"/>
            </a:rPr>
            <a:t> </a:t>
          </a:r>
        </a:p>
      </dgm:t>
    </dgm:pt>
    <dgm:pt modelId="{A2519A5F-D25D-4319-A4A3-90BAADB57FE2}" type="parTrans" cxnId="{AFD5EF81-7378-449E-82B7-30CEF57CAD4D}">
      <dgm:prSet/>
      <dgm:spPr/>
      <dgm:t>
        <a:bodyPr/>
        <a:lstStyle/>
        <a:p>
          <a:endParaRPr lang="en-US"/>
        </a:p>
      </dgm:t>
    </dgm:pt>
    <dgm:pt modelId="{6F309582-7024-4C0C-9077-896C25B70B74}" type="sibTrans" cxnId="{AFD5EF81-7378-449E-82B7-30CEF57CAD4D}">
      <dgm:prSet/>
      <dgm:spPr/>
      <dgm:t>
        <a:bodyPr/>
        <a:lstStyle/>
        <a:p>
          <a:endParaRPr lang="en-US"/>
        </a:p>
      </dgm:t>
    </dgm:pt>
    <dgm:pt modelId="{65AA7495-0A6F-4E7B-8A7A-135B9040B414}">
      <dgm:prSet phldrT="[Text]" custT="1">
        <dgm:style>
          <a:lnRef idx="2">
            <a:schemeClr val="accent6"/>
          </a:lnRef>
          <a:fillRef idx="1">
            <a:schemeClr val="lt1"/>
          </a:fillRef>
          <a:effectRef idx="0">
            <a:schemeClr val="accent6"/>
          </a:effectRef>
          <a:fontRef idx="minor">
            <a:schemeClr val="dk1"/>
          </a:fontRef>
        </dgm:style>
      </dgm:prSet>
      <dgm:spPr>
        <a:ln>
          <a:solidFill>
            <a:schemeClr val="tx1"/>
          </a:solidFill>
        </a:ln>
      </dgm:spPr>
      <dgm:t>
        <a:bodyPr/>
        <a:lstStyle/>
        <a:p>
          <a:pPr algn="ctr"/>
          <a:r>
            <a:rPr lang="en-US" sz="1200" b="1" baseline="0">
              <a:latin typeface="Aptos" panose="020B0004020202020204" pitchFamily="34" charset="0"/>
              <a:cs typeface="Times New Roman" panose="02020603050405020304" pitchFamily="18" charset="0"/>
            </a:rPr>
            <a:t>Inspector General </a:t>
          </a:r>
          <a:r>
            <a:rPr lang="en-US" sz="1100" b="1" i="1" baseline="0">
              <a:solidFill>
                <a:srgbClr val="FF0000"/>
              </a:solidFill>
              <a:latin typeface="Aptos" panose="020B0004020202020204" pitchFamily="34" charset="0"/>
              <a:cs typeface="Times New Roman" panose="02020603050405020304" pitchFamily="18" charset="0"/>
            </a:rPr>
            <a:t>(New)</a:t>
          </a:r>
        </a:p>
        <a:p>
          <a:pPr algn="ctr"/>
          <a:r>
            <a:rPr lang="en-US" sz="900" b="0" baseline="0">
              <a:solidFill>
                <a:sysClr val="windowText" lastClr="000000"/>
              </a:solidFill>
              <a:latin typeface="Aptos" panose="020B0004020202020204" pitchFamily="34" charset="0"/>
              <a:cs typeface="Times New Roman" panose="02020603050405020304" pitchFamily="18" charset="0"/>
            </a:rPr>
            <a:t>* Inspection/Investigation of suspected fraud, waste, and abuse of county-administered moneys.</a:t>
          </a:r>
        </a:p>
      </dgm:t>
    </dgm:pt>
    <dgm:pt modelId="{8937C7A0-5986-47A6-A793-7549C9513ACE}" type="parTrans" cxnId="{888572E5-3B53-4337-9DC0-7A9630AF5473}">
      <dgm:prSet/>
      <dgm:spPr/>
      <dgm:t>
        <a:bodyPr/>
        <a:lstStyle/>
        <a:p>
          <a:endParaRPr lang="en-US"/>
        </a:p>
      </dgm:t>
    </dgm:pt>
    <dgm:pt modelId="{1FE2BA18-2DE3-4A5C-8916-D48C4E1B6A54}" type="sibTrans" cxnId="{888572E5-3B53-4337-9DC0-7A9630AF5473}">
      <dgm:prSet/>
      <dgm:spPr/>
      <dgm:t>
        <a:bodyPr/>
        <a:lstStyle/>
        <a:p>
          <a:endParaRPr lang="en-US"/>
        </a:p>
      </dgm:t>
    </dgm:pt>
    <dgm:pt modelId="{1E8FF8D2-9A85-439E-867E-84DC4B947C5B}" type="pres">
      <dgm:prSet presAssocID="{993736BD-157E-4CAB-99F7-5E92054FE11C}" presName="hierChild1" presStyleCnt="0">
        <dgm:presLayoutVars>
          <dgm:orgChart val="1"/>
          <dgm:chPref val="1"/>
          <dgm:dir/>
          <dgm:animOne val="branch"/>
          <dgm:animLvl val="lvl"/>
          <dgm:resizeHandles/>
        </dgm:presLayoutVars>
      </dgm:prSet>
      <dgm:spPr/>
    </dgm:pt>
    <dgm:pt modelId="{183B2946-6BE7-4535-9098-8C485A33432C}" type="pres">
      <dgm:prSet presAssocID="{E23404EE-8017-4C35-9635-5C4445A200E4}" presName="hierRoot1" presStyleCnt="0">
        <dgm:presLayoutVars>
          <dgm:hierBranch val="init"/>
        </dgm:presLayoutVars>
      </dgm:prSet>
      <dgm:spPr/>
    </dgm:pt>
    <dgm:pt modelId="{2D9A7CFE-2F95-400E-8ED7-93F26C5379BA}" type="pres">
      <dgm:prSet presAssocID="{E23404EE-8017-4C35-9635-5C4445A200E4}" presName="rootComposite1" presStyleCnt="0"/>
      <dgm:spPr/>
    </dgm:pt>
    <dgm:pt modelId="{951F0509-EA01-4E58-9F3B-AA6CC3FB3B9D}" type="pres">
      <dgm:prSet presAssocID="{E23404EE-8017-4C35-9635-5C4445A200E4}" presName="rootText1" presStyleLbl="node0" presStyleIdx="0" presStyleCnt="1" custScaleX="357872" custScaleY="79095" custLinFactNeighborX="-381" custLinFactNeighborY="4551">
        <dgm:presLayoutVars>
          <dgm:chPref val="3"/>
        </dgm:presLayoutVars>
      </dgm:prSet>
      <dgm:spPr/>
    </dgm:pt>
    <dgm:pt modelId="{ACFE51C3-11AC-4B2B-8090-4B13E3E46223}" type="pres">
      <dgm:prSet presAssocID="{E23404EE-8017-4C35-9635-5C4445A200E4}" presName="rootConnector1" presStyleLbl="node1" presStyleIdx="0" presStyleCnt="0"/>
      <dgm:spPr/>
    </dgm:pt>
    <dgm:pt modelId="{443812C9-F939-4717-A5D1-70232743EF40}" type="pres">
      <dgm:prSet presAssocID="{E23404EE-8017-4C35-9635-5C4445A200E4}" presName="hierChild2" presStyleCnt="0"/>
      <dgm:spPr/>
    </dgm:pt>
    <dgm:pt modelId="{4208841B-ECAE-497D-A28D-E7D743CBB070}" type="pres">
      <dgm:prSet presAssocID="{A2519A5F-D25D-4319-A4A3-90BAADB57FE2}" presName="Name37" presStyleLbl="parChTrans1D2" presStyleIdx="0" presStyleCnt="2"/>
      <dgm:spPr/>
    </dgm:pt>
    <dgm:pt modelId="{001AB875-5CF1-4323-82E1-03B10381B24C}" type="pres">
      <dgm:prSet presAssocID="{9F8BDF22-A439-45F0-B0CF-EEF5846DBAAB}" presName="hierRoot2" presStyleCnt="0">
        <dgm:presLayoutVars>
          <dgm:hierBranch val="init"/>
        </dgm:presLayoutVars>
      </dgm:prSet>
      <dgm:spPr/>
    </dgm:pt>
    <dgm:pt modelId="{BE0A0E42-32AE-4D2C-B632-4E423C7E8358}" type="pres">
      <dgm:prSet presAssocID="{9F8BDF22-A439-45F0-B0CF-EEF5846DBAAB}" presName="rootComposite" presStyleCnt="0"/>
      <dgm:spPr/>
    </dgm:pt>
    <dgm:pt modelId="{C0F31505-64D4-4027-B229-73984729AE74}" type="pres">
      <dgm:prSet presAssocID="{9F8BDF22-A439-45F0-B0CF-EEF5846DBAAB}" presName="rootText" presStyleLbl="node2" presStyleIdx="0" presStyleCnt="2" custScaleX="235265" custScaleY="283669" custLinFactNeighborX="2499" custLinFactNeighborY="-3621">
        <dgm:presLayoutVars>
          <dgm:chPref val="3"/>
        </dgm:presLayoutVars>
      </dgm:prSet>
      <dgm:spPr/>
    </dgm:pt>
    <dgm:pt modelId="{C0EBDA2E-BA74-4503-9423-121727DAE664}" type="pres">
      <dgm:prSet presAssocID="{9F8BDF22-A439-45F0-B0CF-EEF5846DBAAB}" presName="rootConnector" presStyleLbl="node2" presStyleIdx="0" presStyleCnt="2"/>
      <dgm:spPr/>
    </dgm:pt>
    <dgm:pt modelId="{A8FAB689-69F1-4E18-A274-EA29A6B9375C}" type="pres">
      <dgm:prSet presAssocID="{9F8BDF22-A439-45F0-B0CF-EEF5846DBAAB}" presName="hierChild4" presStyleCnt="0"/>
      <dgm:spPr/>
    </dgm:pt>
    <dgm:pt modelId="{639DA726-84A1-4CBE-8B36-D866F376F209}" type="pres">
      <dgm:prSet presAssocID="{9F8BDF22-A439-45F0-B0CF-EEF5846DBAAB}" presName="hierChild5" presStyleCnt="0"/>
      <dgm:spPr/>
    </dgm:pt>
    <dgm:pt modelId="{00D42118-3AD9-4574-BEFE-D8D2110C3EE2}" type="pres">
      <dgm:prSet presAssocID="{8937C7A0-5986-47A6-A793-7549C9513ACE}" presName="Name37" presStyleLbl="parChTrans1D2" presStyleIdx="1" presStyleCnt="2"/>
      <dgm:spPr/>
    </dgm:pt>
    <dgm:pt modelId="{D9854B82-D5A7-458C-8849-67B02F6C5BCA}" type="pres">
      <dgm:prSet presAssocID="{65AA7495-0A6F-4E7B-8A7A-135B9040B414}" presName="hierRoot2" presStyleCnt="0">
        <dgm:presLayoutVars>
          <dgm:hierBranch val="init"/>
        </dgm:presLayoutVars>
      </dgm:prSet>
      <dgm:spPr/>
    </dgm:pt>
    <dgm:pt modelId="{4F7A2BA7-B87B-4977-A889-F1DC8918FE33}" type="pres">
      <dgm:prSet presAssocID="{65AA7495-0A6F-4E7B-8A7A-135B9040B414}" presName="rootComposite" presStyleCnt="0"/>
      <dgm:spPr/>
    </dgm:pt>
    <dgm:pt modelId="{8C90FC12-5D1D-45D1-A237-25F13404D80B}" type="pres">
      <dgm:prSet presAssocID="{65AA7495-0A6F-4E7B-8A7A-135B9040B414}" presName="rootText" presStyleLbl="node2" presStyleIdx="1" presStyleCnt="2" custScaleX="216179" custScaleY="123846" custLinFactNeighborX="226" custLinFactNeighborY="-3142">
        <dgm:presLayoutVars>
          <dgm:chPref val="3"/>
        </dgm:presLayoutVars>
      </dgm:prSet>
      <dgm:spPr/>
    </dgm:pt>
    <dgm:pt modelId="{00A5FD7D-34E6-4ED3-83C9-3ED7FC8EE081}" type="pres">
      <dgm:prSet presAssocID="{65AA7495-0A6F-4E7B-8A7A-135B9040B414}" presName="rootConnector" presStyleLbl="node2" presStyleIdx="1" presStyleCnt="2"/>
      <dgm:spPr/>
    </dgm:pt>
    <dgm:pt modelId="{7B00DD1E-8BC2-4401-A4F6-67399228D32A}" type="pres">
      <dgm:prSet presAssocID="{65AA7495-0A6F-4E7B-8A7A-135B9040B414}" presName="hierChild4" presStyleCnt="0"/>
      <dgm:spPr/>
    </dgm:pt>
    <dgm:pt modelId="{58497480-8BDF-49B4-8687-583F231D0C77}" type="pres">
      <dgm:prSet presAssocID="{65AA7495-0A6F-4E7B-8A7A-135B9040B414}" presName="hierChild5" presStyleCnt="0"/>
      <dgm:spPr/>
    </dgm:pt>
    <dgm:pt modelId="{B4472BC0-ECAC-48AA-B8A0-3ECB37FD2E47}" type="pres">
      <dgm:prSet presAssocID="{E23404EE-8017-4C35-9635-5C4445A200E4}" presName="hierChild3" presStyleCnt="0"/>
      <dgm:spPr/>
    </dgm:pt>
  </dgm:ptLst>
  <dgm:cxnLst>
    <dgm:cxn modelId="{F64A1B03-597A-4BD2-B69E-BF21CCCAA9B7}" type="presOf" srcId="{E23404EE-8017-4C35-9635-5C4445A200E4}" destId="{ACFE51C3-11AC-4B2B-8090-4B13E3E46223}" srcOrd="1" destOrd="0" presId="urn:microsoft.com/office/officeart/2005/8/layout/orgChart1"/>
    <dgm:cxn modelId="{DAD0822D-E9F1-45CC-834B-2330CBEF4EDB}" type="presOf" srcId="{8937C7A0-5986-47A6-A793-7549C9513ACE}" destId="{00D42118-3AD9-4574-BEFE-D8D2110C3EE2}" srcOrd="0" destOrd="0" presId="urn:microsoft.com/office/officeart/2005/8/layout/orgChart1"/>
    <dgm:cxn modelId="{0E87CA3E-8A95-4067-A725-25AB911FC7E4}" type="presOf" srcId="{9F8BDF22-A439-45F0-B0CF-EEF5846DBAAB}" destId="{C0F31505-64D4-4027-B229-73984729AE74}" srcOrd="0" destOrd="0" presId="urn:microsoft.com/office/officeart/2005/8/layout/orgChart1"/>
    <dgm:cxn modelId="{EE731C42-8319-4E1B-89DF-712B659EDA01}" srcId="{993736BD-157E-4CAB-99F7-5E92054FE11C}" destId="{E23404EE-8017-4C35-9635-5C4445A200E4}" srcOrd="0" destOrd="0" parTransId="{E5CF1399-453A-4DCD-A3F1-45C7AD7C84D8}" sibTransId="{FA7E3B09-8A7F-4D76-813B-6EC8C57931A4}"/>
    <dgm:cxn modelId="{E3E94F44-0FD3-4E1C-AD0B-53E965C2E11C}" type="presOf" srcId="{65AA7495-0A6F-4E7B-8A7A-135B9040B414}" destId="{00A5FD7D-34E6-4ED3-83C9-3ED7FC8EE081}" srcOrd="1" destOrd="0" presId="urn:microsoft.com/office/officeart/2005/8/layout/orgChart1"/>
    <dgm:cxn modelId="{B24DD84D-9471-4AE8-9D81-F6C565CD168B}" type="presOf" srcId="{993736BD-157E-4CAB-99F7-5E92054FE11C}" destId="{1E8FF8D2-9A85-439E-867E-84DC4B947C5B}" srcOrd="0" destOrd="0" presId="urn:microsoft.com/office/officeart/2005/8/layout/orgChart1"/>
    <dgm:cxn modelId="{8AD43574-6BFF-4A26-AF14-48828E7A5A4D}" type="presOf" srcId="{A2519A5F-D25D-4319-A4A3-90BAADB57FE2}" destId="{4208841B-ECAE-497D-A28D-E7D743CBB070}" srcOrd="0" destOrd="0" presId="urn:microsoft.com/office/officeart/2005/8/layout/orgChart1"/>
    <dgm:cxn modelId="{AFD5EF81-7378-449E-82B7-30CEF57CAD4D}" srcId="{E23404EE-8017-4C35-9635-5C4445A200E4}" destId="{9F8BDF22-A439-45F0-B0CF-EEF5846DBAAB}" srcOrd="0" destOrd="0" parTransId="{A2519A5F-D25D-4319-A4A3-90BAADB57FE2}" sibTransId="{6F309582-7024-4C0C-9077-896C25B70B74}"/>
    <dgm:cxn modelId="{23F469AB-2A1E-42DB-BED3-2C7E9B1C0D69}" type="presOf" srcId="{9F8BDF22-A439-45F0-B0CF-EEF5846DBAAB}" destId="{C0EBDA2E-BA74-4503-9423-121727DAE664}" srcOrd="1" destOrd="0" presId="urn:microsoft.com/office/officeart/2005/8/layout/orgChart1"/>
    <dgm:cxn modelId="{EDCE22D7-C0FF-412A-811C-E79252FED001}" type="presOf" srcId="{E23404EE-8017-4C35-9635-5C4445A200E4}" destId="{951F0509-EA01-4E58-9F3B-AA6CC3FB3B9D}" srcOrd="0" destOrd="0" presId="urn:microsoft.com/office/officeart/2005/8/layout/orgChart1"/>
    <dgm:cxn modelId="{F5379ADB-CB3E-4D30-8E14-E0CFF467799D}" type="presOf" srcId="{65AA7495-0A6F-4E7B-8A7A-135B9040B414}" destId="{8C90FC12-5D1D-45D1-A237-25F13404D80B}" srcOrd="0" destOrd="0" presId="urn:microsoft.com/office/officeart/2005/8/layout/orgChart1"/>
    <dgm:cxn modelId="{888572E5-3B53-4337-9DC0-7A9630AF5473}" srcId="{E23404EE-8017-4C35-9635-5C4445A200E4}" destId="{65AA7495-0A6F-4E7B-8A7A-135B9040B414}" srcOrd="1" destOrd="0" parTransId="{8937C7A0-5986-47A6-A793-7549C9513ACE}" sibTransId="{1FE2BA18-2DE3-4A5C-8916-D48C4E1B6A54}"/>
    <dgm:cxn modelId="{22EB2C6D-0CF4-4FE9-9C58-2BC241A1260F}" type="presParOf" srcId="{1E8FF8D2-9A85-439E-867E-84DC4B947C5B}" destId="{183B2946-6BE7-4535-9098-8C485A33432C}" srcOrd="0" destOrd="0" presId="urn:microsoft.com/office/officeart/2005/8/layout/orgChart1"/>
    <dgm:cxn modelId="{315F06A9-5EE1-43C6-8F30-6FA4448BF57C}" type="presParOf" srcId="{183B2946-6BE7-4535-9098-8C485A33432C}" destId="{2D9A7CFE-2F95-400E-8ED7-93F26C5379BA}" srcOrd="0" destOrd="0" presId="urn:microsoft.com/office/officeart/2005/8/layout/orgChart1"/>
    <dgm:cxn modelId="{2E2A46CC-805E-4D4B-A84A-09307D572C90}" type="presParOf" srcId="{2D9A7CFE-2F95-400E-8ED7-93F26C5379BA}" destId="{951F0509-EA01-4E58-9F3B-AA6CC3FB3B9D}" srcOrd="0" destOrd="0" presId="urn:microsoft.com/office/officeart/2005/8/layout/orgChart1"/>
    <dgm:cxn modelId="{E4DBD513-E85A-4A89-A40E-FC938E39DF59}" type="presParOf" srcId="{2D9A7CFE-2F95-400E-8ED7-93F26C5379BA}" destId="{ACFE51C3-11AC-4B2B-8090-4B13E3E46223}" srcOrd="1" destOrd="0" presId="urn:microsoft.com/office/officeart/2005/8/layout/orgChart1"/>
    <dgm:cxn modelId="{1FAE75EE-B40B-48AE-B3DF-A4A3F408437B}" type="presParOf" srcId="{183B2946-6BE7-4535-9098-8C485A33432C}" destId="{443812C9-F939-4717-A5D1-70232743EF40}" srcOrd="1" destOrd="0" presId="urn:microsoft.com/office/officeart/2005/8/layout/orgChart1"/>
    <dgm:cxn modelId="{4C2A3403-8572-4AF2-8878-0CDF92C68E21}" type="presParOf" srcId="{443812C9-F939-4717-A5D1-70232743EF40}" destId="{4208841B-ECAE-497D-A28D-E7D743CBB070}" srcOrd="0" destOrd="0" presId="urn:microsoft.com/office/officeart/2005/8/layout/orgChart1"/>
    <dgm:cxn modelId="{03C7DC17-D61D-4184-A045-2BF4E9BC2997}" type="presParOf" srcId="{443812C9-F939-4717-A5D1-70232743EF40}" destId="{001AB875-5CF1-4323-82E1-03B10381B24C}" srcOrd="1" destOrd="0" presId="urn:microsoft.com/office/officeart/2005/8/layout/orgChart1"/>
    <dgm:cxn modelId="{0EA2C2DF-9CED-4FFE-BB05-A980ABC421AF}" type="presParOf" srcId="{001AB875-5CF1-4323-82E1-03B10381B24C}" destId="{BE0A0E42-32AE-4D2C-B632-4E423C7E8358}" srcOrd="0" destOrd="0" presId="urn:microsoft.com/office/officeart/2005/8/layout/orgChart1"/>
    <dgm:cxn modelId="{7F177BD4-5899-4A99-A2A4-D8CC54561826}" type="presParOf" srcId="{BE0A0E42-32AE-4D2C-B632-4E423C7E8358}" destId="{C0F31505-64D4-4027-B229-73984729AE74}" srcOrd="0" destOrd="0" presId="urn:microsoft.com/office/officeart/2005/8/layout/orgChart1"/>
    <dgm:cxn modelId="{F8964AF1-E8A0-4A83-BF48-1BE21A354A12}" type="presParOf" srcId="{BE0A0E42-32AE-4D2C-B632-4E423C7E8358}" destId="{C0EBDA2E-BA74-4503-9423-121727DAE664}" srcOrd="1" destOrd="0" presId="urn:microsoft.com/office/officeart/2005/8/layout/orgChart1"/>
    <dgm:cxn modelId="{C53CD558-1662-4706-9D7C-EE776EC990D3}" type="presParOf" srcId="{001AB875-5CF1-4323-82E1-03B10381B24C}" destId="{A8FAB689-69F1-4E18-A274-EA29A6B9375C}" srcOrd="1" destOrd="0" presId="urn:microsoft.com/office/officeart/2005/8/layout/orgChart1"/>
    <dgm:cxn modelId="{226A8A15-08E7-4679-99CC-E77A17ADD257}" type="presParOf" srcId="{001AB875-5CF1-4323-82E1-03B10381B24C}" destId="{639DA726-84A1-4CBE-8B36-D866F376F209}" srcOrd="2" destOrd="0" presId="urn:microsoft.com/office/officeart/2005/8/layout/orgChart1"/>
    <dgm:cxn modelId="{629BBC50-3B5E-4D04-B52A-F3654FD0DEC3}" type="presParOf" srcId="{443812C9-F939-4717-A5D1-70232743EF40}" destId="{00D42118-3AD9-4574-BEFE-D8D2110C3EE2}" srcOrd="2" destOrd="0" presId="urn:microsoft.com/office/officeart/2005/8/layout/orgChart1"/>
    <dgm:cxn modelId="{29A9AD6D-E211-4AC4-BE42-22B7D4141DDA}" type="presParOf" srcId="{443812C9-F939-4717-A5D1-70232743EF40}" destId="{D9854B82-D5A7-458C-8849-67B02F6C5BCA}" srcOrd="3" destOrd="0" presId="urn:microsoft.com/office/officeart/2005/8/layout/orgChart1"/>
    <dgm:cxn modelId="{EB6603EB-7715-4BE8-B9F5-DB45B304C1AB}" type="presParOf" srcId="{D9854B82-D5A7-458C-8849-67B02F6C5BCA}" destId="{4F7A2BA7-B87B-4977-A889-F1DC8918FE33}" srcOrd="0" destOrd="0" presId="urn:microsoft.com/office/officeart/2005/8/layout/orgChart1"/>
    <dgm:cxn modelId="{EA319630-8FB3-4871-839F-54A8A9D5EF77}" type="presParOf" srcId="{4F7A2BA7-B87B-4977-A889-F1DC8918FE33}" destId="{8C90FC12-5D1D-45D1-A237-25F13404D80B}" srcOrd="0" destOrd="0" presId="urn:microsoft.com/office/officeart/2005/8/layout/orgChart1"/>
    <dgm:cxn modelId="{53131401-B485-412E-BCCC-857144FC9303}" type="presParOf" srcId="{4F7A2BA7-B87B-4977-A889-F1DC8918FE33}" destId="{00A5FD7D-34E6-4ED3-83C9-3ED7FC8EE081}" srcOrd="1" destOrd="0" presId="urn:microsoft.com/office/officeart/2005/8/layout/orgChart1"/>
    <dgm:cxn modelId="{84F78D53-11C7-4CCF-BE34-FA54883B6A37}" type="presParOf" srcId="{D9854B82-D5A7-458C-8849-67B02F6C5BCA}" destId="{7B00DD1E-8BC2-4401-A4F6-67399228D32A}" srcOrd="1" destOrd="0" presId="urn:microsoft.com/office/officeart/2005/8/layout/orgChart1"/>
    <dgm:cxn modelId="{445F7B26-75BA-435B-88C3-C36A5D53248A}" type="presParOf" srcId="{D9854B82-D5A7-458C-8849-67B02F6C5BCA}" destId="{58497480-8BDF-49B4-8687-583F231D0C77}" srcOrd="2" destOrd="0" presId="urn:microsoft.com/office/officeart/2005/8/layout/orgChart1"/>
    <dgm:cxn modelId="{352709D2-8841-468D-9689-F4674AA6D638}" type="presParOf" srcId="{183B2946-6BE7-4535-9098-8C485A33432C}" destId="{B4472BC0-ECAC-48AA-B8A0-3ECB37FD2E47}"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D42118-3AD9-4574-BEFE-D8D2110C3EE2}">
      <dsp:nvSpPr>
        <dsp:cNvPr id="0" name=""/>
        <dsp:cNvSpPr/>
      </dsp:nvSpPr>
      <dsp:spPr>
        <a:xfrm>
          <a:off x="2917243" y="562802"/>
          <a:ext cx="1590773" cy="212001"/>
        </a:xfrm>
        <a:custGeom>
          <a:avLst/>
          <a:gdLst/>
          <a:ahLst/>
          <a:cxnLst/>
          <a:rect l="0" t="0" r="0" b="0"/>
          <a:pathLst>
            <a:path>
              <a:moveTo>
                <a:pt x="0" y="0"/>
              </a:moveTo>
              <a:lnTo>
                <a:pt x="0" y="82231"/>
              </a:lnTo>
              <a:lnTo>
                <a:pt x="1590773" y="82231"/>
              </a:lnTo>
              <a:lnTo>
                <a:pt x="1590773" y="21200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208841B-ECAE-497D-A28D-E7D743CBB070}">
      <dsp:nvSpPr>
        <dsp:cNvPr id="0" name=""/>
        <dsp:cNvSpPr/>
      </dsp:nvSpPr>
      <dsp:spPr>
        <a:xfrm>
          <a:off x="1487179" y="562802"/>
          <a:ext cx="1430063" cy="209041"/>
        </a:xfrm>
        <a:custGeom>
          <a:avLst/>
          <a:gdLst/>
          <a:ahLst/>
          <a:cxnLst/>
          <a:rect l="0" t="0" r="0" b="0"/>
          <a:pathLst>
            <a:path>
              <a:moveTo>
                <a:pt x="1430063" y="0"/>
              </a:moveTo>
              <a:lnTo>
                <a:pt x="1430063" y="79271"/>
              </a:lnTo>
              <a:lnTo>
                <a:pt x="0" y="79271"/>
              </a:lnTo>
              <a:lnTo>
                <a:pt x="0" y="20904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51F0509-EA01-4E58-9F3B-AA6CC3FB3B9D}">
      <dsp:nvSpPr>
        <dsp:cNvPr id="0" name=""/>
        <dsp:cNvSpPr/>
      </dsp:nvSpPr>
      <dsp:spPr>
        <a:xfrm>
          <a:off x="705757" y="74031"/>
          <a:ext cx="4422971" cy="488771"/>
        </a:xfrm>
        <a:prstGeom prst="rect">
          <a:avLst/>
        </a:prstGeom>
        <a:solidFill>
          <a:schemeClr val="lt1"/>
        </a:solidFill>
        <a:ln w="25400" cap="flat" cmpd="sng" algn="ctr">
          <a:solidFill>
            <a:schemeClr val="tx1"/>
          </a:solidFill>
          <a:prstDash val="solid"/>
        </a:ln>
        <a:effectLst/>
      </dsp:spPr>
      <dsp:style>
        <a:lnRef idx="2">
          <a:schemeClr val="accent2"/>
        </a:lnRef>
        <a:fillRef idx="1">
          <a:schemeClr val="lt1"/>
        </a:fillRef>
        <a:effectRef idx="0">
          <a:schemeClr val="accent2"/>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ptos" panose="020B0004020202020204" pitchFamily="34" charset="0"/>
              <a:cs typeface="Times New Roman" panose="02020603050405020304" pitchFamily="18" charset="0"/>
            </a:rPr>
            <a:t>Office of Public Complaints </a:t>
          </a:r>
        </a:p>
        <a:p>
          <a:pPr marL="0" lvl="0" indent="0" algn="ctr" defTabSz="533400">
            <a:lnSpc>
              <a:spcPct val="90000"/>
            </a:lnSpc>
            <a:spcBef>
              <a:spcPct val="0"/>
            </a:spcBef>
            <a:spcAft>
              <a:spcPct val="35000"/>
            </a:spcAft>
            <a:buNone/>
          </a:pPr>
          <a:r>
            <a:rPr lang="en-US" sz="1200" kern="1200">
              <a:latin typeface="Aptos" panose="020B0004020202020204" pitchFamily="34" charset="0"/>
              <a:cs typeface="Times New Roman" panose="02020603050405020304" pitchFamily="18" charset="0"/>
            </a:rPr>
            <a:t>(</a:t>
          </a:r>
          <a:r>
            <a:rPr lang="en-US" sz="1200" i="1" kern="1200">
              <a:latin typeface="Aptos" panose="020B0004020202020204" pitchFamily="34" charset="0"/>
              <a:cs typeface="Times New Roman" panose="02020603050405020304" pitchFamily="18" charset="0"/>
            </a:rPr>
            <a:t>renamed from Ombuds/Tax Advisor</a:t>
          </a:r>
          <a:r>
            <a:rPr lang="en-US" sz="1200" kern="1200">
              <a:latin typeface="Aptos" panose="020B0004020202020204" pitchFamily="34" charset="0"/>
              <a:cs typeface="Times New Roman" panose="02020603050405020304" pitchFamily="18" charset="0"/>
            </a:rPr>
            <a:t>)</a:t>
          </a:r>
        </a:p>
      </dsp:txBody>
      <dsp:txXfrm>
        <a:off x="705757" y="74031"/>
        <a:ext cx="4422971" cy="488771"/>
      </dsp:txXfrm>
    </dsp:sp>
    <dsp:sp modelId="{C0F31505-64D4-4027-B229-73984729AE74}">
      <dsp:nvSpPr>
        <dsp:cNvPr id="0" name=""/>
        <dsp:cNvSpPr/>
      </dsp:nvSpPr>
      <dsp:spPr>
        <a:xfrm>
          <a:off x="33349" y="771844"/>
          <a:ext cx="2907660" cy="1752945"/>
        </a:xfrm>
        <a:prstGeom prst="rect">
          <a:avLst/>
        </a:prstGeom>
        <a:solidFill>
          <a:schemeClr val="lt1"/>
        </a:solidFill>
        <a:ln w="25400" cap="flat" cmpd="sng" algn="ctr">
          <a:solidFill>
            <a:schemeClr val="tx1"/>
          </a:solidFill>
          <a:prstDash val="solid"/>
        </a:ln>
        <a:effectLst/>
      </dsp:spPr>
      <dsp:style>
        <a:lnRef idx="2">
          <a:schemeClr val="accent2"/>
        </a:lnRef>
        <a:fillRef idx="1">
          <a:schemeClr val="lt1"/>
        </a:fillRef>
        <a:effectRef idx="0">
          <a:schemeClr val="accent2"/>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ptos" panose="020B0004020202020204" pitchFamily="34" charset="0"/>
              <a:cs typeface="Times New Roman" panose="02020603050405020304" pitchFamily="18" charset="0"/>
            </a:rPr>
            <a:t>Ombuds </a:t>
          </a:r>
          <a:r>
            <a:rPr lang="en-US" sz="1100" b="1" i="1" kern="1200">
              <a:latin typeface="Aptos" panose="020B0004020202020204" pitchFamily="34" charset="0"/>
              <a:cs typeface="Times New Roman" panose="02020603050405020304" pitchFamily="18" charset="0"/>
            </a:rPr>
            <a:t>(Existing)</a:t>
          </a:r>
        </a:p>
        <a:p>
          <a:pPr marL="0" lvl="0" indent="0" algn="l" defTabSz="533400">
            <a:lnSpc>
              <a:spcPct val="90000"/>
            </a:lnSpc>
            <a:spcBef>
              <a:spcPct val="0"/>
            </a:spcBef>
            <a:spcAft>
              <a:spcPct val="35000"/>
            </a:spcAft>
            <a:buNone/>
          </a:pPr>
          <a:r>
            <a:rPr lang="en-US" sz="900" b="0" kern="1200">
              <a:latin typeface="Aptos" panose="020B0004020202020204" pitchFamily="34" charset="0"/>
              <a:cs typeface="Times New Roman" panose="02020603050405020304" pitchFamily="18" charset="0"/>
            </a:rPr>
            <a:t> * Inspection/Investigation of alleged employee code of     ethics violations, aside from complaints alleging fraud, waste, or abuse involving county-administered moneys as the basis of the violation (K.C.C. ch. 3.04)</a:t>
          </a:r>
        </a:p>
        <a:p>
          <a:pPr marL="0" lvl="0" indent="0" algn="l" defTabSz="533400">
            <a:lnSpc>
              <a:spcPct val="90000"/>
            </a:lnSpc>
            <a:spcBef>
              <a:spcPct val="0"/>
            </a:spcBef>
            <a:spcAft>
              <a:spcPct val="35000"/>
            </a:spcAft>
            <a:buNone/>
          </a:pPr>
          <a:r>
            <a:rPr lang="en-US" sz="900" b="0" kern="1200">
              <a:latin typeface="Aptos" panose="020B0004020202020204" pitchFamily="34" charset="0"/>
              <a:cs typeface="Times New Roman" panose="02020603050405020304" pitchFamily="18" charset="0"/>
            </a:rPr>
            <a:t> * Inspection/Investigation of reports of improper governmental action and retaliation (K.C.C. ch 3.42)</a:t>
          </a:r>
        </a:p>
        <a:p>
          <a:pPr marL="0" lvl="0" indent="0" algn="l" defTabSz="533400">
            <a:lnSpc>
              <a:spcPct val="90000"/>
            </a:lnSpc>
            <a:spcBef>
              <a:spcPct val="0"/>
            </a:spcBef>
            <a:spcAft>
              <a:spcPct val="35000"/>
            </a:spcAft>
            <a:buNone/>
          </a:pPr>
          <a:r>
            <a:rPr lang="en-US" sz="900" b="0" kern="1200">
              <a:latin typeface="Aptos" panose="020B0004020202020204" pitchFamily="34" charset="0"/>
              <a:cs typeface="Times New Roman" panose="02020603050405020304" pitchFamily="18" charset="0"/>
            </a:rPr>
            <a:t> * Inspection/Investigation of possible lobbyist disclosure code violations (K.C.C. ch. 1.07)</a:t>
          </a:r>
        </a:p>
        <a:p>
          <a:pPr marL="0" lvl="0" indent="0" algn="l" defTabSz="533400">
            <a:lnSpc>
              <a:spcPct val="90000"/>
            </a:lnSpc>
            <a:spcBef>
              <a:spcPct val="0"/>
            </a:spcBef>
            <a:spcAft>
              <a:spcPct val="35000"/>
            </a:spcAft>
            <a:buNone/>
          </a:pPr>
          <a:r>
            <a:rPr lang="en-US" sz="900" b="0" kern="1200">
              <a:latin typeface="Aptos" panose="020B0004020202020204" pitchFamily="34" charset="0"/>
              <a:cs typeface="Times New Roman" panose="02020603050405020304" pitchFamily="18" charset="0"/>
            </a:rPr>
            <a:t> * Serve as property tax advisor (RCW 84.48.140)</a:t>
          </a:r>
          <a:r>
            <a:rPr lang="en-US" sz="1200" b="1" kern="1200">
              <a:latin typeface="Aptos" panose="020B0004020202020204" pitchFamily="34" charset="0"/>
              <a:cs typeface="Times New Roman" panose="02020603050405020304" pitchFamily="18" charset="0"/>
            </a:rPr>
            <a:t> </a:t>
          </a:r>
        </a:p>
      </dsp:txBody>
      <dsp:txXfrm>
        <a:off x="33349" y="771844"/>
        <a:ext cx="2907660" cy="1752945"/>
      </dsp:txXfrm>
    </dsp:sp>
    <dsp:sp modelId="{8C90FC12-5D1D-45D1-A237-25F13404D80B}">
      <dsp:nvSpPr>
        <dsp:cNvPr id="0" name=""/>
        <dsp:cNvSpPr/>
      </dsp:nvSpPr>
      <dsp:spPr>
        <a:xfrm>
          <a:off x="3172129" y="774804"/>
          <a:ext cx="2671775" cy="765311"/>
        </a:xfrm>
        <a:prstGeom prst="rect">
          <a:avLst/>
        </a:prstGeom>
        <a:solidFill>
          <a:schemeClr val="lt1"/>
        </a:solidFill>
        <a:ln w="25400" cap="flat" cmpd="sng" algn="ctr">
          <a:solidFill>
            <a:schemeClr val="tx1"/>
          </a:solidFill>
          <a:prstDash val="solid"/>
        </a:ln>
        <a:effectLst/>
      </dsp:spPr>
      <dsp:style>
        <a:lnRef idx="2">
          <a:schemeClr val="accent6"/>
        </a:lnRef>
        <a:fillRef idx="1">
          <a:schemeClr val="lt1"/>
        </a:fillRef>
        <a:effectRef idx="0">
          <a:schemeClr val="accent6"/>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baseline="0">
              <a:latin typeface="Aptos" panose="020B0004020202020204" pitchFamily="34" charset="0"/>
              <a:cs typeface="Times New Roman" panose="02020603050405020304" pitchFamily="18" charset="0"/>
            </a:rPr>
            <a:t>Inspector General </a:t>
          </a:r>
          <a:r>
            <a:rPr lang="en-US" sz="1100" b="1" i="1" kern="1200" baseline="0">
              <a:solidFill>
                <a:srgbClr val="FF0000"/>
              </a:solidFill>
              <a:latin typeface="Aptos" panose="020B0004020202020204" pitchFamily="34" charset="0"/>
              <a:cs typeface="Times New Roman" panose="02020603050405020304" pitchFamily="18" charset="0"/>
            </a:rPr>
            <a:t>(New)</a:t>
          </a:r>
        </a:p>
        <a:p>
          <a:pPr marL="0" lvl="0" indent="0" algn="ctr" defTabSz="533400">
            <a:lnSpc>
              <a:spcPct val="90000"/>
            </a:lnSpc>
            <a:spcBef>
              <a:spcPct val="0"/>
            </a:spcBef>
            <a:spcAft>
              <a:spcPct val="35000"/>
            </a:spcAft>
            <a:buNone/>
          </a:pPr>
          <a:r>
            <a:rPr lang="en-US" sz="900" b="0" kern="1200" baseline="0">
              <a:solidFill>
                <a:sysClr val="windowText" lastClr="000000"/>
              </a:solidFill>
              <a:latin typeface="Aptos" panose="020B0004020202020204" pitchFamily="34" charset="0"/>
              <a:cs typeface="Times New Roman" panose="02020603050405020304" pitchFamily="18" charset="0"/>
            </a:rPr>
            <a:t>* Inspection/Investigation of suspected fraud, waste, and abuse of county-administered moneys.</a:t>
          </a:r>
        </a:p>
      </dsp:txBody>
      <dsp:txXfrm>
        <a:off x="3172129" y="774804"/>
        <a:ext cx="2671775" cy="76531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DB8F31-B5C9-4EEA-82E3-B373D4804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3133</Words>
  <Characters>17860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20952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Clarke</dc:creator>
  <cp:lastModifiedBy>Leskinen, Miranda</cp:lastModifiedBy>
  <cp:revision>3</cp:revision>
  <cp:lastPrinted>2015-05-28T15:15:00Z</cp:lastPrinted>
  <dcterms:created xsi:type="dcterms:W3CDTF">2026-06-09T21:01:00Z</dcterms:created>
  <dcterms:modified xsi:type="dcterms:W3CDTF">2026-06-09T21:14:00Z</dcterms:modified>
</cp:coreProperties>
</file>