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385F9" w14:textId="77777777" w:rsidR="00EB5A13" w:rsidRPr="00A46A5D" w:rsidRDefault="00EB5A13" w:rsidP="00EB5A13">
      <w:pPr>
        <w:pStyle w:val="Heading2"/>
        <w:rPr>
          <w:b w:val="0"/>
          <w:sz w:val="24"/>
          <w:u w:val="none"/>
        </w:rPr>
      </w:pPr>
    </w:p>
    <w:p w14:paraId="4E27662A"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588748C0" w14:textId="77777777" w:rsidR="00EB5A13" w:rsidRPr="00F3508D"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6B7C271C"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58FED261" w14:textId="77777777" w:rsidR="00EB5A13" w:rsidRPr="009349D6" w:rsidRDefault="00EB5A13" w:rsidP="00074A56">
            <w:pPr>
              <w:spacing w:before="40" w:after="40"/>
              <w:rPr>
                <w:rFonts w:ascii="Arial" w:hAnsi="Arial" w:cs="Arial"/>
                <w:b/>
              </w:rPr>
            </w:pPr>
            <w:r w:rsidRPr="009349D6">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42D9AAE8" w14:textId="2BFD34C8" w:rsidR="00EB5A13" w:rsidRPr="009349D6" w:rsidRDefault="00BA79AF" w:rsidP="00074A56">
            <w:pPr>
              <w:spacing w:before="40" w:after="40"/>
              <w:rPr>
                <w:rFonts w:ascii="Arial" w:hAnsi="Arial" w:cs="Arial"/>
              </w:rPr>
            </w:pPr>
            <w:r>
              <w:rPr>
                <w:rFonts w:ascii="Arial" w:hAnsi="Arial" w:cs="Arial"/>
              </w:rPr>
              <w:t>6</w:t>
            </w:r>
          </w:p>
        </w:tc>
        <w:tc>
          <w:tcPr>
            <w:tcW w:w="1170" w:type="dxa"/>
            <w:tcBorders>
              <w:top w:val="single" w:sz="4" w:space="0" w:color="auto"/>
              <w:left w:val="single" w:sz="4" w:space="0" w:color="auto"/>
              <w:bottom w:val="single" w:sz="4" w:space="0" w:color="auto"/>
              <w:right w:val="single" w:sz="4" w:space="0" w:color="auto"/>
            </w:tcBorders>
            <w:vAlign w:val="center"/>
          </w:tcPr>
          <w:p w14:paraId="337E4DB0" w14:textId="77777777" w:rsidR="00EB5A13" w:rsidRPr="009349D6" w:rsidRDefault="00EB5A13" w:rsidP="00074A56">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0F7736C0" w14:textId="102EA891" w:rsidR="00EB5A13" w:rsidRPr="009349D6" w:rsidRDefault="00800B5F" w:rsidP="00074A56">
            <w:pPr>
              <w:spacing w:before="40" w:after="40"/>
              <w:rPr>
                <w:rFonts w:ascii="Arial" w:hAnsi="Arial" w:cs="Arial"/>
              </w:rPr>
            </w:pPr>
            <w:r>
              <w:rPr>
                <w:rFonts w:ascii="Arial" w:hAnsi="Arial" w:cs="Arial"/>
              </w:rPr>
              <w:t>Sherrie Hsu</w:t>
            </w:r>
          </w:p>
        </w:tc>
      </w:tr>
      <w:tr w:rsidR="00EB5A13" w:rsidRPr="009349D6" w14:paraId="7F001658"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14F54254" w14:textId="77777777" w:rsidR="00EB5A13" w:rsidRPr="009349D6" w:rsidRDefault="00EB5A13" w:rsidP="00074A56">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1FFE4C63" w14:textId="0EFBA7F2" w:rsidR="00EB5A13" w:rsidRPr="009349D6" w:rsidRDefault="00800B5F" w:rsidP="00074A56">
            <w:pPr>
              <w:spacing w:before="40" w:after="40"/>
              <w:rPr>
                <w:rFonts w:ascii="Arial" w:hAnsi="Arial" w:cs="Arial"/>
              </w:rPr>
            </w:pPr>
            <w:r>
              <w:rPr>
                <w:rFonts w:ascii="Arial" w:hAnsi="Arial" w:cs="Arial"/>
              </w:rPr>
              <w:t>2026-</w:t>
            </w:r>
            <w:r w:rsidR="008138D8">
              <w:rPr>
                <w:rFonts w:ascii="Arial" w:hAnsi="Arial" w:cs="Arial"/>
              </w:rPr>
              <w:t>0072</w:t>
            </w:r>
          </w:p>
        </w:tc>
        <w:tc>
          <w:tcPr>
            <w:tcW w:w="1170" w:type="dxa"/>
            <w:tcBorders>
              <w:top w:val="single" w:sz="4" w:space="0" w:color="auto"/>
              <w:left w:val="single" w:sz="4" w:space="0" w:color="auto"/>
              <w:bottom w:val="single" w:sz="4" w:space="0" w:color="auto"/>
              <w:right w:val="single" w:sz="4" w:space="0" w:color="auto"/>
            </w:tcBorders>
            <w:vAlign w:val="center"/>
          </w:tcPr>
          <w:p w14:paraId="79C52A75" w14:textId="77777777" w:rsidR="00EB5A13" w:rsidRPr="00B069C6" w:rsidRDefault="00B069C6" w:rsidP="00074A56">
            <w:pPr>
              <w:spacing w:before="40" w:after="40"/>
              <w:ind w:right="-108"/>
              <w:rPr>
                <w:rFonts w:ascii="Arial" w:hAnsi="Arial" w:cs="Arial"/>
                <w:b/>
              </w:rPr>
            </w:pPr>
            <w:r w:rsidRPr="00B069C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1BFAC90F" w14:textId="479BFE01" w:rsidR="00EB5A13" w:rsidRPr="009349D6" w:rsidRDefault="005259CB" w:rsidP="00074A56">
            <w:pPr>
              <w:spacing w:before="40" w:after="40"/>
              <w:rPr>
                <w:rFonts w:ascii="Arial" w:hAnsi="Arial" w:cs="Arial"/>
              </w:rPr>
            </w:pPr>
            <w:r>
              <w:rPr>
                <w:rFonts w:ascii="Arial" w:hAnsi="Arial" w:cs="Arial"/>
              </w:rPr>
              <w:t>June 16, 2026</w:t>
            </w:r>
          </w:p>
        </w:tc>
      </w:tr>
    </w:tbl>
    <w:p w14:paraId="41661C43" w14:textId="77777777" w:rsidR="0096684D" w:rsidRDefault="0096684D" w:rsidP="0026669B">
      <w:pPr>
        <w:rPr>
          <w:rFonts w:ascii="Arial" w:hAnsi="Arial" w:cs="Arial"/>
          <w:b/>
          <w:smallCaps/>
          <w:szCs w:val="24"/>
          <w:u w:val="single"/>
        </w:rPr>
      </w:pPr>
    </w:p>
    <w:p w14:paraId="05571E92" w14:textId="77777777" w:rsidR="0026669B" w:rsidRPr="009349D6" w:rsidRDefault="0026669B" w:rsidP="0026669B">
      <w:pPr>
        <w:jc w:val="both"/>
        <w:rPr>
          <w:rFonts w:ascii="Arial" w:hAnsi="Arial" w:cs="Arial"/>
          <w:b/>
          <w:u w:val="single"/>
        </w:rPr>
      </w:pPr>
      <w:r w:rsidRPr="009349D6">
        <w:rPr>
          <w:rFonts w:ascii="Arial" w:hAnsi="Arial" w:cs="Arial"/>
          <w:b/>
          <w:u w:val="single"/>
        </w:rPr>
        <w:t>SUBJECT</w:t>
      </w:r>
    </w:p>
    <w:p w14:paraId="7A3C6D8D" w14:textId="77777777" w:rsidR="0026669B" w:rsidRDefault="0026669B" w:rsidP="0026669B">
      <w:pPr>
        <w:jc w:val="both"/>
        <w:rPr>
          <w:rFonts w:ascii="Arial" w:hAnsi="Arial" w:cs="Arial"/>
        </w:rPr>
      </w:pPr>
    </w:p>
    <w:p w14:paraId="7B43A1FF" w14:textId="62662A0E" w:rsidR="0096684D" w:rsidRPr="00C57555" w:rsidRDefault="007A7020" w:rsidP="0096684D">
      <w:pPr>
        <w:jc w:val="both"/>
        <w:rPr>
          <w:rFonts w:ascii="Arial" w:hAnsi="Arial" w:cs="Arial"/>
          <w:bCs/>
        </w:rPr>
      </w:pPr>
      <w:r>
        <w:rPr>
          <w:rFonts w:ascii="Arial" w:hAnsi="Arial" w:cs="Arial"/>
        </w:rPr>
        <w:t xml:space="preserve">Proposed Motion </w:t>
      </w:r>
      <w:r w:rsidR="00800B5F">
        <w:rPr>
          <w:rFonts w:ascii="Arial" w:hAnsi="Arial" w:cs="Arial"/>
        </w:rPr>
        <w:t>2026-</w:t>
      </w:r>
      <w:r w:rsidR="008138D8">
        <w:rPr>
          <w:rFonts w:ascii="Arial" w:hAnsi="Arial" w:cs="Arial"/>
        </w:rPr>
        <w:t>0072</w:t>
      </w:r>
      <w:r w:rsidR="00800B5F">
        <w:rPr>
          <w:rFonts w:ascii="Arial" w:hAnsi="Arial" w:cs="Arial"/>
        </w:rPr>
        <w:t xml:space="preserve"> </w:t>
      </w:r>
      <w:r>
        <w:rPr>
          <w:rFonts w:ascii="Arial" w:hAnsi="Arial" w:cs="Arial"/>
        </w:rPr>
        <w:t>would approve a</w:t>
      </w:r>
      <w:r w:rsidR="00604F22">
        <w:rPr>
          <w:rFonts w:ascii="Arial" w:hAnsi="Arial" w:cs="Arial"/>
        </w:rPr>
        <w:t>n updated</w:t>
      </w:r>
      <w:r>
        <w:rPr>
          <w:rFonts w:ascii="Arial" w:hAnsi="Arial" w:cs="Arial"/>
        </w:rPr>
        <w:t xml:space="preserve"> memorandum of understanding t</w:t>
      </w:r>
      <w:r w:rsidR="00B53C5B">
        <w:rPr>
          <w:rFonts w:ascii="Arial" w:hAnsi="Arial" w:cs="Arial"/>
        </w:rPr>
        <w:t>hat would</w:t>
      </w:r>
      <w:r w:rsidR="00C57555">
        <w:rPr>
          <w:rFonts w:ascii="Arial" w:hAnsi="Arial" w:cs="Arial"/>
        </w:rPr>
        <w:t xml:space="preserve"> remove</w:t>
      </w:r>
      <w:r w:rsidR="00FC7AD7">
        <w:rPr>
          <w:rFonts w:ascii="Arial" w:hAnsi="Arial" w:cs="Arial"/>
        </w:rPr>
        <w:t xml:space="preserve"> the Eastside Greenway Alliance</w:t>
      </w:r>
      <w:r w:rsidR="00C57555">
        <w:rPr>
          <w:rFonts w:ascii="Arial" w:hAnsi="Arial" w:cs="Arial"/>
        </w:rPr>
        <w:t xml:space="preserve"> from </w:t>
      </w:r>
      <w:r w:rsidR="002E52FA">
        <w:rPr>
          <w:rFonts w:ascii="Arial" w:hAnsi="Arial" w:cs="Arial"/>
        </w:rPr>
        <w:t>the</w:t>
      </w:r>
      <w:r w:rsidR="00C57555">
        <w:rPr>
          <w:rFonts w:ascii="Arial" w:hAnsi="Arial" w:cs="Arial"/>
        </w:rPr>
        <w:t xml:space="preserve"> </w:t>
      </w:r>
      <w:r w:rsidR="002E52FA">
        <w:rPr>
          <w:rFonts w:ascii="Arial" w:hAnsi="Arial" w:cs="Arial"/>
        </w:rPr>
        <w:t>Eastrail Regional Advisory Council</w:t>
      </w:r>
      <w:r w:rsidR="00CA35C5">
        <w:rPr>
          <w:rFonts w:ascii="Arial" w:hAnsi="Arial" w:cs="Arial"/>
        </w:rPr>
        <w:t>, at the organization’s request</w:t>
      </w:r>
      <w:r w:rsidR="002E52FA">
        <w:rPr>
          <w:rFonts w:ascii="Arial" w:hAnsi="Arial" w:cs="Arial"/>
        </w:rPr>
        <w:t>.</w:t>
      </w:r>
    </w:p>
    <w:p w14:paraId="6CAAA381" w14:textId="77777777" w:rsidR="0026669B" w:rsidRDefault="0026669B" w:rsidP="0026669B">
      <w:pPr>
        <w:jc w:val="both"/>
        <w:rPr>
          <w:rFonts w:ascii="Arial" w:hAnsi="Arial" w:cs="Arial"/>
          <w:b/>
          <w:smallCaps/>
          <w:szCs w:val="24"/>
          <w:u w:val="single"/>
        </w:rPr>
      </w:pPr>
    </w:p>
    <w:p w14:paraId="694F6D0B" w14:textId="77777777" w:rsidR="0026669B" w:rsidRDefault="0026669B" w:rsidP="0026669B">
      <w:pPr>
        <w:jc w:val="both"/>
        <w:rPr>
          <w:rFonts w:ascii="Arial" w:hAnsi="Arial" w:cs="Arial"/>
          <w:b/>
          <w:smallCaps/>
          <w:szCs w:val="24"/>
          <w:u w:val="single"/>
        </w:rPr>
      </w:pPr>
      <w:r w:rsidRPr="009864F8">
        <w:rPr>
          <w:rFonts w:ascii="Arial" w:hAnsi="Arial" w:cs="Arial"/>
          <w:b/>
          <w:smallCaps/>
          <w:szCs w:val="24"/>
          <w:u w:val="single"/>
        </w:rPr>
        <w:t>SUMMARY</w:t>
      </w:r>
    </w:p>
    <w:p w14:paraId="27172F77" w14:textId="77777777" w:rsidR="0026669B" w:rsidRDefault="0026669B" w:rsidP="0026669B">
      <w:pPr>
        <w:jc w:val="both"/>
        <w:rPr>
          <w:rFonts w:ascii="Arial" w:hAnsi="Arial" w:cs="Arial"/>
        </w:rPr>
      </w:pPr>
    </w:p>
    <w:p w14:paraId="3CABC0D9" w14:textId="74C7268D" w:rsidR="0026669B" w:rsidRDefault="007A7020" w:rsidP="0026669B">
      <w:pPr>
        <w:jc w:val="both"/>
        <w:rPr>
          <w:rFonts w:ascii="Arial" w:hAnsi="Arial" w:cs="Arial"/>
        </w:rPr>
      </w:pPr>
      <w:r>
        <w:rPr>
          <w:rFonts w:ascii="Arial" w:hAnsi="Arial" w:cs="Arial"/>
        </w:rPr>
        <w:t>Eastrail is a 42-mile former rail line running from the City of Renton to the City of Snohomish and extending through the cities of Snohomish, Woodinville, Kirkland, Bellevue, Renton, and Redmond, a</w:t>
      </w:r>
      <w:r w:rsidR="0074768F">
        <w:rPr>
          <w:rFonts w:ascii="Arial" w:hAnsi="Arial" w:cs="Arial"/>
        </w:rPr>
        <w:t>s well as</w:t>
      </w:r>
      <w:r>
        <w:rPr>
          <w:rFonts w:ascii="Arial" w:hAnsi="Arial" w:cs="Arial"/>
        </w:rPr>
        <w:t xml:space="preserve"> parts of unincorporated Snohomish</w:t>
      </w:r>
      <w:r w:rsidR="0074768F">
        <w:rPr>
          <w:rFonts w:ascii="Arial" w:hAnsi="Arial" w:cs="Arial"/>
        </w:rPr>
        <w:t xml:space="preserve"> County</w:t>
      </w:r>
      <w:r>
        <w:rPr>
          <w:rFonts w:ascii="Arial" w:hAnsi="Arial" w:cs="Arial"/>
        </w:rPr>
        <w:t xml:space="preserve"> and King </w:t>
      </w:r>
      <w:r w:rsidR="0074768F">
        <w:rPr>
          <w:rFonts w:ascii="Arial" w:hAnsi="Arial" w:cs="Arial"/>
        </w:rPr>
        <w:t>County.</w:t>
      </w:r>
      <w:r>
        <w:rPr>
          <w:rFonts w:ascii="Arial" w:hAnsi="Arial" w:cs="Arial"/>
        </w:rPr>
        <w:t xml:space="preserve"> </w:t>
      </w:r>
    </w:p>
    <w:p w14:paraId="44C79DF8" w14:textId="39040298" w:rsidR="007A7020" w:rsidRDefault="007A7020" w:rsidP="0026669B">
      <w:pPr>
        <w:jc w:val="both"/>
        <w:rPr>
          <w:rFonts w:ascii="Arial" w:hAnsi="Arial" w:cs="Arial"/>
        </w:rPr>
      </w:pPr>
    </w:p>
    <w:p w14:paraId="69E45057" w14:textId="4BE4E7F4" w:rsidR="007A7020" w:rsidRDefault="00407C11" w:rsidP="0026669B">
      <w:pPr>
        <w:jc w:val="both"/>
        <w:rPr>
          <w:rFonts w:ascii="Arial" w:hAnsi="Arial" w:cs="Arial"/>
          <w:bCs/>
        </w:rPr>
      </w:pPr>
      <w:r>
        <w:rPr>
          <w:rFonts w:ascii="Arial" w:hAnsi="Arial" w:cs="Arial"/>
          <w:bCs/>
        </w:rPr>
        <w:t>In 2013</w:t>
      </w:r>
      <w:r w:rsidR="007A7020">
        <w:rPr>
          <w:rFonts w:ascii="Arial" w:hAnsi="Arial" w:cs="Arial"/>
          <w:bCs/>
        </w:rPr>
        <w:t>, King County and the Port</w:t>
      </w:r>
      <w:r>
        <w:rPr>
          <w:rFonts w:ascii="Arial" w:hAnsi="Arial" w:cs="Arial"/>
          <w:bCs/>
        </w:rPr>
        <w:t xml:space="preserve"> of Seattle</w:t>
      </w:r>
      <w:r w:rsidR="007A7020">
        <w:rPr>
          <w:rFonts w:ascii="Arial" w:hAnsi="Arial" w:cs="Arial"/>
          <w:bCs/>
        </w:rPr>
        <w:t xml:space="preserve"> </w:t>
      </w:r>
      <w:r w:rsidR="00D44D28">
        <w:rPr>
          <w:rFonts w:ascii="Arial" w:hAnsi="Arial" w:cs="Arial"/>
          <w:bCs/>
        </w:rPr>
        <w:t xml:space="preserve">signed </w:t>
      </w:r>
      <w:r w:rsidR="007A7020">
        <w:rPr>
          <w:rFonts w:ascii="Arial" w:hAnsi="Arial" w:cs="Arial"/>
          <w:bCs/>
        </w:rPr>
        <w:t>a purchase and sale agreement for King County to acquire the Port’s remaining interest in the remaining 15.6 miles of the railbanked area, as well as a 3.6-mile trail easement north of the railbanked area, between Woodinville and Brightwater.</w:t>
      </w:r>
      <w:r>
        <w:rPr>
          <w:rFonts w:ascii="Arial" w:hAnsi="Arial" w:cs="Arial"/>
          <w:bCs/>
        </w:rPr>
        <w:t xml:space="preserve"> </w:t>
      </w:r>
      <w:r w:rsidR="007A7020">
        <w:rPr>
          <w:rFonts w:ascii="Arial" w:hAnsi="Arial" w:cs="Arial"/>
          <w:bCs/>
        </w:rPr>
        <w:t xml:space="preserve">Other </w:t>
      </w:r>
      <w:r>
        <w:rPr>
          <w:rFonts w:ascii="Arial" w:hAnsi="Arial" w:cs="Arial"/>
          <w:bCs/>
        </w:rPr>
        <w:t>entities</w:t>
      </w:r>
      <w:r w:rsidR="007A7020">
        <w:rPr>
          <w:rFonts w:ascii="Arial" w:hAnsi="Arial" w:cs="Arial"/>
          <w:bCs/>
        </w:rPr>
        <w:t xml:space="preserve"> acquired </w:t>
      </w:r>
      <w:r>
        <w:rPr>
          <w:rFonts w:ascii="Arial" w:hAnsi="Arial" w:cs="Arial"/>
          <w:bCs/>
        </w:rPr>
        <w:t>interests</w:t>
      </w:r>
      <w:r w:rsidR="007A7020">
        <w:rPr>
          <w:rFonts w:ascii="Arial" w:hAnsi="Arial" w:cs="Arial"/>
          <w:bCs/>
        </w:rPr>
        <w:t xml:space="preserve"> as well. The five entities that acquired the Port’s interests in the railbanked portion of the Eastrail began planning collaboratively around a shared, multi-use vision for the corridor through a Regional Advisory Council</w:t>
      </w:r>
      <w:r>
        <w:rPr>
          <w:rFonts w:ascii="Arial" w:hAnsi="Arial" w:cs="Arial"/>
          <w:bCs/>
        </w:rPr>
        <w:t xml:space="preserve"> (RAC)</w:t>
      </w:r>
      <w:r w:rsidR="007A7020">
        <w:rPr>
          <w:rFonts w:ascii="Arial" w:hAnsi="Arial" w:cs="Arial"/>
          <w:bCs/>
        </w:rPr>
        <w:t xml:space="preserve">. </w:t>
      </w:r>
    </w:p>
    <w:p w14:paraId="3882EE0C" w14:textId="11F320EC" w:rsidR="007A7020" w:rsidRDefault="007A7020" w:rsidP="0026669B">
      <w:pPr>
        <w:jc w:val="both"/>
        <w:rPr>
          <w:rFonts w:ascii="Arial" w:hAnsi="Arial" w:cs="Arial"/>
          <w:bCs/>
        </w:rPr>
      </w:pPr>
    </w:p>
    <w:p w14:paraId="5BA8C700" w14:textId="1F652DB6" w:rsidR="008975A3" w:rsidRDefault="00E02E3E" w:rsidP="002E4F35">
      <w:pPr>
        <w:jc w:val="both"/>
        <w:rPr>
          <w:rFonts w:ascii="Arial" w:hAnsi="Arial" w:cs="Arial"/>
        </w:rPr>
      </w:pPr>
      <w:r>
        <w:rPr>
          <w:rFonts w:ascii="Arial" w:hAnsi="Arial" w:cs="Arial"/>
          <w:bCs/>
        </w:rPr>
        <w:t>Since then, n</w:t>
      </w:r>
      <w:r w:rsidR="002E4F35">
        <w:rPr>
          <w:rFonts w:ascii="Arial" w:hAnsi="Arial" w:cs="Arial"/>
          <w:bCs/>
        </w:rPr>
        <w:t xml:space="preserve">ew memorandums of understanding (MOU) </w:t>
      </w:r>
      <w:r>
        <w:rPr>
          <w:rFonts w:ascii="Arial" w:hAnsi="Arial" w:cs="Arial"/>
          <w:bCs/>
        </w:rPr>
        <w:t xml:space="preserve">have been </w:t>
      </w:r>
      <w:r w:rsidR="002E4F35">
        <w:rPr>
          <w:rFonts w:ascii="Arial" w:hAnsi="Arial" w:cs="Arial"/>
          <w:bCs/>
        </w:rPr>
        <w:t>passed in 2017 and 2022, each updating the membership or governance structure of the RAC.</w:t>
      </w:r>
    </w:p>
    <w:p w14:paraId="49ACC9FC" w14:textId="77777777" w:rsidR="00742E26" w:rsidRDefault="00742E26" w:rsidP="007A7020">
      <w:pPr>
        <w:jc w:val="both"/>
        <w:rPr>
          <w:rFonts w:ascii="Arial" w:hAnsi="Arial" w:cs="Arial"/>
        </w:rPr>
      </w:pPr>
    </w:p>
    <w:p w14:paraId="5F8DE520" w14:textId="4F543C4E" w:rsidR="00742E26" w:rsidRDefault="00742E26" w:rsidP="007A7020">
      <w:pPr>
        <w:jc w:val="both"/>
        <w:rPr>
          <w:rFonts w:ascii="Arial" w:hAnsi="Arial" w:cs="Arial"/>
          <w:bCs/>
        </w:rPr>
      </w:pPr>
      <w:r>
        <w:rPr>
          <w:rFonts w:ascii="Arial" w:hAnsi="Arial" w:cs="Arial"/>
        </w:rPr>
        <w:t>PM 2026-</w:t>
      </w:r>
      <w:r w:rsidR="008138D8">
        <w:rPr>
          <w:rFonts w:ascii="Arial" w:hAnsi="Arial" w:cs="Arial"/>
        </w:rPr>
        <w:t>0072</w:t>
      </w:r>
      <w:r w:rsidR="00FC7AD7">
        <w:rPr>
          <w:rFonts w:ascii="Arial" w:hAnsi="Arial" w:cs="Arial"/>
        </w:rPr>
        <w:t xml:space="preserve"> woul</w:t>
      </w:r>
      <w:r>
        <w:rPr>
          <w:rFonts w:ascii="Arial" w:hAnsi="Arial" w:cs="Arial"/>
        </w:rPr>
        <w:t xml:space="preserve">d </w:t>
      </w:r>
      <w:r w:rsidR="00DD2686">
        <w:rPr>
          <w:rFonts w:ascii="Arial" w:hAnsi="Arial" w:cs="Arial"/>
        </w:rPr>
        <w:t xml:space="preserve">approve a new MOU that would update the membership of </w:t>
      </w:r>
      <w:r w:rsidR="00C90143">
        <w:rPr>
          <w:rFonts w:ascii="Arial" w:hAnsi="Arial" w:cs="Arial"/>
        </w:rPr>
        <w:t xml:space="preserve">the </w:t>
      </w:r>
      <w:r w:rsidR="00DD2686">
        <w:rPr>
          <w:rFonts w:ascii="Arial" w:hAnsi="Arial" w:cs="Arial"/>
        </w:rPr>
        <w:t xml:space="preserve">RAC by removing </w:t>
      </w:r>
      <w:r w:rsidR="00081A95">
        <w:rPr>
          <w:rFonts w:ascii="Arial" w:hAnsi="Arial" w:cs="Arial"/>
        </w:rPr>
        <w:t xml:space="preserve">the </w:t>
      </w:r>
      <w:r w:rsidR="00DD2686">
        <w:rPr>
          <w:rFonts w:ascii="Arial" w:hAnsi="Arial" w:cs="Arial"/>
        </w:rPr>
        <w:t>East</w:t>
      </w:r>
      <w:r w:rsidR="00686E17">
        <w:rPr>
          <w:rFonts w:ascii="Arial" w:hAnsi="Arial" w:cs="Arial"/>
        </w:rPr>
        <w:t>side</w:t>
      </w:r>
      <w:r w:rsidR="00DD2686">
        <w:rPr>
          <w:rFonts w:ascii="Arial" w:hAnsi="Arial" w:cs="Arial"/>
        </w:rPr>
        <w:t xml:space="preserve"> Greenway Alliance</w:t>
      </w:r>
      <w:r w:rsidR="00D23F14">
        <w:rPr>
          <w:rFonts w:ascii="Arial" w:hAnsi="Arial" w:cs="Arial"/>
        </w:rPr>
        <w:t>, at the organization’s request</w:t>
      </w:r>
      <w:r w:rsidR="00DD2686">
        <w:rPr>
          <w:rFonts w:ascii="Arial" w:hAnsi="Arial" w:cs="Arial"/>
        </w:rPr>
        <w:t>.</w:t>
      </w:r>
    </w:p>
    <w:p w14:paraId="3742BA0D" w14:textId="77777777" w:rsidR="007A7020" w:rsidRDefault="007A7020" w:rsidP="0026669B">
      <w:pPr>
        <w:jc w:val="both"/>
        <w:rPr>
          <w:rFonts w:ascii="Arial" w:hAnsi="Arial" w:cs="Arial"/>
        </w:rPr>
      </w:pPr>
    </w:p>
    <w:p w14:paraId="241208DE" w14:textId="77777777" w:rsidR="0026669B" w:rsidRDefault="0026669B" w:rsidP="0026669B">
      <w:pPr>
        <w:jc w:val="both"/>
        <w:rPr>
          <w:rFonts w:ascii="Arial" w:hAnsi="Arial" w:cs="Arial"/>
          <w:b/>
          <w:smallCaps/>
          <w:szCs w:val="24"/>
          <w:u w:val="single"/>
        </w:rPr>
      </w:pPr>
      <w:r w:rsidRPr="006B3473">
        <w:rPr>
          <w:rFonts w:ascii="Arial" w:hAnsi="Arial" w:cs="Arial"/>
          <w:b/>
          <w:smallCaps/>
          <w:szCs w:val="24"/>
          <w:u w:val="single"/>
        </w:rPr>
        <w:t>BACKGROUND</w:t>
      </w:r>
      <w:r>
        <w:rPr>
          <w:rFonts w:ascii="Arial" w:hAnsi="Arial" w:cs="Arial"/>
          <w:b/>
          <w:smallCaps/>
          <w:szCs w:val="24"/>
          <w:u w:val="single"/>
        </w:rPr>
        <w:t xml:space="preserve"> </w:t>
      </w:r>
    </w:p>
    <w:p w14:paraId="62EB03CA" w14:textId="77777777" w:rsidR="0026669B" w:rsidRDefault="0026669B" w:rsidP="0026669B">
      <w:pPr>
        <w:jc w:val="both"/>
        <w:rPr>
          <w:rFonts w:ascii="Arial" w:hAnsi="Arial" w:cs="Arial"/>
        </w:rPr>
      </w:pPr>
    </w:p>
    <w:p w14:paraId="22A77676" w14:textId="46A33759" w:rsidR="008B1EA2" w:rsidRDefault="00B32C73" w:rsidP="00B32C73">
      <w:pPr>
        <w:jc w:val="both"/>
        <w:rPr>
          <w:rFonts w:ascii="Arial" w:hAnsi="Arial" w:cs="Arial"/>
        </w:rPr>
      </w:pPr>
      <w:r>
        <w:rPr>
          <w:rFonts w:ascii="Arial" w:hAnsi="Arial" w:cs="Arial"/>
        </w:rPr>
        <w:t>Eastrail (formerly called the "Eastside Rail Corridor"</w:t>
      </w:r>
      <w:r w:rsidR="007A7020">
        <w:rPr>
          <w:rFonts w:ascii="Arial" w:hAnsi="Arial" w:cs="Arial"/>
        </w:rPr>
        <w:t xml:space="preserve"> or "ERC"</w:t>
      </w:r>
      <w:r>
        <w:rPr>
          <w:rFonts w:ascii="Arial" w:hAnsi="Arial" w:cs="Arial"/>
        </w:rPr>
        <w:t xml:space="preserve">) is a 42-mile former rail line running from the City of Renton to the City of Snohomish and extending through the cities of Snohomish, Woodinville, Kirkland, Bellevue, Renton, and Redmond, </w:t>
      </w:r>
      <w:r w:rsidR="00D44D28">
        <w:rPr>
          <w:rFonts w:ascii="Arial" w:hAnsi="Arial" w:cs="Arial"/>
        </w:rPr>
        <w:t>as well as parts of Snohomish County and King County.</w:t>
      </w:r>
      <w:r>
        <w:rPr>
          <w:rFonts w:ascii="Arial" w:hAnsi="Arial" w:cs="Arial"/>
        </w:rPr>
        <w:t xml:space="preserve"> </w:t>
      </w:r>
    </w:p>
    <w:p w14:paraId="06258B8C" w14:textId="77777777" w:rsidR="00FD724E" w:rsidRDefault="00FD724E" w:rsidP="00FD724E">
      <w:pPr>
        <w:jc w:val="both"/>
        <w:rPr>
          <w:rFonts w:ascii="Arial" w:hAnsi="Arial" w:cs="Arial"/>
          <w:b/>
          <w:bCs/>
        </w:rPr>
      </w:pPr>
    </w:p>
    <w:p w14:paraId="3CF265EA" w14:textId="1F1CE177" w:rsidR="00B5708D" w:rsidRPr="000D6AC0" w:rsidRDefault="00B32C73" w:rsidP="000D6AC0">
      <w:pPr>
        <w:jc w:val="both"/>
        <w:rPr>
          <w:rFonts w:ascii="Arial" w:hAnsi="Arial" w:cs="Arial"/>
        </w:rPr>
      </w:pPr>
      <w:r w:rsidRPr="00FD724E">
        <w:rPr>
          <w:rFonts w:ascii="Arial" w:hAnsi="Arial" w:cs="Arial"/>
        </w:rPr>
        <w:t xml:space="preserve">In 2003, the BNSF Railway Company (BNSF) announced its intention to divest itself of this rail corridor. </w:t>
      </w:r>
      <w:r w:rsidRPr="000D6AC0">
        <w:rPr>
          <w:rFonts w:ascii="Arial" w:hAnsi="Arial" w:cs="Arial"/>
        </w:rPr>
        <w:t xml:space="preserve">In response, a group of regional partners, including King County and </w:t>
      </w:r>
      <w:r w:rsidRPr="000D6AC0">
        <w:rPr>
          <w:rFonts w:ascii="Arial" w:hAnsi="Arial" w:cs="Arial"/>
        </w:rPr>
        <w:lastRenderedPageBreak/>
        <w:t>the Port of Seattle</w:t>
      </w:r>
      <w:r w:rsidR="00FD724E" w:rsidRPr="000D6AC0">
        <w:rPr>
          <w:rFonts w:ascii="Arial" w:hAnsi="Arial" w:cs="Arial"/>
        </w:rPr>
        <w:t xml:space="preserve"> (the Port)</w:t>
      </w:r>
      <w:r w:rsidRPr="000D6AC0">
        <w:rPr>
          <w:rFonts w:ascii="Arial" w:hAnsi="Arial" w:cs="Arial"/>
        </w:rPr>
        <w:t xml:space="preserve">, signed a Memorandum of Understanding </w:t>
      </w:r>
      <w:r w:rsidR="00BA7E81" w:rsidRPr="000D6AC0">
        <w:rPr>
          <w:rFonts w:ascii="Arial" w:hAnsi="Arial" w:cs="Arial"/>
        </w:rPr>
        <w:t xml:space="preserve">(MOU) </w:t>
      </w:r>
      <w:r w:rsidRPr="000D6AC0">
        <w:rPr>
          <w:rFonts w:ascii="Arial" w:hAnsi="Arial" w:cs="Arial"/>
        </w:rPr>
        <w:t>that envisioned a regional effort to preserve the corridor for multiple uses.</w:t>
      </w:r>
      <w:r w:rsidR="004977D9">
        <w:rPr>
          <w:rStyle w:val="FootnoteReference"/>
          <w:rFonts w:ascii="Arial" w:hAnsi="Arial" w:cs="Arial"/>
        </w:rPr>
        <w:footnoteReference w:id="1"/>
      </w:r>
      <w:r w:rsidRPr="000D6AC0">
        <w:rPr>
          <w:rFonts w:ascii="Arial" w:hAnsi="Arial" w:cs="Arial"/>
        </w:rPr>
        <w:t xml:space="preserve"> </w:t>
      </w:r>
    </w:p>
    <w:p w14:paraId="067BA841" w14:textId="77777777" w:rsidR="00C14A2C" w:rsidRDefault="00C14A2C" w:rsidP="00C14A2C">
      <w:pPr>
        <w:jc w:val="both"/>
        <w:rPr>
          <w:rFonts w:ascii="Arial" w:hAnsi="Arial" w:cs="Arial"/>
        </w:rPr>
      </w:pPr>
    </w:p>
    <w:p w14:paraId="4F11D89C" w14:textId="6516DEC8" w:rsidR="00B32C73" w:rsidRPr="00C14A2C" w:rsidRDefault="00B32C73" w:rsidP="00C14A2C">
      <w:pPr>
        <w:jc w:val="both"/>
        <w:rPr>
          <w:rFonts w:ascii="Arial" w:hAnsi="Arial" w:cs="Arial"/>
          <w:b/>
          <w:bCs/>
        </w:rPr>
      </w:pPr>
      <w:r w:rsidRPr="00C14A2C">
        <w:rPr>
          <w:rFonts w:ascii="Arial" w:hAnsi="Arial" w:cs="Arial"/>
        </w:rPr>
        <w:t xml:space="preserve">To begin that regional effort, the </w:t>
      </w:r>
      <w:r w:rsidR="00FD724E" w:rsidRPr="00C14A2C">
        <w:rPr>
          <w:rFonts w:ascii="Arial" w:hAnsi="Arial" w:cs="Arial"/>
        </w:rPr>
        <w:t>Port</w:t>
      </w:r>
      <w:r w:rsidRPr="00C14A2C">
        <w:rPr>
          <w:rFonts w:ascii="Arial" w:hAnsi="Arial" w:cs="Arial"/>
        </w:rPr>
        <w:t xml:space="preserve"> acquired BNSF’s interests in the corridor between Renton and Snohomish. The southern portions of the corridor (between Woodinville and Renton, and from Woodinville to Redmond) were </w:t>
      </w:r>
      <w:r w:rsidRPr="00C14A2C">
        <w:rPr>
          <w:rFonts w:ascii="Arial" w:hAnsi="Arial" w:cs="Arial"/>
          <w:bCs/>
        </w:rPr>
        <w:t>railbanked.</w:t>
      </w:r>
      <w:r>
        <w:rPr>
          <w:bCs/>
          <w:vertAlign w:val="superscript"/>
        </w:rPr>
        <w:footnoteReference w:id="2"/>
      </w:r>
      <w:r w:rsidRPr="00C14A2C">
        <w:rPr>
          <w:rFonts w:ascii="Arial" w:hAnsi="Arial" w:cs="Arial"/>
          <w:bCs/>
        </w:rPr>
        <w:t xml:space="preserve"> King County became the Interim Trail Sponsor</w:t>
      </w:r>
      <w:r>
        <w:rPr>
          <w:vertAlign w:val="superscript"/>
        </w:rPr>
        <w:footnoteReference w:id="3"/>
      </w:r>
      <w:r w:rsidRPr="00C14A2C">
        <w:rPr>
          <w:rFonts w:ascii="Arial" w:hAnsi="Arial" w:cs="Arial"/>
          <w:bCs/>
        </w:rPr>
        <w:t xml:space="preserve"> of the 21-mile railbanked portion and purchased a multipurpose easement from the Port in the railbanked area</w:t>
      </w:r>
      <w:r w:rsidRPr="00C14A2C">
        <w:rPr>
          <w:rFonts w:ascii="Arial" w:hAnsi="Arial" w:cs="Arial"/>
        </w:rPr>
        <w:t>.</w:t>
      </w:r>
      <w:r w:rsidR="00C14A2C">
        <w:rPr>
          <w:rStyle w:val="FootnoteReference"/>
          <w:rFonts w:ascii="Arial" w:hAnsi="Arial" w:cs="Arial"/>
        </w:rPr>
        <w:footnoteReference w:id="4"/>
      </w:r>
      <w:r w:rsidRPr="00C14A2C">
        <w:rPr>
          <w:rFonts w:ascii="Arial" w:hAnsi="Arial" w:cs="Arial"/>
        </w:rPr>
        <w:t xml:space="preserve"> King County’s wastewater treatment system includes facilities that run within and cross the Eastrail.</w:t>
      </w:r>
    </w:p>
    <w:p w14:paraId="7AAFB475" w14:textId="77777777" w:rsidR="00B32C73" w:rsidRDefault="00B32C73" w:rsidP="00B32C73">
      <w:pPr>
        <w:jc w:val="both"/>
        <w:rPr>
          <w:rFonts w:ascii="Arial" w:hAnsi="Arial" w:cs="Arial"/>
          <w:bCs/>
        </w:rPr>
      </w:pPr>
    </w:p>
    <w:p w14:paraId="41AAD9E6" w14:textId="2C84DB73" w:rsidR="00B32C73" w:rsidRDefault="000D6AC0" w:rsidP="00B32C73">
      <w:pPr>
        <w:jc w:val="both"/>
        <w:rPr>
          <w:rFonts w:ascii="Arial" w:hAnsi="Arial" w:cs="Arial"/>
          <w:bCs/>
        </w:rPr>
      </w:pPr>
      <w:r>
        <w:rPr>
          <w:rFonts w:ascii="Arial" w:hAnsi="Arial" w:cs="Arial"/>
          <w:bCs/>
        </w:rPr>
        <w:t>In</w:t>
      </w:r>
      <w:r w:rsidR="00B32C73">
        <w:rPr>
          <w:rFonts w:ascii="Arial" w:hAnsi="Arial" w:cs="Arial"/>
          <w:bCs/>
        </w:rPr>
        <w:t xml:space="preserve"> 2013, King County and the Port executed a purchase and sale agreement for King County to acquire the Port’s remaining interest in the remaining 15.6 miles of the railbanked area, as well as a 3.6-mile trail easement north of the railbanked area, between Woodinville and Brightwater.</w:t>
      </w:r>
      <w:r>
        <w:rPr>
          <w:rStyle w:val="FootnoteReference"/>
          <w:rFonts w:ascii="Arial" w:hAnsi="Arial" w:cs="Arial"/>
          <w:bCs/>
        </w:rPr>
        <w:footnoteReference w:id="5"/>
      </w:r>
      <w:r w:rsidR="00B32C73">
        <w:rPr>
          <w:rFonts w:ascii="Arial" w:hAnsi="Arial" w:cs="Arial"/>
          <w:bCs/>
        </w:rPr>
        <w:t xml:space="preserve"> In addition, the County continues to own its multipurpose easement in the areas of Eastrail acquired by Kirkland and Sound Transit, comprising approximately 6.6 miles. In total</w:t>
      </w:r>
      <w:r>
        <w:rPr>
          <w:rFonts w:ascii="Arial" w:hAnsi="Arial" w:cs="Arial"/>
          <w:bCs/>
        </w:rPr>
        <w:t xml:space="preserve">, King </w:t>
      </w:r>
      <w:r w:rsidR="00B32C73">
        <w:rPr>
          <w:rFonts w:ascii="Arial" w:hAnsi="Arial" w:cs="Arial"/>
          <w:bCs/>
        </w:rPr>
        <w:t>County owns property interests in approximately 25.8 miles of Eastrail.</w:t>
      </w:r>
    </w:p>
    <w:p w14:paraId="52762DE3" w14:textId="77777777" w:rsidR="00B32C73" w:rsidRDefault="00B32C73" w:rsidP="00B32C73">
      <w:pPr>
        <w:jc w:val="both"/>
        <w:rPr>
          <w:rFonts w:ascii="Arial" w:hAnsi="Arial" w:cs="Arial"/>
          <w:bCs/>
        </w:rPr>
      </w:pPr>
    </w:p>
    <w:p w14:paraId="365A984D" w14:textId="77777777" w:rsidR="001A144B" w:rsidRDefault="00B32C73" w:rsidP="00B32C73">
      <w:pPr>
        <w:jc w:val="both"/>
        <w:rPr>
          <w:rFonts w:ascii="Arial" w:hAnsi="Arial" w:cs="Arial"/>
          <w:bCs/>
        </w:rPr>
      </w:pPr>
      <w:r>
        <w:rPr>
          <w:rFonts w:ascii="Arial" w:hAnsi="Arial" w:cs="Arial"/>
          <w:bCs/>
        </w:rPr>
        <w:t xml:space="preserve">In 2015, the City of Woodinville purchased ownership of 2.6 miles of corridor within the active freight area between the northern terminus of King County’s ownership and the city limits. </w:t>
      </w:r>
    </w:p>
    <w:p w14:paraId="04FA1B71" w14:textId="77777777" w:rsidR="001A144B" w:rsidRDefault="001A144B" w:rsidP="00B32C73">
      <w:pPr>
        <w:jc w:val="both"/>
        <w:rPr>
          <w:rFonts w:ascii="Arial" w:hAnsi="Arial" w:cs="Arial"/>
          <w:bCs/>
        </w:rPr>
      </w:pPr>
    </w:p>
    <w:p w14:paraId="1ACB356F" w14:textId="4C918076" w:rsidR="00B32C73" w:rsidRDefault="00B32C73" w:rsidP="00B32C73">
      <w:pPr>
        <w:jc w:val="both"/>
        <w:rPr>
          <w:rFonts w:ascii="Arial" w:hAnsi="Arial" w:cs="Arial"/>
          <w:bCs/>
        </w:rPr>
      </w:pPr>
      <w:r>
        <w:rPr>
          <w:rFonts w:ascii="Arial" w:hAnsi="Arial" w:cs="Arial"/>
          <w:bCs/>
        </w:rPr>
        <w:t>In 2016, Snohomish County purchased the remaining portion of active rail corridor between the Snohomish County line and the City of Snohomish.</w:t>
      </w:r>
    </w:p>
    <w:p w14:paraId="00CDA03F" w14:textId="77777777" w:rsidR="00B32C73" w:rsidRDefault="00B32C73" w:rsidP="00B32C73">
      <w:pPr>
        <w:jc w:val="both"/>
        <w:rPr>
          <w:rFonts w:ascii="Arial" w:hAnsi="Arial" w:cs="Arial"/>
          <w:bCs/>
        </w:rPr>
      </w:pPr>
    </w:p>
    <w:p w14:paraId="6B8937D9" w14:textId="08B8D304" w:rsidR="00B32C73" w:rsidRDefault="00B32C73" w:rsidP="00B32C73">
      <w:pPr>
        <w:jc w:val="both"/>
        <w:rPr>
          <w:rFonts w:ascii="Arial" w:hAnsi="Arial" w:cs="Arial"/>
          <w:bCs/>
        </w:rPr>
      </w:pPr>
      <w:r>
        <w:rPr>
          <w:rFonts w:ascii="Arial" w:hAnsi="Arial" w:cs="Arial"/>
          <w:bCs/>
        </w:rPr>
        <w:t>The five entities that acquired the Port’s interests in the railbanked portion of the Eastrail (King County, Sound Transit, the City of Redmond, the City of Kirkland, and Puget Sound Energy) began planning collaboratively around a shared, multi-use vision for the corridor through a Regional Advisory Council (RAC).</w:t>
      </w:r>
      <w:r>
        <w:rPr>
          <w:rStyle w:val="FootnoteReference"/>
          <w:rFonts w:ascii="Arial" w:hAnsi="Arial" w:cs="Arial"/>
          <w:bCs/>
        </w:rPr>
        <w:footnoteReference w:id="6"/>
      </w:r>
      <w:r>
        <w:rPr>
          <w:rFonts w:ascii="Arial" w:hAnsi="Arial" w:cs="Arial"/>
          <w:bCs/>
        </w:rPr>
        <w:t xml:space="preserve"> In 2013, the RAC produced “Creating Connections,” a report containing the RAC recommendations on the Eastrail.</w:t>
      </w:r>
    </w:p>
    <w:p w14:paraId="0A306B0F" w14:textId="77777777" w:rsidR="00B32C73" w:rsidRPr="001B7C87" w:rsidRDefault="00B32C73" w:rsidP="00B32C73">
      <w:pPr>
        <w:jc w:val="both"/>
        <w:rPr>
          <w:rFonts w:ascii="Arial" w:hAnsi="Arial" w:cs="Arial"/>
          <w:b/>
        </w:rPr>
      </w:pPr>
    </w:p>
    <w:p w14:paraId="6E9D1F27" w14:textId="77777777" w:rsidR="000D6AC0" w:rsidRDefault="001B7C87" w:rsidP="000D6AC0">
      <w:pPr>
        <w:jc w:val="both"/>
        <w:rPr>
          <w:rFonts w:ascii="Arial" w:hAnsi="Arial" w:cs="Arial"/>
          <w:bCs/>
        </w:rPr>
      </w:pPr>
      <w:r w:rsidRPr="000D6AC0">
        <w:rPr>
          <w:rFonts w:ascii="Arial" w:hAnsi="Arial" w:cs="Arial"/>
          <w:b/>
        </w:rPr>
        <w:t xml:space="preserve">2017 MOU </w:t>
      </w:r>
      <w:r w:rsidR="0053078F" w:rsidRPr="000D6AC0">
        <w:rPr>
          <w:rFonts w:ascii="Arial" w:hAnsi="Arial" w:cs="Arial"/>
          <w:b/>
        </w:rPr>
        <w:t>U</w:t>
      </w:r>
      <w:r w:rsidRPr="000D6AC0">
        <w:rPr>
          <w:rFonts w:ascii="Arial" w:hAnsi="Arial" w:cs="Arial"/>
          <w:b/>
        </w:rPr>
        <w:t xml:space="preserve">pdate. </w:t>
      </w:r>
      <w:r w:rsidR="00B32C73" w:rsidRPr="000D6AC0">
        <w:rPr>
          <w:rFonts w:ascii="Arial" w:hAnsi="Arial" w:cs="Arial"/>
          <w:bCs/>
        </w:rPr>
        <w:t>In 2017, the RAC was expanded to include Snohomish County, the City of Bellevue, the City of Renton, the City of Woodinville and the Eastside Greenway Alliance, under a new MOU.</w:t>
      </w:r>
      <w:r w:rsidR="00B32C73">
        <w:rPr>
          <w:rStyle w:val="FootnoteReference"/>
          <w:rFonts w:ascii="Arial" w:hAnsi="Arial" w:cs="Arial"/>
          <w:bCs/>
        </w:rPr>
        <w:footnoteReference w:id="7"/>
      </w:r>
      <w:r w:rsidR="00B32C73" w:rsidRPr="000D6AC0">
        <w:rPr>
          <w:rFonts w:ascii="Arial" w:hAnsi="Arial" w:cs="Arial"/>
          <w:bCs/>
        </w:rPr>
        <w:t xml:space="preserve"> </w:t>
      </w:r>
    </w:p>
    <w:p w14:paraId="10F66B7B" w14:textId="34451A51" w:rsidR="00E01F40" w:rsidRPr="000D6AC0" w:rsidRDefault="000D6AC0" w:rsidP="00780B1E">
      <w:pPr>
        <w:pStyle w:val="ListParagraph0"/>
        <w:numPr>
          <w:ilvl w:val="0"/>
          <w:numId w:val="8"/>
        </w:numPr>
        <w:jc w:val="both"/>
        <w:rPr>
          <w:rFonts w:ascii="Arial" w:hAnsi="Arial" w:cs="Arial"/>
          <w:bCs/>
        </w:rPr>
      </w:pPr>
      <w:r w:rsidRPr="000D6AC0">
        <w:rPr>
          <w:rFonts w:ascii="Arial" w:hAnsi="Arial" w:cs="Arial"/>
          <w:bCs/>
        </w:rPr>
        <w:t>The MOU established the purpose, membership, leadership, and staffing for the RAC.</w:t>
      </w:r>
      <w:r>
        <w:rPr>
          <w:rFonts w:ascii="Arial" w:hAnsi="Arial" w:cs="Arial"/>
          <w:bCs/>
        </w:rPr>
        <w:t xml:space="preserve"> </w:t>
      </w:r>
      <w:r w:rsidRPr="000D6AC0">
        <w:rPr>
          <w:rFonts w:ascii="Arial" w:hAnsi="Arial" w:cs="Arial"/>
          <w:bCs/>
        </w:rPr>
        <w:t xml:space="preserve">It also </w:t>
      </w:r>
      <w:r w:rsidR="00B32C73" w:rsidRPr="000D6AC0">
        <w:rPr>
          <w:rFonts w:ascii="Arial" w:hAnsi="Arial" w:cs="Arial"/>
          <w:bCs/>
        </w:rPr>
        <w:t>expanded the RAC's scope of work to align with the 2013 Creating Connections report and the 2016 work plan adopted by the RAC.</w:t>
      </w:r>
      <w:r w:rsidR="00407C11" w:rsidRPr="000D6AC0">
        <w:rPr>
          <w:rFonts w:ascii="Arial" w:hAnsi="Arial" w:cs="Arial"/>
          <w:bCs/>
        </w:rPr>
        <w:t xml:space="preserve"> </w:t>
      </w:r>
    </w:p>
    <w:p w14:paraId="3CE07382" w14:textId="77777777" w:rsidR="00B32C73" w:rsidRDefault="00B32C73" w:rsidP="00B32C73">
      <w:pPr>
        <w:jc w:val="both"/>
        <w:rPr>
          <w:rFonts w:ascii="Arial" w:hAnsi="Arial" w:cs="Arial"/>
          <w:bCs/>
        </w:rPr>
      </w:pPr>
    </w:p>
    <w:p w14:paraId="5EF3A98A" w14:textId="77777777" w:rsidR="009270AC" w:rsidRDefault="009270AC" w:rsidP="00B32C73">
      <w:pPr>
        <w:jc w:val="both"/>
        <w:rPr>
          <w:rFonts w:ascii="Arial" w:hAnsi="Arial" w:cs="Arial"/>
          <w:bCs/>
        </w:rPr>
      </w:pPr>
    </w:p>
    <w:p w14:paraId="464D50DB" w14:textId="6A3A918F" w:rsidR="00FE24FA" w:rsidRDefault="001B7C87" w:rsidP="001B7C87">
      <w:pPr>
        <w:jc w:val="both"/>
        <w:rPr>
          <w:rFonts w:ascii="Arial" w:hAnsi="Arial" w:cs="Arial"/>
          <w:bCs/>
        </w:rPr>
      </w:pPr>
      <w:r>
        <w:rPr>
          <w:rFonts w:ascii="Arial" w:hAnsi="Arial" w:cs="Arial"/>
          <w:b/>
        </w:rPr>
        <w:t xml:space="preserve">2022 MOU </w:t>
      </w:r>
      <w:r w:rsidR="0053078F">
        <w:rPr>
          <w:rFonts w:ascii="Arial" w:hAnsi="Arial" w:cs="Arial"/>
          <w:b/>
        </w:rPr>
        <w:t>U</w:t>
      </w:r>
      <w:r>
        <w:rPr>
          <w:rFonts w:ascii="Arial" w:hAnsi="Arial" w:cs="Arial"/>
          <w:b/>
        </w:rPr>
        <w:t xml:space="preserve">pdate. </w:t>
      </w:r>
      <w:r w:rsidR="009270AC">
        <w:rPr>
          <w:rFonts w:ascii="Arial" w:hAnsi="Arial" w:cs="Arial"/>
          <w:bCs/>
        </w:rPr>
        <w:t xml:space="preserve">In 2022, </w:t>
      </w:r>
      <w:r w:rsidR="00510524">
        <w:rPr>
          <w:rFonts w:ascii="Arial" w:hAnsi="Arial" w:cs="Arial"/>
          <w:bCs/>
        </w:rPr>
        <w:t>the RAC</w:t>
      </w:r>
      <w:r w:rsidR="00FE24FA">
        <w:rPr>
          <w:rFonts w:ascii="Arial" w:hAnsi="Arial" w:cs="Arial"/>
          <w:bCs/>
        </w:rPr>
        <w:t xml:space="preserve"> governance was restructured</w:t>
      </w:r>
      <w:r w:rsidR="00E01F40">
        <w:rPr>
          <w:rFonts w:ascii="Arial" w:hAnsi="Arial" w:cs="Arial"/>
          <w:bCs/>
        </w:rPr>
        <w:t xml:space="preserve"> under a new MOU</w:t>
      </w:r>
      <w:r w:rsidR="00FE24FA">
        <w:rPr>
          <w:rFonts w:ascii="Arial" w:hAnsi="Arial" w:cs="Arial"/>
          <w:bCs/>
        </w:rPr>
        <w:t>.</w:t>
      </w:r>
      <w:r w:rsidR="00E01F40">
        <w:rPr>
          <w:rStyle w:val="FootnoteReference"/>
          <w:rFonts w:ascii="Arial" w:hAnsi="Arial" w:cs="Arial"/>
          <w:bCs/>
        </w:rPr>
        <w:footnoteReference w:id="8"/>
      </w:r>
    </w:p>
    <w:p w14:paraId="588F0BC1" w14:textId="77777777" w:rsidR="00FE24FA" w:rsidRPr="00FE24FA" w:rsidRDefault="00FE24FA" w:rsidP="00A874AE">
      <w:pPr>
        <w:pStyle w:val="ListParagraph0"/>
        <w:numPr>
          <w:ilvl w:val="0"/>
          <w:numId w:val="4"/>
        </w:numPr>
        <w:jc w:val="both"/>
        <w:rPr>
          <w:rFonts w:ascii="Arial" w:hAnsi="Arial" w:cs="Arial"/>
          <w:bCs/>
        </w:rPr>
      </w:pPr>
      <w:r w:rsidRPr="00FE24FA">
        <w:rPr>
          <w:rFonts w:ascii="Arial" w:hAnsi="Arial" w:cs="Arial"/>
          <w:bCs/>
        </w:rPr>
        <w:t xml:space="preserve">Prior to this, </w:t>
      </w:r>
      <w:r w:rsidR="001B7C87" w:rsidRPr="00FE24FA">
        <w:rPr>
          <w:rFonts w:ascii="Arial" w:hAnsi="Arial" w:cs="Arial"/>
        </w:rPr>
        <w:t>the RAC was governed by a chair and vice chair</w:t>
      </w:r>
      <w:r>
        <w:rPr>
          <w:rFonts w:ascii="Arial" w:hAnsi="Arial" w:cs="Arial"/>
        </w:rPr>
        <w:t>, with</w:t>
      </w:r>
      <w:r w:rsidR="001B7C87" w:rsidRPr="00FE24FA">
        <w:rPr>
          <w:rFonts w:ascii="Arial" w:hAnsi="Arial" w:cs="Arial"/>
        </w:rPr>
        <w:t xml:space="preserve"> the chair selected from among the four King County representatives to the RAC</w:t>
      </w:r>
      <w:r>
        <w:rPr>
          <w:rFonts w:ascii="Arial" w:hAnsi="Arial" w:cs="Arial"/>
        </w:rPr>
        <w:t>,</w:t>
      </w:r>
      <w:r w:rsidR="001B7C87" w:rsidRPr="00FE24FA">
        <w:rPr>
          <w:rFonts w:ascii="Arial" w:hAnsi="Arial" w:cs="Arial"/>
        </w:rPr>
        <w:t xml:space="preserve"> and the vice chair </w:t>
      </w:r>
      <w:r>
        <w:rPr>
          <w:rFonts w:ascii="Arial" w:hAnsi="Arial" w:cs="Arial"/>
        </w:rPr>
        <w:t>as</w:t>
      </w:r>
      <w:r w:rsidR="001B7C87" w:rsidRPr="00FE24FA">
        <w:rPr>
          <w:rFonts w:ascii="Arial" w:hAnsi="Arial" w:cs="Arial"/>
        </w:rPr>
        <w:t xml:space="preserve"> an elected representative from a jurisdiction other than King County who has an ownership interest along the Eastrail. </w:t>
      </w:r>
    </w:p>
    <w:p w14:paraId="3D5D41E7" w14:textId="77777777" w:rsidR="0053078F" w:rsidRDefault="008B1EA2" w:rsidP="00A874AE">
      <w:pPr>
        <w:pStyle w:val="ListParagraph0"/>
        <w:numPr>
          <w:ilvl w:val="0"/>
          <w:numId w:val="2"/>
        </w:numPr>
        <w:jc w:val="both"/>
        <w:rPr>
          <w:rFonts w:ascii="Arial" w:hAnsi="Arial" w:cs="Arial"/>
          <w:bCs/>
        </w:rPr>
      </w:pPr>
      <w:r w:rsidRPr="00FE24FA">
        <w:rPr>
          <w:rFonts w:ascii="Arial" w:hAnsi="Arial" w:cs="Arial"/>
        </w:rPr>
        <w:t>With the MOU update, t</w:t>
      </w:r>
      <w:r w:rsidR="008901D1" w:rsidRPr="00FE24FA">
        <w:rPr>
          <w:rFonts w:ascii="Arial" w:hAnsi="Arial" w:cs="Arial"/>
          <w:bCs/>
        </w:rPr>
        <w:t xml:space="preserve">wo co-chairs, rather than a chair and vice chair, </w:t>
      </w:r>
      <w:r w:rsidR="00FE24FA" w:rsidRPr="00FE24FA">
        <w:rPr>
          <w:rFonts w:ascii="Arial" w:hAnsi="Arial" w:cs="Arial"/>
          <w:bCs/>
        </w:rPr>
        <w:t xml:space="preserve">now </w:t>
      </w:r>
      <w:r w:rsidR="008901D1" w:rsidRPr="00FE24FA">
        <w:rPr>
          <w:rFonts w:ascii="Arial" w:hAnsi="Arial" w:cs="Arial"/>
          <w:bCs/>
        </w:rPr>
        <w:t>lead the RAC.</w:t>
      </w:r>
      <w:r w:rsidR="00FE24FA">
        <w:rPr>
          <w:rFonts w:ascii="Arial" w:hAnsi="Arial" w:cs="Arial"/>
          <w:bCs/>
        </w:rPr>
        <w:t xml:space="preserve"> </w:t>
      </w:r>
      <w:r w:rsidR="008901D1" w:rsidRPr="00FE24FA">
        <w:rPr>
          <w:rFonts w:ascii="Arial" w:hAnsi="Arial" w:cs="Arial"/>
          <w:bCs/>
        </w:rPr>
        <w:t xml:space="preserve">One co-chair </w:t>
      </w:r>
      <w:r w:rsidRPr="00FE24FA">
        <w:rPr>
          <w:rFonts w:ascii="Arial" w:hAnsi="Arial" w:cs="Arial"/>
          <w:bCs/>
        </w:rPr>
        <w:t>is</w:t>
      </w:r>
      <w:r w:rsidR="008901D1" w:rsidRPr="00FE24FA">
        <w:rPr>
          <w:rFonts w:ascii="Arial" w:hAnsi="Arial" w:cs="Arial"/>
          <w:bCs/>
        </w:rPr>
        <w:t xml:space="preserve"> an elected official from the King County RAC membership, and the other co-</w:t>
      </w:r>
      <w:r w:rsidRPr="00FE24FA">
        <w:rPr>
          <w:rFonts w:ascii="Arial" w:hAnsi="Arial" w:cs="Arial"/>
          <w:bCs/>
        </w:rPr>
        <w:t>c</w:t>
      </w:r>
      <w:r w:rsidR="008901D1" w:rsidRPr="00FE24FA">
        <w:rPr>
          <w:rFonts w:ascii="Arial" w:hAnsi="Arial" w:cs="Arial"/>
          <w:bCs/>
        </w:rPr>
        <w:t xml:space="preserve">hair </w:t>
      </w:r>
      <w:r w:rsidRPr="00FE24FA">
        <w:rPr>
          <w:rFonts w:ascii="Arial" w:hAnsi="Arial" w:cs="Arial"/>
          <w:bCs/>
        </w:rPr>
        <w:t xml:space="preserve">is </w:t>
      </w:r>
      <w:r w:rsidR="008901D1" w:rsidRPr="00FE24FA">
        <w:rPr>
          <w:rFonts w:ascii="Arial" w:hAnsi="Arial" w:cs="Arial"/>
          <w:bCs/>
        </w:rPr>
        <w:t>an elected official from another Eastrail owner jurisdiction</w:t>
      </w:r>
      <w:r w:rsidR="002866F6" w:rsidRPr="00FE24FA">
        <w:rPr>
          <w:rFonts w:ascii="Arial" w:hAnsi="Arial" w:cs="Arial"/>
          <w:bCs/>
        </w:rPr>
        <w:t xml:space="preserve">. </w:t>
      </w:r>
    </w:p>
    <w:p w14:paraId="3B57C695" w14:textId="5294CE56" w:rsidR="0067019E" w:rsidRDefault="002866F6" w:rsidP="00A874AE">
      <w:pPr>
        <w:pStyle w:val="ListParagraph0"/>
        <w:numPr>
          <w:ilvl w:val="0"/>
          <w:numId w:val="2"/>
        </w:numPr>
        <w:jc w:val="both"/>
        <w:rPr>
          <w:rFonts w:ascii="Arial" w:hAnsi="Arial" w:cs="Arial"/>
          <w:bCs/>
        </w:rPr>
      </w:pPr>
      <w:r w:rsidRPr="0053078F">
        <w:rPr>
          <w:rFonts w:ascii="Arial" w:hAnsi="Arial" w:cs="Arial"/>
          <w:bCs/>
        </w:rPr>
        <w:t xml:space="preserve">The MOU also </w:t>
      </w:r>
      <w:r w:rsidR="0067019E">
        <w:rPr>
          <w:rFonts w:ascii="Arial" w:hAnsi="Arial" w:cs="Arial"/>
          <w:bCs/>
        </w:rPr>
        <w:t xml:space="preserve">updated all </w:t>
      </w:r>
      <w:r w:rsidRPr="0053078F">
        <w:rPr>
          <w:rFonts w:ascii="Arial" w:hAnsi="Arial" w:cs="Arial"/>
          <w:bCs/>
        </w:rPr>
        <w:t xml:space="preserve">replaced </w:t>
      </w:r>
      <w:r w:rsidR="0067019E">
        <w:rPr>
          <w:rFonts w:ascii="Arial" w:hAnsi="Arial" w:cs="Arial"/>
          <w:bCs/>
        </w:rPr>
        <w:t xml:space="preserve">all </w:t>
      </w:r>
      <w:r w:rsidRPr="0053078F">
        <w:rPr>
          <w:rFonts w:ascii="Arial" w:hAnsi="Arial" w:cs="Arial"/>
          <w:bCs/>
        </w:rPr>
        <w:t xml:space="preserve">references to </w:t>
      </w:r>
      <w:r w:rsidR="0067019E">
        <w:rPr>
          <w:rFonts w:ascii="Arial" w:hAnsi="Arial" w:cs="Arial"/>
          <w:bCs/>
        </w:rPr>
        <w:t>the new name of “Eastrail.”</w:t>
      </w:r>
      <w:r w:rsidR="00C90143">
        <w:rPr>
          <w:rStyle w:val="FootnoteReference"/>
          <w:rFonts w:ascii="Arial" w:hAnsi="Arial" w:cs="Arial"/>
          <w:bCs/>
        </w:rPr>
        <w:footnoteReference w:id="9"/>
      </w:r>
      <w:r w:rsidR="0067019E">
        <w:rPr>
          <w:rFonts w:ascii="Arial" w:hAnsi="Arial" w:cs="Arial"/>
          <w:bCs/>
        </w:rPr>
        <w:t xml:space="preserve"> </w:t>
      </w:r>
    </w:p>
    <w:p w14:paraId="4BAC2E33" w14:textId="77777777" w:rsidR="0067019E" w:rsidRDefault="0067019E" w:rsidP="0026669B">
      <w:pPr>
        <w:jc w:val="both"/>
        <w:rPr>
          <w:rFonts w:ascii="Arial" w:hAnsi="Arial" w:cs="Arial"/>
          <w:b/>
          <w:smallCaps/>
          <w:szCs w:val="24"/>
          <w:u w:val="single"/>
        </w:rPr>
      </w:pPr>
    </w:p>
    <w:p w14:paraId="2021BCD2" w14:textId="316A0770" w:rsidR="0026669B" w:rsidRDefault="0026669B" w:rsidP="0026669B">
      <w:pPr>
        <w:jc w:val="both"/>
        <w:rPr>
          <w:rFonts w:ascii="Arial" w:hAnsi="Arial" w:cs="Arial"/>
          <w:b/>
          <w:smallCaps/>
          <w:szCs w:val="24"/>
          <w:u w:val="single"/>
        </w:rPr>
      </w:pPr>
      <w:r>
        <w:rPr>
          <w:rFonts w:ascii="Arial" w:hAnsi="Arial" w:cs="Arial"/>
          <w:b/>
          <w:smallCaps/>
          <w:szCs w:val="24"/>
          <w:u w:val="single"/>
        </w:rPr>
        <w:t>ANALYSIS</w:t>
      </w:r>
    </w:p>
    <w:p w14:paraId="0262D151" w14:textId="0ADE799D" w:rsidR="00ED0A4B" w:rsidRDefault="00ED0A4B" w:rsidP="00ED0A4B">
      <w:pPr>
        <w:pStyle w:val="BodyText"/>
        <w:jc w:val="both"/>
        <w:rPr>
          <w:rFonts w:ascii="Arial" w:hAnsi="Arial" w:cs="Arial"/>
          <w:b/>
          <w:i w:val="0"/>
          <w:szCs w:val="24"/>
          <w:u w:val="single"/>
        </w:rPr>
      </w:pPr>
    </w:p>
    <w:p w14:paraId="73D186F7" w14:textId="1FC5B026" w:rsidR="00EC0FBA" w:rsidRDefault="00EC0FBA" w:rsidP="00ED0A4B">
      <w:pPr>
        <w:pStyle w:val="BodyText"/>
        <w:jc w:val="both"/>
        <w:rPr>
          <w:rFonts w:ascii="Arial" w:hAnsi="Arial" w:cs="Arial"/>
          <w:bCs/>
          <w:i w:val="0"/>
          <w:szCs w:val="24"/>
        </w:rPr>
      </w:pPr>
      <w:r>
        <w:rPr>
          <w:rFonts w:ascii="Arial" w:hAnsi="Arial" w:cs="Arial"/>
          <w:bCs/>
          <w:i w:val="0"/>
          <w:szCs w:val="24"/>
        </w:rPr>
        <w:t xml:space="preserve">The current membership of the RAC includes representatives from King and Snohomish counties; the cities of Bellevue, Kirkland, Remond, Renton, </w:t>
      </w:r>
      <w:r w:rsidR="0052693E">
        <w:rPr>
          <w:rFonts w:ascii="Arial" w:hAnsi="Arial" w:cs="Arial"/>
          <w:bCs/>
          <w:i w:val="0"/>
          <w:szCs w:val="24"/>
        </w:rPr>
        <w:t xml:space="preserve">and </w:t>
      </w:r>
      <w:r>
        <w:rPr>
          <w:rFonts w:ascii="Arial" w:hAnsi="Arial" w:cs="Arial"/>
          <w:bCs/>
          <w:i w:val="0"/>
          <w:szCs w:val="24"/>
        </w:rPr>
        <w:t xml:space="preserve">Woodinville; Sound Transit; Puget Sound Energy; and Eastside Greenway Alliance. </w:t>
      </w:r>
    </w:p>
    <w:p w14:paraId="01F33E7A" w14:textId="77777777" w:rsidR="00EC0FBA" w:rsidRDefault="00EC0FBA" w:rsidP="00ED0A4B">
      <w:pPr>
        <w:pStyle w:val="BodyText"/>
        <w:jc w:val="both"/>
        <w:rPr>
          <w:rFonts w:ascii="Arial" w:hAnsi="Arial" w:cs="Arial"/>
          <w:bCs/>
          <w:i w:val="0"/>
          <w:szCs w:val="24"/>
        </w:rPr>
      </w:pPr>
    </w:p>
    <w:p w14:paraId="129DF5C5" w14:textId="29B78E66" w:rsidR="00683639" w:rsidRDefault="00B3641A" w:rsidP="00ED0A4B">
      <w:pPr>
        <w:pStyle w:val="BodyText"/>
        <w:jc w:val="both"/>
        <w:rPr>
          <w:rFonts w:ascii="Arial" w:hAnsi="Arial" w:cs="Arial"/>
          <w:bCs/>
          <w:i w:val="0"/>
          <w:szCs w:val="24"/>
        </w:rPr>
      </w:pPr>
      <w:r>
        <w:rPr>
          <w:rFonts w:ascii="Arial" w:hAnsi="Arial" w:cs="Arial"/>
          <w:bCs/>
          <w:i w:val="0"/>
          <w:szCs w:val="24"/>
        </w:rPr>
        <w:t>Proposed Motion 2026-</w:t>
      </w:r>
      <w:r w:rsidR="00812A9B">
        <w:rPr>
          <w:rFonts w:ascii="Arial" w:hAnsi="Arial" w:cs="Arial"/>
          <w:bCs/>
          <w:i w:val="0"/>
          <w:szCs w:val="24"/>
        </w:rPr>
        <w:t>0072</w:t>
      </w:r>
      <w:r>
        <w:rPr>
          <w:rFonts w:ascii="Arial" w:hAnsi="Arial" w:cs="Arial"/>
          <w:bCs/>
          <w:i w:val="0"/>
          <w:szCs w:val="24"/>
        </w:rPr>
        <w:t xml:space="preserve"> would </w:t>
      </w:r>
      <w:r w:rsidR="00683639">
        <w:rPr>
          <w:rFonts w:ascii="Arial" w:hAnsi="Arial" w:cs="Arial"/>
          <w:bCs/>
          <w:i w:val="0"/>
          <w:szCs w:val="24"/>
        </w:rPr>
        <w:t>approve a new MOU</w:t>
      </w:r>
      <w:r w:rsidR="000A51D4">
        <w:rPr>
          <w:rStyle w:val="FootnoteReference"/>
          <w:rFonts w:ascii="Arial" w:hAnsi="Arial" w:cs="Arial"/>
          <w:bCs/>
          <w:i w:val="0"/>
          <w:szCs w:val="24"/>
        </w:rPr>
        <w:footnoteReference w:id="10"/>
      </w:r>
      <w:r w:rsidR="00683639">
        <w:rPr>
          <w:rFonts w:ascii="Arial" w:hAnsi="Arial" w:cs="Arial"/>
          <w:bCs/>
          <w:i w:val="0"/>
          <w:szCs w:val="24"/>
        </w:rPr>
        <w:t xml:space="preserve"> that</w:t>
      </w:r>
      <w:r w:rsidR="00EE603A">
        <w:rPr>
          <w:rFonts w:ascii="Arial" w:hAnsi="Arial" w:cs="Arial"/>
          <w:bCs/>
          <w:i w:val="0"/>
          <w:szCs w:val="24"/>
        </w:rPr>
        <w:t>, i</w:t>
      </w:r>
      <w:r w:rsidR="00016156">
        <w:rPr>
          <w:rFonts w:ascii="Arial" w:hAnsi="Arial" w:cs="Arial"/>
          <w:bCs/>
          <w:i w:val="0"/>
          <w:szCs w:val="24"/>
        </w:rPr>
        <w:t xml:space="preserve">f approved by the King County Council and RAC partners would </w:t>
      </w:r>
      <w:r w:rsidR="00686E17">
        <w:rPr>
          <w:rFonts w:ascii="Arial" w:hAnsi="Arial" w:cs="Arial"/>
          <w:bCs/>
          <w:i w:val="0"/>
          <w:szCs w:val="24"/>
        </w:rPr>
        <w:t xml:space="preserve">remove </w:t>
      </w:r>
      <w:r w:rsidR="00081A95">
        <w:rPr>
          <w:rFonts w:ascii="Arial" w:hAnsi="Arial" w:cs="Arial"/>
          <w:bCs/>
          <w:i w:val="0"/>
          <w:szCs w:val="24"/>
        </w:rPr>
        <w:t xml:space="preserve">the </w:t>
      </w:r>
      <w:r w:rsidR="00686E17">
        <w:rPr>
          <w:rFonts w:ascii="Arial" w:hAnsi="Arial" w:cs="Arial"/>
          <w:bCs/>
          <w:i w:val="0"/>
          <w:szCs w:val="24"/>
        </w:rPr>
        <w:t>Eastside Greenway Alliance</w:t>
      </w:r>
      <w:r w:rsidR="00C57555">
        <w:rPr>
          <w:rFonts w:ascii="Arial" w:hAnsi="Arial" w:cs="Arial"/>
          <w:bCs/>
          <w:i w:val="0"/>
          <w:szCs w:val="24"/>
        </w:rPr>
        <w:t xml:space="preserve"> from the RAC membership</w:t>
      </w:r>
      <w:r w:rsidR="00686E17">
        <w:rPr>
          <w:rFonts w:ascii="Arial" w:hAnsi="Arial" w:cs="Arial"/>
          <w:bCs/>
          <w:i w:val="0"/>
          <w:szCs w:val="24"/>
        </w:rPr>
        <w:t>, following the</w:t>
      </w:r>
      <w:r w:rsidR="00683639">
        <w:rPr>
          <w:rFonts w:ascii="Arial" w:hAnsi="Arial" w:cs="Arial"/>
          <w:bCs/>
          <w:i w:val="0"/>
          <w:szCs w:val="24"/>
        </w:rPr>
        <w:t xml:space="preserve"> organization’s</w:t>
      </w:r>
      <w:r w:rsidR="00686E17">
        <w:rPr>
          <w:rFonts w:ascii="Arial" w:hAnsi="Arial" w:cs="Arial"/>
          <w:bCs/>
          <w:i w:val="0"/>
          <w:szCs w:val="24"/>
        </w:rPr>
        <w:t xml:space="preserve"> request.</w:t>
      </w:r>
      <w:r w:rsidR="00BA0FDB">
        <w:rPr>
          <w:rFonts w:ascii="Arial" w:hAnsi="Arial" w:cs="Arial"/>
          <w:bCs/>
          <w:i w:val="0"/>
          <w:szCs w:val="24"/>
        </w:rPr>
        <w:t xml:space="preserve"> </w:t>
      </w:r>
    </w:p>
    <w:p w14:paraId="097FF908" w14:textId="77777777" w:rsidR="00683639" w:rsidRDefault="00683639" w:rsidP="00ED0A4B">
      <w:pPr>
        <w:pStyle w:val="BodyText"/>
        <w:jc w:val="both"/>
        <w:rPr>
          <w:rFonts w:ascii="Arial" w:hAnsi="Arial" w:cs="Arial"/>
          <w:bCs/>
          <w:i w:val="0"/>
          <w:szCs w:val="24"/>
        </w:rPr>
      </w:pPr>
    </w:p>
    <w:p w14:paraId="3D11ACD0" w14:textId="77777777" w:rsidR="00B53C5B" w:rsidRDefault="00BA0FDB" w:rsidP="00ED0A4B">
      <w:pPr>
        <w:pStyle w:val="BodyText"/>
        <w:jc w:val="both"/>
        <w:rPr>
          <w:rFonts w:ascii="Arial" w:hAnsi="Arial" w:cs="Arial"/>
          <w:bCs/>
          <w:i w:val="0"/>
          <w:szCs w:val="24"/>
        </w:rPr>
      </w:pPr>
      <w:r>
        <w:rPr>
          <w:rFonts w:ascii="Arial" w:hAnsi="Arial" w:cs="Arial"/>
          <w:bCs/>
          <w:i w:val="0"/>
          <w:szCs w:val="24"/>
        </w:rPr>
        <w:t xml:space="preserve">On October 14, 2025, EGA notified the RAC Co-Chairs that, in light of having met its objectives in supporting the development of the corridor and serving as a member of the RAC since 2017, it would be relinquishing its membership in the RAC. </w:t>
      </w:r>
    </w:p>
    <w:p w14:paraId="57B0E733" w14:textId="77777777" w:rsidR="00B53C5B" w:rsidRDefault="00B53C5B" w:rsidP="00ED0A4B">
      <w:pPr>
        <w:pStyle w:val="BodyText"/>
        <w:jc w:val="both"/>
        <w:rPr>
          <w:rFonts w:ascii="Arial" w:hAnsi="Arial" w:cs="Arial"/>
          <w:bCs/>
          <w:i w:val="0"/>
          <w:szCs w:val="24"/>
        </w:rPr>
      </w:pPr>
    </w:p>
    <w:p w14:paraId="02C3C1AF" w14:textId="6A1F8EA9" w:rsidR="00B3641A" w:rsidRDefault="00BA0FDB" w:rsidP="00ED0A4B">
      <w:pPr>
        <w:pStyle w:val="BodyText"/>
        <w:jc w:val="both"/>
        <w:rPr>
          <w:rFonts w:ascii="Arial" w:hAnsi="Arial" w:cs="Arial"/>
          <w:bCs/>
          <w:i w:val="0"/>
          <w:szCs w:val="24"/>
        </w:rPr>
      </w:pPr>
      <w:r>
        <w:rPr>
          <w:rFonts w:ascii="Arial" w:hAnsi="Arial" w:cs="Arial"/>
          <w:bCs/>
          <w:i w:val="0"/>
          <w:szCs w:val="24"/>
        </w:rPr>
        <w:t>At the RAC’s quarterly meeting on October 31, 2025, the other RAC member entities reached consensus that they would support EGA’s decision to relinquish its membership</w:t>
      </w:r>
      <w:r w:rsidR="00014A08">
        <w:rPr>
          <w:rFonts w:ascii="Arial" w:hAnsi="Arial" w:cs="Arial"/>
          <w:bCs/>
          <w:i w:val="0"/>
          <w:szCs w:val="24"/>
        </w:rPr>
        <w:t xml:space="preserve">. </w:t>
      </w:r>
    </w:p>
    <w:p w14:paraId="62E5B01F" w14:textId="376E8698" w:rsidR="00B3641A" w:rsidRDefault="00B3641A" w:rsidP="00ED0A4B">
      <w:pPr>
        <w:pStyle w:val="BodyText"/>
        <w:jc w:val="both"/>
        <w:rPr>
          <w:rFonts w:ascii="Arial" w:hAnsi="Arial" w:cs="Arial"/>
          <w:bCs/>
          <w:i w:val="0"/>
          <w:szCs w:val="24"/>
        </w:rPr>
      </w:pPr>
    </w:p>
    <w:p w14:paraId="75141CF4" w14:textId="2A06B9DC" w:rsidR="00BA55B3" w:rsidRDefault="008F751A" w:rsidP="00081D9D">
      <w:pPr>
        <w:pStyle w:val="BodyText"/>
        <w:jc w:val="both"/>
        <w:rPr>
          <w:rFonts w:ascii="Arial" w:hAnsi="Arial" w:cs="Arial"/>
          <w:bCs/>
          <w:i w:val="0"/>
          <w:szCs w:val="24"/>
        </w:rPr>
      </w:pPr>
      <w:r>
        <w:rPr>
          <w:rFonts w:ascii="Arial" w:hAnsi="Arial" w:cs="Arial"/>
          <w:bCs/>
          <w:i w:val="0"/>
          <w:szCs w:val="24"/>
        </w:rPr>
        <w:t>At the RAC’s meeting on April 23, 2026,</w:t>
      </w:r>
      <w:r w:rsidR="00BA55B3">
        <w:rPr>
          <w:rFonts w:ascii="Arial" w:hAnsi="Arial" w:cs="Arial"/>
          <w:bCs/>
          <w:i w:val="0"/>
          <w:szCs w:val="24"/>
        </w:rPr>
        <w:t xml:space="preserve"> the RAC members approved the </w:t>
      </w:r>
      <w:r w:rsidR="00081D9D">
        <w:rPr>
          <w:rFonts w:ascii="Arial" w:hAnsi="Arial" w:cs="Arial"/>
          <w:bCs/>
          <w:i w:val="0"/>
          <w:szCs w:val="24"/>
        </w:rPr>
        <w:t xml:space="preserve">new MOU, and the members are </w:t>
      </w:r>
      <w:r w:rsidR="00CA760B">
        <w:rPr>
          <w:rFonts w:ascii="Arial" w:hAnsi="Arial" w:cs="Arial"/>
          <w:bCs/>
          <w:i w:val="0"/>
          <w:szCs w:val="24"/>
        </w:rPr>
        <w:t xml:space="preserve">currently </w:t>
      </w:r>
      <w:r w:rsidR="00081D9D">
        <w:rPr>
          <w:rFonts w:ascii="Arial" w:hAnsi="Arial" w:cs="Arial"/>
          <w:bCs/>
          <w:i w:val="0"/>
          <w:szCs w:val="24"/>
        </w:rPr>
        <w:t xml:space="preserve">advancing their own approval processes. </w:t>
      </w:r>
    </w:p>
    <w:p w14:paraId="77C3B34E" w14:textId="77777777" w:rsidR="000A51D4" w:rsidRDefault="000A51D4" w:rsidP="00081D9D">
      <w:pPr>
        <w:pStyle w:val="BodyText"/>
        <w:jc w:val="both"/>
        <w:rPr>
          <w:rFonts w:ascii="Arial" w:hAnsi="Arial" w:cs="Arial"/>
          <w:bCs/>
          <w:i w:val="0"/>
          <w:szCs w:val="24"/>
        </w:rPr>
      </w:pPr>
    </w:p>
    <w:p w14:paraId="412CF6C2" w14:textId="42B83D6F" w:rsidR="000A51D4" w:rsidRDefault="000A51D4" w:rsidP="00081D9D">
      <w:pPr>
        <w:pStyle w:val="BodyText"/>
        <w:jc w:val="both"/>
        <w:rPr>
          <w:rFonts w:ascii="Arial" w:hAnsi="Arial" w:cs="Arial"/>
          <w:bCs/>
          <w:i w:val="0"/>
          <w:szCs w:val="24"/>
        </w:rPr>
      </w:pPr>
      <w:r>
        <w:rPr>
          <w:rFonts w:ascii="Arial" w:hAnsi="Arial" w:cs="Arial"/>
          <w:bCs/>
          <w:i w:val="0"/>
          <w:szCs w:val="24"/>
        </w:rPr>
        <w:t>Council staff ha</w:t>
      </w:r>
      <w:r w:rsidR="00FB51E0">
        <w:rPr>
          <w:rFonts w:ascii="Arial" w:hAnsi="Arial" w:cs="Arial"/>
          <w:bCs/>
          <w:i w:val="0"/>
          <w:szCs w:val="24"/>
        </w:rPr>
        <w:t>ve</w:t>
      </w:r>
      <w:r>
        <w:rPr>
          <w:rFonts w:ascii="Arial" w:hAnsi="Arial" w:cs="Arial"/>
          <w:bCs/>
          <w:i w:val="0"/>
          <w:szCs w:val="24"/>
        </w:rPr>
        <w:t xml:space="preserve"> not identified any policy issues with the proposed motion or MOU</w:t>
      </w:r>
      <w:r w:rsidR="00CE6161">
        <w:rPr>
          <w:rFonts w:ascii="Arial" w:hAnsi="Arial" w:cs="Arial"/>
          <w:bCs/>
          <w:i w:val="0"/>
          <w:szCs w:val="24"/>
        </w:rPr>
        <w:t xml:space="preserve"> update</w:t>
      </w:r>
      <w:r>
        <w:rPr>
          <w:rFonts w:ascii="Arial" w:hAnsi="Arial" w:cs="Arial"/>
          <w:bCs/>
          <w:i w:val="0"/>
          <w:szCs w:val="24"/>
        </w:rPr>
        <w:t xml:space="preserve">. </w:t>
      </w:r>
    </w:p>
    <w:p w14:paraId="36D1AA39" w14:textId="77777777" w:rsidR="008F751A" w:rsidRPr="00B3641A" w:rsidRDefault="008F751A" w:rsidP="00ED0A4B">
      <w:pPr>
        <w:pStyle w:val="BodyText"/>
        <w:jc w:val="both"/>
        <w:rPr>
          <w:rFonts w:ascii="Arial" w:hAnsi="Arial" w:cs="Arial"/>
          <w:bCs/>
          <w:i w:val="0"/>
          <w:szCs w:val="24"/>
        </w:rPr>
      </w:pPr>
    </w:p>
    <w:p w14:paraId="2404C1A8" w14:textId="77777777" w:rsidR="00ED0A4B" w:rsidRDefault="00ED0A4B" w:rsidP="00ED0A4B">
      <w:pPr>
        <w:pStyle w:val="BodyText"/>
        <w:jc w:val="both"/>
        <w:rPr>
          <w:rFonts w:ascii="Arial" w:hAnsi="Arial" w:cs="Arial"/>
          <w:b/>
          <w:i w:val="0"/>
          <w:szCs w:val="24"/>
          <w:u w:val="single"/>
        </w:rPr>
      </w:pPr>
      <w:r w:rsidRPr="001C4B19">
        <w:rPr>
          <w:rFonts w:ascii="Arial" w:hAnsi="Arial" w:cs="Arial"/>
          <w:b/>
          <w:i w:val="0"/>
          <w:szCs w:val="24"/>
          <w:u w:val="single"/>
        </w:rPr>
        <w:t>ATTACHMENTS</w:t>
      </w:r>
    </w:p>
    <w:p w14:paraId="65860A78" w14:textId="77777777" w:rsidR="00ED0A4B" w:rsidRDefault="00ED0A4B" w:rsidP="00ED0A4B">
      <w:pPr>
        <w:pStyle w:val="BodyText"/>
        <w:jc w:val="both"/>
        <w:rPr>
          <w:rFonts w:ascii="Arial" w:hAnsi="Arial" w:cs="Arial"/>
          <w:b/>
          <w:i w:val="0"/>
          <w:szCs w:val="24"/>
          <w:u w:val="single"/>
        </w:rPr>
      </w:pPr>
    </w:p>
    <w:p w14:paraId="40149804" w14:textId="282FFA05" w:rsidR="004A6FFC" w:rsidRPr="00407C11" w:rsidRDefault="00ED0A4B" w:rsidP="00A874AE">
      <w:pPr>
        <w:pStyle w:val="BodyText"/>
        <w:numPr>
          <w:ilvl w:val="0"/>
          <w:numId w:val="1"/>
        </w:numPr>
        <w:jc w:val="both"/>
        <w:rPr>
          <w:rFonts w:ascii="Arial" w:hAnsi="Arial" w:cs="Arial"/>
          <w:i w:val="0"/>
          <w:szCs w:val="24"/>
        </w:rPr>
      </w:pPr>
      <w:r w:rsidRPr="001C4B19">
        <w:rPr>
          <w:rFonts w:ascii="Arial" w:hAnsi="Arial" w:cs="Arial"/>
          <w:i w:val="0"/>
          <w:szCs w:val="24"/>
        </w:rPr>
        <w:t xml:space="preserve">Proposed </w:t>
      </w:r>
      <w:r>
        <w:rPr>
          <w:rFonts w:ascii="Arial" w:hAnsi="Arial" w:cs="Arial"/>
          <w:i w:val="0"/>
          <w:szCs w:val="24"/>
        </w:rPr>
        <w:t>Motion</w:t>
      </w:r>
      <w:r w:rsidRPr="001C4B19">
        <w:rPr>
          <w:rFonts w:ascii="Arial" w:hAnsi="Arial" w:cs="Arial"/>
          <w:i w:val="0"/>
          <w:szCs w:val="24"/>
        </w:rPr>
        <w:t xml:space="preserve"> </w:t>
      </w:r>
      <w:r w:rsidR="00544BFA">
        <w:rPr>
          <w:rFonts w:ascii="Arial" w:hAnsi="Arial" w:cs="Arial"/>
          <w:i w:val="0"/>
          <w:szCs w:val="24"/>
        </w:rPr>
        <w:t>2026-</w:t>
      </w:r>
      <w:r w:rsidR="00A35CD7">
        <w:rPr>
          <w:rFonts w:ascii="Arial" w:hAnsi="Arial" w:cs="Arial"/>
          <w:i w:val="0"/>
          <w:szCs w:val="24"/>
        </w:rPr>
        <w:t>0072</w:t>
      </w:r>
      <w:r w:rsidR="00544BFA">
        <w:rPr>
          <w:rFonts w:ascii="Arial" w:hAnsi="Arial" w:cs="Arial"/>
          <w:i w:val="0"/>
          <w:szCs w:val="24"/>
        </w:rPr>
        <w:t xml:space="preserve"> (and its attachment)</w:t>
      </w:r>
    </w:p>
    <w:sectPr w:rsidR="004A6FFC" w:rsidRPr="00407C11" w:rsidSect="00C75025">
      <w:headerReference w:type="first" r:id="rId8"/>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8E148" w14:textId="77777777" w:rsidR="00BE76D3" w:rsidRDefault="00BE76D3">
      <w:r>
        <w:separator/>
      </w:r>
    </w:p>
  </w:endnote>
  <w:endnote w:type="continuationSeparator" w:id="0">
    <w:p w14:paraId="0ED07C7D" w14:textId="77777777" w:rsidR="00BE76D3" w:rsidRDefault="00BE76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EE39E" w14:textId="77777777" w:rsidR="00BE76D3" w:rsidRDefault="00BE76D3">
      <w:r>
        <w:separator/>
      </w:r>
    </w:p>
  </w:footnote>
  <w:footnote w:type="continuationSeparator" w:id="0">
    <w:p w14:paraId="123837B2" w14:textId="77777777" w:rsidR="00BE76D3" w:rsidRDefault="00BE76D3">
      <w:r>
        <w:continuationSeparator/>
      </w:r>
    </w:p>
  </w:footnote>
  <w:footnote w:id="1">
    <w:p w14:paraId="2CC80EE5" w14:textId="1E663D7A" w:rsidR="004977D9" w:rsidRDefault="004977D9">
      <w:pPr>
        <w:pStyle w:val="FootnoteText"/>
      </w:pPr>
      <w:r>
        <w:rPr>
          <w:rStyle w:val="FootnoteReference"/>
        </w:rPr>
        <w:footnoteRef/>
      </w:r>
      <w:r>
        <w:t xml:space="preserve"> </w:t>
      </w:r>
      <w:r w:rsidRPr="00B5708D">
        <w:rPr>
          <w:rFonts w:ascii="Arial" w:hAnsi="Arial" w:cs="Arial"/>
        </w:rPr>
        <w:t>Ordinance 16738</w:t>
      </w:r>
      <w:r>
        <w:rPr>
          <w:rFonts w:ascii="Arial" w:hAnsi="Arial" w:cs="Arial"/>
        </w:rPr>
        <w:t>.</w:t>
      </w:r>
    </w:p>
  </w:footnote>
  <w:footnote w:id="2">
    <w:p w14:paraId="7A7C305F" w14:textId="77777777" w:rsidR="00B32C73" w:rsidRPr="009270AC" w:rsidRDefault="00B32C73" w:rsidP="00B32C73">
      <w:pPr>
        <w:pStyle w:val="FootnoteText"/>
        <w:jc w:val="both"/>
        <w:rPr>
          <w:rFonts w:ascii="Arial" w:hAnsi="Arial" w:cs="Arial"/>
        </w:rPr>
      </w:pPr>
      <w:r w:rsidRPr="009270AC">
        <w:rPr>
          <w:rStyle w:val="FootnoteReference"/>
          <w:rFonts w:ascii="Arial" w:hAnsi="Arial" w:cs="Arial"/>
        </w:rPr>
        <w:footnoteRef/>
      </w:r>
      <w:r w:rsidRPr="009270AC">
        <w:rPr>
          <w:rFonts w:ascii="Arial" w:hAnsi="Arial" w:cs="Arial"/>
        </w:rPr>
        <w:t xml:space="preserve"> Under the Federal National Trails Act, also known as the Rails to Trails Act, 16 U.S.C. §1247(d).</w:t>
      </w:r>
    </w:p>
  </w:footnote>
  <w:footnote w:id="3">
    <w:p w14:paraId="0958AA9F" w14:textId="77777777" w:rsidR="00B32C73" w:rsidRPr="009270AC" w:rsidRDefault="00B32C73" w:rsidP="00B32C73">
      <w:pPr>
        <w:pStyle w:val="FootnoteText"/>
        <w:jc w:val="both"/>
        <w:rPr>
          <w:rFonts w:ascii="Arial" w:hAnsi="Arial" w:cs="Arial"/>
        </w:rPr>
      </w:pPr>
      <w:r w:rsidRPr="009270AC">
        <w:rPr>
          <w:rStyle w:val="FootnoteReference"/>
          <w:rFonts w:ascii="Arial" w:hAnsi="Arial" w:cs="Arial"/>
        </w:rPr>
        <w:footnoteRef/>
      </w:r>
      <w:r w:rsidRPr="009270AC">
        <w:rPr>
          <w:rFonts w:ascii="Arial" w:hAnsi="Arial" w:cs="Arial"/>
        </w:rPr>
        <w:t xml:space="preserve"> As the Interim Trail User, the County is subject to legal obligations imposed by Section 8(d) of the Rails-to-Trails Act, 16 U.S.C. § 1247(d) and 49 C.F.R § 1152.29, as implemented through the Notices of Interim Trail Use (NITUs) for the various parts of the Corridor issued by the Surface Transportation Board (STB), and also the Trail Use Agreement entered into between BNSF and the County, and the STB-required Statement of Willingness to Accept Financial Responsibility (SWAFR). Pursuant to the Rails to Trails Act, all interim uses of railbanked corridors are subject to reactivation of potential interstate freight rail service.</w:t>
      </w:r>
    </w:p>
  </w:footnote>
  <w:footnote w:id="4">
    <w:p w14:paraId="396D7D37" w14:textId="0FE88ADC" w:rsidR="00C14A2C" w:rsidRDefault="00C14A2C">
      <w:pPr>
        <w:pStyle w:val="FootnoteText"/>
      </w:pPr>
      <w:r>
        <w:rPr>
          <w:rStyle w:val="FootnoteReference"/>
        </w:rPr>
        <w:footnoteRef/>
      </w:r>
      <w:r>
        <w:t xml:space="preserve"> </w:t>
      </w:r>
      <w:r w:rsidRPr="00C14A2C">
        <w:rPr>
          <w:rFonts w:ascii="Arial" w:hAnsi="Arial" w:cs="Arial"/>
        </w:rPr>
        <w:t>Ordinance 16084</w:t>
      </w:r>
    </w:p>
  </w:footnote>
  <w:footnote w:id="5">
    <w:p w14:paraId="57714AF2" w14:textId="627A68B8" w:rsidR="000D6AC0" w:rsidRDefault="000D6AC0">
      <w:pPr>
        <w:pStyle w:val="FootnoteText"/>
      </w:pPr>
      <w:r>
        <w:rPr>
          <w:rStyle w:val="FootnoteReference"/>
        </w:rPr>
        <w:footnoteRef/>
      </w:r>
      <w:r>
        <w:t xml:space="preserve"> </w:t>
      </w:r>
      <w:r>
        <w:rPr>
          <w:rFonts w:ascii="Arial" w:hAnsi="Arial" w:cs="Arial"/>
        </w:rPr>
        <w:t>Ordinance 17503</w:t>
      </w:r>
    </w:p>
  </w:footnote>
  <w:footnote w:id="6">
    <w:p w14:paraId="29963DDA" w14:textId="77777777" w:rsidR="00B32C73" w:rsidRPr="009270AC" w:rsidRDefault="00B32C73" w:rsidP="00B32C73">
      <w:pPr>
        <w:pStyle w:val="FootnoteText"/>
        <w:rPr>
          <w:rFonts w:ascii="Arial" w:hAnsi="Arial" w:cs="Arial"/>
        </w:rPr>
      </w:pPr>
      <w:r w:rsidRPr="009270AC">
        <w:rPr>
          <w:rStyle w:val="FootnoteReference"/>
          <w:rFonts w:ascii="Arial" w:hAnsi="Arial" w:cs="Arial"/>
        </w:rPr>
        <w:footnoteRef/>
      </w:r>
      <w:r w:rsidRPr="009270AC">
        <w:rPr>
          <w:rFonts w:ascii="Arial" w:hAnsi="Arial" w:cs="Arial"/>
        </w:rPr>
        <w:t xml:space="preserve"> Motion 13801</w:t>
      </w:r>
    </w:p>
  </w:footnote>
  <w:footnote w:id="7">
    <w:p w14:paraId="03CF8E7E" w14:textId="77777777" w:rsidR="00B32C73" w:rsidRPr="009270AC" w:rsidRDefault="00B32C73" w:rsidP="00B32C73">
      <w:pPr>
        <w:pStyle w:val="FootnoteText"/>
        <w:rPr>
          <w:rFonts w:ascii="Arial" w:hAnsi="Arial" w:cs="Arial"/>
        </w:rPr>
      </w:pPr>
      <w:r w:rsidRPr="009270AC">
        <w:rPr>
          <w:rStyle w:val="FootnoteReference"/>
          <w:rFonts w:ascii="Arial" w:hAnsi="Arial" w:cs="Arial"/>
        </w:rPr>
        <w:footnoteRef/>
      </w:r>
      <w:r w:rsidRPr="009270AC">
        <w:rPr>
          <w:rFonts w:ascii="Arial" w:hAnsi="Arial" w:cs="Arial"/>
        </w:rPr>
        <w:t xml:space="preserve"> Motion 14922</w:t>
      </w:r>
    </w:p>
  </w:footnote>
  <w:footnote w:id="8">
    <w:p w14:paraId="341F7838" w14:textId="77777777" w:rsidR="00E01F40" w:rsidRDefault="00E01F40" w:rsidP="00E01F40">
      <w:pPr>
        <w:pStyle w:val="FootnoteText"/>
      </w:pPr>
      <w:r>
        <w:rPr>
          <w:rStyle w:val="FootnoteReference"/>
        </w:rPr>
        <w:footnoteRef/>
      </w:r>
      <w:r>
        <w:t xml:space="preserve"> </w:t>
      </w:r>
      <w:r>
        <w:rPr>
          <w:rFonts w:ascii="Arial" w:hAnsi="Arial" w:cs="Arial"/>
          <w:bCs/>
        </w:rPr>
        <w:t>Motion 16154</w:t>
      </w:r>
    </w:p>
  </w:footnote>
  <w:footnote w:id="9">
    <w:p w14:paraId="31BCA5AA" w14:textId="7FDA7161" w:rsidR="00C90143" w:rsidRPr="00CE6161" w:rsidRDefault="00C90143">
      <w:pPr>
        <w:pStyle w:val="FootnoteText"/>
        <w:rPr>
          <w:rFonts w:ascii="Arial" w:hAnsi="Arial" w:cs="Arial"/>
        </w:rPr>
      </w:pPr>
      <w:r w:rsidRPr="00CE6161">
        <w:rPr>
          <w:rStyle w:val="FootnoteReference"/>
          <w:rFonts w:ascii="Arial" w:hAnsi="Arial" w:cs="Arial"/>
        </w:rPr>
        <w:footnoteRef/>
      </w:r>
      <w:r w:rsidRPr="00CE6161">
        <w:rPr>
          <w:rFonts w:ascii="Arial" w:hAnsi="Arial" w:cs="Arial"/>
        </w:rPr>
        <w:t xml:space="preserve"> In accordance </w:t>
      </w:r>
      <w:r w:rsidR="000A51D4">
        <w:rPr>
          <w:rFonts w:ascii="Arial" w:hAnsi="Arial" w:cs="Arial"/>
        </w:rPr>
        <w:t xml:space="preserve">with </w:t>
      </w:r>
      <w:r w:rsidR="000A51D4" w:rsidRPr="000A51D4">
        <w:rPr>
          <w:rFonts w:ascii="Arial" w:hAnsi="Arial" w:cs="Arial"/>
        </w:rPr>
        <w:t xml:space="preserve">the name change enacted </w:t>
      </w:r>
      <w:r w:rsidRPr="00CE6161">
        <w:rPr>
          <w:rFonts w:ascii="Arial" w:hAnsi="Arial" w:cs="Arial"/>
        </w:rPr>
        <w:t>with Motions 15330 and 155</w:t>
      </w:r>
      <w:r w:rsidR="000A51D4" w:rsidRPr="00CE6161">
        <w:rPr>
          <w:rFonts w:ascii="Arial" w:hAnsi="Arial" w:cs="Arial"/>
        </w:rPr>
        <w:t>31</w:t>
      </w:r>
    </w:p>
  </w:footnote>
  <w:footnote w:id="10">
    <w:p w14:paraId="4183BE8B" w14:textId="5C229E2F" w:rsidR="000A51D4" w:rsidRDefault="000A51D4">
      <w:pPr>
        <w:pStyle w:val="FootnoteText"/>
      </w:pPr>
      <w:r w:rsidRPr="00CE6161">
        <w:rPr>
          <w:rStyle w:val="FootnoteReference"/>
          <w:rFonts w:ascii="Arial" w:hAnsi="Arial" w:cs="Arial"/>
        </w:rPr>
        <w:footnoteRef/>
      </w:r>
      <w:r w:rsidRPr="00CE6161">
        <w:rPr>
          <w:rFonts w:ascii="Arial" w:hAnsi="Arial" w:cs="Arial"/>
        </w:rPr>
        <w:t xml:space="preserve"> Attachment A to Proposed Motion 2026-0072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619C1" w14:textId="77777777" w:rsidR="00C75025" w:rsidRDefault="00C75025" w:rsidP="00C75025">
    <w:pPr>
      <w:jc w:val="center"/>
    </w:pPr>
    <w:r>
      <w:rPr>
        <w:noProof/>
      </w:rPr>
      <w:drawing>
        <wp:inline distT="0" distB="0" distL="0" distR="0" wp14:anchorId="711CB32B" wp14:editId="751264AA">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5FC6D854" w14:textId="77777777" w:rsidR="00C75025" w:rsidRPr="003B03EF" w:rsidRDefault="00C75025" w:rsidP="00C75025">
    <w:pPr>
      <w:jc w:val="center"/>
      <w:rPr>
        <w:rFonts w:ascii="Arial" w:hAnsi="Arial"/>
        <w:szCs w:val="22"/>
      </w:rPr>
    </w:pPr>
  </w:p>
  <w:p w14:paraId="6A65F8D6"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65082047" w14:textId="2DDA0800" w:rsidR="00C75025" w:rsidRPr="004A1D48" w:rsidRDefault="0038124A" w:rsidP="00C75025">
    <w:pPr>
      <w:jc w:val="center"/>
      <w:rPr>
        <w:rFonts w:ascii="Verdana" w:hAnsi="Verdana"/>
        <w:b/>
        <w:sz w:val="28"/>
        <w:szCs w:val="28"/>
      </w:rPr>
    </w:pPr>
    <w:r>
      <w:rPr>
        <w:rFonts w:ascii="Verdana" w:hAnsi="Verdana"/>
        <w:b/>
        <w:sz w:val="28"/>
        <w:szCs w:val="28"/>
      </w:rPr>
      <w:t>Trans</w:t>
    </w:r>
    <w:r w:rsidR="00FF222D">
      <w:rPr>
        <w:rFonts w:ascii="Verdana" w:hAnsi="Verdana"/>
        <w:b/>
        <w:sz w:val="28"/>
        <w:szCs w:val="28"/>
      </w:rPr>
      <w:t>portation</w:t>
    </w:r>
    <w:r>
      <w:rPr>
        <w:rFonts w:ascii="Verdana" w:hAnsi="Verdana"/>
        <w:b/>
        <w:sz w:val="28"/>
        <w:szCs w:val="28"/>
      </w:rPr>
      <w:t>, Economy and Environment</w:t>
    </w:r>
    <w:r w:rsidR="00093E1B">
      <w:rPr>
        <w:rFonts w:ascii="Verdana" w:hAnsi="Verdana"/>
        <w:b/>
        <w:sz w:val="28"/>
        <w:szCs w:val="28"/>
      </w:rPr>
      <w:t xml:space="preserve"> </w:t>
    </w:r>
    <w:r w:rsidR="00E64C83">
      <w:rPr>
        <w:rFonts w:ascii="Verdana" w:hAnsi="Verdana"/>
        <w:b/>
        <w:sz w:val="28"/>
        <w:szCs w:val="28"/>
      </w:rPr>
      <w:t>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60098"/>
    <w:multiLevelType w:val="hybridMultilevel"/>
    <w:tmpl w:val="D15C3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0846A4"/>
    <w:multiLevelType w:val="hybridMultilevel"/>
    <w:tmpl w:val="884C68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DB1DF7"/>
    <w:multiLevelType w:val="hybridMultilevel"/>
    <w:tmpl w:val="9C807A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8075F6"/>
    <w:multiLevelType w:val="hybridMultilevel"/>
    <w:tmpl w:val="5B761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C90EF1"/>
    <w:multiLevelType w:val="hybridMultilevel"/>
    <w:tmpl w:val="C60C3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7B6E74"/>
    <w:multiLevelType w:val="hybridMultilevel"/>
    <w:tmpl w:val="50E4B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855D6A"/>
    <w:multiLevelType w:val="hybridMultilevel"/>
    <w:tmpl w:val="F27E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3490402">
    <w:abstractNumId w:val="1"/>
  </w:num>
  <w:num w:numId="2" w16cid:durableId="2023824011">
    <w:abstractNumId w:val="7"/>
  </w:num>
  <w:num w:numId="3" w16cid:durableId="1886716262">
    <w:abstractNumId w:val="6"/>
  </w:num>
  <w:num w:numId="4" w16cid:durableId="1552156188">
    <w:abstractNumId w:val="2"/>
  </w:num>
  <w:num w:numId="5" w16cid:durableId="2119983544">
    <w:abstractNumId w:val="0"/>
  </w:num>
  <w:num w:numId="6" w16cid:durableId="824473818">
    <w:abstractNumId w:val="4"/>
  </w:num>
  <w:num w:numId="7" w16cid:durableId="552809169">
    <w:abstractNumId w:val="5"/>
  </w:num>
  <w:num w:numId="8" w16cid:durableId="1329552810">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2565"/>
    <w:rsid w:val="00002EFF"/>
    <w:rsid w:val="000038DD"/>
    <w:rsid w:val="000048A8"/>
    <w:rsid w:val="00005D28"/>
    <w:rsid w:val="00006AAA"/>
    <w:rsid w:val="00007170"/>
    <w:rsid w:val="000079A1"/>
    <w:rsid w:val="00011320"/>
    <w:rsid w:val="00011563"/>
    <w:rsid w:val="00012770"/>
    <w:rsid w:val="00014584"/>
    <w:rsid w:val="00014A08"/>
    <w:rsid w:val="00016156"/>
    <w:rsid w:val="00016751"/>
    <w:rsid w:val="000172AB"/>
    <w:rsid w:val="0001760A"/>
    <w:rsid w:val="000179BF"/>
    <w:rsid w:val="00020A63"/>
    <w:rsid w:val="00020C96"/>
    <w:rsid w:val="00020FEE"/>
    <w:rsid w:val="00022EE3"/>
    <w:rsid w:val="0002302F"/>
    <w:rsid w:val="000231B1"/>
    <w:rsid w:val="00024138"/>
    <w:rsid w:val="0002551E"/>
    <w:rsid w:val="0002555E"/>
    <w:rsid w:val="000311D8"/>
    <w:rsid w:val="000315B2"/>
    <w:rsid w:val="00031E7D"/>
    <w:rsid w:val="0003207F"/>
    <w:rsid w:val="000321D8"/>
    <w:rsid w:val="000333D7"/>
    <w:rsid w:val="000333DA"/>
    <w:rsid w:val="000351B5"/>
    <w:rsid w:val="0004549A"/>
    <w:rsid w:val="00046824"/>
    <w:rsid w:val="000470FF"/>
    <w:rsid w:val="0005201B"/>
    <w:rsid w:val="000533AF"/>
    <w:rsid w:val="000553F5"/>
    <w:rsid w:val="00055B9A"/>
    <w:rsid w:val="00056C81"/>
    <w:rsid w:val="00057532"/>
    <w:rsid w:val="000577A3"/>
    <w:rsid w:val="00060235"/>
    <w:rsid w:val="00060D99"/>
    <w:rsid w:val="0006124B"/>
    <w:rsid w:val="00061676"/>
    <w:rsid w:val="00062056"/>
    <w:rsid w:val="00063E46"/>
    <w:rsid w:val="00066CEA"/>
    <w:rsid w:val="000722EA"/>
    <w:rsid w:val="000736F6"/>
    <w:rsid w:val="00074A56"/>
    <w:rsid w:val="000766A2"/>
    <w:rsid w:val="00076F58"/>
    <w:rsid w:val="00080295"/>
    <w:rsid w:val="00081382"/>
    <w:rsid w:val="00081A95"/>
    <w:rsid w:val="00081D9D"/>
    <w:rsid w:val="00082009"/>
    <w:rsid w:val="00082259"/>
    <w:rsid w:val="0008325A"/>
    <w:rsid w:val="00086A9B"/>
    <w:rsid w:val="0008758D"/>
    <w:rsid w:val="00087BF6"/>
    <w:rsid w:val="000913B6"/>
    <w:rsid w:val="00093E1B"/>
    <w:rsid w:val="00093E2E"/>
    <w:rsid w:val="000940FB"/>
    <w:rsid w:val="000956D8"/>
    <w:rsid w:val="00095A14"/>
    <w:rsid w:val="000967D1"/>
    <w:rsid w:val="000976A4"/>
    <w:rsid w:val="00097FCF"/>
    <w:rsid w:val="000A0800"/>
    <w:rsid w:val="000A0835"/>
    <w:rsid w:val="000A0A31"/>
    <w:rsid w:val="000A26BF"/>
    <w:rsid w:val="000A4A4E"/>
    <w:rsid w:val="000A4CB2"/>
    <w:rsid w:val="000A51D4"/>
    <w:rsid w:val="000A5F9C"/>
    <w:rsid w:val="000A5FD0"/>
    <w:rsid w:val="000A714D"/>
    <w:rsid w:val="000A73BE"/>
    <w:rsid w:val="000A78D8"/>
    <w:rsid w:val="000A7CCC"/>
    <w:rsid w:val="000A7E01"/>
    <w:rsid w:val="000B0291"/>
    <w:rsid w:val="000B3172"/>
    <w:rsid w:val="000B650C"/>
    <w:rsid w:val="000B70C3"/>
    <w:rsid w:val="000C20E2"/>
    <w:rsid w:val="000C299B"/>
    <w:rsid w:val="000C311D"/>
    <w:rsid w:val="000C44B1"/>
    <w:rsid w:val="000C4BA4"/>
    <w:rsid w:val="000C4E99"/>
    <w:rsid w:val="000C4E9C"/>
    <w:rsid w:val="000C6442"/>
    <w:rsid w:val="000C6F99"/>
    <w:rsid w:val="000D077F"/>
    <w:rsid w:val="000D097E"/>
    <w:rsid w:val="000D0F7A"/>
    <w:rsid w:val="000D4A15"/>
    <w:rsid w:val="000D5202"/>
    <w:rsid w:val="000D6835"/>
    <w:rsid w:val="000D6AC0"/>
    <w:rsid w:val="000D6C72"/>
    <w:rsid w:val="000E0684"/>
    <w:rsid w:val="000E1BAB"/>
    <w:rsid w:val="000E1CD3"/>
    <w:rsid w:val="000E4781"/>
    <w:rsid w:val="000E7EFC"/>
    <w:rsid w:val="000F29F5"/>
    <w:rsid w:val="000F4DCA"/>
    <w:rsid w:val="000F5E4A"/>
    <w:rsid w:val="00103094"/>
    <w:rsid w:val="00105382"/>
    <w:rsid w:val="0010576B"/>
    <w:rsid w:val="00106179"/>
    <w:rsid w:val="001062E7"/>
    <w:rsid w:val="001074C3"/>
    <w:rsid w:val="00110AC4"/>
    <w:rsid w:val="00111799"/>
    <w:rsid w:val="00113B09"/>
    <w:rsid w:val="00117D3D"/>
    <w:rsid w:val="00121D0A"/>
    <w:rsid w:val="0012573D"/>
    <w:rsid w:val="00126322"/>
    <w:rsid w:val="001319EF"/>
    <w:rsid w:val="00131D0E"/>
    <w:rsid w:val="001320CB"/>
    <w:rsid w:val="0013286C"/>
    <w:rsid w:val="00132C16"/>
    <w:rsid w:val="00132DFC"/>
    <w:rsid w:val="00132FA5"/>
    <w:rsid w:val="00133981"/>
    <w:rsid w:val="0013486D"/>
    <w:rsid w:val="0013537B"/>
    <w:rsid w:val="00135EBF"/>
    <w:rsid w:val="00136122"/>
    <w:rsid w:val="00137469"/>
    <w:rsid w:val="00137B21"/>
    <w:rsid w:val="001404CF"/>
    <w:rsid w:val="00140D86"/>
    <w:rsid w:val="00141B7A"/>
    <w:rsid w:val="001426ED"/>
    <w:rsid w:val="00142F7E"/>
    <w:rsid w:val="001440C8"/>
    <w:rsid w:val="001440E6"/>
    <w:rsid w:val="001463CF"/>
    <w:rsid w:val="001509B2"/>
    <w:rsid w:val="0015229A"/>
    <w:rsid w:val="00152D09"/>
    <w:rsid w:val="00153A0A"/>
    <w:rsid w:val="00154E2E"/>
    <w:rsid w:val="00157334"/>
    <w:rsid w:val="00163DEF"/>
    <w:rsid w:val="0016552E"/>
    <w:rsid w:val="00166774"/>
    <w:rsid w:val="001702C8"/>
    <w:rsid w:val="001718C9"/>
    <w:rsid w:val="00171FE0"/>
    <w:rsid w:val="001738AC"/>
    <w:rsid w:val="00173D99"/>
    <w:rsid w:val="00174080"/>
    <w:rsid w:val="00174BB6"/>
    <w:rsid w:val="00174FEE"/>
    <w:rsid w:val="00177734"/>
    <w:rsid w:val="001835BD"/>
    <w:rsid w:val="00183EAB"/>
    <w:rsid w:val="0018563A"/>
    <w:rsid w:val="00185D38"/>
    <w:rsid w:val="00185D47"/>
    <w:rsid w:val="00185F51"/>
    <w:rsid w:val="001860B7"/>
    <w:rsid w:val="00187B62"/>
    <w:rsid w:val="00187ECE"/>
    <w:rsid w:val="0019001E"/>
    <w:rsid w:val="00190D5A"/>
    <w:rsid w:val="00191047"/>
    <w:rsid w:val="001913AD"/>
    <w:rsid w:val="00192D2D"/>
    <w:rsid w:val="00194359"/>
    <w:rsid w:val="00195414"/>
    <w:rsid w:val="0019583B"/>
    <w:rsid w:val="00195AE6"/>
    <w:rsid w:val="001969F5"/>
    <w:rsid w:val="00196D35"/>
    <w:rsid w:val="00197513"/>
    <w:rsid w:val="001A144B"/>
    <w:rsid w:val="001A1721"/>
    <w:rsid w:val="001A1D18"/>
    <w:rsid w:val="001A1F93"/>
    <w:rsid w:val="001A2421"/>
    <w:rsid w:val="001A3BDD"/>
    <w:rsid w:val="001A4D65"/>
    <w:rsid w:val="001A5603"/>
    <w:rsid w:val="001A5669"/>
    <w:rsid w:val="001A6431"/>
    <w:rsid w:val="001A69FC"/>
    <w:rsid w:val="001A79D0"/>
    <w:rsid w:val="001B4E6F"/>
    <w:rsid w:val="001B65A3"/>
    <w:rsid w:val="001B6C67"/>
    <w:rsid w:val="001B7023"/>
    <w:rsid w:val="001B7C87"/>
    <w:rsid w:val="001C0CD3"/>
    <w:rsid w:val="001C254D"/>
    <w:rsid w:val="001C4B19"/>
    <w:rsid w:val="001C4EAE"/>
    <w:rsid w:val="001C5F4E"/>
    <w:rsid w:val="001D0111"/>
    <w:rsid w:val="001D15FF"/>
    <w:rsid w:val="001D2DDB"/>
    <w:rsid w:val="001D396A"/>
    <w:rsid w:val="001D525A"/>
    <w:rsid w:val="001D6FB9"/>
    <w:rsid w:val="001D7004"/>
    <w:rsid w:val="001D718E"/>
    <w:rsid w:val="001E0DD3"/>
    <w:rsid w:val="001E0E59"/>
    <w:rsid w:val="001E1042"/>
    <w:rsid w:val="001E2BAC"/>
    <w:rsid w:val="001E45BF"/>
    <w:rsid w:val="001E5D41"/>
    <w:rsid w:val="001E6331"/>
    <w:rsid w:val="001E6DFB"/>
    <w:rsid w:val="001E7A70"/>
    <w:rsid w:val="001F018C"/>
    <w:rsid w:val="001F1B21"/>
    <w:rsid w:val="001F3766"/>
    <w:rsid w:val="001F3996"/>
    <w:rsid w:val="001F447F"/>
    <w:rsid w:val="001F4FC3"/>
    <w:rsid w:val="001F5169"/>
    <w:rsid w:val="001F6119"/>
    <w:rsid w:val="001F624F"/>
    <w:rsid w:val="002005DF"/>
    <w:rsid w:val="00201498"/>
    <w:rsid w:val="00203C0A"/>
    <w:rsid w:val="002054F9"/>
    <w:rsid w:val="002072C9"/>
    <w:rsid w:val="0020735A"/>
    <w:rsid w:val="00210E29"/>
    <w:rsid w:val="00212C08"/>
    <w:rsid w:val="00215732"/>
    <w:rsid w:val="00220282"/>
    <w:rsid w:val="00223040"/>
    <w:rsid w:val="00224F9B"/>
    <w:rsid w:val="00227E8A"/>
    <w:rsid w:val="00230A23"/>
    <w:rsid w:val="00230AA7"/>
    <w:rsid w:val="00230B3D"/>
    <w:rsid w:val="002327A2"/>
    <w:rsid w:val="00232B86"/>
    <w:rsid w:val="002333E7"/>
    <w:rsid w:val="00234580"/>
    <w:rsid w:val="002345A1"/>
    <w:rsid w:val="00236BA3"/>
    <w:rsid w:val="002413EE"/>
    <w:rsid w:val="00243C8C"/>
    <w:rsid w:val="00243CB5"/>
    <w:rsid w:val="002443A8"/>
    <w:rsid w:val="00246276"/>
    <w:rsid w:val="0024797C"/>
    <w:rsid w:val="00250071"/>
    <w:rsid w:val="00250B96"/>
    <w:rsid w:val="00251853"/>
    <w:rsid w:val="00251FAC"/>
    <w:rsid w:val="00253303"/>
    <w:rsid w:val="00253433"/>
    <w:rsid w:val="00253903"/>
    <w:rsid w:val="00254100"/>
    <w:rsid w:val="0025456D"/>
    <w:rsid w:val="00256832"/>
    <w:rsid w:val="00257DA8"/>
    <w:rsid w:val="00261493"/>
    <w:rsid w:val="00261750"/>
    <w:rsid w:val="00261E2C"/>
    <w:rsid w:val="0026334C"/>
    <w:rsid w:val="00264BE1"/>
    <w:rsid w:val="00265D03"/>
    <w:rsid w:val="00265EB7"/>
    <w:rsid w:val="0026669B"/>
    <w:rsid w:val="00270412"/>
    <w:rsid w:val="00270739"/>
    <w:rsid w:val="00271B53"/>
    <w:rsid w:val="002720F5"/>
    <w:rsid w:val="00272475"/>
    <w:rsid w:val="00275B58"/>
    <w:rsid w:val="00276EE4"/>
    <w:rsid w:val="00276FDA"/>
    <w:rsid w:val="0028252E"/>
    <w:rsid w:val="00283483"/>
    <w:rsid w:val="00283B58"/>
    <w:rsid w:val="002859EF"/>
    <w:rsid w:val="00285AF1"/>
    <w:rsid w:val="002866F6"/>
    <w:rsid w:val="0029050E"/>
    <w:rsid w:val="00292DEC"/>
    <w:rsid w:val="00293B99"/>
    <w:rsid w:val="00293D02"/>
    <w:rsid w:val="00294222"/>
    <w:rsid w:val="00296690"/>
    <w:rsid w:val="002A1127"/>
    <w:rsid w:val="002A1228"/>
    <w:rsid w:val="002A2420"/>
    <w:rsid w:val="002A6326"/>
    <w:rsid w:val="002B0E1F"/>
    <w:rsid w:val="002B376D"/>
    <w:rsid w:val="002B76A4"/>
    <w:rsid w:val="002B7D72"/>
    <w:rsid w:val="002C13D3"/>
    <w:rsid w:val="002C1543"/>
    <w:rsid w:val="002C42B2"/>
    <w:rsid w:val="002C4D38"/>
    <w:rsid w:val="002D1993"/>
    <w:rsid w:val="002D6D64"/>
    <w:rsid w:val="002E0EBA"/>
    <w:rsid w:val="002E4150"/>
    <w:rsid w:val="002E4F35"/>
    <w:rsid w:val="002E52FA"/>
    <w:rsid w:val="002E6164"/>
    <w:rsid w:val="002E61CB"/>
    <w:rsid w:val="002E6554"/>
    <w:rsid w:val="002E6838"/>
    <w:rsid w:val="002E71BD"/>
    <w:rsid w:val="002F3DFD"/>
    <w:rsid w:val="002F4D40"/>
    <w:rsid w:val="002F6129"/>
    <w:rsid w:val="003002EE"/>
    <w:rsid w:val="00301EF5"/>
    <w:rsid w:val="00302F3E"/>
    <w:rsid w:val="00303D74"/>
    <w:rsid w:val="0030553B"/>
    <w:rsid w:val="00306680"/>
    <w:rsid w:val="00307D40"/>
    <w:rsid w:val="003110A1"/>
    <w:rsid w:val="00311CD5"/>
    <w:rsid w:val="003149CE"/>
    <w:rsid w:val="0031514F"/>
    <w:rsid w:val="0031593D"/>
    <w:rsid w:val="00321185"/>
    <w:rsid w:val="00321882"/>
    <w:rsid w:val="003218B9"/>
    <w:rsid w:val="00321CDB"/>
    <w:rsid w:val="00322AA8"/>
    <w:rsid w:val="003260D6"/>
    <w:rsid w:val="00327189"/>
    <w:rsid w:val="0032788E"/>
    <w:rsid w:val="00330976"/>
    <w:rsid w:val="00332D92"/>
    <w:rsid w:val="00336FF7"/>
    <w:rsid w:val="003377D3"/>
    <w:rsid w:val="003406EB"/>
    <w:rsid w:val="0034168A"/>
    <w:rsid w:val="003416A6"/>
    <w:rsid w:val="00342043"/>
    <w:rsid w:val="00343549"/>
    <w:rsid w:val="00343A9E"/>
    <w:rsid w:val="00344898"/>
    <w:rsid w:val="00345580"/>
    <w:rsid w:val="0034627D"/>
    <w:rsid w:val="00347DD1"/>
    <w:rsid w:val="00347F7B"/>
    <w:rsid w:val="00352E55"/>
    <w:rsid w:val="003531FC"/>
    <w:rsid w:val="003536EA"/>
    <w:rsid w:val="00353F01"/>
    <w:rsid w:val="00355729"/>
    <w:rsid w:val="00356FD8"/>
    <w:rsid w:val="00361436"/>
    <w:rsid w:val="003616DB"/>
    <w:rsid w:val="00362EF8"/>
    <w:rsid w:val="00363CBA"/>
    <w:rsid w:val="003648B8"/>
    <w:rsid w:val="00365DAD"/>
    <w:rsid w:val="00366F46"/>
    <w:rsid w:val="00367E02"/>
    <w:rsid w:val="00372554"/>
    <w:rsid w:val="00373A3A"/>
    <w:rsid w:val="00375F76"/>
    <w:rsid w:val="003776FF"/>
    <w:rsid w:val="003810EA"/>
    <w:rsid w:val="0038124A"/>
    <w:rsid w:val="00381E3C"/>
    <w:rsid w:val="00382A09"/>
    <w:rsid w:val="00382AC7"/>
    <w:rsid w:val="00383EAC"/>
    <w:rsid w:val="00384051"/>
    <w:rsid w:val="00384C61"/>
    <w:rsid w:val="00386DA4"/>
    <w:rsid w:val="003910D8"/>
    <w:rsid w:val="003912A1"/>
    <w:rsid w:val="00391DBB"/>
    <w:rsid w:val="003927EB"/>
    <w:rsid w:val="00392EE9"/>
    <w:rsid w:val="00393627"/>
    <w:rsid w:val="003967B7"/>
    <w:rsid w:val="003A0E1D"/>
    <w:rsid w:val="003A12AE"/>
    <w:rsid w:val="003A213C"/>
    <w:rsid w:val="003A2203"/>
    <w:rsid w:val="003A24D6"/>
    <w:rsid w:val="003A2766"/>
    <w:rsid w:val="003A374B"/>
    <w:rsid w:val="003A6408"/>
    <w:rsid w:val="003B0446"/>
    <w:rsid w:val="003B09C1"/>
    <w:rsid w:val="003B184F"/>
    <w:rsid w:val="003B1B3D"/>
    <w:rsid w:val="003B2D4C"/>
    <w:rsid w:val="003B3318"/>
    <w:rsid w:val="003B3572"/>
    <w:rsid w:val="003B4653"/>
    <w:rsid w:val="003B52A7"/>
    <w:rsid w:val="003C027F"/>
    <w:rsid w:val="003C3117"/>
    <w:rsid w:val="003C31C2"/>
    <w:rsid w:val="003C3AE8"/>
    <w:rsid w:val="003C6B62"/>
    <w:rsid w:val="003C7596"/>
    <w:rsid w:val="003C78B5"/>
    <w:rsid w:val="003D06D2"/>
    <w:rsid w:val="003D24A2"/>
    <w:rsid w:val="003D3E56"/>
    <w:rsid w:val="003D7347"/>
    <w:rsid w:val="003E0A75"/>
    <w:rsid w:val="003E2957"/>
    <w:rsid w:val="003E32E3"/>
    <w:rsid w:val="003E52FC"/>
    <w:rsid w:val="003E54B1"/>
    <w:rsid w:val="003F252B"/>
    <w:rsid w:val="003F3805"/>
    <w:rsid w:val="003F635B"/>
    <w:rsid w:val="003F7F18"/>
    <w:rsid w:val="004004FE"/>
    <w:rsid w:val="00400A17"/>
    <w:rsid w:val="00400C1C"/>
    <w:rsid w:val="00401E29"/>
    <w:rsid w:val="00402D08"/>
    <w:rsid w:val="00403695"/>
    <w:rsid w:val="00404F31"/>
    <w:rsid w:val="00405402"/>
    <w:rsid w:val="004079CC"/>
    <w:rsid w:val="00407C11"/>
    <w:rsid w:val="004132D8"/>
    <w:rsid w:val="00413BB8"/>
    <w:rsid w:val="0041435C"/>
    <w:rsid w:val="00415029"/>
    <w:rsid w:val="00415C99"/>
    <w:rsid w:val="004164CB"/>
    <w:rsid w:val="00416EC1"/>
    <w:rsid w:val="00421A90"/>
    <w:rsid w:val="00421B59"/>
    <w:rsid w:val="00421D84"/>
    <w:rsid w:val="00422570"/>
    <w:rsid w:val="00422ED9"/>
    <w:rsid w:val="00423F29"/>
    <w:rsid w:val="00424662"/>
    <w:rsid w:val="00426722"/>
    <w:rsid w:val="00430B67"/>
    <w:rsid w:val="00431EEF"/>
    <w:rsid w:val="00433E5C"/>
    <w:rsid w:val="004349B7"/>
    <w:rsid w:val="00436DD2"/>
    <w:rsid w:val="0043717B"/>
    <w:rsid w:val="00437287"/>
    <w:rsid w:val="004412EB"/>
    <w:rsid w:val="00447B01"/>
    <w:rsid w:val="00450155"/>
    <w:rsid w:val="0045274D"/>
    <w:rsid w:val="00452DA1"/>
    <w:rsid w:val="00455FE6"/>
    <w:rsid w:val="00456257"/>
    <w:rsid w:val="004611A4"/>
    <w:rsid w:val="00461BF0"/>
    <w:rsid w:val="0046321B"/>
    <w:rsid w:val="004633C9"/>
    <w:rsid w:val="00465E3F"/>
    <w:rsid w:val="0046635A"/>
    <w:rsid w:val="0047090B"/>
    <w:rsid w:val="0047220A"/>
    <w:rsid w:val="0047262B"/>
    <w:rsid w:val="00472A96"/>
    <w:rsid w:val="00472E21"/>
    <w:rsid w:val="0047355F"/>
    <w:rsid w:val="00473BE5"/>
    <w:rsid w:val="00473BEB"/>
    <w:rsid w:val="00474DBF"/>
    <w:rsid w:val="0048143B"/>
    <w:rsid w:val="00482087"/>
    <w:rsid w:val="004821C0"/>
    <w:rsid w:val="00483F1A"/>
    <w:rsid w:val="0048608E"/>
    <w:rsid w:val="0048657D"/>
    <w:rsid w:val="00486B52"/>
    <w:rsid w:val="0048715C"/>
    <w:rsid w:val="00487295"/>
    <w:rsid w:val="00490068"/>
    <w:rsid w:val="004900A4"/>
    <w:rsid w:val="00490B18"/>
    <w:rsid w:val="004919C6"/>
    <w:rsid w:val="004927DD"/>
    <w:rsid w:val="00494B53"/>
    <w:rsid w:val="00495152"/>
    <w:rsid w:val="004973DF"/>
    <w:rsid w:val="004977D9"/>
    <w:rsid w:val="004A123A"/>
    <w:rsid w:val="004A139B"/>
    <w:rsid w:val="004A1529"/>
    <w:rsid w:val="004A16D6"/>
    <w:rsid w:val="004A3EEF"/>
    <w:rsid w:val="004A56A4"/>
    <w:rsid w:val="004A59B3"/>
    <w:rsid w:val="004A6C4F"/>
    <w:rsid w:val="004A6FFC"/>
    <w:rsid w:val="004A764A"/>
    <w:rsid w:val="004B0159"/>
    <w:rsid w:val="004B0325"/>
    <w:rsid w:val="004B0743"/>
    <w:rsid w:val="004B0F80"/>
    <w:rsid w:val="004B21CD"/>
    <w:rsid w:val="004B5D19"/>
    <w:rsid w:val="004B74B3"/>
    <w:rsid w:val="004C083D"/>
    <w:rsid w:val="004C20B1"/>
    <w:rsid w:val="004C241A"/>
    <w:rsid w:val="004C2642"/>
    <w:rsid w:val="004C2A6B"/>
    <w:rsid w:val="004C3D3A"/>
    <w:rsid w:val="004C4AA8"/>
    <w:rsid w:val="004C4F9F"/>
    <w:rsid w:val="004C570A"/>
    <w:rsid w:val="004C76FB"/>
    <w:rsid w:val="004D160D"/>
    <w:rsid w:val="004D1FAC"/>
    <w:rsid w:val="004D2FE8"/>
    <w:rsid w:val="004D30D7"/>
    <w:rsid w:val="004D31B6"/>
    <w:rsid w:val="004D3E48"/>
    <w:rsid w:val="004D4AF9"/>
    <w:rsid w:val="004D5297"/>
    <w:rsid w:val="004D6102"/>
    <w:rsid w:val="004E03AF"/>
    <w:rsid w:val="004E0E02"/>
    <w:rsid w:val="004E25F6"/>
    <w:rsid w:val="004E48AE"/>
    <w:rsid w:val="004E646C"/>
    <w:rsid w:val="004E6D1D"/>
    <w:rsid w:val="004F0FCB"/>
    <w:rsid w:val="004F400E"/>
    <w:rsid w:val="004F504F"/>
    <w:rsid w:val="004F57F7"/>
    <w:rsid w:val="004F70E1"/>
    <w:rsid w:val="004F750E"/>
    <w:rsid w:val="00500D13"/>
    <w:rsid w:val="00501362"/>
    <w:rsid w:val="00502028"/>
    <w:rsid w:val="0050458D"/>
    <w:rsid w:val="0050612C"/>
    <w:rsid w:val="0050732B"/>
    <w:rsid w:val="00507D97"/>
    <w:rsid w:val="00510434"/>
    <w:rsid w:val="00510524"/>
    <w:rsid w:val="005110FE"/>
    <w:rsid w:val="00511CC0"/>
    <w:rsid w:val="00512D34"/>
    <w:rsid w:val="00512F16"/>
    <w:rsid w:val="00515150"/>
    <w:rsid w:val="00515368"/>
    <w:rsid w:val="005161FC"/>
    <w:rsid w:val="00516686"/>
    <w:rsid w:val="005218F6"/>
    <w:rsid w:val="00522D68"/>
    <w:rsid w:val="005259CB"/>
    <w:rsid w:val="0052693E"/>
    <w:rsid w:val="00527709"/>
    <w:rsid w:val="00527B33"/>
    <w:rsid w:val="0053078F"/>
    <w:rsid w:val="0053306D"/>
    <w:rsid w:val="00537A1F"/>
    <w:rsid w:val="00537B98"/>
    <w:rsid w:val="00541E71"/>
    <w:rsid w:val="00544BFA"/>
    <w:rsid w:val="005461D9"/>
    <w:rsid w:val="0054685E"/>
    <w:rsid w:val="00547D83"/>
    <w:rsid w:val="00547FA2"/>
    <w:rsid w:val="00550611"/>
    <w:rsid w:val="00551D64"/>
    <w:rsid w:val="00554CE6"/>
    <w:rsid w:val="00554DD2"/>
    <w:rsid w:val="00554E38"/>
    <w:rsid w:val="005572A4"/>
    <w:rsid w:val="00557EA9"/>
    <w:rsid w:val="0056091F"/>
    <w:rsid w:val="00560D50"/>
    <w:rsid w:val="00561804"/>
    <w:rsid w:val="00561E7C"/>
    <w:rsid w:val="005621CF"/>
    <w:rsid w:val="0056311F"/>
    <w:rsid w:val="00564B10"/>
    <w:rsid w:val="00564DEE"/>
    <w:rsid w:val="00565716"/>
    <w:rsid w:val="005670E3"/>
    <w:rsid w:val="005676A9"/>
    <w:rsid w:val="00567752"/>
    <w:rsid w:val="0057198B"/>
    <w:rsid w:val="00571FF0"/>
    <w:rsid w:val="00575B03"/>
    <w:rsid w:val="00576BCE"/>
    <w:rsid w:val="00581625"/>
    <w:rsid w:val="00581978"/>
    <w:rsid w:val="00581B47"/>
    <w:rsid w:val="00581C94"/>
    <w:rsid w:val="0058291D"/>
    <w:rsid w:val="00583A0C"/>
    <w:rsid w:val="005878CE"/>
    <w:rsid w:val="00590A54"/>
    <w:rsid w:val="00590C7D"/>
    <w:rsid w:val="00592A33"/>
    <w:rsid w:val="00596ACA"/>
    <w:rsid w:val="005A1377"/>
    <w:rsid w:val="005A2AE5"/>
    <w:rsid w:val="005A2BC9"/>
    <w:rsid w:val="005A3FD9"/>
    <w:rsid w:val="005A4155"/>
    <w:rsid w:val="005A5CC1"/>
    <w:rsid w:val="005A7B2A"/>
    <w:rsid w:val="005A7E12"/>
    <w:rsid w:val="005B0541"/>
    <w:rsid w:val="005B0FD8"/>
    <w:rsid w:val="005B478C"/>
    <w:rsid w:val="005B7D1A"/>
    <w:rsid w:val="005C44C6"/>
    <w:rsid w:val="005C4BCC"/>
    <w:rsid w:val="005C624B"/>
    <w:rsid w:val="005D056C"/>
    <w:rsid w:val="005E440F"/>
    <w:rsid w:val="005E59DE"/>
    <w:rsid w:val="005E611A"/>
    <w:rsid w:val="005E7CF0"/>
    <w:rsid w:val="005F27C6"/>
    <w:rsid w:val="005F2888"/>
    <w:rsid w:val="005F3150"/>
    <w:rsid w:val="005F3567"/>
    <w:rsid w:val="005F4BDA"/>
    <w:rsid w:val="005F4EAE"/>
    <w:rsid w:val="005F5668"/>
    <w:rsid w:val="005F6FD5"/>
    <w:rsid w:val="005F720B"/>
    <w:rsid w:val="005F7A5A"/>
    <w:rsid w:val="00600CE0"/>
    <w:rsid w:val="006019D3"/>
    <w:rsid w:val="006020BC"/>
    <w:rsid w:val="006024DB"/>
    <w:rsid w:val="00604F22"/>
    <w:rsid w:val="00604FAF"/>
    <w:rsid w:val="00604FCB"/>
    <w:rsid w:val="0060582F"/>
    <w:rsid w:val="006059FB"/>
    <w:rsid w:val="00606970"/>
    <w:rsid w:val="00607026"/>
    <w:rsid w:val="00610EE1"/>
    <w:rsid w:val="006131AB"/>
    <w:rsid w:val="00615547"/>
    <w:rsid w:val="00616C01"/>
    <w:rsid w:val="006201B7"/>
    <w:rsid w:val="0062055D"/>
    <w:rsid w:val="00623245"/>
    <w:rsid w:val="006233C8"/>
    <w:rsid w:val="00623E0D"/>
    <w:rsid w:val="00626066"/>
    <w:rsid w:val="006270DE"/>
    <w:rsid w:val="006315D7"/>
    <w:rsid w:val="006317CD"/>
    <w:rsid w:val="0063186B"/>
    <w:rsid w:val="00632319"/>
    <w:rsid w:val="00632ED8"/>
    <w:rsid w:val="00641390"/>
    <w:rsid w:val="006425FE"/>
    <w:rsid w:val="00643BA7"/>
    <w:rsid w:val="00643DFB"/>
    <w:rsid w:val="00643E28"/>
    <w:rsid w:val="00645301"/>
    <w:rsid w:val="00645C5A"/>
    <w:rsid w:val="00650F7C"/>
    <w:rsid w:val="0065437B"/>
    <w:rsid w:val="0065437F"/>
    <w:rsid w:val="00656699"/>
    <w:rsid w:val="006577DB"/>
    <w:rsid w:val="00657A7A"/>
    <w:rsid w:val="0066056A"/>
    <w:rsid w:val="0066097C"/>
    <w:rsid w:val="0066130C"/>
    <w:rsid w:val="006620F2"/>
    <w:rsid w:val="0066224F"/>
    <w:rsid w:val="0066257C"/>
    <w:rsid w:val="00662E15"/>
    <w:rsid w:val="00664288"/>
    <w:rsid w:val="00664648"/>
    <w:rsid w:val="00665939"/>
    <w:rsid w:val="006664C0"/>
    <w:rsid w:val="0066783A"/>
    <w:rsid w:val="0067019E"/>
    <w:rsid w:val="006715A0"/>
    <w:rsid w:val="00671BEF"/>
    <w:rsid w:val="00675900"/>
    <w:rsid w:val="006767E7"/>
    <w:rsid w:val="00683639"/>
    <w:rsid w:val="00683A2D"/>
    <w:rsid w:val="00684471"/>
    <w:rsid w:val="00686542"/>
    <w:rsid w:val="00686A7F"/>
    <w:rsid w:val="00686E17"/>
    <w:rsid w:val="00687973"/>
    <w:rsid w:val="0069013F"/>
    <w:rsid w:val="00692925"/>
    <w:rsid w:val="00692F34"/>
    <w:rsid w:val="00695212"/>
    <w:rsid w:val="0069583B"/>
    <w:rsid w:val="0069690D"/>
    <w:rsid w:val="006A047D"/>
    <w:rsid w:val="006A1123"/>
    <w:rsid w:val="006A18DE"/>
    <w:rsid w:val="006A1DFC"/>
    <w:rsid w:val="006A1E5F"/>
    <w:rsid w:val="006A4253"/>
    <w:rsid w:val="006A58EF"/>
    <w:rsid w:val="006A5FDA"/>
    <w:rsid w:val="006A60EE"/>
    <w:rsid w:val="006A76F1"/>
    <w:rsid w:val="006A77A8"/>
    <w:rsid w:val="006B134E"/>
    <w:rsid w:val="006B3473"/>
    <w:rsid w:val="006B42A5"/>
    <w:rsid w:val="006B4615"/>
    <w:rsid w:val="006B4D79"/>
    <w:rsid w:val="006B4E42"/>
    <w:rsid w:val="006B577E"/>
    <w:rsid w:val="006B6B31"/>
    <w:rsid w:val="006B7D68"/>
    <w:rsid w:val="006B7DA0"/>
    <w:rsid w:val="006C0C61"/>
    <w:rsid w:val="006C1861"/>
    <w:rsid w:val="006C7139"/>
    <w:rsid w:val="006C71C9"/>
    <w:rsid w:val="006D1FAB"/>
    <w:rsid w:val="006D3174"/>
    <w:rsid w:val="006D4A90"/>
    <w:rsid w:val="006D5B17"/>
    <w:rsid w:val="006D6BEA"/>
    <w:rsid w:val="006D6C04"/>
    <w:rsid w:val="006D7272"/>
    <w:rsid w:val="006E0222"/>
    <w:rsid w:val="006E1DED"/>
    <w:rsid w:val="006E3EC7"/>
    <w:rsid w:val="006E7771"/>
    <w:rsid w:val="006F129F"/>
    <w:rsid w:val="006F4AD3"/>
    <w:rsid w:val="006F5E92"/>
    <w:rsid w:val="006F62F4"/>
    <w:rsid w:val="006F7148"/>
    <w:rsid w:val="006F715B"/>
    <w:rsid w:val="006F74E7"/>
    <w:rsid w:val="006F7891"/>
    <w:rsid w:val="007014C3"/>
    <w:rsid w:val="0070235C"/>
    <w:rsid w:val="00703B2A"/>
    <w:rsid w:val="0070539F"/>
    <w:rsid w:val="00705D32"/>
    <w:rsid w:val="00706E67"/>
    <w:rsid w:val="007100C0"/>
    <w:rsid w:val="00711A85"/>
    <w:rsid w:val="00711DBF"/>
    <w:rsid w:val="00716FDD"/>
    <w:rsid w:val="007216BF"/>
    <w:rsid w:val="007219D8"/>
    <w:rsid w:val="00722569"/>
    <w:rsid w:val="007244A4"/>
    <w:rsid w:val="00724D34"/>
    <w:rsid w:val="007260A1"/>
    <w:rsid w:val="0073043C"/>
    <w:rsid w:val="00730621"/>
    <w:rsid w:val="00731CC6"/>
    <w:rsid w:val="007335BD"/>
    <w:rsid w:val="00734103"/>
    <w:rsid w:val="0073475E"/>
    <w:rsid w:val="00734CFE"/>
    <w:rsid w:val="00734F1B"/>
    <w:rsid w:val="00734F2E"/>
    <w:rsid w:val="007362F4"/>
    <w:rsid w:val="007404DF"/>
    <w:rsid w:val="00742E26"/>
    <w:rsid w:val="007470ED"/>
    <w:rsid w:val="0074768F"/>
    <w:rsid w:val="00750388"/>
    <w:rsid w:val="007506B8"/>
    <w:rsid w:val="007532A9"/>
    <w:rsid w:val="00753E84"/>
    <w:rsid w:val="00755A77"/>
    <w:rsid w:val="00755B13"/>
    <w:rsid w:val="00755C37"/>
    <w:rsid w:val="00756DB3"/>
    <w:rsid w:val="007574DF"/>
    <w:rsid w:val="007607D5"/>
    <w:rsid w:val="007635B2"/>
    <w:rsid w:val="0076386D"/>
    <w:rsid w:val="00765EB5"/>
    <w:rsid w:val="00767B3E"/>
    <w:rsid w:val="00771486"/>
    <w:rsid w:val="00772135"/>
    <w:rsid w:val="00772261"/>
    <w:rsid w:val="00773139"/>
    <w:rsid w:val="00773149"/>
    <w:rsid w:val="00774989"/>
    <w:rsid w:val="00774CF8"/>
    <w:rsid w:val="007814FF"/>
    <w:rsid w:val="0078206A"/>
    <w:rsid w:val="00782F7C"/>
    <w:rsid w:val="007836C0"/>
    <w:rsid w:val="00784160"/>
    <w:rsid w:val="00790106"/>
    <w:rsid w:val="00790D5F"/>
    <w:rsid w:val="00791045"/>
    <w:rsid w:val="00795056"/>
    <w:rsid w:val="00797DDB"/>
    <w:rsid w:val="007A0645"/>
    <w:rsid w:val="007A0F27"/>
    <w:rsid w:val="007A7020"/>
    <w:rsid w:val="007B1136"/>
    <w:rsid w:val="007B3A44"/>
    <w:rsid w:val="007B4108"/>
    <w:rsid w:val="007B5ED6"/>
    <w:rsid w:val="007B63B1"/>
    <w:rsid w:val="007B688B"/>
    <w:rsid w:val="007B76B3"/>
    <w:rsid w:val="007C20EE"/>
    <w:rsid w:val="007C6843"/>
    <w:rsid w:val="007C7BDF"/>
    <w:rsid w:val="007D178B"/>
    <w:rsid w:val="007D17ED"/>
    <w:rsid w:val="007D2C57"/>
    <w:rsid w:val="007D72EC"/>
    <w:rsid w:val="007D78E8"/>
    <w:rsid w:val="007D7D5A"/>
    <w:rsid w:val="007E3231"/>
    <w:rsid w:val="007F0F9A"/>
    <w:rsid w:val="007F2EFD"/>
    <w:rsid w:val="007F566F"/>
    <w:rsid w:val="00800B5F"/>
    <w:rsid w:val="0080188E"/>
    <w:rsid w:val="0080247D"/>
    <w:rsid w:val="008028FF"/>
    <w:rsid w:val="008029E9"/>
    <w:rsid w:val="00803ADB"/>
    <w:rsid w:val="0080466D"/>
    <w:rsid w:val="008054C0"/>
    <w:rsid w:val="00806E8B"/>
    <w:rsid w:val="00812A9B"/>
    <w:rsid w:val="008138D8"/>
    <w:rsid w:val="0081445B"/>
    <w:rsid w:val="00816B49"/>
    <w:rsid w:val="00820136"/>
    <w:rsid w:val="008203C8"/>
    <w:rsid w:val="008212BA"/>
    <w:rsid w:val="00821B8A"/>
    <w:rsid w:val="0082285D"/>
    <w:rsid w:val="00822B84"/>
    <w:rsid w:val="008240CE"/>
    <w:rsid w:val="0082419F"/>
    <w:rsid w:val="00824FBF"/>
    <w:rsid w:val="00826536"/>
    <w:rsid w:val="00826643"/>
    <w:rsid w:val="008276D2"/>
    <w:rsid w:val="00827831"/>
    <w:rsid w:val="00830BB1"/>
    <w:rsid w:val="008327CE"/>
    <w:rsid w:val="00833D81"/>
    <w:rsid w:val="0083560B"/>
    <w:rsid w:val="00836694"/>
    <w:rsid w:val="008376FD"/>
    <w:rsid w:val="008444FD"/>
    <w:rsid w:val="008455FA"/>
    <w:rsid w:val="0084565D"/>
    <w:rsid w:val="008462F0"/>
    <w:rsid w:val="00846649"/>
    <w:rsid w:val="00853521"/>
    <w:rsid w:val="00855067"/>
    <w:rsid w:val="00855EED"/>
    <w:rsid w:val="00860271"/>
    <w:rsid w:val="00864C8A"/>
    <w:rsid w:val="00867662"/>
    <w:rsid w:val="00867DEB"/>
    <w:rsid w:val="00870615"/>
    <w:rsid w:val="008707CB"/>
    <w:rsid w:val="00870E5A"/>
    <w:rsid w:val="00871392"/>
    <w:rsid w:val="00871C55"/>
    <w:rsid w:val="00871EF8"/>
    <w:rsid w:val="00871F91"/>
    <w:rsid w:val="0087285C"/>
    <w:rsid w:val="00872B93"/>
    <w:rsid w:val="00874FC0"/>
    <w:rsid w:val="00875841"/>
    <w:rsid w:val="00881630"/>
    <w:rsid w:val="00881F37"/>
    <w:rsid w:val="00882407"/>
    <w:rsid w:val="00882B75"/>
    <w:rsid w:val="00882C72"/>
    <w:rsid w:val="00883A48"/>
    <w:rsid w:val="008848DC"/>
    <w:rsid w:val="00885C43"/>
    <w:rsid w:val="00886402"/>
    <w:rsid w:val="00887986"/>
    <w:rsid w:val="008901D1"/>
    <w:rsid w:val="00892075"/>
    <w:rsid w:val="00892A2F"/>
    <w:rsid w:val="0089377A"/>
    <w:rsid w:val="00894CDD"/>
    <w:rsid w:val="00897140"/>
    <w:rsid w:val="008975A3"/>
    <w:rsid w:val="008A1766"/>
    <w:rsid w:val="008A2B57"/>
    <w:rsid w:val="008A5B27"/>
    <w:rsid w:val="008A67DF"/>
    <w:rsid w:val="008A6A5C"/>
    <w:rsid w:val="008A706A"/>
    <w:rsid w:val="008B1EA2"/>
    <w:rsid w:val="008B35EE"/>
    <w:rsid w:val="008B3E7C"/>
    <w:rsid w:val="008B4033"/>
    <w:rsid w:val="008B405B"/>
    <w:rsid w:val="008B44E8"/>
    <w:rsid w:val="008B49E0"/>
    <w:rsid w:val="008B556D"/>
    <w:rsid w:val="008B7A46"/>
    <w:rsid w:val="008C01D4"/>
    <w:rsid w:val="008C0B85"/>
    <w:rsid w:val="008C18F6"/>
    <w:rsid w:val="008C197F"/>
    <w:rsid w:val="008C33F8"/>
    <w:rsid w:val="008C468E"/>
    <w:rsid w:val="008C6271"/>
    <w:rsid w:val="008C6FBE"/>
    <w:rsid w:val="008C7211"/>
    <w:rsid w:val="008D07F4"/>
    <w:rsid w:val="008D125C"/>
    <w:rsid w:val="008D2884"/>
    <w:rsid w:val="008D2E17"/>
    <w:rsid w:val="008D460A"/>
    <w:rsid w:val="008D79B2"/>
    <w:rsid w:val="008D7ED0"/>
    <w:rsid w:val="008E0228"/>
    <w:rsid w:val="008E2972"/>
    <w:rsid w:val="008E30E9"/>
    <w:rsid w:val="008E5F44"/>
    <w:rsid w:val="008F18D1"/>
    <w:rsid w:val="008F3077"/>
    <w:rsid w:val="008F4FEE"/>
    <w:rsid w:val="008F5106"/>
    <w:rsid w:val="008F5B95"/>
    <w:rsid w:val="008F751A"/>
    <w:rsid w:val="0090274A"/>
    <w:rsid w:val="00903C11"/>
    <w:rsid w:val="00904115"/>
    <w:rsid w:val="00905154"/>
    <w:rsid w:val="00905286"/>
    <w:rsid w:val="009114C1"/>
    <w:rsid w:val="00913FE4"/>
    <w:rsid w:val="009149B1"/>
    <w:rsid w:val="0091571C"/>
    <w:rsid w:val="0092081A"/>
    <w:rsid w:val="00920D44"/>
    <w:rsid w:val="0092110D"/>
    <w:rsid w:val="009211DA"/>
    <w:rsid w:val="00923832"/>
    <w:rsid w:val="00923F1E"/>
    <w:rsid w:val="00924047"/>
    <w:rsid w:val="00924A5F"/>
    <w:rsid w:val="00924F91"/>
    <w:rsid w:val="00925702"/>
    <w:rsid w:val="00925828"/>
    <w:rsid w:val="0092633C"/>
    <w:rsid w:val="00926D1F"/>
    <w:rsid w:val="009270AC"/>
    <w:rsid w:val="00930C01"/>
    <w:rsid w:val="00930CE2"/>
    <w:rsid w:val="00932CEB"/>
    <w:rsid w:val="00932EF0"/>
    <w:rsid w:val="00935AB2"/>
    <w:rsid w:val="00935F95"/>
    <w:rsid w:val="00941D80"/>
    <w:rsid w:val="00943E7A"/>
    <w:rsid w:val="0094499D"/>
    <w:rsid w:val="009456E6"/>
    <w:rsid w:val="00945FF7"/>
    <w:rsid w:val="0094628E"/>
    <w:rsid w:val="00946942"/>
    <w:rsid w:val="0095041F"/>
    <w:rsid w:val="00951A06"/>
    <w:rsid w:val="009526CD"/>
    <w:rsid w:val="009532E2"/>
    <w:rsid w:val="009535B1"/>
    <w:rsid w:val="00954BC9"/>
    <w:rsid w:val="00955248"/>
    <w:rsid w:val="0096284C"/>
    <w:rsid w:val="0096513A"/>
    <w:rsid w:val="009667CE"/>
    <w:rsid w:val="0096684D"/>
    <w:rsid w:val="00966881"/>
    <w:rsid w:val="00967CB3"/>
    <w:rsid w:val="00970704"/>
    <w:rsid w:val="00970AEA"/>
    <w:rsid w:val="009716A9"/>
    <w:rsid w:val="009718BD"/>
    <w:rsid w:val="00971D46"/>
    <w:rsid w:val="00972E6E"/>
    <w:rsid w:val="00973523"/>
    <w:rsid w:val="00976143"/>
    <w:rsid w:val="0097695C"/>
    <w:rsid w:val="00976A46"/>
    <w:rsid w:val="00977C67"/>
    <w:rsid w:val="009805F0"/>
    <w:rsid w:val="00981128"/>
    <w:rsid w:val="009822E3"/>
    <w:rsid w:val="009864F8"/>
    <w:rsid w:val="00986BAF"/>
    <w:rsid w:val="009879E6"/>
    <w:rsid w:val="009904BB"/>
    <w:rsid w:val="0099121E"/>
    <w:rsid w:val="00991B8E"/>
    <w:rsid w:val="00994872"/>
    <w:rsid w:val="00995A87"/>
    <w:rsid w:val="009A11A6"/>
    <w:rsid w:val="009A2222"/>
    <w:rsid w:val="009A504B"/>
    <w:rsid w:val="009A52E8"/>
    <w:rsid w:val="009A5B2B"/>
    <w:rsid w:val="009A672D"/>
    <w:rsid w:val="009B0304"/>
    <w:rsid w:val="009B0F66"/>
    <w:rsid w:val="009B17E9"/>
    <w:rsid w:val="009B29D4"/>
    <w:rsid w:val="009B2F8B"/>
    <w:rsid w:val="009B3570"/>
    <w:rsid w:val="009B3672"/>
    <w:rsid w:val="009B4DBC"/>
    <w:rsid w:val="009B50B9"/>
    <w:rsid w:val="009B56EA"/>
    <w:rsid w:val="009B6861"/>
    <w:rsid w:val="009C0CBB"/>
    <w:rsid w:val="009C245A"/>
    <w:rsid w:val="009C3B05"/>
    <w:rsid w:val="009C516E"/>
    <w:rsid w:val="009C597F"/>
    <w:rsid w:val="009C69CB"/>
    <w:rsid w:val="009C7DC6"/>
    <w:rsid w:val="009D19AD"/>
    <w:rsid w:val="009D2DE6"/>
    <w:rsid w:val="009D48A1"/>
    <w:rsid w:val="009D48CE"/>
    <w:rsid w:val="009D4FCF"/>
    <w:rsid w:val="009D55BB"/>
    <w:rsid w:val="009E3F80"/>
    <w:rsid w:val="009E3FF6"/>
    <w:rsid w:val="009E652E"/>
    <w:rsid w:val="009F356D"/>
    <w:rsid w:val="009F5577"/>
    <w:rsid w:val="00A02216"/>
    <w:rsid w:val="00A0380E"/>
    <w:rsid w:val="00A06458"/>
    <w:rsid w:val="00A06776"/>
    <w:rsid w:val="00A07959"/>
    <w:rsid w:val="00A124BC"/>
    <w:rsid w:val="00A13877"/>
    <w:rsid w:val="00A15161"/>
    <w:rsid w:val="00A1689C"/>
    <w:rsid w:val="00A20459"/>
    <w:rsid w:val="00A21507"/>
    <w:rsid w:val="00A23355"/>
    <w:rsid w:val="00A25BEF"/>
    <w:rsid w:val="00A25DEB"/>
    <w:rsid w:val="00A26B99"/>
    <w:rsid w:val="00A30A51"/>
    <w:rsid w:val="00A3188A"/>
    <w:rsid w:val="00A31CF0"/>
    <w:rsid w:val="00A320D2"/>
    <w:rsid w:val="00A32FF8"/>
    <w:rsid w:val="00A34277"/>
    <w:rsid w:val="00A347A7"/>
    <w:rsid w:val="00A35CD7"/>
    <w:rsid w:val="00A35E0F"/>
    <w:rsid w:val="00A3643F"/>
    <w:rsid w:val="00A40E9F"/>
    <w:rsid w:val="00A415A9"/>
    <w:rsid w:val="00A42F0C"/>
    <w:rsid w:val="00A4406D"/>
    <w:rsid w:val="00A46752"/>
    <w:rsid w:val="00A5174B"/>
    <w:rsid w:val="00A55AAD"/>
    <w:rsid w:val="00A567DC"/>
    <w:rsid w:val="00A57E80"/>
    <w:rsid w:val="00A602E9"/>
    <w:rsid w:val="00A623C2"/>
    <w:rsid w:val="00A62920"/>
    <w:rsid w:val="00A6349A"/>
    <w:rsid w:val="00A64D19"/>
    <w:rsid w:val="00A66C92"/>
    <w:rsid w:val="00A67705"/>
    <w:rsid w:val="00A67B23"/>
    <w:rsid w:val="00A70F08"/>
    <w:rsid w:val="00A70F2D"/>
    <w:rsid w:val="00A7120C"/>
    <w:rsid w:val="00A730FE"/>
    <w:rsid w:val="00A7326B"/>
    <w:rsid w:val="00A7463A"/>
    <w:rsid w:val="00A75483"/>
    <w:rsid w:val="00A77CB9"/>
    <w:rsid w:val="00A810B0"/>
    <w:rsid w:val="00A81830"/>
    <w:rsid w:val="00A8219B"/>
    <w:rsid w:val="00A8300F"/>
    <w:rsid w:val="00A8690E"/>
    <w:rsid w:val="00A871D1"/>
    <w:rsid w:val="00A874AE"/>
    <w:rsid w:val="00A90FF6"/>
    <w:rsid w:val="00A914CD"/>
    <w:rsid w:val="00A93095"/>
    <w:rsid w:val="00A94108"/>
    <w:rsid w:val="00A95CCF"/>
    <w:rsid w:val="00AA01C6"/>
    <w:rsid w:val="00AA29A0"/>
    <w:rsid w:val="00AA3737"/>
    <w:rsid w:val="00AA38AF"/>
    <w:rsid w:val="00AA74D0"/>
    <w:rsid w:val="00AA78B7"/>
    <w:rsid w:val="00AA78FE"/>
    <w:rsid w:val="00AA7ACA"/>
    <w:rsid w:val="00AB0779"/>
    <w:rsid w:val="00AB2549"/>
    <w:rsid w:val="00AB546C"/>
    <w:rsid w:val="00AB5D11"/>
    <w:rsid w:val="00AB62CD"/>
    <w:rsid w:val="00AB745F"/>
    <w:rsid w:val="00AB7EDB"/>
    <w:rsid w:val="00AC1CD2"/>
    <w:rsid w:val="00AC515D"/>
    <w:rsid w:val="00AC79F6"/>
    <w:rsid w:val="00AC7D17"/>
    <w:rsid w:val="00AD04A9"/>
    <w:rsid w:val="00AD04B2"/>
    <w:rsid w:val="00AD234A"/>
    <w:rsid w:val="00AD2CDA"/>
    <w:rsid w:val="00AD3A0E"/>
    <w:rsid w:val="00AD3B91"/>
    <w:rsid w:val="00AD41FD"/>
    <w:rsid w:val="00AD4C01"/>
    <w:rsid w:val="00AD704E"/>
    <w:rsid w:val="00AE080A"/>
    <w:rsid w:val="00AE1BE8"/>
    <w:rsid w:val="00AE1F16"/>
    <w:rsid w:val="00AE24B0"/>
    <w:rsid w:val="00AE34D3"/>
    <w:rsid w:val="00AE4AD5"/>
    <w:rsid w:val="00AE6101"/>
    <w:rsid w:val="00AE69C3"/>
    <w:rsid w:val="00AE7C51"/>
    <w:rsid w:val="00AE7DFD"/>
    <w:rsid w:val="00AF361D"/>
    <w:rsid w:val="00AF3FD8"/>
    <w:rsid w:val="00AF61B5"/>
    <w:rsid w:val="00AF705B"/>
    <w:rsid w:val="00B00C8F"/>
    <w:rsid w:val="00B0176F"/>
    <w:rsid w:val="00B039FE"/>
    <w:rsid w:val="00B03C3D"/>
    <w:rsid w:val="00B03F64"/>
    <w:rsid w:val="00B051C0"/>
    <w:rsid w:val="00B069C6"/>
    <w:rsid w:val="00B07BB9"/>
    <w:rsid w:val="00B10483"/>
    <w:rsid w:val="00B1061E"/>
    <w:rsid w:val="00B12B60"/>
    <w:rsid w:val="00B12F4B"/>
    <w:rsid w:val="00B13D04"/>
    <w:rsid w:val="00B15DFA"/>
    <w:rsid w:val="00B16296"/>
    <w:rsid w:val="00B17CEA"/>
    <w:rsid w:val="00B2043E"/>
    <w:rsid w:val="00B21EA6"/>
    <w:rsid w:val="00B23613"/>
    <w:rsid w:val="00B23B35"/>
    <w:rsid w:val="00B23E7A"/>
    <w:rsid w:val="00B2456C"/>
    <w:rsid w:val="00B24961"/>
    <w:rsid w:val="00B276F7"/>
    <w:rsid w:val="00B32C73"/>
    <w:rsid w:val="00B32CF9"/>
    <w:rsid w:val="00B33ED2"/>
    <w:rsid w:val="00B34180"/>
    <w:rsid w:val="00B3641A"/>
    <w:rsid w:val="00B37B8A"/>
    <w:rsid w:val="00B410AF"/>
    <w:rsid w:val="00B418C2"/>
    <w:rsid w:val="00B424FA"/>
    <w:rsid w:val="00B445B5"/>
    <w:rsid w:val="00B46027"/>
    <w:rsid w:val="00B47954"/>
    <w:rsid w:val="00B5059B"/>
    <w:rsid w:val="00B51CA8"/>
    <w:rsid w:val="00B51EFC"/>
    <w:rsid w:val="00B5298C"/>
    <w:rsid w:val="00B53C5B"/>
    <w:rsid w:val="00B5708D"/>
    <w:rsid w:val="00B65EB6"/>
    <w:rsid w:val="00B66304"/>
    <w:rsid w:val="00B701FA"/>
    <w:rsid w:val="00B709CE"/>
    <w:rsid w:val="00B71C54"/>
    <w:rsid w:val="00B71C6D"/>
    <w:rsid w:val="00B72103"/>
    <w:rsid w:val="00B7271E"/>
    <w:rsid w:val="00B72A04"/>
    <w:rsid w:val="00B7435C"/>
    <w:rsid w:val="00B743A1"/>
    <w:rsid w:val="00B76422"/>
    <w:rsid w:val="00B766D7"/>
    <w:rsid w:val="00B77981"/>
    <w:rsid w:val="00B8185B"/>
    <w:rsid w:val="00B823E4"/>
    <w:rsid w:val="00B82F0D"/>
    <w:rsid w:val="00B83DD6"/>
    <w:rsid w:val="00B84F08"/>
    <w:rsid w:val="00B850AC"/>
    <w:rsid w:val="00B85BB0"/>
    <w:rsid w:val="00B90238"/>
    <w:rsid w:val="00B943D8"/>
    <w:rsid w:val="00B94EC0"/>
    <w:rsid w:val="00B954C0"/>
    <w:rsid w:val="00B97541"/>
    <w:rsid w:val="00BA0FDB"/>
    <w:rsid w:val="00BA295B"/>
    <w:rsid w:val="00BA42B1"/>
    <w:rsid w:val="00BA4BF0"/>
    <w:rsid w:val="00BA55B3"/>
    <w:rsid w:val="00BA5958"/>
    <w:rsid w:val="00BA79AF"/>
    <w:rsid w:val="00BA7B02"/>
    <w:rsid w:val="00BA7E81"/>
    <w:rsid w:val="00BB0831"/>
    <w:rsid w:val="00BB0D89"/>
    <w:rsid w:val="00BB2F7B"/>
    <w:rsid w:val="00BB4CB6"/>
    <w:rsid w:val="00BC0755"/>
    <w:rsid w:val="00BC369B"/>
    <w:rsid w:val="00BC4875"/>
    <w:rsid w:val="00BC5120"/>
    <w:rsid w:val="00BD004A"/>
    <w:rsid w:val="00BD1F11"/>
    <w:rsid w:val="00BD2360"/>
    <w:rsid w:val="00BD24E9"/>
    <w:rsid w:val="00BD2A49"/>
    <w:rsid w:val="00BD560A"/>
    <w:rsid w:val="00BD63E2"/>
    <w:rsid w:val="00BE251E"/>
    <w:rsid w:val="00BE26EF"/>
    <w:rsid w:val="00BE3367"/>
    <w:rsid w:val="00BE4252"/>
    <w:rsid w:val="00BE46A7"/>
    <w:rsid w:val="00BE5F70"/>
    <w:rsid w:val="00BE76D3"/>
    <w:rsid w:val="00BF0A06"/>
    <w:rsid w:val="00BF14DE"/>
    <w:rsid w:val="00BF201B"/>
    <w:rsid w:val="00BF2F40"/>
    <w:rsid w:val="00BF4CED"/>
    <w:rsid w:val="00BF6682"/>
    <w:rsid w:val="00BF69A0"/>
    <w:rsid w:val="00C00353"/>
    <w:rsid w:val="00C01B37"/>
    <w:rsid w:val="00C02B0D"/>
    <w:rsid w:val="00C039FB"/>
    <w:rsid w:val="00C06E23"/>
    <w:rsid w:val="00C11DF4"/>
    <w:rsid w:val="00C12B5B"/>
    <w:rsid w:val="00C133A1"/>
    <w:rsid w:val="00C1438C"/>
    <w:rsid w:val="00C147F0"/>
    <w:rsid w:val="00C14A2C"/>
    <w:rsid w:val="00C14F77"/>
    <w:rsid w:val="00C160A3"/>
    <w:rsid w:val="00C1790C"/>
    <w:rsid w:val="00C2027E"/>
    <w:rsid w:val="00C21D20"/>
    <w:rsid w:val="00C24296"/>
    <w:rsid w:val="00C2460A"/>
    <w:rsid w:val="00C2551D"/>
    <w:rsid w:val="00C26326"/>
    <w:rsid w:val="00C26D26"/>
    <w:rsid w:val="00C27F02"/>
    <w:rsid w:val="00C30C8A"/>
    <w:rsid w:val="00C315A7"/>
    <w:rsid w:val="00C3183B"/>
    <w:rsid w:val="00C3244B"/>
    <w:rsid w:val="00C35A36"/>
    <w:rsid w:val="00C36D52"/>
    <w:rsid w:val="00C37A37"/>
    <w:rsid w:val="00C40BAD"/>
    <w:rsid w:val="00C42A4E"/>
    <w:rsid w:val="00C44166"/>
    <w:rsid w:val="00C44FB5"/>
    <w:rsid w:val="00C45222"/>
    <w:rsid w:val="00C4548C"/>
    <w:rsid w:val="00C45801"/>
    <w:rsid w:val="00C46A40"/>
    <w:rsid w:val="00C46FBA"/>
    <w:rsid w:val="00C475FD"/>
    <w:rsid w:val="00C479C7"/>
    <w:rsid w:val="00C47D08"/>
    <w:rsid w:val="00C50DBA"/>
    <w:rsid w:val="00C5212E"/>
    <w:rsid w:val="00C521D8"/>
    <w:rsid w:val="00C538F7"/>
    <w:rsid w:val="00C54D05"/>
    <w:rsid w:val="00C57065"/>
    <w:rsid w:val="00C574BA"/>
    <w:rsid w:val="00C57555"/>
    <w:rsid w:val="00C57C4A"/>
    <w:rsid w:val="00C62C87"/>
    <w:rsid w:val="00C635C0"/>
    <w:rsid w:val="00C64A17"/>
    <w:rsid w:val="00C70C51"/>
    <w:rsid w:val="00C70D06"/>
    <w:rsid w:val="00C71C5B"/>
    <w:rsid w:val="00C71D66"/>
    <w:rsid w:val="00C72AEF"/>
    <w:rsid w:val="00C731F0"/>
    <w:rsid w:val="00C74F26"/>
    <w:rsid w:val="00C75025"/>
    <w:rsid w:val="00C7503E"/>
    <w:rsid w:val="00C75E36"/>
    <w:rsid w:val="00C771DE"/>
    <w:rsid w:val="00C814A3"/>
    <w:rsid w:val="00C81634"/>
    <w:rsid w:val="00C81879"/>
    <w:rsid w:val="00C822A0"/>
    <w:rsid w:val="00C830CE"/>
    <w:rsid w:val="00C8489E"/>
    <w:rsid w:val="00C84D9E"/>
    <w:rsid w:val="00C85437"/>
    <w:rsid w:val="00C856CB"/>
    <w:rsid w:val="00C8595A"/>
    <w:rsid w:val="00C86972"/>
    <w:rsid w:val="00C90143"/>
    <w:rsid w:val="00C9201A"/>
    <w:rsid w:val="00C953AF"/>
    <w:rsid w:val="00C96E22"/>
    <w:rsid w:val="00C97211"/>
    <w:rsid w:val="00C9726A"/>
    <w:rsid w:val="00C975AC"/>
    <w:rsid w:val="00C976B6"/>
    <w:rsid w:val="00CA0067"/>
    <w:rsid w:val="00CA0929"/>
    <w:rsid w:val="00CA0C81"/>
    <w:rsid w:val="00CA1FE3"/>
    <w:rsid w:val="00CA31AA"/>
    <w:rsid w:val="00CA35C5"/>
    <w:rsid w:val="00CA4211"/>
    <w:rsid w:val="00CA4C49"/>
    <w:rsid w:val="00CA585D"/>
    <w:rsid w:val="00CA74BD"/>
    <w:rsid w:val="00CA760B"/>
    <w:rsid w:val="00CB0923"/>
    <w:rsid w:val="00CB1443"/>
    <w:rsid w:val="00CB175C"/>
    <w:rsid w:val="00CB2BF5"/>
    <w:rsid w:val="00CB4508"/>
    <w:rsid w:val="00CB5C22"/>
    <w:rsid w:val="00CC0F0F"/>
    <w:rsid w:val="00CC319A"/>
    <w:rsid w:val="00CC35C9"/>
    <w:rsid w:val="00CC36CE"/>
    <w:rsid w:val="00CC383B"/>
    <w:rsid w:val="00CC3C11"/>
    <w:rsid w:val="00CC3CB7"/>
    <w:rsid w:val="00CC4C3C"/>
    <w:rsid w:val="00CC53FD"/>
    <w:rsid w:val="00CC5878"/>
    <w:rsid w:val="00CD299A"/>
    <w:rsid w:val="00CD2CEA"/>
    <w:rsid w:val="00CE0613"/>
    <w:rsid w:val="00CE1231"/>
    <w:rsid w:val="00CE1F3A"/>
    <w:rsid w:val="00CE3A29"/>
    <w:rsid w:val="00CE6161"/>
    <w:rsid w:val="00CE74FD"/>
    <w:rsid w:val="00CE792B"/>
    <w:rsid w:val="00CE7E1D"/>
    <w:rsid w:val="00CF079B"/>
    <w:rsid w:val="00CF1D35"/>
    <w:rsid w:val="00CF6A55"/>
    <w:rsid w:val="00CF7E2E"/>
    <w:rsid w:val="00D00BB2"/>
    <w:rsid w:val="00D0107F"/>
    <w:rsid w:val="00D016C8"/>
    <w:rsid w:val="00D01C73"/>
    <w:rsid w:val="00D020C1"/>
    <w:rsid w:val="00D025EA"/>
    <w:rsid w:val="00D04B87"/>
    <w:rsid w:val="00D12FCB"/>
    <w:rsid w:val="00D13B13"/>
    <w:rsid w:val="00D13DD3"/>
    <w:rsid w:val="00D143D7"/>
    <w:rsid w:val="00D16257"/>
    <w:rsid w:val="00D167BB"/>
    <w:rsid w:val="00D16B63"/>
    <w:rsid w:val="00D17A09"/>
    <w:rsid w:val="00D20DDB"/>
    <w:rsid w:val="00D23F14"/>
    <w:rsid w:val="00D2488B"/>
    <w:rsid w:val="00D24E56"/>
    <w:rsid w:val="00D26358"/>
    <w:rsid w:val="00D278B5"/>
    <w:rsid w:val="00D31BCF"/>
    <w:rsid w:val="00D3323E"/>
    <w:rsid w:val="00D341C4"/>
    <w:rsid w:val="00D361E1"/>
    <w:rsid w:val="00D37B5C"/>
    <w:rsid w:val="00D37BBD"/>
    <w:rsid w:val="00D40474"/>
    <w:rsid w:val="00D41340"/>
    <w:rsid w:val="00D413F7"/>
    <w:rsid w:val="00D4155B"/>
    <w:rsid w:val="00D44D28"/>
    <w:rsid w:val="00D45063"/>
    <w:rsid w:val="00D475C8"/>
    <w:rsid w:val="00D6024D"/>
    <w:rsid w:val="00D61327"/>
    <w:rsid w:val="00D6181B"/>
    <w:rsid w:val="00D63329"/>
    <w:rsid w:val="00D63A1D"/>
    <w:rsid w:val="00D64838"/>
    <w:rsid w:val="00D652F6"/>
    <w:rsid w:val="00D65414"/>
    <w:rsid w:val="00D706C7"/>
    <w:rsid w:val="00D70AEC"/>
    <w:rsid w:val="00D72AE4"/>
    <w:rsid w:val="00D742A4"/>
    <w:rsid w:val="00D744E8"/>
    <w:rsid w:val="00D75405"/>
    <w:rsid w:val="00D76D98"/>
    <w:rsid w:val="00D8054F"/>
    <w:rsid w:val="00D80A14"/>
    <w:rsid w:val="00D80AAF"/>
    <w:rsid w:val="00D81229"/>
    <w:rsid w:val="00D83FC8"/>
    <w:rsid w:val="00D84386"/>
    <w:rsid w:val="00D848AB"/>
    <w:rsid w:val="00D91860"/>
    <w:rsid w:val="00D934F8"/>
    <w:rsid w:val="00D946F8"/>
    <w:rsid w:val="00D94FB0"/>
    <w:rsid w:val="00D95887"/>
    <w:rsid w:val="00D9590C"/>
    <w:rsid w:val="00D96D1C"/>
    <w:rsid w:val="00D97225"/>
    <w:rsid w:val="00D97318"/>
    <w:rsid w:val="00DA06CC"/>
    <w:rsid w:val="00DA243B"/>
    <w:rsid w:val="00DA2597"/>
    <w:rsid w:val="00DA298D"/>
    <w:rsid w:val="00DA60CC"/>
    <w:rsid w:val="00DA6BFB"/>
    <w:rsid w:val="00DA7766"/>
    <w:rsid w:val="00DB0574"/>
    <w:rsid w:val="00DB254D"/>
    <w:rsid w:val="00DB268C"/>
    <w:rsid w:val="00DB3B68"/>
    <w:rsid w:val="00DB4590"/>
    <w:rsid w:val="00DB4DFD"/>
    <w:rsid w:val="00DB50C7"/>
    <w:rsid w:val="00DB6A20"/>
    <w:rsid w:val="00DC0EB7"/>
    <w:rsid w:val="00DC15FF"/>
    <w:rsid w:val="00DC1F18"/>
    <w:rsid w:val="00DC1F8D"/>
    <w:rsid w:val="00DC3130"/>
    <w:rsid w:val="00DC4642"/>
    <w:rsid w:val="00DC4F01"/>
    <w:rsid w:val="00DC600C"/>
    <w:rsid w:val="00DC6642"/>
    <w:rsid w:val="00DC6AED"/>
    <w:rsid w:val="00DD0717"/>
    <w:rsid w:val="00DD19E1"/>
    <w:rsid w:val="00DD1D0C"/>
    <w:rsid w:val="00DD1D99"/>
    <w:rsid w:val="00DD1E33"/>
    <w:rsid w:val="00DD2686"/>
    <w:rsid w:val="00DD3BC4"/>
    <w:rsid w:val="00DE33C8"/>
    <w:rsid w:val="00DE47C5"/>
    <w:rsid w:val="00DE4D3C"/>
    <w:rsid w:val="00DE63A4"/>
    <w:rsid w:val="00DE71C2"/>
    <w:rsid w:val="00DE7334"/>
    <w:rsid w:val="00DE7EB8"/>
    <w:rsid w:val="00DF020E"/>
    <w:rsid w:val="00DF132C"/>
    <w:rsid w:val="00DF4519"/>
    <w:rsid w:val="00DF5528"/>
    <w:rsid w:val="00DF58D2"/>
    <w:rsid w:val="00DF747E"/>
    <w:rsid w:val="00E003CD"/>
    <w:rsid w:val="00E01F40"/>
    <w:rsid w:val="00E02E3E"/>
    <w:rsid w:val="00E03679"/>
    <w:rsid w:val="00E03BED"/>
    <w:rsid w:val="00E04DC5"/>
    <w:rsid w:val="00E05578"/>
    <w:rsid w:val="00E07502"/>
    <w:rsid w:val="00E0775E"/>
    <w:rsid w:val="00E1337E"/>
    <w:rsid w:val="00E147A2"/>
    <w:rsid w:val="00E15C29"/>
    <w:rsid w:val="00E15DB3"/>
    <w:rsid w:val="00E17D34"/>
    <w:rsid w:val="00E17FF3"/>
    <w:rsid w:val="00E21079"/>
    <w:rsid w:val="00E23E0E"/>
    <w:rsid w:val="00E244B3"/>
    <w:rsid w:val="00E245DC"/>
    <w:rsid w:val="00E272C6"/>
    <w:rsid w:val="00E274FC"/>
    <w:rsid w:val="00E27805"/>
    <w:rsid w:val="00E30001"/>
    <w:rsid w:val="00E302A8"/>
    <w:rsid w:val="00E32B17"/>
    <w:rsid w:val="00E3323F"/>
    <w:rsid w:val="00E33C11"/>
    <w:rsid w:val="00E35009"/>
    <w:rsid w:val="00E350AA"/>
    <w:rsid w:val="00E36CCF"/>
    <w:rsid w:val="00E4092E"/>
    <w:rsid w:val="00E41F8A"/>
    <w:rsid w:val="00E429B5"/>
    <w:rsid w:val="00E42F19"/>
    <w:rsid w:val="00E45516"/>
    <w:rsid w:val="00E45A95"/>
    <w:rsid w:val="00E46037"/>
    <w:rsid w:val="00E46CE2"/>
    <w:rsid w:val="00E470A6"/>
    <w:rsid w:val="00E50403"/>
    <w:rsid w:val="00E50F48"/>
    <w:rsid w:val="00E515A2"/>
    <w:rsid w:val="00E524AA"/>
    <w:rsid w:val="00E53A87"/>
    <w:rsid w:val="00E5424C"/>
    <w:rsid w:val="00E56250"/>
    <w:rsid w:val="00E60649"/>
    <w:rsid w:val="00E60EB8"/>
    <w:rsid w:val="00E61433"/>
    <w:rsid w:val="00E61726"/>
    <w:rsid w:val="00E623AE"/>
    <w:rsid w:val="00E6300F"/>
    <w:rsid w:val="00E63B4A"/>
    <w:rsid w:val="00E64C83"/>
    <w:rsid w:val="00E7163A"/>
    <w:rsid w:val="00E723C8"/>
    <w:rsid w:val="00E75041"/>
    <w:rsid w:val="00E75710"/>
    <w:rsid w:val="00E75A6E"/>
    <w:rsid w:val="00E773DF"/>
    <w:rsid w:val="00E77788"/>
    <w:rsid w:val="00E85D84"/>
    <w:rsid w:val="00E85DF1"/>
    <w:rsid w:val="00E86124"/>
    <w:rsid w:val="00E866FF"/>
    <w:rsid w:val="00E867BD"/>
    <w:rsid w:val="00E9054A"/>
    <w:rsid w:val="00E91025"/>
    <w:rsid w:val="00E91CF3"/>
    <w:rsid w:val="00E9450C"/>
    <w:rsid w:val="00E9591E"/>
    <w:rsid w:val="00E96DDA"/>
    <w:rsid w:val="00EA2581"/>
    <w:rsid w:val="00EA4A24"/>
    <w:rsid w:val="00EA564A"/>
    <w:rsid w:val="00EB1647"/>
    <w:rsid w:val="00EB1EDE"/>
    <w:rsid w:val="00EB2C3E"/>
    <w:rsid w:val="00EB474B"/>
    <w:rsid w:val="00EB5A13"/>
    <w:rsid w:val="00EC0FBA"/>
    <w:rsid w:val="00EC11DC"/>
    <w:rsid w:val="00EC1332"/>
    <w:rsid w:val="00EC2659"/>
    <w:rsid w:val="00EC29CC"/>
    <w:rsid w:val="00ED0178"/>
    <w:rsid w:val="00ED0A4B"/>
    <w:rsid w:val="00ED1729"/>
    <w:rsid w:val="00ED1C6C"/>
    <w:rsid w:val="00ED1DB3"/>
    <w:rsid w:val="00ED4C66"/>
    <w:rsid w:val="00ED520F"/>
    <w:rsid w:val="00ED7379"/>
    <w:rsid w:val="00EE00F3"/>
    <w:rsid w:val="00EE1077"/>
    <w:rsid w:val="00EE164A"/>
    <w:rsid w:val="00EE4EFC"/>
    <w:rsid w:val="00EE5F51"/>
    <w:rsid w:val="00EE603A"/>
    <w:rsid w:val="00EF0F70"/>
    <w:rsid w:val="00EF2157"/>
    <w:rsid w:val="00EF2C25"/>
    <w:rsid w:val="00EF340E"/>
    <w:rsid w:val="00EF47FF"/>
    <w:rsid w:val="00EF73AB"/>
    <w:rsid w:val="00EF74E2"/>
    <w:rsid w:val="00F01092"/>
    <w:rsid w:val="00F028A0"/>
    <w:rsid w:val="00F02BC8"/>
    <w:rsid w:val="00F051CE"/>
    <w:rsid w:val="00F06C8C"/>
    <w:rsid w:val="00F14ED2"/>
    <w:rsid w:val="00F20B79"/>
    <w:rsid w:val="00F20BE0"/>
    <w:rsid w:val="00F230D6"/>
    <w:rsid w:val="00F275EE"/>
    <w:rsid w:val="00F27CFB"/>
    <w:rsid w:val="00F301F8"/>
    <w:rsid w:val="00F31CDD"/>
    <w:rsid w:val="00F32E77"/>
    <w:rsid w:val="00F3709D"/>
    <w:rsid w:val="00F3763B"/>
    <w:rsid w:val="00F420E4"/>
    <w:rsid w:val="00F44ED5"/>
    <w:rsid w:val="00F45203"/>
    <w:rsid w:val="00F45EB3"/>
    <w:rsid w:val="00F466F4"/>
    <w:rsid w:val="00F50181"/>
    <w:rsid w:val="00F51C8A"/>
    <w:rsid w:val="00F53584"/>
    <w:rsid w:val="00F540CB"/>
    <w:rsid w:val="00F54215"/>
    <w:rsid w:val="00F54770"/>
    <w:rsid w:val="00F55BD7"/>
    <w:rsid w:val="00F56EBC"/>
    <w:rsid w:val="00F57996"/>
    <w:rsid w:val="00F57E55"/>
    <w:rsid w:val="00F60C80"/>
    <w:rsid w:val="00F628E5"/>
    <w:rsid w:val="00F62D63"/>
    <w:rsid w:val="00F65642"/>
    <w:rsid w:val="00F6619B"/>
    <w:rsid w:val="00F66401"/>
    <w:rsid w:val="00F768EB"/>
    <w:rsid w:val="00F76DDB"/>
    <w:rsid w:val="00F77845"/>
    <w:rsid w:val="00F8004A"/>
    <w:rsid w:val="00F8027D"/>
    <w:rsid w:val="00F80769"/>
    <w:rsid w:val="00F80B33"/>
    <w:rsid w:val="00F8340D"/>
    <w:rsid w:val="00F835BA"/>
    <w:rsid w:val="00F85B55"/>
    <w:rsid w:val="00F864A5"/>
    <w:rsid w:val="00F8749A"/>
    <w:rsid w:val="00F90F69"/>
    <w:rsid w:val="00F92AB0"/>
    <w:rsid w:val="00F92FA0"/>
    <w:rsid w:val="00F94922"/>
    <w:rsid w:val="00F964B6"/>
    <w:rsid w:val="00F968C9"/>
    <w:rsid w:val="00F97CCD"/>
    <w:rsid w:val="00FA09E1"/>
    <w:rsid w:val="00FA2A78"/>
    <w:rsid w:val="00FA594E"/>
    <w:rsid w:val="00FA7679"/>
    <w:rsid w:val="00FA7B65"/>
    <w:rsid w:val="00FB2A39"/>
    <w:rsid w:val="00FB4D01"/>
    <w:rsid w:val="00FB500C"/>
    <w:rsid w:val="00FB51E0"/>
    <w:rsid w:val="00FB574A"/>
    <w:rsid w:val="00FB66FD"/>
    <w:rsid w:val="00FB684A"/>
    <w:rsid w:val="00FC09F4"/>
    <w:rsid w:val="00FC3DA6"/>
    <w:rsid w:val="00FC69EC"/>
    <w:rsid w:val="00FC71FB"/>
    <w:rsid w:val="00FC7AD7"/>
    <w:rsid w:val="00FC7EFC"/>
    <w:rsid w:val="00FD11CE"/>
    <w:rsid w:val="00FD18E1"/>
    <w:rsid w:val="00FD2280"/>
    <w:rsid w:val="00FD22E8"/>
    <w:rsid w:val="00FD24F5"/>
    <w:rsid w:val="00FD6012"/>
    <w:rsid w:val="00FD69DC"/>
    <w:rsid w:val="00FD724E"/>
    <w:rsid w:val="00FD7369"/>
    <w:rsid w:val="00FD7938"/>
    <w:rsid w:val="00FE1CCE"/>
    <w:rsid w:val="00FE24FA"/>
    <w:rsid w:val="00FE3738"/>
    <w:rsid w:val="00FE54C5"/>
    <w:rsid w:val="00FE58BC"/>
    <w:rsid w:val="00FE6191"/>
    <w:rsid w:val="00FE6821"/>
    <w:rsid w:val="00FE6F99"/>
    <w:rsid w:val="00FE71D3"/>
    <w:rsid w:val="00FE7EB1"/>
    <w:rsid w:val="00FF18E0"/>
    <w:rsid w:val="00FF222D"/>
    <w:rsid w:val="00FF24AF"/>
    <w:rsid w:val="00FF48A1"/>
    <w:rsid w:val="00FF57BC"/>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FEACC5"/>
  <w15:docId w15:val="{1BD5AFA9-79CE-42FF-903F-5F03EC750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semiHidden/>
    <w:rsid w:val="00C37A37"/>
    <w:rPr>
      <w:sz w:val="20"/>
    </w:rPr>
  </w:style>
  <w:style w:type="character" w:styleId="FootnoteReference">
    <w:name w:val="footnote reference"/>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lush1CS1">
    <w:name w:val="Flush 1 &lt;CS 1&gt;"/>
    <w:basedOn w:val="Normal"/>
    <w:rsid w:val="004A6FFC"/>
  </w:style>
  <w:style w:type="character" w:customStyle="1" w:styleId="FootnoteTextChar">
    <w:name w:val="Footnote Text Char"/>
    <w:basedOn w:val="DefaultParagraphFont"/>
    <w:link w:val="FootnoteText"/>
    <w:semiHidden/>
    <w:rsid w:val="00B32C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FBBF9E-55C1-42DF-A3E0-0EE7CAAD1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3</Pages>
  <Words>926</Words>
  <Characters>5282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Mary.Bourguignon@kingcounty.gov</dc:creator>
  <cp:lastModifiedBy>Tracy, Jake</cp:lastModifiedBy>
  <cp:revision>71</cp:revision>
  <cp:lastPrinted>2015-03-13T15:09:00Z</cp:lastPrinted>
  <dcterms:created xsi:type="dcterms:W3CDTF">2026-02-18T15:42:00Z</dcterms:created>
  <dcterms:modified xsi:type="dcterms:W3CDTF">2026-06-09T17:24:00Z</dcterms:modified>
</cp:coreProperties>
</file>