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4D7656D2" w14:textId="77777777" w:rsidTr="00C335C5">
        <w:trPr>
          <w:trHeight w:val="890"/>
        </w:trPr>
        <w:tc>
          <w:tcPr>
            <w:tcW w:w="3227" w:type="dxa"/>
          </w:tcPr>
          <w:p w14:paraId="4898D189" w14:textId="77777777" w:rsidR="00A1631F" w:rsidRPr="00840C1E" w:rsidRDefault="00A1631F" w:rsidP="00C335C5"/>
          <w:p w14:paraId="29AB5581" w14:textId="77777777" w:rsidR="00A1631F" w:rsidRPr="00840C1E" w:rsidRDefault="00A1631F" w:rsidP="00C335C5"/>
          <w:p w14:paraId="2CFBFC72" w14:textId="28830905" w:rsidR="00A1631F" w:rsidRPr="00840C1E" w:rsidRDefault="008F6E72" w:rsidP="00C335C5">
            <w:r>
              <w:t>06/0</w:t>
            </w:r>
            <w:r w:rsidR="006E43BD">
              <w:t>8</w:t>
            </w:r>
            <w:r>
              <w:t>/2026</w:t>
            </w:r>
          </w:p>
        </w:tc>
        <w:tc>
          <w:tcPr>
            <w:tcW w:w="1633" w:type="dxa"/>
          </w:tcPr>
          <w:p w14:paraId="5A107F4C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45F0774D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DD987" w14:textId="59AE87C3" w:rsidR="00D60FAD" w:rsidRPr="00C1784B" w:rsidRDefault="00B47D88" w:rsidP="00D60FAD">
            <w:pPr>
              <w:ind w:left="18"/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10</w:t>
            </w:r>
          </w:p>
          <w:p w14:paraId="351DA601" w14:textId="289EF13A" w:rsidR="00A1631F" w:rsidRPr="00840C1E" w:rsidRDefault="00D60FAD" w:rsidP="00D60FAD">
            <w:pPr>
              <w:ind w:left="18"/>
              <w:jc w:val="center"/>
              <w:rPr>
                <w:b/>
                <w:sz w:val="72"/>
                <w:szCs w:val="72"/>
              </w:rPr>
            </w:pPr>
            <w:r w:rsidRPr="00BB6913">
              <w:rPr>
                <w:b/>
                <w:sz w:val="40"/>
                <w:szCs w:val="40"/>
              </w:rPr>
              <w:t>to S1</w:t>
            </w:r>
          </w:p>
        </w:tc>
      </w:tr>
      <w:tr w:rsidR="00A1631F" w:rsidRPr="00840C1E" w14:paraId="56989963" w14:textId="77777777" w:rsidTr="00C335C5">
        <w:tc>
          <w:tcPr>
            <w:tcW w:w="3227" w:type="dxa"/>
            <w:vMerge w:val="restart"/>
          </w:tcPr>
          <w:p w14:paraId="4FED83B0" w14:textId="747B5964" w:rsidR="00A1631F" w:rsidRPr="00840C1E" w:rsidRDefault="006E43BD" w:rsidP="00C335C5">
            <w:r>
              <w:t>RTO</w:t>
            </w:r>
          </w:p>
        </w:tc>
        <w:tc>
          <w:tcPr>
            <w:tcW w:w="1633" w:type="dxa"/>
          </w:tcPr>
          <w:p w14:paraId="65E1E920" w14:textId="77777777" w:rsidR="00A1631F" w:rsidRPr="00840C1E" w:rsidRDefault="00A1631F" w:rsidP="00C335C5"/>
        </w:tc>
        <w:tc>
          <w:tcPr>
            <w:tcW w:w="2345" w:type="dxa"/>
          </w:tcPr>
          <w:p w14:paraId="26B969F0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3221D296" w14:textId="77777777" w:rsidR="00A1631F" w:rsidRPr="00840C1E" w:rsidRDefault="00A1631F" w:rsidP="00C335C5"/>
        </w:tc>
      </w:tr>
      <w:tr w:rsidR="00A1631F" w:rsidRPr="00840C1E" w14:paraId="2555B5DF" w14:textId="77777777" w:rsidTr="00C335C5">
        <w:trPr>
          <w:trHeight w:val="522"/>
        </w:trPr>
        <w:tc>
          <w:tcPr>
            <w:tcW w:w="3227" w:type="dxa"/>
            <w:vMerge/>
          </w:tcPr>
          <w:p w14:paraId="37413D16" w14:textId="77777777" w:rsidR="00A1631F" w:rsidRPr="00840C1E" w:rsidRDefault="00A1631F" w:rsidP="00C335C5"/>
        </w:tc>
        <w:tc>
          <w:tcPr>
            <w:tcW w:w="1633" w:type="dxa"/>
          </w:tcPr>
          <w:p w14:paraId="5CD151D4" w14:textId="77777777" w:rsidR="00A1631F" w:rsidRPr="00840C1E" w:rsidRDefault="00A1631F" w:rsidP="00C335C5"/>
        </w:tc>
        <w:tc>
          <w:tcPr>
            <w:tcW w:w="2345" w:type="dxa"/>
          </w:tcPr>
          <w:p w14:paraId="653D0DE0" w14:textId="77777777" w:rsidR="00A1631F" w:rsidRPr="00840C1E" w:rsidRDefault="00A1631F" w:rsidP="00C335C5"/>
        </w:tc>
        <w:tc>
          <w:tcPr>
            <w:tcW w:w="1435" w:type="dxa"/>
          </w:tcPr>
          <w:p w14:paraId="724A3EBC" w14:textId="77777777" w:rsidR="00A1631F" w:rsidRPr="00840C1E" w:rsidRDefault="00A1631F" w:rsidP="00C335C5"/>
        </w:tc>
      </w:tr>
      <w:tr w:rsidR="00A1631F" w:rsidRPr="00840C1E" w14:paraId="506264E0" w14:textId="77777777" w:rsidTr="00C335C5">
        <w:tc>
          <w:tcPr>
            <w:tcW w:w="3227" w:type="dxa"/>
          </w:tcPr>
          <w:p w14:paraId="642F045A" w14:textId="77777777" w:rsidR="00A1631F" w:rsidRPr="00840C1E" w:rsidRDefault="00A1631F" w:rsidP="00C335C5"/>
        </w:tc>
        <w:tc>
          <w:tcPr>
            <w:tcW w:w="1633" w:type="dxa"/>
          </w:tcPr>
          <w:p w14:paraId="7AC6D073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3837D13A" w14:textId="62D1178A" w:rsidR="00A1631F" w:rsidRPr="00840C1E" w:rsidRDefault="006E43BD" w:rsidP="00C335C5">
            <w:r>
              <w:t>Balducci, Barón</w:t>
            </w:r>
          </w:p>
        </w:tc>
      </w:tr>
      <w:tr w:rsidR="00A1631F" w:rsidRPr="00840C1E" w14:paraId="6C7BB179" w14:textId="77777777" w:rsidTr="00C335C5">
        <w:tc>
          <w:tcPr>
            <w:tcW w:w="3227" w:type="dxa"/>
          </w:tcPr>
          <w:p w14:paraId="69C4D82A" w14:textId="1F604D9D" w:rsidR="00A1631F" w:rsidRPr="00840C1E" w:rsidRDefault="00A1631F" w:rsidP="00C335C5">
            <w:r w:rsidRPr="00840C1E">
              <w:t>[</w:t>
            </w:r>
            <w:proofErr w:type="spellStart"/>
            <w:proofErr w:type="gramStart"/>
            <w:r w:rsidR="008F6E72">
              <w:t>O.Brey</w:t>
            </w:r>
            <w:proofErr w:type="spellEnd"/>
            <w:proofErr w:type="gramEnd"/>
            <w:r w:rsidRPr="00840C1E">
              <w:t>]</w:t>
            </w:r>
          </w:p>
        </w:tc>
        <w:tc>
          <w:tcPr>
            <w:tcW w:w="1633" w:type="dxa"/>
          </w:tcPr>
          <w:p w14:paraId="3FA5A796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511B07A6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5014333" w14:textId="77777777" w:rsidR="00A1631F" w:rsidRPr="00840C1E" w:rsidRDefault="00A1631F" w:rsidP="00C335C5"/>
        </w:tc>
      </w:tr>
      <w:tr w:rsidR="00A1631F" w:rsidRPr="00840C1E" w14:paraId="3659C295" w14:textId="77777777" w:rsidTr="00C335C5">
        <w:tc>
          <w:tcPr>
            <w:tcW w:w="3227" w:type="dxa"/>
          </w:tcPr>
          <w:p w14:paraId="605466C4" w14:textId="77777777" w:rsidR="00A1631F" w:rsidRPr="00840C1E" w:rsidRDefault="00A1631F" w:rsidP="00C335C5"/>
        </w:tc>
        <w:tc>
          <w:tcPr>
            <w:tcW w:w="1633" w:type="dxa"/>
          </w:tcPr>
          <w:p w14:paraId="20F75821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4BFCA52E" w14:textId="248A0365" w:rsidR="00A1631F" w:rsidRPr="00840C1E" w:rsidRDefault="008F6E72" w:rsidP="00C335C5">
            <w:r>
              <w:t>2026</w:t>
            </w:r>
            <w:r w:rsidR="00A1631F" w:rsidRPr="00840C1E">
              <w:t>-</w:t>
            </w:r>
            <w:r>
              <w:t>0071</w:t>
            </w:r>
          </w:p>
        </w:tc>
      </w:tr>
      <w:tr w:rsidR="00A1631F" w:rsidRPr="00840C1E" w14:paraId="7F9B68C6" w14:textId="77777777" w:rsidTr="00C335C5">
        <w:trPr>
          <w:trHeight w:val="305"/>
        </w:trPr>
        <w:tc>
          <w:tcPr>
            <w:tcW w:w="3227" w:type="dxa"/>
          </w:tcPr>
          <w:p w14:paraId="2C8AA50C" w14:textId="77777777" w:rsidR="00A1631F" w:rsidRPr="00840C1E" w:rsidRDefault="00A1631F" w:rsidP="00C335C5"/>
        </w:tc>
        <w:tc>
          <w:tcPr>
            <w:tcW w:w="1633" w:type="dxa"/>
          </w:tcPr>
          <w:p w14:paraId="5DEA8BCF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0A0264DC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18E40B8A" w14:textId="77777777" w:rsidR="00A1631F" w:rsidRPr="00840C1E" w:rsidRDefault="00A1631F" w:rsidP="00C335C5"/>
        </w:tc>
      </w:tr>
    </w:tbl>
    <w:p w14:paraId="43481592" w14:textId="77777777" w:rsidR="00C62AC4" w:rsidRPr="00840C1E" w:rsidRDefault="00C62AC4" w:rsidP="00C62AC4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>AMENDMENT TO</w:t>
      </w:r>
      <w:r>
        <w:rPr>
          <w:b/>
          <w:u w:val="single"/>
        </w:rPr>
        <w:t xml:space="preserve"> STRIKING AMENDMENT S1 TO</w:t>
      </w:r>
      <w:r w:rsidRPr="00840C1E">
        <w:rPr>
          <w:b/>
          <w:u w:val="single"/>
        </w:rPr>
        <w:t xml:space="preserve"> PROPOSED ORDINANCE </w:t>
      </w:r>
      <w:r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>
        <w:rPr>
          <w:b/>
          <w:u w:val="single"/>
        </w:rPr>
        <w:t>0071</w:t>
      </w:r>
      <w:r w:rsidRPr="00840C1E">
        <w:rPr>
          <w:b/>
          <w:u w:val="single"/>
        </w:rPr>
        <w:t xml:space="preserve">, VERSION </w:t>
      </w:r>
      <w:r>
        <w:rPr>
          <w:b/>
          <w:u w:val="single"/>
        </w:rPr>
        <w:t>1</w:t>
      </w:r>
    </w:p>
    <w:p w14:paraId="5185A984" w14:textId="79F51CDD" w:rsidR="002D243D" w:rsidRPr="00840C1E" w:rsidRDefault="002D243D" w:rsidP="002D243D">
      <w:pPr>
        <w:spacing w:line="480" w:lineRule="auto"/>
      </w:pPr>
      <w:r w:rsidRPr="00840C1E">
        <w:t>On page</w:t>
      </w:r>
      <w:r w:rsidR="00E071F9">
        <w:t xml:space="preserve"> </w:t>
      </w:r>
      <w:r w:rsidR="00E92912">
        <w:t>201</w:t>
      </w:r>
      <w:r w:rsidRPr="00840C1E">
        <w:t xml:space="preserve">, </w:t>
      </w:r>
      <w:r w:rsidR="00FE1BB1">
        <w:t xml:space="preserve">after line </w:t>
      </w:r>
      <w:r w:rsidR="00E92912">
        <w:t>4535</w:t>
      </w:r>
      <w:r w:rsidR="00FE1BB1">
        <w:t xml:space="preserve">, </w:t>
      </w:r>
      <w:r w:rsidRPr="00840C1E">
        <w:t>insert:</w:t>
      </w:r>
    </w:p>
    <w:p w14:paraId="626E07B4" w14:textId="37DAEA18" w:rsidR="00C03698" w:rsidRPr="00244FDC" w:rsidRDefault="00FE1BB1" w:rsidP="00C03698">
      <w:pPr>
        <w:widowControl w:val="0"/>
        <w:autoSpaceDE w:val="0"/>
        <w:autoSpaceDN w:val="0"/>
        <w:adjustRightInd w:val="0"/>
        <w:spacing w:line="480" w:lineRule="auto"/>
        <w:contextualSpacing/>
        <w:rPr>
          <w:u w:val="single"/>
        </w:rPr>
      </w:pPr>
      <w:r w:rsidRPr="00244FDC">
        <w:tab/>
        <w:t>"</w:t>
      </w:r>
      <w:r w:rsidR="00C03698" w:rsidRPr="00244FDC">
        <w:rPr>
          <w:u w:val="single"/>
        </w:rPr>
        <w:t>P</w:t>
      </w:r>
      <w:r w:rsidR="007031AB" w:rsidRPr="00244FDC">
        <w:rPr>
          <w:u w:val="single"/>
        </w:rPr>
        <w:t>8</w:t>
      </w:r>
      <w:r w:rsidR="00C03698" w:rsidRPr="00244FDC">
        <w:rPr>
          <w:u w:val="single"/>
        </w:rPr>
        <w:t xml:space="preserve"> PROVIDED </w:t>
      </w:r>
      <w:r w:rsidR="007031AB" w:rsidRPr="00244FDC">
        <w:rPr>
          <w:u w:val="single"/>
        </w:rPr>
        <w:t xml:space="preserve">FURTHER </w:t>
      </w:r>
      <w:r w:rsidR="00C03698" w:rsidRPr="00244FDC">
        <w:rPr>
          <w:u w:val="single"/>
        </w:rPr>
        <w:t>THAT:</w:t>
      </w:r>
    </w:p>
    <w:p w14:paraId="27CA0E22" w14:textId="1399EEDA" w:rsidR="00EF68FF" w:rsidRPr="00244FDC" w:rsidRDefault="00C03698" w:rsidP="00C03698">
      <w:pPr>
        <w:spacing w:line="480" w:lineRule="auto"/>
        <w:rPr>
          <w:u w:val="single"/>
        </w:rPr>
      </w:pPr>
      <w:r w:rsidRPr="00244FDC">
        <w:tab/>
      </w:r>
      <w:r w:rsidRPr="00244FDC">
        <w:rPr>
          <w:u w:val="single"/>
        </w:rPr>
        <w:t>Of this appropriation</w:t>
      </w:r>
      <w:r w:rsidR="00360998" w:rsidRPr="00244FDC">
        <w:rPr>
          <w:u w:val="single"/>
        </w:rPr>
        <w:t xml:space="preserve"> for </w:t>
      </w:r>
      <w:r w:rsidR="00CE48BB" w:rsidRPr="00244FDC">
        <w:rPr>
          <w:u w:val="single"/>
        </w:rPr>
        <w:t>building repair and replacement</w:t>
      </w:r>
      <w:r w:rsidRPr="00244FDC">
        <w:rPr>
          <w:u w:val="single"/>
        </w:rPr>
        <w:t>, for capital project</w:t>
      </w:r>
      <w:r w:rsidR="00724539" w:rsidRPr="00244FDC">
        <w:rPr>
          <w:u w:val="single"/>
        </w:rPr>
        <w:t xml:space="preserve"> 1152282, DES FMD BRR 2026 RTO Parent</w:t>
      </w:r>
      <w:r w:rsidRPr="00244FDC">
        <w:rPr>
          <w:u w:val="single"/>
        </w:rPr>
        <w:t>, $</w:t>
      </w:r>
      <w:r w:rsidR="00865FC7" w:rsidRPr="00244FDC">
        <w:rPr>
          <w:u w:val="single"/>
        </w:rPr>
        <w:t>2,</w:t>
      </w:r>
      <w:r w:rsidR="009404D3" w:rsidRPr="00244FDC">
        <w:rPr>
          <w:u w:val="single"/>
        </w:rPr>
        <w:t>421,000</w:t>
      </w:r>
      <w:r w:rsidRPr="00244FDC">
        <w:rPr>
          <w:u w:val="single"/>
        </w:rPr>
        <w:t xml:space="preserve"> shall not be expended or encumbered until the executive transmits</w:t>
      </w:r>
      <w:r w:rsidR="009404D3" w:rsidRPr="00244FDC">
        <w:rPr>
          <w:u w:val="single"/>
        </w:rPr>
        <w:t xml:space="preserve"> a </w:t>
      </w:r>
      <w:r w:rsidR="00A423E2" w:rsidRPr="00244FDC">
        <w:rPr>
          <w:u w:val="single"/>
        </w:rPr>
        <w:t>plan</w:t>
      </w:r>
      <w:r w:rsidR="009404D3" w:rsidRPr="00244FDC">
        <w:rPr>
          <w:u w:val="single"/>
        </w:rPr>
        <w:t xml:space="preserve"> on the return to office</w:t>
      </w:r>
      <w:r w:rsidR="00A423E2" w:rsidRPr="00244FDC">
        <w:rPr>
          <w:u w:val="single"/>
        </w:rPr>
        <w:t xml:space="preserve"> initiative</w:t>
      </w:r>
      <w:r w:rsidR="009404D3" w:rsidRPr="00244FDC">
        <w:rPr>
          <w:u w:val="single"/>
        </w:rPr>
        <w:t xml:space="preserve"> </w:t>
      </w:r>
      <w:r w:rsidR="003668D7" w:rsidRPr="00244FDC">
        <w:rPr>
          <w:u w:val="single"/>
        </w:rPr>
        <w:t>and a motion that should acknowledge receipt of the</w:t>
      </w:r>
      <w:r w:rsidR="00A423E2" w:rsidRPr="00244FDC">
        <w:rPr>
          <w:u w:val="single"/>
        </w:rPr>
        <w:t xml:space="preserve"> plan</w:t>
      </w:r>
      <w:r w:rsidR="003668D7" w:rsidRPr="00244FDC">
        <w:rPr>
          <w:u w:val="single"/>
        </w:rPr>
        <w:t>, and a motion acknowledging receipt of the</w:t>
      </w:r>
      <w:r w:rsidR="00A423E2" w:rsidRPr="00244FDC">
        <w:rPr>
          <w:u w:val="single"/>
        </w:rPr>
        <w:t xml:space="preserve"> plan </w:t>
      </w:r>
      <w:r w:rsidR="003668D7" w:rsidRPr="00244FDC">
        <w:rPr>
          <w:u w:val="single"/>
        </w:rPr>
        <w:t>is passed by the council.  The motion should reference the subject matter, the proviso's ordinance, ordinance section, and proviso number in both the title and body of the motion.</w:t>
      </w:r>
    </w:p>
    <w:p w14:paraId="00ECC4CE" w14:textId="729528E2" w:rsidR="00F16747" w:rsidRPr="00244FDC" w:rsidRDefault="005835F0" w:rsidP="00F16747">
      <w:pPr>
        <w:pStyle w:val="CGTimes11"/>
        <w:tabs>
          <w:tab w:val="left" w:pos="720"/>
        </w:tabs>
        <w:spacing w:line="480" w:lineRule="auto"/>
        <w:contextualSpacing/>
        <w:rPr>
          <w:rFonts w:ascii="Times New Roman" w:hAnsi="Times New Roman"/>
          <w:sz w:val="24"/>
          <w:u w:val="single"/>
        </w:rPr>
      </w:pPr>
      <w:r w:rsidRPr="00244FDC">
        <w:rPr>
          <w:rFonts w:ascii="Times New Roman" w:hAnsi="Times New Roman"/>
          <w:sz w:val="24"/>
        </w:rPr>
        <w:tab/>
      </w:r>
      <w:r w:rsidR="00F16747" w:rsidRPr="00244FDC">
        <w:rPr>
          <w:rFonts w:ascii="Times New Roman" w:hAnsi="Times New Roman"/>
          <w:sz w:val="24"/>
          <w:u w:val="single"/>
        </w:rPr>
        <w:t xml:space="preserve">The </w:t>
      </w:r>
      <w:r w:rsidR="00A423E2" w:rsidRPr="00244FDC">
        <w:rPr>
          <w:rFonts w:ascii="Times New Roman" w:hAnsi="Times New Roman"/>
          <w:sz w:val="24"/>
          <w:u w:val="single"/>
        </w:rPr>
        <w:t xml:space="preserve">plan </w:t>
      </w:r>
      <w:r w:rsidR="00F16747" w:rsidRPr="00244FDC">
        <w:rPr>
          <w:rFonts w:ascii="Times New Roman" w:hAnsi="Times New Roman"/>
          <w:sz w:val="24"/>
          <w:u w:val="single"/>
        </w:rPr>
        <w:t>shall include, but not be limited to:</w:t>
      </w:r>
    </w:p>
    <w:p w14:paraId="20A37CC2" w14:textId="278B362B" w:rsidR="00BA629E" w:rsidRPr="00244FDC" w:rsidRDefault="00123A6B" w:rsidP="00BA629E">
      <w:pPr>
        <w:pStyle w:val="CGTimes11"/>
        <w:tabs>
          <w:tab w:val="left" w:pos="720"/>
        </w:tabs>
        <w:spacing w:line="480" w:lineRule="auto"/>
        <w:contextualSpacing/>
        <w:rPr>
          <w:rFonts w:ascii="Times New Roman" w:hAnsi="Times New Roman"/>
          <w:sz w:val="24"/>
          <w:u w:val="single"/>
        </w:rPr>
      </w:pPr>
      <w:r w:rsidRPr="00244FDC">
        <w:rPr>
          <w:rFonts w:ascii="Times New Roman" w:hAnsi="Times New Roman"/>
          <w:sz w:val="24"/>
        </w:rPr>
        <w:tab/>
      </w:r>
      <w:r w:rsidRPr="00244FDC">
        <w:rPr>
          <w:rFonts w:ascii="Times New Roman" w:hAnsi="Times New Roman"/>
          <w:sz w:val="24"/>
          <w:u w:val="single"/>
        </w:rPr>
        <w:t>A.  A description of w</w:t>
      </w:r>
      <w:r w:rsidR="00BA629E" w:rsidRPr="00244FDC">
        <w:rPr>
          <w:rFonts w:ascii="Times New Roman" w:hAnsi="Times New Roman"/>
          <w:sz w:val="24"/>
          <w:u w:val="single"/>
        </w:rPr>
        <w:t>here each department</w:t>
      </w:r>
      <w:r w:rsidR="003D72CA">
        <w:rPr>
          <w:rFonts w:ascii="Times New Roman" w:hAnsi="Times New Roman"/>
          <w:sz w:val="24"/>
          <w:u w:val="single"/>
        </w:rPr>
        <w:t>'</w:t>
      </w:r>
      <w:r w:rsidR="00BA629E" w:rsidRPr="00244FDC">
        <w:rPr>
          <w:rFonts w:ascii="Times New Roman" w:hAnsi="Times New Roman"/>
          <w:sz w:val="24"/>
          <w:u w:val="single"/>
        </w:rPr>
        <w:t xml:space="preserve">s staff will be located </w:t>
      </w:r>
      <w:r w:rsidRPr="00244FDC">
        <w:rPr>
          <w:rFonts w:ascii="Times New Roman" w:hAnsi="Times New Roman"/>
          <w:sz w:val="24"/>
          <w:u w:val="single"/>
        </w:rPr>
        <w:t>withi</w:t>
      </w:r>
      <w:r w:rsidR="00BA629E" w:rsidRPr="00244FDC">
        <w:rPr>
          <w:rFonts w:ascii="Times New Roman" w:hAnsi="Times New Roman"/>
          <w:sz w:val="24"/>
          <w:u w:val="single"/>
        </w:rPr>
        <w:t xml:space="preserve">n </w:t>
      </w:r>
      <w:r w:rsidRPr="00244FDC">
        <w:rPr>
          <w:rFonts w:ascii="Times New Roman" w:hAnsi="Times New Roman"/>
          <w:sz w:val="24"/>
          <w:u w:val="single"/>
        </w:rPr>
        <w:t>all county</w:t>
      </w:r>
      <w:r w:rsidR="00BA629E" w:rsidRPr="00244FDC">
        <w:rPr>
          <w:rFonts w:ascii="Times New Roman" w:hAnsi="Times New Roman"/>
          <w:sz w:val="24"/>
          <w:u w:val="single"/>
        </w:rPr>
        <w:t xml:space="preserve"> spaces and </w:t>
      </w:r>
      <w:r w:rsidR="00BA629E" w:rsidRPr="00BE245A">
        <w:rPr>
          <w:rFonts w:ascii="Times New Roman" w:hAnsi="Times New Roman"/>
          <w:sz w:val="24"/>
          <w:u w:val="single"/>
        </w:rPr>
        <w:t>identif</w:t>
      </w:r>
      <w:r w:rsidR="00052711" w:rsidRPr="00BE245A">
        <w:rPr>
          <w:rFonts w:ascii="Times New Roman" w:hAnsi="Times New Roman"/>
          <w:sz w:val="24"/>
          <w:u w:val="single"/>
        </w:rPr>
        <w:t>ication</w:t>
      </w:r>
      <w:r w:rsidR="00BA629E" w:rsidRPr="00BE245A">
        <w:rPr>
          <w:rFonts w:ascii="Times New Roman" w:hAnsi="Times New Roman"/>
          <w:sz w:val="24"/>
          <w:u w:val="single"/>
        </w:rPr>
        <w:t xml:space="preserve"> </w:t>
      </w:r>
      <w:r w:rsidR="00CF2B74" w:rsidRPr="00BE245A">
        <w:rPr>
          <w:rFonts w:ascii="Times New Roman" w:hAnsi="Times New Roman"/>
          <w:sz w:val="24"/>
          <w:u w:val="single"/>
        </w:rPr>
        <w:t xml:space="preserve">of </w:t>
      </w:r>
      <w:r w:rsidR="00BA629E" w:rsidRPr="00BE245A">
        <w:rPr>
          <w:rFonts w:ascii="Times New Roman" w:hAnsi="Times New Roman"/>
          <w:sz w:val="24"/>
          <w:u w:val="single"/>
        </w:rPr>
        <w:t>which</w:t>
      </w:r>
      <w:r w:rsidR="00BA629E" w:rsidRPr="00244FDC">
        <w:rPr>
          <w:rFonts w:ascii="Times New Roman" w:hAnsi="Times New Roman"/>
          <w:sz w:val="24"/>
          <w:u w:val="single"/>
        </w:rPr>
        <w:t xml:space="preserve"> </w:t>
      </w:r>
      <w:r w:rsidR="00F3226B" w:rsidRPr="00244FDC">
        <w:rPr>
          <w:rFonts w:ascii="Times New Roman" w:hAnsi="Times New Roman"/>
          <w:sz w:val="24"/>
          <w:u w:val="single"/>
        </w:rPr>
        <w:t>department</w:t>
      </w:r>
      <w:r w:rsidR="00F3226B">
        <w:rPr>
          <w:rFonts w:ascii="Times New Roman" w:hAnsi="Times New Roman"/>
          <w:sz w:val="24"/>
          <w:u w:val="single"/>
        </w:rPr>
        <w:t>'</w:t>
      </w:r>
      <w:r w:rsidR="00F3226B" w:rsidRPr="00244FDC">
        <w:rPr>
          <w:rFonts w:ascii="Times New Roman" w:hAnsi="Times New Roman"/>
          <w:sz w:val="24"/>
          <w:u w:val="single"/>
        </w:rPr>
        <w:t xml:space="preserve">s </w:t>
      </w:r>
      <w:r w:rsidR="00BA629E" w:rsidRPr="00244FDC">
        <w:rPr>
          <w:rFonts w:ascii="Times New Roman" w:hAnsi="Times New Roman"/>
          <w:sz w:val="24"/>
          <w:u w:val="single"/>
        </w:rPr>
        <w:t xml:space="preserve">staff will </w:t>
      </w:r>
      <w:proofErr w:type="gramStart"/>
      <w:r w:rsidR="00BA629E" w:rsidRPr="00244FDC">
        <w:rPr>
          <w:rFonts w:ascii="Times New Roman" w:hAnsi="Times New Roman"/>
          <w:sz w:val="24"/>
          <w:u w:val="single"/>
        </w:rPr>
        <w:t>occupy</w:t>
      </w:r>
      <w:proofErr w:type="gramEnd"/>
      <w:r w:rsidR="00BA629E" w:rsidRPr="00244FDC">
        <w:rPr>
          <w:rFonts w:ascii="Times New Roman" w:hAnsi="Times New Roman"/>
          <w:sz w:val="24"/>
          <w:u w:val="single"/>
        </w:rPr>
        <w:t xml:space="preserve"> facilities renovated with </w:t>
      </w:r>
      <w:r w:rsidR="00052711" w:rsidRPr="00244FDC">
        <w:rPr>
          <w:rFonts w:ascii="Times New Roman" w:hAnsi="Times New Roman"/>
          <w:sz w:val="24"/>
          <w:u w:val="single"/>
        </w:rPr>
        <w:t>project 1152282</w:t>
      </w:r>
      <w:r w:rsidR="00BA629E" w:rsidRPr="00244FDC">
        <w:rPr>
          <w:rFonts w:ascii="Times New Roman" w:hAnsi="Times New Roman"/>
          <w:sz w:val="24"/>
          <w:u w:val="single"/>
        </w:rPr>
        <w:t xml:space="preserve"> </w:t>
      </w:r>
      <w:proofErr w:type="gramStart"/>
      <w:r w:rsidR="00052711" w:rsidRPr="00244FDC">
        <w:rPr>
          <w:rFonts w:ascii="Times New Roman" w:hAnsi="Times New Roman"/>
          <w:sz w:val="24"/>
          <w:u w:val="single"/>
        </w:rPr>
        <w:t>moneys</w:t>
      </w:r>
      <w:proofErr w:type="gramEnd"/>
      <w:r w:rsidR="00BA629E" w:rsidRPr="00244FDC">
        <w:rPr>
          <w:rFonts w:ascii="Times New Roman" w:hAnsi="Times New Roman"/>
          <w:sz w:val="24"/>
          <w:u w:val="single"/>
        </w:rPr>
        <w:t xml:space="preserve">, and </w:t>
      </w:r>
      <w:r w:rsidR="003D72CA">
        <w:rPr>
          <w:rFonts w:ascii="Times New Roman" w:hAnsi="Times New Roman"/>
          <w:sz w:val="24"/>
          <w:u w:val="single"/>
        </w:rPr>
        <w:t xml:space="preserve">the location </w:t>
      </w:r>
      <w:r w:rsidR="00BA629E" w:rsidRPr="00244FDC">
        <w:rPr>
          <w:rFonts w:ascii="Times New Roman" w:hAnsi="Times New Roman"/>
          <w:sz w:val="24"/>
          <w:u w:val="single"/>
        </w:rPr>
        <w:t xml:space="preserve">where </w:t>
      </w:r>
      <w:r w:rsidR="00052711" w:rsidRPr="00244FDC">
        <w:rPr>
          <w:rFonts w:ascii="Times New Roman" w:hAnsi="Times New Roman"/>
          <w:sz w:val="24"/>
          <w:u w:val="single"/>
        </w:rPr>
        <w:t>department staff</w:t>
      </w:r>
      <w:r w:rsidR="00BA629E" w:rsidRPr="00244FDC">
        <w:rPr>
          <w:rFonts w:ascii="Times New Roman" w:hAnsi="Times New Roman"/>
          <w:sz w:val="24"/>
          <w:u w:val="single"/>
        </w:rPr>
        <w:t xml:space="preserve"> are being relocated from</w:t>
      </w:r>
      <w:r w:rsidR="008E2238">
        <w:rPr>
          <w:rFonts w:ascii="Times New Roman" w:hAnsi="Times New Roman"/>
          <w:sz w:val="24"/>
          <w:u w:val="single"/>
        </w:rPr>
        <w:t>;</w:t>
      </w:r>
    </w:p>
    <w:p w14:paraId="3AF5ED87" w14:textId="7D4546C2" w:rsidR="00BA629E" w:rsidRPr="00244FDC" w:rsidRDefault="004F0551" w:rsidP="00BA629E">
      <w:pPr>
        <w:pStyle w:val="CGTimes11"/>
        <w:tabs>
          <w:tab w:val="left" w:pos="720"/>
        </w:tabs>
        <w:spacing w:line="480" w:lineRule="auto"/>
        <w:contextualSpacing/>
        <w:rPr>
          <w:rFonts w:ascii="Times New Roman" w:hAnsi="Times New Roman"/>
          <w:sz w:val="24"/>
          <w:u w:val="single"/>
        </w:rPr>
      </w:pPr>
      <w:r w:rsidRPr="00244FDC">
        <w:rPr>
          <w:rFonts w:ascii="Times New Roman" w:hAnsi="Times New Roman"/>
          <w:sz w:val="24"/>
        </w:rPr>
        <w:lastRenderedPageBreak/>
        <w:tab/>
      </w:r>
      <w:r w:rsidRPr="00244FDC">
        <w:rPr>
          <w:rFonts w:ascii="Times New Roman" w:hAnsi="Times New Roman"/>
          <w:sz w:val="24"/>
          <w:u w:val="single"/>
        </w:rPr>
        <w:t>B.  The t</w:t>
      </w:r>
      <w:r w:rsidR="00BA629E" w:rsidRPr="00244FDC">
        <w:rPr>
          <w:rFonts w:ascii="Times New Roman" w:hAnsi="Times New Roman"/>
          <w:sz w:val="24"/>
          <w:u w:val="single"/>
        </w:rPr>
        <w:t xml:space="preserve">otal number of </w:t>
      </w:r>
      <w:r w:rsidRPr="00244FDC">
        <w:rPr>
          <w:rFonts w:ascii="Times New Roman" w:hAnsi="Times New Roman"/>
          <w:sz w:val="24"/>
          <w:u w:val="single"/>
        </w:rPr>
        <w:t>work points</w:t>
      </w:r>
      <w:r w:rsidR="00BA629E" w:rsidRPr="00244FDC">
        <w:rPr>
          <w:rFonts w:ascii="Times New Roman" w:hAnsi="Times New Roman"/>
          <w:sz w:val="24"/>
          <w:u w:val="single"/>
        </w:rPr>
        <w:t xml:space="preserve"> needed by each department and division </w:t>
      </w:r>
      <w:r w:rsidR="005B2DFC">
        <w:rPr>
          <w:rFonts w:ascii="Times New Roman" w:hAnsi="Times New Roman"/>
          <w:sz w:val="24"/>
          <w:u w:val="single"/>
        </w:rPr>
        <w:t xml:space="preserve">and </w:t>
      </w:r>
      <w:r w:rsidR="005E3857">
        <w:rPr>
          <w:rFonts w:ascii="Times New Roman" w:hAnsi="Times New Roman"/>
          <w:sz w:val="24"/>
          <w:u w:val="single"/>
        </w:rPr>
        <w:t xml:space="preserve">the </w:t>
      </w:r>
      <w:r w:rsidR="00BA629E" w:rsidRPr="00244FDC">
        <w:rPr>
          <w:rFonts w:ascii="Times New Roman" w:hAnsi="Times New Roman"/>
          <w:sz w:val="24"/>
          <w:u w:val="single"/>
        </w:rPr>
        <w:t xml:space="preserve">number of employees in each division working in the office </w:t>
      </w:r>
      <w:r w:rsidR="00805351" w:rsidRPr="00244FDC">
        <w:rPr>
          <w:rFonts w:ascii="Times New Roman" w:hAnsi="Times New Roman"/>
          <w:sz w:val="24"/>
          <w:u w:val="single"/>
        </w:rPr>
        <w:t>one, two, three, four, or five</w:t>
      </w:r>
      <w:r w:rsidR="00BA629E" w:rsidRPr="00244FDC">
        <w:rPr>
          <w:rFonts w:ascii="Times New Roman" w:hAnsi="Times New Roman"/>
          <w:sz w:val="24"/>
          <w:u w:val="single"/>
        </w:rPr>
        <w:t xml:space="preserve"> days per week</w:t>
      </w:r>
      <w:r w:rsidR="008E2238">
        <w:rPr>
          <w:rFonts w:ascii="Times New Roman" w:hAnsi="Times New Roman"/>
          <w:sz w:val="24"/>
          <w:u w:val="single"/>
        </w:rPr>
        <w:t>;</w:t>
      </w:r>
    </w:p>
    <w:p w14:paraId="07A61FB9" w14:textId="4D6E5780" w:rsidR="00BA629E" w:rsidRPr="00244FDC" w:rsidRDefault="00805351" w:rsidP="00BA629E">
      <w:pPr>
        <w:pStyle w:val="CGTimes11"/>
        <w:tabs>
          <w:tab w:val="left" w:pos="720"/>
        </w:tabs>
        <w:spacing w:line="480" w:lineRule="auto"/>
        <w:contextualSpacing/>
        <w:rPr>
          <w:rFonts w:ascii="Times New Roman" w:hAnsi="Times New Roman"/>
          <w:sz w:val="24"/>
          <w:u w:val="single"/>
        </w:rPr>
      </w:pPr>
      <w:r w:rsidRPr="00244FDC">
        <w:rPr>
          <w:rFonts w:ascii="Times New Roman" w:hAnsi="Times New Roman"/>
          <w:sz w:val="24"/>
        </w:rPr>
        <w:tab/>
      </w:r>
      <w:r w:rsidRPr="00244FDC">
        <w:rPr>
          <w:rFonts w:ascii="Times New Roman" w:hAnsi="Times New Roman"/>
          <w:sz w:val="24"/>
          <w:u w:val="single"/>
        </w:rPr>
        <w:t>C.  The t</w:t>
      </w:r>
      <w:r w:rsidR="00BA629E" w:rsidRPr="00244FDC">
        <w:rPr>
          <w:rFonts w:ascii="Times New Roman" w:hAnsi="Times New Roman"/>
          <w:sz w:val="24"/>
          <w:u w:val="single"/>
        </w:rPr>
        <w:t xml:space="preserve">otal number of move-in ready </w:t>
      </w:r>
      <w:r w:rsidR="00AA3B23">
        <w:rPr>
          <w:rFonts w:ascii="Times New Roman" w:hAnsi="Times New Roman"/>
          <w:sz w:val="24"/>
          <w:u w:val="single"/>
        </w:rPr>
        <w:t>work points</w:t>
      </w:r>
      <w:r w:rsidR="00BA629E" w:rsidRPr="00244FDC">
        <w:rPr>
          <w:rFonts w:ascii="Times New Roman" w:hAnsi="Times New Roman"/>
          <w:sz w:val="24"/>
          <w:u w:val="single"/>
        </w:rPr>
        <w:t xml:space="preserve"> available </w:t>
      </w:r>
      <w:r w:rsidR="00AA3B23">
        <w:rPr>
          <w:rFonts w:ascii="Times New Roman" w:hAnsi="Times New Roman"/>
          <w:sz w:val="24"/>
          <w:u w:val="single"/>
        </w:rPr>
        <w:t xml:space="preserve">as of </w:t>
      </w:r>
      <w:r w:rsidR="00905D91">
        <w:rPr>
          <w:rFonts w:ascii="Times New Roman" w:hAnsi="Times New Roman"/>
          <w:sz w:val="24"/>
          <w:u w:val="single"/>
        </w:rPr>
        <w:t>June 1, 2026,</w:t>
      </w:r>
      <w:r w:rsidR="00DD2918">
        <w:rPr>
          <w:rFonts w:ascii="Times New Roman" w:hAnsi="Times New Roman"/>
          <w:sz w:val="24"/>
          <w:u w:val="single"/>
        </w:rPr>
        <w:t xml:space="preserve"> the timeline for constructing additional work points, and </w:t>
      </w:r>
      <w:r w:rsidR="003D3A1D">
        <w:rPr>
          <w:rFonts w:ascii="Times New Roman" w:hAnsi="Times New Roman"/>
          <w:sz w:val="24"/>
          <w:u w:val="single"/>
        </w:rPr>
        <w:t xml:space="preserve">a description of how </w:t>
      </w:r>
      <w:r w:rsidR="00BA629E" w:rsidRPr="00244FDC">
        <w:rPr>
          <w:rFonts w:ascii="Times New Roman" w:hAnsi="Times New Roman"/>
          <w:sz w:val="24"/>
          <w:u w:val="single"/>
        </w:rPr>
        <w:t xml:space="preserve">the timeline for </w:t>
      </w:r>
      <w:r w:rsidRPr="00244FDC">
        <w:rPr>
          <w:rFonts w:ascii="Times New Roman" w:hAnsi="Times New Roman"/>
          <w:sz w:val="24"/>
          <w:u w:val="single"/>
        </w:rPr>
        <w:t>the return to office initiative</w:t>
      </w:r>
      <w:r w:rsidR="00764276">
        <w:rPr>
          <w:rFonts w:ascii="Times New Roman" w:hAnsi="Times New Roman"/>
          <w:sz w:val="24"/>
          <w:u w:val="single"/>
        </w:rPr>
        <w:t xml:space="preserve"> requirements will align with construction of additional work points</w:t>
      </w:r>
      <w:r w:rsidR="00973792">
        <w:rPr>
          <w:rFonts w:ascii="Times New Roman" w:hAnsi="Times New Roman"/>
          <w:sz w:val="24"/>
          <w:u w:val="single"/>
        </w:rPr>
        <w:t>;</w:t>
      </w:r>
    </w:p>
    <w:p w14:paraId="0B1BC138" w14:textId="449D03D8" w:rsidR="00BA629E" w:rsidRPr="00244FDC" w:rsidRDefault="00805351" w:rsidP="00BA629E">
      <w:pPr>
        <w:pStyle w:val="CGTimes11"/>
        <w:tabs>
          <w:tab w:val="left" w:pos="720"/>
        </w:tabs>
        <w:spacing w:line="480" w:lineRule="auto"/>
        <w:contextualSpacing/>
        <w:rPr>
          <w:rFonts w:ascii="Times New Roman" w:hAnsi="Times New Roman"/>
          <w:sz w:val="24"/>
          <w:u w:val="single"/>
        </w:rPr>
      </w:pPr>
      <w:r w:rsidRPr="00244FDC">
        <w:rPr>
          <w:rFonts w:ascii="Times New Roman" w:hAnsi="Times New Roman"/>
          <w:sz w:val="24"/>
        </w:rPr>
        <w:tab/>
      </w:r>
      <w:r w:rsidRPr="00244FDC">
        <w:rPr>
          <w:rFonts w:ascii="Times New Roman" w:hAnsi="Times New Roman"/>
          <w:sz w:val="24"/>
          <w:u w:val="single"/>
        </w:rPr>
        <w:t>D.  A description</w:t>
      </w:r>
      <w:r w:rsidR="00BA629E" w:rsidRPr="00244FDC">
        <w:rPr>
          <w:rFonts w:ascii="Times New Roman" w:hAnsi="Times New Roman"/>
          <w:sz w:val="24"/>
          <w:u w:val="single"/>
        </w:rPr>
        <w:t xml:space="preserve"> of how space and cost needs change depending on </w:t>
      </w:r>
      <w:r w:rsidR="00F5755E" w:rsidRPr="00244FDC">
        <w:rPr>
          <w:rFonts w:ascii="Times New Roman" w:hAnsi="Times New Roman"/>
          <w:sz w:val="24"/>
          <w:u w:val="single"/>
        </w:rPr>
        <w:t>two</w:t>
      </w:r>
      <w:r w:rsidR="00BA629E" w:rsidRPr="00244FDC">
        <w:rPr>
          <w:rFonts w:ascii="Times New Roman" w:hAnsi="Times New Roman"/>
          <w:sz w:val="24"/>
          <w:u w:val="single"/>
        </w:rPr>
        <w:t xml:space="preserve"> vers</w:t>
      </w:r>
      <w:r w:rsidR="00F5755E" w:rsidRPr="00244FDC">
        <w:rPr>
          <w:rFonts w:ascii="Times New Roman" w:hAnsi="Times New Roman"/>
          <w:sz w:val="24"/>
          <w:u w:val="single"/>
        </w:rPr>
        <w:t>u</w:t>
      </w:r>
      <w:r w:rsidR="00BA629E" w:rsidRPr="00244FDC">
        <w:rPr>
          <w:rFonts w:ascii="Times New Roman" w:hAnsi="Times New Roman"/>
          <w:sz w:val="24"/>
          <w:u w:val="single"/>
        </w:rPr>
        <w:t xml:space="preserve">s </w:t>
      </w:r>
      <w:r w:rsidR="00F5755E" w:rsidRPr="00244FDC">
        <w:rPr>
          <w:rFonts w:ascii="Times New Roman" w:hAnsi="Times New Roman"/>
          <w:sz w:val="24"/>
          <w:u w:val="single"/>
        </w:rPr>
        <w:t>three</w:t>
      </w:r>
      <w:r w:rsidR="00BA629E" w:rsidRPr="00244FDC">
        <w:rPr>
          <w:rFonts w:ascii="Times New Roman" w:hAnsi="Times New Roman"/>
          <w:sz w:val="24"/>
          <w:u w:val="single"/>
        </w:rPr>
        <w:t xml:space="preserve"> days</w:t>
      </w:r>
      <w:r w:rsidR="00F5755E" w:rsidRPr="00244FDC">
        <w:rPr>
          <w:rFonts w:ascii="Times New Roman" w:hAnsi="Times New Roman"/>
          <w:sz w:val="24"/>
          <w:u w:val="single"/>
        </w:rPr>
        <w:t xml:space="preserve"> working at the office</w:t>
      </w:r>
      <w:r w:rsidR="00BA629E" w:rsidRPr="00244FDC">
        <w:rPr>
          <w:rFonts w:ascii="Times New Roman" w:hAnsi="Times New Roman"/>
          <w:sz w:val="24"/>
          <w:u w:val="single"/>
        </w:rPr>
        <w:t>, including both one-time costs and ongoing building maintenance costs</w:t>
      </w:r>
      <w:r w:rsidR="0037344C" w:rsidRPr="00244FDC">
        <w:rPr>
          <w:rFonts w:ascii="Times New Roman" w:hAnsi="Times New Roman"/>
          <w:sz w:val="24"/>
          <w:u w:val="single"/>
        </w:rPr>
        <w:t>;</w:t>
      </w:r>
    </w:p>
    <w:p w14:paraId="42D03FFC" w14:textId="458223A3" w:rsidR="00BA629E" w:rsidRPr="00244FDC" w:rsidRDefault="00F5755E" w:rsidP="00BA629E">
      <w:pPr>
        <w:pStyle w:val="CGTimes11"/>
        <w:tabs>
          <w:tab w:val="left" w:pos="720"/>
        </w:tabs>
        <w:spacing w:line="480" w:lineRule="auto"/>
        <w:contextualSpacing/>
        <w:rPr>
          <w:rFonts w:ascii="Times New Roman" w:hAnsi="Times New Roman"/>
          <w:sz w:val="24"/>
          <w:u w:val="single"/>
        </w:rPr>
      </w:pPr>
      <w:r w:rsidRPr="00244FDC">
        <w:rPr>
          <w:rFonts w:ascii="Times New Roman" w:hAnsi="Times New Roman"/>
          <w:sz w:val="24"/>
        </w:rPr>
        <w:tab/>
      </w:r>
      <w:r w:rsidRPr="00244FDC">
        <w:rPr>
          <w:rFonts w:ascii="Times New Roman" w:hAnsi="Times New Roman"/>
          <w:sz w:val="24"/>
          <w:u w:val="single"/>
        </w:rPr>
        <w:t>E.  An a</w:t>
      </w:r>
      <w:r w:rsidR="00BA629E" w:rsidRPr="00244FDC">
        <w:rPr>
          <w:rFonts w:ascii="Times New Roman" w:hAnsi="Times New Roman"/>
          <w:sz w:val="24"/>
          <w:u w:val="single"/>
        </w:rPr>
        <w:t xml:space="preserve">nalysis of alternatives considered that would reduce costs associated with </w:t>
      </w:r>
      <w:r w:rsidRPr="00244FDC">
        <w:rPr>
          <w:rFonts w:ascii="Times New Roman" w:hAnsi="Times New Roman"/>
          <w:sz w:val="24"/>
          <w:u w:val="single"/>
        </w:rPr>
        <w:t>the return to office initiative</w:t>
      </w:r>
      <w:r w:rsidR="00B05E94" w:rsidRPr="00244FDC">
        <w:rPr>
          <w:rFonts w:ascii="Times New Roman" w:hAnsi="Times New Roman"/>
          <w:sz w:val="24"/>
          <w:u w:val="single"/>
        </w:rPr>
        <w:t xml:space="preserve">, </w:t>
      </w:r>
      <w:r w:rsidR="00BA629E" w:rsidRPr="00244FDC">
        <w:rPr>
          <w:rFonts w:ascii="Times New Roman" w:hAnsi="Times New Roman"/>
          <w:sz w:val="24"/>
          <w:u w:val="single"/>
        </w:rPr>
        <w:t>that would not require housing staff in mothballed buildings or renting office space</w:t>
      </w:r>
      <w:r w:rsidR="00B05E94" w:rsidRPr="00244FDC">
        <w:rPr>
          <w:rFonts w:ascii="Times New Roman" w:hAnsi="Times New Roman"/>
          <w:sz w:val="24"/>
          <w:u w:val="single"/>
        </w:rPr>
        <w:t>, and could allow for shared space</w:t>
      </w:r>
      <w:r w:rsidR="0037344C" w:rsidRPr="00244FDC">
        <w:rPr>
          <w:rFonts w:ascii="Times New Roman" w:hAnsi="Times New Roman"/>
          <w:sz w:val="24"/>
          <w:u w:val="single"/>
        </w:rPr>
        <w:t>;</w:t>
      </w:r>
    </w:p>
    <w:p w14:paraId="4A337AB1" w14:textId="13095220" w:rsidR="00BA629E" w:rsidRPr="00244FDC" w:rsidRDefault="00B05E94" w:rsidP="00BA629E">
      <w:pPr>
        <w:pStyle w:val="CGTimes11"/>
        <w:tabs>
          <w:tab w:val="left" w:pos="720"/>
        </w:tabs>
        <w:spacing w:line="480" w:lineRule="auto"/>
        <w:contextualSpacing/>
        <w:rPr>
          <w:rFonts w:ascii="Times New Roman" w:hAnsi="Times New Roman"/>
          <w:sz w:val="24"/>
          <w:u w:val="single"/>
        </w:rPr>
      </w:pPr>
      <w:r w:rsidRPr="00244FDC">
        <w:rPr>
          <w:rFonts w:ascii="Times New Roman" w:hAnsi="Times New Roman"/>
          <w:sz w:val="24"/>
        </w:rPr>
        <w:tab/>
      </w:r>
      <w:r w:rsidRPr="00244FDC">
        <w:rPr>
          <w:rFonts w:ascii="Times New Roman" w:hAnsi="Times New Roman"/>
          <w:sz w:val="24"/>
          <w:u w:val="single"/>
        </w:rPr>
        <w:t>F.  A t</w:t>
      </w:r>
      <w:r w:rsidR="00BA629E" w:rsidRPr="00244FDC">
        <w:rPr>
          <w:rFonts w:ascii="Times New Roman" w:hAnsi="Times New Roman"/>
          <w:sz w:val="24"/>
          <w:u w:val="single"/>
        </w:rPr>
        <w:t xml:space="preserve">imeline for staff returning to the office </w:t>
      </w:r>
      <w:r w:rsidRPr="00244FDC">
        <w:rPr>
          <w:rFonts w:ascii="Times New Roman" w:hAnsi="Times New Roman"/>
          <w:sz w:val="24"/>
          <w:u w:val="single"/>
        </w:rPr>
        <w:t>one, two, three</w:t>
      </w:r>
      <w:r w:rsidR="00315B3D">
        <w:rPr>
          <w:rFonts w:ascii="Times New Roman" w:hAnsi="Times New Roman"/>
          <w:sz w:val="24"/>
          <w:u w:val="single"/>
        </w:rPr>
        <w:t>,</w:t>
      </w:r>
      <w:r w:rsidR="00BA629E" w:rsidRPr="00244FDC">
        <w:rPr>
          <w:rFonts w:ascii="Times New Roman" w:hAnsi="Times New Roman"/>
          <w:sz w:val="24"/>
          <w:u w:val="single"/>
        </w:rPr>
        <w:t xml:space="preserve"> or more days per week </w:t>
      </w:r>
      <w:r w:rsidR="00946F09">
        <w:rPr>
          <w:rFonts w:ascii="Times New Roman" w:hAnsi="Times New Roman"/>
          <w:sz w:val="24"/>
          <w:u w:val="single"/>
        </w:rPr>
        <w:t xml:space="preserve">beginning </w:t>
      </w:r>
      <w:r w:rsidR="00946F09" w:rsidRPr="00F3226B">
        <w:rPr>
          <w:rFonts w:ascii="Times New Roman" w:hAnsi="Times New Roman"/>
          <w:sz w:val="24"/>
          <w:u w:val="single"/>
        </w:rPr>
        <w:t>June 1, 2026</w:t>
      </w:r>
      <w:r w:rsidR="0037344C" w:rsidRPr="00244FDC">
        <w:rPr>
          <w:rFonts w:ascii="Times New Roman" w:hAnsi="Times New Roman"/>
          <w:sz w:val="24"/>
          <w:u w:val="single"/>
        </w:rPr>
        <w:t>;</w:t>
      </w:r>
    </w:p>
    <w:p w14:paraId="33F6B177" w14:textId="4E9E345F" w:rsidR="00BA629E" w:rsidRPr="00244FDC" w:rsidRDefault="00B05E94" w:rsidP="00BA629E">
      <w:pPr>
        <w:pStyle w:val="CGTimes11"/>
        <w:tabs>
          <w:tab w:val="left" w:pos="720"/>
        </w:tabs>
        <w:spacing w:line="480" w:lineRule="auto"/>
        <w:contextualSpacing/>
        <w:rPr>
          <w:rFonts w:ascii="Times New Roman" w:hAnsi="Times New Roman"/>
          <w:sz w:val="24"/>
          <w:u w:val="single"/>
        </w:rPr>
      </w:pPr>
      <w:r w:rsidRPr="00244FDC">
        <w:rPr>
          <w:rFonts w:ascii="Times New Roman" w:hAnsi="Times New Roman"/>
          <w:sz w:val="24"/>
        </w:rPr>
        <w:tab/>
      </w:r>
      <w:r w:rsidRPr="00244FDC">
        <w:rPr>
          <w:rFonts w:ascii="Times New Roman" w:hAnsi="Times New Roman"/>
          <w:sz w:val="24"/>
          <w:u w:val="single"/>
        </w:rPr>
        <w:t xml:space="preserve">G.  </w:t>
      </w:r>
      <w:r w:rsidR="00BA629E" w:rsidRPr="00244FDC">
        <w:rPr>
          <w:rFonts w:ascii="Times New Roman" w:hAnsi="Times New Roman"/>
          <w:sz w:val="24"/>
          <w:u w:val="single"/>
        </w:rPr>
        <w:t xml:space="preserve">A detailed </w:t>
      </w:r>
      <w:r w:rsidR="00660BEB">
        <w:rPr>
          <w:rFonts w:ascii="Times New Roman" w:hAnsi="Times New Roman"/>
          <w:sz w:val="24"/>
          <w:u w:val="single"/>
        </w:rPr>
        <w:t>accounting</w:t>
      </w:r>
      <w:r w:rsidR="00BA629E" w:rsidRPr="00244FDC">
        <w:rPr>
          <w:rFonts w:ascii="Times New Roman" w:hAnsi="Times New Roman"/>
          <w:sz w:val="24"/>
          <w:u w:val="single"/>
        </w:rPr>
        <w:t xml:space="preserve"> of return to office </w:t>
      </w:r>
      <w:r w:rsidR="005E346D">
        <w:rPr>
          <w:rFonts w:ascii="Times New Roman" w:hAnsi="Times New Roman"/>
          <w:sz w:val="24"/>
          <w:u w:val="single"/>
        </w:rPr>
        <w:t xml:space="preserve">actual and proposed </w:t>
      </w:r>
      <w:r w:rsidR="00660BEB">
        <w:rPr>
          <w:rFonts w:ascii="Times New Roman" w:hAnsi="Times New Roman"/>
          <w:sz w:val="24"/>
          <w:u w:val="single"/>
        </w:rPr>
        <w:t>expenditures</w:t>
      </w:r>
      <w:r w:rsidR="005E346D">
        <w:rPr>
          <w:rFonts w:ascii="Times New Roman" w:hAnsi="Times New Roman"/>
          <w:sz w:val="24"/>
          <w:u w:val="single"/>
        </w:rPr>
        <w:t xml:space="preserve"> during the 2026-27 biennium</w:t>
      </w:r>
      <w:r w:rsidR="00660BEB">
        <w:rPr>
          <w:rFonts w:ascii="Times New Roman" w:hAnsi="Times New Roman"/>
          <w:sz w:val="24"/>
          <w:u w:val="single"/>
        </w:rPr>
        <w:t>;</w:t>
      </w:r>
    </w:p>
    <w:p w14:paraId="1A0301EB" w14:textId="6451A54A" w:rsidR="00BA629E" w:rsidRPr="00244FDC" w:rsidRDefault="002E0EA0" w:rsidP="00BA629E">
      <w:pPr>
        <w:pStyle w:val="CGTimes11"/>
        <w:tabs>
          <w:tab w:val="left" w:pos="720"/>
        </w:tabs>
        <w:spacing w:line="480" w:lineRule="auto"/>
        <w:contextualSpacing/>
        <w:rPr>
          <w:rFonts w:ascii="Times New Roman" w:hAnsi="Times New Roman"/>
          <w:sz w:val="24"/>
          <w:u w:val="single"/>
        </w:rPr>
      </w:pPr>
      <w:r w:rsidRPr="00244FDC">
        <w:rPr>
          <w:rFonts w:ascii="Times New Roman" w:hAnsi="Times New Roman"/>
          <w:sz w:val="24"/>
        </w:rPr>
        <w:tab/>
      </w:r>
      <w:r w:rsidRPr="00244FDC">
        <w:rPr>
          <w:rFonts w:ascii="Times New Roman" w:hAnsi="Times New Roman"/>
          <w:sz w:val="24"/>
          <w:u w:val="single"/>
        </w:rPr>
        <w:t xml:space="preserve">H.  A description of </w:t>
      </w:r>
      <w:r w:rsidR="00660BEB">
        <w:rPr>
          <w:rFonts w:ascii="Times New Roman" w:hAnsi="Times New Roman"/>
          <w:sz w:val="24"/>
          <w:u w:val="single"/>
        </w:rPr>
        <w:t>existing</w:t>
      </w:r>
      <w:r w:rsidR="00BA629E" w:rsidRPr="00244FDC">
        <w:rPr>
          <w:rFonts w:ascii="Times New Roman" w:hAnsi="Times New Roman"/>
          <w:sz w:val="24"/>
          <w:u w:val="single"/>
        </w:rPr>
        <w:t xml:space="preserve"> bargaining agreements with labor groups and </w:t>
      </w:r>
      <w:r w:rsidR="008F0AA2" w:rsidRPr="00244FDC">
        <w:rPr>
          <w:rFonts w:ascii="Times New Roman" w:hAnsi="Times New Roman"/>
          <w:sz w:val="24"/>
          <w:u w:val="single"/>
        </w:rPr>
        <w:t>information regarding if there will be</w:t>
      </w:r>
      <w:r w:rsidR="00BA629E" w:rsidRPr="00244FDC">
        <w:rPr>
          <w:rFonts w:ascii="Times New Roman" w:hAnsi="Times New Roman"/>
          <w:sz w:val="24"/>
          <w:u w:val="single"/>
        </w:rPr>
        <w:t xml:space="preserve"> additional bargaining </w:t>
      </w:r>
      <w:r w:rsidR="003D72CA">
        <w:rPr>
          <w:rFonts w:ascii="Times New Roman" w:hAnsi="Times New Roman"/>
          <w:sz w:val="24"/>
          <w:u w:val="single"/>
        </w:rPr>
        <w:t>related to</w:t>
      </w:r>
      <w:r w:rsidR="003D72CA" w:rsidRPr="00244FDC">
        <w:rPr>
          <w:rFonts w:ascii="Times New Roman" w:hAnsi="Times New Roman"/>
          <w:sz w:val="24"/>
          <w:u w:val="single"/>
        </w:rPr>
        <w:t xml:space="preserve"> </w:t>
      </w:r>
      <w:r w:rsidR="008F0AA2" w:rsidRPr="00244FDC">
        <w:rPr>
          <w:rFonts w:ascii="Times New Roman" w:hAnsi="Times New Roman"/>
          <w:sz w:val="24"/>
          <w:u w:val="single"/>
        </w:rPr>
        <w:t>the return to office initiative</w:t>
      </w:r>
      <w:r w:rsidR="0037344C" w:rsidRPr="00244FDC">
        <w:rPr>
          <w:rFonts w:ascii="Times New Roman" w:hAnsi="Times New Roman"/>
          <w:sz w:val="24"/>
          <w:u w:val="single"/>
        </w:rPr>
        <w:t>;</w:t>
      </w:r>
      <w:r w:rsidR="00C86F7A">
        <w:rPr>
          <w:rFonts w:ascii="Times New Roman" w:hAnsi="Times New Roman"/>
          <w:sz w:val="24"/>
          <w:u w:val="single"/>
        </w:rPr>
        <w:t xml:space="preserve"> and</w:t>
      </w:r>
    </w:p>
    <w:p w14:paraId="0140E0EA" w14:textId="53C40CD8" w:rsidR="00BA629E" w:rsidRPr="00244FDC" w:rsidRDefault="0037344C" w:rsidP="00BA629E">
      <w:pPr>
        <w:pStyle w:val="CGTimes11"/>
        <w:tabs>
          <w:tab w:val="left" w:pos="720"/>
        </w:tabs>
        <w:spacing w:line="480" w:lineRule="auto"/>
        <w:contextualSpacing/>
        <w:rPr>
          <w:rFonts w:ascii="Times New Roman" w:hAnsi="Times New Roman"/>
          <w:sz w:val="24"/>
          <w:u w:val="single"/>
        </w:rPr>
      </w:pPr>
      <w:r w:rsidRPr="00244FDC">
        <w:rPr>
          <w:rFonts w:ascii="Times New Roman" w:hAnsi="Times New Roman"/>
          <w:sz w:val="24"/>
        </w:rPr>
        <w:tab/>
      </w:r>
      <w:r w:rsidRPr="00244FDC">
        <w:rPr>
          <w:rFonts w:ascii="Times New Roman" w:hAnsi="Times New Roman"/>
          <w:iCs/>
          <w:sz w:val="24"/>
          <w:u w:val="single"/>
        </w:rPr>
        <w:t xml:space="preserve">I.  </w:t>
      </w:r>
      <w:r w:rsidR="00BA629E" w:rsidRPr="00244FDC">
        <w:rPr>
          <w:rFonts w:ascii="Times New Roman" w:hAnsi="Times New Roman"/>
          <w:sz w:val="24"/>
          <w:u w:val="single"/>
        </w:rPr>
        <w:t>Any current or planned exception policies</w:t>
      </w:r>
      <w:r w:rsidR="00D3129C">
        <w:rPr>
          <w:rFonts w:ascii="Times New Roman" w:hAnsi="Times New Roman"/>
          <w:sz w:val="24"/>
          <w:u w:val="single"/>
        </w:rPr>
        <w:t xml:space="preserve"> to </w:t>
      </w:r>
      <w:r w:rsidR="00DF2FAF">
        <w:rPr>
          <w:rFonts w:ascii="Times New Roman" w:hAnsi="Times New Roman"/>
          <w:sz w:val="24"/>
          <w:u w:val="single"/>
        </w:rPr>
        <w:t>return to office policies</w:t>
      </w:r>
      <w:r w:rsidR="00C86F7A">
        <w:rPr>
          <w:rFonts w:ascii="Times New Roman" w:hAnsi="Times New Roman"/>
          <w:sz w:val="24"/>
          <w:u w:val="single"/>
        </w:rPr>
        <w:t>.</w:t>
      </w:r>
    </w:p>
    <w:p w14:paraId="0FC5049F" w14:textId="58708D11" w:rsidR="002D243D" w:rsidRPr="00244FDC" w:rsidRDefault="00F16747" w:rsidP="008F6E72">
      <w:pPr>
        <w:pStyle w:val="CGTimes11"/>
        <w:spacing w:line="480" w:lineRule="auto"/>
        <w:contextualSpacing/>
        <w:rPr>
          <w:rFonts w:ascii="Times New Roman" w:hAnsi="Times New Roman"/>
          <w:sz w:val="24"/>
          <w:u w:val="single"/>
        </w:rPr>
      </w:pPr>
      <w:r w:rsidRPr="00244FDC">
        <w:rPr>
          <w:rFonts w:ascii="Times New Roman" w:hAnsi="Times New Roman"/>
          <w:sz w:val="24"/>
        </w:rPr>
        <w:tab/>
      </w:r>
      <w:r w:rsidRPr="00244FDC">
        <w:rPr>
          <w:rFonts w:ascii="Times New Roman" w:hAnsi="Times New Roman"/>
          <w:sz w:val="24"/>
          <w:u w:val="single"/>
        </w:rPr>
        <w:t>The executive shall electronically file the</w:t>
      </w:r>
      <w:r w:rsidR="00A423E2" w:rsidRPr="00244FDC">
        <w:rPr>
          <w:rFonts w:ascii="Times New Roman" w:hAnsi="Times New Roman"/>
          <w:sz w:val="24"/>
          <w:u w:val="single"/>
        </w:rPr>
        <w:t xml:space="preserve"> plan a</w:t>
      </w:r>
      <w:r w:rsidR="0024567A" w:rsidRPr="00244FDC">
        <w:rPr>
          <w:rFonts w:ascii="Times New Roman" w:hAnsi="Times New Roman"/>
          <w:sz w:val="24"/>
          <w:u w:val="single"/>
        </w:rPr>
        <w:t xml:space="preserve">nd a motion required by this proviso </w:t>
      </w:r>
      <w:r w:rsidR="00E85A5C" w:rsidRPr="00244FDC">
        <w:rPr>
          <w:rFonts w:ascii="Times New Roman" w:hAnsi="Times New Roman"/>
          <w:sz w:val="24"/>
          <w:u w:val="single"/>
        </w:rPr>
        <w:t>by September 30, 2026</w:t>
      </w:r>
      <w:r w:rsidRPr="00244FDC">
        <w:rPr>
          <w:rFonts w:ascii="Times New Roman" w:hAnsi="Times New Roman"/>
          <w:sz w:val="24"/>
          <w:u w:val="single"/>
        </w:rPr>
        <w:t xml:space="preserve">, with the clerk of the council, who shall retain an </w:t>
      </w:r>
      <w:r w:rsidRPr="00244FDC">
        <w:rPr>
          <w:rFonts w:ascii="Times New Roman" w:hAnsi="Times New Roman"/>
          <w:sz w:val="24"/>
          <w:u w:val="single"/>
        </w:rPr>
        <w:lastRenderedPageBreak/>
        <w:t>electronic copy and provide an electronic copy to all councilmembers, the council chief of staff, and the lead staff for the</w:t>
      </w:r>
      <w:r w:rsidR="0024567A" w:rsidRPr="00244FDC">
        <w:rPr>
          <w:rFonts w:ascii="Times New Roman" w:hAnsi="Times New Roman"/>
          <w:sz w:val="24"/>
          <w:u w:val="single"/>
        </w:rPr>
        <w:t xml:space="preserve"> committee of the whole</w:t>
      </w:r>
      <w:r w:rsidRPr="00244FDC">
        <w:rPr>
          <w:rFonts w:ascii="Times New Roman" w:hAnsi="Times New Roman"/>
          <w:sz w:val="24"/>
          <w:u w:val="single"/>
        </w:rPr>
        <w:t xml:space="preserve"> or its successor.</w:t>
      </w:r>
      <w:r w:rsidR="002D243D" w:rsidRPr="00244FDC">
        <w:t>"</w:t>
      </w:r>
    </w:p>
    <w:p w14:paraId="144F0F2C" w14:textId="47ED3673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proofErr w:type="spellStart"/>
      <w:proofErr w:type="gramStart"/>
      <w:r w:rsidR="00FE1BB1">
        <w:rPr>
          <w:b/>
          <w:i/>
        </w:rPr>
        <w:t>O.Brey</w:t>
      </w:r>
      <w:proofErr w:type="spellEnd"/>
      <w:proofErr w:type="gramEnd"/>
      <w:r w:rsidRPr="00840C1E">
        <w:rPr>
          <w:b/>
        </w:rPr>
        <w:t xml:space="preserve">: </w:t>
      </w:r>
      <w:r w:rsidR="00C937FB">
        <w:rPr>
          <w:b/>
          <w:i/>
        </w:rPr>
        <w:t xml:space="preserve">Would add a proviso </w:t>
      </w:r>
      <w:r w:rsidR="004B3627">
        <w:rPr>
          <w:b/>
          <w:i/>
        </w:rPr>
        <w:t xml:space="preserve">to </w:t>
      </w:r>
      <w:r w:rsidR="005C1745">
        <w:rPr>
          <w:b/>
          <w:i/>
        </w:rPr>
        <w:t xml:space="preserve">withhold </w:t>
      </w:r>
      <w:proofErr w:type="gramStart"/>
      <w:r w:rsidR="005C1745">
        <w:rPr>
          <w:b/>
          <w:i/>
        </w:rPr>
        <w:t>moneys</w:t>
      </w:r>
      <w:proofErr w:type="gramEnd"/>
      <w:r w:rsidR="005C1745">
        <w:rPr>
          <w:b/>
          <w:i/>
        </w:rPr>
        <w:t xml:space="preserve"> intended for </w:t>
      </w:r>
      <w:r w:rsidR="00EC485D">
        <w:rPr>
          <w:b/>
          <w:i/>
        </w:rPr>
        <w:t xml:space="preserve">the </w:t>
      </w:r>
      <w:r w:rsidR="002C231A">
        <w:rPr>
          <w:b/>
          <w:i/>
        </w:rPr>
        <w:t xml:space="preserve">activation of the Administration building required for </w:t>
      </w:r>
      <w:r w:rsidR="005C1745">
        <w:rPr>
          <w:b/>
          <w:i/>
        </w:rPr>
        <w:t xml:space="preserve">the Return to Office (RTO) </w:t>
      </w:r>
      <w:r w:rsidR="002C231A">
        <w:rPr>
          <w:b/>
          <w:i/>
        </w:rPr>
        <w:t>initiative until the Executive transmits a p</w:t>
      </w:r>
      <w:r w:rsidR="00ED516A">
        <w:rPr>
          <w:b/>
          <w:i/>
        </w:rPr>
        <w:t xml:space="preserve">lan outlining the RTO alternatives analysis, expense, and timeline. </w:t>
      </w:r>
    </w:p>
    <w:sectPr w:rsidR="003678C8" w:rsidRPr="003678C8" w:rsidSect="00DB0960">
      <w:footerReference w:type="default" r:id="rId10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40552F" w14:textId="77777777" w:rsidR="00F95798" w:rsidRDefault="00F95798">
      <w:r>
        <w:separator/>
      </w:r>
    </w:p>
  </w:endnote>
  <w:endnote w:type="continuationSeparator" w:id="0">
    <w:p w14:paraId="504901E3" w14:textId="77777777" w:rsidR="00F95798" w:rsidRDefault="00F957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Times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15B97E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4B0FE4" w14:textId="77777777" w:rsidR="00F95798" w:rsidRDefault="00F95798">
      <w:r>
        <w:separator/>
      </w:r>
    </w:p>
  </w:footnote>
  <w:footnote w:type="continuationSeparator" w:id="0">
    <w:p w14:paraId="5758BB55" w14:textId="77777777" w:rsidR="00F95798" w:rsidRDefault="00F9579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6E72"/>
    <w:rsid w:val="000428DA"/>
    <w:rsid w:val="0004322A"/>
    <w:rsid w:val="00052711"/>
    <w:rsid w:val="00066D1D"/>
    <w:rsid w:val="00076CE8"/>
    <w:rsid w:val="000A7A78"/>
    <w:rsid w:val="000C0877"/>
    <w:rsid w:val="000C1ED5"/>
    <w:rsid w:val="000E0562"/>
    <w:rsid w:val="000E3B31"/>
    <w:rsid w:val="00102CC8"/>
    <w:rsid w:val="00123A6B"/>
    <w:rsid w:val="00135AAA"/>
    <w:rsid w:val="001479D2"/>
    <w:rsid w:val="001530DE"/>
    <w:rsid w:val="00162DFC"/>
    <w:rsid w:val="001931F5"/>
    <w:rsid w:val="001C4384"/>
    <w:rsid w:val="001E7BF7"/>
    <w:rsid w:val="002068B8"/>
    <w:rsid w:val="00227AD3"/>
    <w:rsid w:val="00236647"/>
    <w:rsid w:val="00244FDC"/>
    <w:rsid w:val="0024567A"/>
    <w:rsid w:val="002526BB"/>
    <w:rsid w:val="00287EC7"/>
    <w:rsid w:val="00295970"/>
    <w:rsid w:val="002B1AC6"/>
    <w:rsid w:val="002C231A"/>
    <w:rsid w:val="002D00E2"/>
    <w:rsid w:val="002D243D"/>
    <w:rsid w:val="002E0EA0"/>
    <w:rsid w:val="00306DFE"/>
    <w:rsid w:val="00315B3D"/>
    <w:rsid w:val="00354688"/>
    <w:rsid w:val="00360998"/>
    <w:rsid w:val="0036346F"/>
    <w:rsid w:val="003668D7"/>
    <w:rsid w:val="003678C8"/>
    <w:rsid w:val="0037344C"/>
    <w:rsid w:val="003C2A54"/>
    <w:rsid w:val="003C2C29"/>
    <w:rsid w:val="003D3A1D"/>
    <w:rsid w:val="003D72CA"/>
    <w:rsid w:val="00431D28"/>
    <w:rsid w:val="00441ED0"/>
    <w:rsid w:val="00450309"/>
    <w:rsid w:val="00457945"/>
    <w:rsid w:val="004B3627"/>
    <w:rsid w:val="004C506A"/>
    <w:rsid w:val="004F0551"/>
    <w:rsid w:val="00500500"/>
    <w:rsid w:val="00520EFA"/>
    <w:rsid w:val="00556584"/>
    <w:rsid w:val="00572F00"/>
    <w:rsid w:val="005835F0"/>
    <w:rsid w:val="00584A79"/>
    <w:rsid w:val="00595851"/>
    <w:rsid w:val="005B2DFC"/>
    <w:rsid w:val="005C1745"/>
    <w:rsid w:val="005D0A78"/>
    <w:rsid w:val="005E346D"/>
    <w:rsid w:val="005E3857"/>
    <w:rsid w:val="005F2936"/>
    <w:rsid w:val="00607F08"/>
    <w:rsid w:val="00660BEB"/>
    <w:rsid w:val="00694636"/>
    <w:rsid w:val="006A22EE"/>
    <w:rsid w:val="006B30A6"/>
    <w:rsid w:val="006E43BD"/>
    <w:rsid w:val="006F39EF"/>
    <w:rsid w:val="006F7092"/>
    <w:rsid w:val="007031AB"/>
    <w:rsid w:val="00711D78"/>
    <w:rsid w:val="00716ED3"/>
    <w:rsid w:val="00724539"/>
    <w:rsid w:val="0074031B"/>
    <w:rsid w:val="00747003"/>
    <w:rsid w:val="00751860"/>
    <w:rsid w:val="00764276"/>
    <w:rsid w:val="0076714E"/>
    <w:rsid w:val="00793626"/>
    <w:rsid w:val="007D7888"/>
    <w:rsid w:val="007F67C8"/>
    <w:rsid w:val="00805351"/>
    <w:rsid w:val="00840C1E"/>
    <w:rsid w:val="00853D67"/>
    <w:rsid w:val="00856977"/>
    <w:rsid w:val="00865FC7"/>
    <w:rsid w:val="00883E00"/>
    <w:rsid w:val="008C682B"/>
    <w:rsid w:val="008D2212"/>
    <w:rsid w:val="008E2238"/>
    <w:rsid w:val="008F0AA2"/>
    <w:rsid w:val="008F6E72"/>
    <w:rsid w:val="00905D91"/>
    <w:rsid w:val="00934AEC"/>
    <w:rsid w:val="009404D3"/>
    <w:rsid w:val="0094651B"/>
    <w:rsid w:val="00946F09"/>
    <w:rsid w:val="0096378F"/>
    <w:rsid w:val="00973792"/>
    <w:rsid w:val="009A0ED6"/>
    <w:rsid w:val="00A1631F"/>
    <w:rsid w:val="00A423E2"/>
    <w:rsid w:val="00AA3B23"/>
    <w:rsid w:val="00AD1A1B"/>
    <w:rsid w:val="00B05E94"/>
    <w:rsid w:val="00B30944"/>
    <w:rsid w:val="00B44D28"/>
    <w:rsid w:val="00B47D88"/>
    <w:rsid w:val="00B557A6"/>
    <w:rsid w:val="00B74BA0"/>
    <w:rsid w:val="00BA629E"/>
    <w:rsid w:val="00BE245A"/>
    <w:rsid w:val="00BE6D0F"/>
    <w:rsid w:val="00C03698"/>
    <w:rsid w:val="00C335C5"/>
    <w:rsid w:val="00C61C31"/>
    <w:rsid w:val="00C62AC4"/>
    <w:rsid w:val="00C66985"/>
    <w:rsid w:val="00C735A2"/>
    <w:rsid w:val="00C84AC0"/>
    <w:rsid w:val="00C86F7A"/>
    <w:rsid w:val="00C935A4"/>
    <w:rsid w:val="00C937FB"/>
    <w:rsid w:val="00CB07E6"/>
    <w:rsid w:val="00CC28D9"/>
    <w:rsid w:val="00CE48BB"/>
    <w:rsid w:val="00CF2B74"/>
    <w:rsid w:val="00D0000A"/>
    <w:rsid w:val="00D3129C"/>
    <w:rsid w:val="00D432EE"/>
    <w:rsid w:val="00D60FAD"/>
    <w:rsid w:val="00D86FA5"/>
    <w:rsid w:val="00D92C02"/>
    <w:rsid w:val="00D94273"/>
    <w:rsid w:val="00D96D5D"/>
    <w:rsid w:val="00DB0960"/>
    <w:rsid w:val="00DD2918"/>
    <w:rsid w:val="00DF2FAF"/>
    <w:rsid w:val="00E02285"/>
    <w:rsid w:val="00E071F9"/>
    <w:rsid w:val="00E200DA"/>
    <w:rsid w:val="00E3549F"/>
    <w:rsid w:val="00E52164"/>
    <w:rsid w:val="00E85A5C"/>
    <w:rsid w:val="00E92912"/>
    <w:rsid w:val="00EA740C"/>
    <w:rsid w:val="00EA78AA"/>
    <w:rsid w:val="00EC485D"/>
    <w:rsid w:val="00ED4BB9"/>
    <w:rsid w:val="00ED516A"/>
    <w:rsid w:val="00EF68FF"/>
    <w:rsid w:val="00F070B4"/>
    <w:rsid w:val="00F128F8"/>
    <w:rsid w:val="00F16747"/>
    <w:rsid w:val="00F3226B"/>
    <w:rsid w:val="00F42799"/>
    <w:rsid w:val="00F5755E"/>
    <w:rsid w:val="00F9246B"/>
    <w:rsid w:val="00F95798"/>
    <w:rsid w:val="00FE154D"/>
    <w:rsid w:val="00FE1BB1"/>
    <w:rsid w:val="00FE7E39"/>
    <w:rsid w:val="00FF3A8E"/>
    <w:rsid w:val="00FF3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F400594"/>
  <w15:chartTrackingRefBased/>
  <w15:docId w15:val="{68B7EFCF-16B4-424E-841D-014D4BDE1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  <w:style w:type="paragraph" w:customStyle="1" w:styleId="CGTimes11">
    <w:name w:val="CG Times 11"/>
    <w:basedOn w:val="Normal"/>
    <w:rsid w:val="008F6E72"/>
    <w:rPr>
      <w:rFonts w:ascii="CG Times" w:hAnsi="CG Times"/>
      <w:sz w:val="22"/>
    </w:rPr>
  </w:style>
  <w:style w:type="character" w:styleId="CommentReference">
    <w:name w:val="annotation reference"/>
    <w:uiPriority w:val="99"/>
    <w:semiHidden/>
    <w:unhideWhenUsed/>
    <w:rsid w:val="008F6E7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F6E72"/>
    <w:pPr>
      <w:spacing w:after="160"/>
    </w:pPr>
    <w:rPr>
      <w:rFonts w:ascii="Aptos" w:eastAsia="Aptos" w:hAnsi="Aptos"/>
      <w:kern w:val="2"/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8F6E72"/>
    <w:rPr>
      <w:rFonts w:ascii="Aptos" w:eastAsia="Aptos" w:hAnsi="Aptos"/>
      <w:kern w:val="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6E72"/>
    <w:pPr>
      <w:spacing w:after="0"/>
    </w:pPr>
    <w:rPr>
      <w:rFonts w:ascii="Times New Roman" w:eastAsia="Times New Roman" w:hAnsi="Times New Roman"/>
      <w:b/>
      <w:bCs/>
      <w:kern w:val="0"/>
    </w:rPr>
  </w:style>
  <w:style w:type="character" w:customStyle="1" w:styleId="CommentSubjectChar">
    <w:name w:val="Comment Subject Char"/>
    <w:link w:val="CommentSubject"/>
    <w:uiPriority w:val="99"/>
    <w:semiHidden/>
    <w:rsid w:val="008F6E72"/>
    <w:rPr>
      <w:rFonts w:ascii="Aptos" w:eastAsia="Aptos" w:hAnsi="Aptos"/>
      <w:b/>
      <w:bCs/>
      <w:kern w:val="2"/>
    </w:rPr>
  </w:style>
  <w:style w:type="paragraph" w:styleId="Revision">
    <w:name w:val="Revision"/>
    <w:hidden/>
    <w:uiPriority w:val="99"/>
    <w:semiHidden/>
    <w:rsid w:val="00CF2B7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6" ma:contentTypeDescription="Create a new document." ma:contentTypeScope="" ma:versionID="97aadd978eab92252a4eb5c231643d43">
  <xsd:schema xmlns:xsd="http://www.w3.org/2001/XMLSchema" xmlns:xs="http://www.w3.org/2001/XMLSchema" xmlns:p="http://schemas.microsoft.com/office/2006/metadata/properties" xmlns:ns2="fbbf6f76-139c-4ce9-8321-93c0f5a7a350" xmlns:ns3="2beaef9f-cf1f-479f-a374-c737fe2c05cb" xmlns:ns4="37e7c7e3-0b80-4430-9e1c-cee1ec2d9c58" targetNamespace="http://schemas.microsoft.com/office/2006/metadata/properties" ma:root="true" ma:fieldsID="1109ce96ed946582724376f79da46b9d" ns2:_="" ns3:_="" ns4:_="">
    <xsd:import namespace="fbbf6f76-139c-4ce9-8321-93c0f5a7a350"/>
    <xsd:import namespace="2beaef9f-cf1f-479f-a374-c737fe2c05cb"/>
    <xsd:import namespace="37e7c7e3-0b80-4430-9e1c-cee1ec2d9c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612371e6-dbc2-4322-8adf-8b6959a3c74b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7e7c7e3-0b80-4430-9e1c-cee1ec2d9c58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eaef9f-cf1f-479f-a374-c737fe2c05cb" xsi:nil="true"/>
    <lcf76f155ced4ddcb4097134ff3c332f xmlns="fbbf6f76-139c-4ce9-8321-93c0f5a7a35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F75DCBA-691A-4CD7-A2D0-CA77DDC2E1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37e7c7e3-0b80-4430-9e1c-cee1ec2d9c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D5181D-5518-4F59-B1E3-4C1AA7B1C7F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2F34F7A-F944-4EB6-8D29-E21EC7884713}">
  <ds:schemaRefs>
    <ds:schemaRef ds:uri="http://schemas.microsoft.com/office/2006/metadata/properties"/>
    <ds:schemaRef ds:uri="http://schemas.microsoft.com/office/infopath/2007/PartnerControls"/>
    <ds:schemaRef ds:uri="2beaef9f-cf1f-479f-a374-c737fe2c05cb"/>
    <ds:schemaRef ds:uri="fbbf6f76-139c-4ce9-8321-93c0f5a7a3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2</TotalTime>
  <Pages>3</Pages>
  <Words>457</Words>
  <Characters>2610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King County Council</Company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Brey, Olivia</dc:creator>
  <cp:keywords/>
  <dc:description/>
  <cp:lastModifiedBy>Brey, Olivia (she/her)</cp:lastModifiedBy>
  <cp:revision>4</cp:revision>
  <cp:lastPrinted>2008-12-16T00:14:00Z</cp:lastPrinted>
  <dcterms:created xsi:type="dcterms:W3CDTF">2026-06-09T23:24:00Z</dcterms:created>
  <dcterms:modified xsi:type="dcterms:W3CDTF">2026-06-10T00:03:00Z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</Properties>
</file>