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8963C" w14:textId="41DF6429" w:rsidR="006F5BDA" w:rsidRPr="00BA7C4B" w:rsidRDefault="3F02D6C7" w:rsidP="799EC9FE">
      <w:pPr>
        <w:jc w:val="center"/>
        <w:rPr>
          <w:rFonts w:ascii="Aptos" w:hAnsi="Aptos" w:cstheme="minorBidi"/>
          <w:sz w:val="32"/>
          <w:szCs w:val="32"/>
        </w:rPr>
      </w:pPr>
      <w:bookmarkStart w:id="0" w:name="_Hlk15619550"/>
      <w:r w:rsidRPr="00BA7C4B">
        <w:rPr>
          <w:rFonts w:ascii="Aptos" w:hAnsi="Aptos" w:cstheme="minorBidi"/>
          <w:sz w:val="32"/>
          <w:szCs w:val="32"/>
        </w:rPr>
        <w:t xml:space="preserve"> </w:t>
      </w:r>
    </w:p>
    <w:p w14:paraId="0DF83E90" w14:textId="77777777" w:rsidR="006F5BDA" w:rsidRPr="00BA7C4B" w:rsidRDefault="006F5BDA" w:rsidP="006F5BDA">
      <w:pPr>
        <w:jc w:val="center"/>
        <w:rPr>
          <w:rFonts w:ascii="Aptos" w:hAnsi="Aptos" w:cstheme="minorHAnsi"/>
          <w:bCs/>
          <w:sz w:val="32"/>
        </w:rPr>
      </w:pPr>
    </w:p>
    <w:p w14:paraId="0784C7B9" w14:textId="77777777" w:rsidR="006F5BDA" w:rsidRPr="00BA7C4B" w:rsidRDefault="006F5BDA" w:rsidP="006F5BDA">
      <w:pPr>
        <w:jc w:val="center"/>
        <w:rPr>
          <w:rFonts w:ascii="Aptos" w:hAnsi="Aptos" w:cstheme="minorHAnsi"/>
          <w:bCs/>
          <w:sz w:val="32"/>
        </w:rPr>
      </w:pPr>
    </w:p>
    <w:p w14:paraId="0BEEBA89" w14:textId="77777777" w:rsidR="006F5BDA" w:rsidRPr="00BA7C4B" w:rsidRDefault="006F5BDA" w:rsidP="006F5BDA">
      <w:pPr>
        <w:jc w:val="center"/>
        <w:rPr>
          <w:rFonts w:ascii="Aptos" w:hAnsi="Aptos" w:cstheme="minorHAnsi"/>
          <w:bCs/>
          <w:sz w:val="32"/>
        </w:rPr>
      </w:pPr>
    </w:p>
    <w:p w14:paraId="6076C154" w14:textId="77777777" w:rsidR="006F5BDA" w:rsidRPr="00BA7C4B" w:rsidRDefault="006F5BDA" w:rsidP="006F5BDA">
      <w:pPr>
        <w:jc w:val="center"/>
        <w:rPr>
          <w:rFonts w:ascii="Aptos" w:hAnsi="Aptos" w:cstheme="minorHAnsi"/>
          <w:bCs/>
          <w:sz w:val="32"/>
        </w:rPr>
      </w:pPr>
    </w:p>
    <w:p w14:paraId="46E3B01F" w14:textId="77777777" w:rsidR="006F5BDA" w:rsidRPr="00BA7C4B" w:rsidRDefault="006F5BDA" w:rsidP="006F5BDA">
      <w:pPr>
        <w:jc w:val="center"/>
        <w:rPr>
          <w:rFonts w:ascii="Aptos" w:hAnsi="Aptos" w:cstheme="minorHAnsi"/>
          <w:bCs/>
          <w:sz w:val="32"/>
        </w:rPr>
      </w:pPr>
    </w:p>
    <w:p w14:paraId="27E871BA" w14:textId="6B40D961" w:rsidR="006F5BDA" w:rsidRPr="00BA7C4B" w:rsidRDefault="004661E9" w:rsidP="006F5BDA">
      <w:pPr>
        <w:pBdr>
          <w:bottom w:val="single" w:sz="4" w:space="1" w:color="auto"/>
        </w:pBdr>
        <w:jc w:val="center"/>
        <w:rPr>
          <w:rFonts w:ascii="Aptos" w:hAnsi="Aptos" w:cstheme="minorBidi"/>
          <w:b/>
          <w:color w:val="2F5496" w:themeColor="accent1" w:themeShade="BF"/>
          <w:sz w:val="32"/>
          <w:szCs w:val="32"/>
        </w:rPr>
      </w:pPr>
      <w:r w:rsidRPr="00BA7C4B">
        <w:rPr>
          <w:rFonts w:ascii="Aptos" w:hAnsi="Aptos" w:cstheme="minorBidi"/>
          <w:b/>
          <w:color w:val="2F5496" w:themeColor="accent1" w:themeShade="BF"/>
          <w:sz w:val="32"/>
          <w:szCs w:val="32"/>
        </w:rPr>
        <w:t>King County Youth Diversion and Intervention Program</w:t>
      </w:r>
      <w:r w:rsidR="5C654EA9" w:rsidRPr="00BA7C4B">
        <w:rPr>
          <w:rFonts w:ascii="Aptos" w:hAnsi="Aptos" w:cstheme="minorBidi"/>
          <w:b/>
          <w:bCs/>
          <w:color w:val="2F5496" w:themeColor="accent1" w:themeShade="BF"/>
          <w:sz w:val="32"/>
          <w:szCs w:val="32"/>
        </w:rPr>
        <w:t xml:space="preserve"> Report</w:t>
      </w:r>
    </w:p>
    <w:p w14:paraId="1B5FA598" w14:textId="77777777" w:rsidR="006F5BDA" w:rsidRPr="00BA7C4B" w:rsidRDefault="006F5BDA" w:rsidP="006F5BDA">
      <w:pPr>
        <w:jc w:val="center"/>
        <w:rPr>
          <w:rFonts w:ascii="Aptos" w:hAnsi="Aptos" w:cstheme="minorHAnsi"/>
          <w:b/>
          <w:bCs/>
          <w:sz w:val="24"/>
        </w:rPr>
      </w:pPr>
    </w:p>
    <w:p w14:paraId="3F607476" w14:textId="7AFBEF47" w:rsidR="006F5BDA" w:rsidRPr="00BA7C4B" w:rsidRDefault="00704D37" w:rsidP="006F5BDA">
      <w:pPr>
        <w:jc w:val="center"/>
        <w:rPr>
          <w:rFonts w:ascii="Aptos" w:hAnsi="Aptos" w:cstheme="minorBidi"/>
          <w:sz w:val="24"/>
          <w:szCs w:val="24"/>
        </w:rPr>
      </w:pPr>
      <w:r>
        <w:rPr>
          <w:rFonts w:ascii="Aptos" w:hAnsi="Aptos" w:cstheme="minorBidi"/>
          <w:sz w:val="24"/>
          <w:szCs w:val="24"/>
        </w:rPr>
        <w:t>July</w:t>
      </w:r>
      <w:r w:rsidRPr="00BA7C4B">
        <w:rPr>
          <w:rFonts w:ascii="Aptos" w:hAnsi="Aptos" w:cstheme="minorBidi"/>
          <w:sz w:val="24"/>
          <w:szCs w:val="24"/>
        </w:rPr>
        <w:t xml:space="preserve"> </w:t>
      </w:r>
      <w:r w:rsidR="0007782E" w:rsidRPr="00BA7C4B">
        <w:rPr>
          <w:rFonts w:ascii="Aptos" w:hAnsi="Aptos" w:cstheme="minorBidi"/>
          <w:sz w:val="24"/>
          <w:szCs w:val="24"/>
        </w:rPr>
        <w:t>2026</w:t>
      </w:r>
    </w:p>
    <w:p w14:paraId="7260AE34" w14:textId="77777777" w:rsidR="006F5BDA" w:rsidRPr="00BA7C4B" w:rsidRDefault="006F5BDA" w:rsidP="006F5BDA">
      <w:pPr>
        <w:jc w:val="center"/>
        <w:rPr>
          <w:rFonts w:ascii="Aptos" w:hAnsi="Aptos" w:cstheme="minorHAnsi"/>
          <w:bCs/>
          <w:i/>
          <w:sz w:val="24"/>
        </w:rPr>
      </w:pPr>
    </w:p>
    <w:p w14:paraId="0207EAD8" w14:textId="77777777" w:rsidR="006F5BDA" w:rsidRPr="00BA7C4B" w:rsidRDefault="006F5BDA" w:rsidP="006F5BDA">
      <w:pPr>
        <w:jc w:val="center"/>
        <w:rPr>
          <w:rFonts w:ascii="Aptos" w:hAnsi="Aptos" w:cstheme="minorHAnsi"/>
          <w:bCs/>
          <w:sz w:val="24"/>
        </w:rPr>
      </w:pPr>
    </w:p>
    <w:p w14:paraId="04C90DF4" w14:textId="77777777" w:rsidR="006F5BDA" w:rsidRPr="00BA7C4B" w:rsidRDefault="006F5BDA" w:rsidP="006F5BDA">
      <w:pPr>
        <w:jc w:val="center"/>
        <w:rPr>
          <w:rFonts w:ascii="Aptos" w:hAnsi="Aptos" w:cstheme="minorHAnsi"/>
          <w:bCs/>
          <w:sz w:val="24"/>
        </w:rPr>
      </w:pPr>
    </w:p>
    <w:p w14:paraId="302906F0" w14:textId="77777777" w:rsidR="006F5BDA" w:rsidRPr="00BA7C4B" w:rsidRDefault="006F5BDA" w:rsidP="006F5BDA">
      <w:pPr>
        <w:jc w:val="center"/>
        <w:rPr>
          <w:rFonts w:ascii="Aptos" w:hAnsi="Aptos" w:cstheme="minorHAnsi"/>
          <w:bCs/>
          <w:sz w:val="24"/>
        </w:rPr>
      </w:pPr>
    </w:p>
    <w:p w14:paraId="30FBDFA0" w14:textId="77777777" w:rsidR="006F5BDA" w:rsidRPr="00BA7C4B" w:rsidRDefault="006F5BDA" w:rsidP="006F5BDA">
      <w:pPr>
        <w:jc w:val="center"/>
        <w:rPr>
          <w:rFonts w:ascii="Aptos" w:hAnsi="Aptos" w:cstheme="minorHAnsi"/>
          <w:bCs/>
          <w:sz w:val="24"/>
        </w:rPr>
      </w:pPr>
    </w:p>
    <w:p w14:paraId="49BEBB6D" w14:textId="77777777" w:rsidR="006F5BDA" w:rsidRPr="00BA7C4B" w:rsidRDefault="006F5BDA" w:rsidP="006F5BDA">
      <w:pPr>
        <w:jc w:val="center"/>
        <w:rPr>
          <w:rFonts w:ascii="Aptos" w:hAnsi="Aptos" w:cstheme="minorHAnsi"/>
          <w:bCs/>
          <w:sz w:val="24"/>
        </w:rPr>
      </w:pPr>
    </w:p>
    <w:p w14:paraId="352932EE" w14:textId="77777777" w:rsidR="006F5BDA" w:rsidRPr="00BA7C4B" w:rsidRDefault="006F5BDA" w:rsidP="006F5BDA">
      <w:pPr>
        <w:jc w:val="center"/>
        <w:rPr>
          <w:rFonts w:ascii="Aptos" w:hAnsi="Aptos" w:cstheme="minorHAnsi"/>
          <w:bCs/>
          <w:sz w:val="24"/>
        </w:rPr>
      </w:pPr>
    </w:p>
    <w:p w14:paraId="0893AD08" w14:textId="77777777" w:rsidR="006F5BDA" w:rsidRPr="00BA7C4B" w:rsidRDefault="006F5BDA" w:rsidP="006F5BDA">
      <w:pPr>
        <w:jc w:val="center"/>
        <w:rPr>
          <w:rFonts w:ascii="Aptos" w:hAnsi="Aptos" w:cstheme="minorHAnsi"/>
          <w:bCs/>
          <w:sz w:val="24"/>
        </w:rPr>
      </w:pPr>
    </w:p>
    <w:p w14:paraId="2461B3D8" w14:textId="77777777" w:rsidR="006F5BDA" w:rsidRPr="00BA7C4B" w:rsidRDefault="006F5BDA" w:rsidP="006F5BDA">
      <w:pPr>
        <w:jc w:val="center"/>
        <w:rPr>
          <w:rFonts w:ascii="Aptos" w:hAnsi="Aptos" w:cstheme="minorHAnsi"/>
          <w:bCs/>
          <w:sz w:val="24"/>
        </w:rPr>
      </w:pPr>
    </w:p>
    <w:p w14:paraId="533D3830" w14:textId="39C35842" w:rsidR="006F5BDA" w:rsidRPr="00BA7C4B" w:rsidRDefault="006F5BDA" w:rsidP="006F5BDA">
      <w:pPr>
        <w:jc w:val="center"/>
        <w:rPr>
          <w:rFonts w:ascii="Aptos" w:hAnsi="Aptos" w:cstheme="minorHAnsi"/>
          <w:bCs/>
          <w:sz w:val="24"/>
        </w:rPr>
      </w:pPr>
    </w:p>
    <w:p w14:paraId="6EA177A8" w14:textId="77777777" w:rsidR="006F5BDA" w:rsidRPr="00BA7C4B" w:rsidRDefault="006F5BDA" w:rsidP="006F5BDA">
      <w:pPr>
        <w:jc w:val="center"/>
        <w:rPr>
          <w:rFonts w:ascii="Aptos" w:hAnsi="Aptos" w:cstheme="minorHAnsi"/>
          <w:bCs/>
          <w:sz w:val="24"/>
        </w:rPr>
      </w:pPr>
      <w:r w:rsidRPr="00BA7C4B">
        <w:rPr>
          <w:rFonts w:ascii="Aptos" w:hAnsi="Aptos" w:cstheme="minorHAnsi"/>
          <w:noProof/>
        </w:rPr>
        <w:drawing>
          <wp:inline distT="0" distB="0" distL="0" distR="0" wp14:anchorId="3D839AE2" wp14:editId="2BE84FA0">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sonjan\AppData\Local\Microsoft\Windows\Temporary Internet Files\Content.Outlook\3GK8R40E\KC Logo Vertic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5638" cy="1208779"/>
                    </a:xfrm>
                    <a:prstGeom prst="rect">
                      <a:avLst/>
                    </a:prstGeom>
                    <a:noFill/>
                    <a:ln>
                      <a:noFill/>
                    </a:ln>
                  </pic:spPr>
                </pic:pic>
              </a:graphicData>
            </a:graphic>
          </wp:inline>
        </w:drawing>
      </w:r>
    </w:p>
    <w:p w14:paraId="4378494A" w14:textId="77777777" w:rsidR="006F5BDA" w:rsidRPr="00BA7C4B" w:rsidRDefault="006F5BDA" w:rsidP="006F5BDA">
      <w:pPr>
        <w:jc w:val="center"/>
        <w:rPr>
          <w:rFonts w:ascii="Aptos" w:hAnsi="Aptos" w:cstheme="minorHAnsi"/>
          <w:bCs/>
          <w:sz w:val="24"/>
        </w:rPr>
      </w:pPr>
    </w:p>
    <w:p w14:paraId="06677807" w14:textId="317882AA" w:rsidR="00275814" w:rsidRPr="00BA7C4B" w:rsidRDefault="00275814" w:rsidP="000A6870">
      <w:pPr>
        <w:rPr>
          <w:rFonts w:ascii="Aptos" w:hAnsi="Aptos" w:cstheme="minorHAnsi"/>
        </w:rPr>
      </w:pPr>
      <w:bookmarkStart w:id="1" w:name="_Hlk15636755"/>
    </w:p>
    <w:p w14:paraId="52DF9890" w14:textId="7ADCBFFA" w:rsidR="00377B23" w:rsidRPr="00BA7C4B" w:rsidRDefault="00377B23" w:rsidP="00377B23">
      <w:pPr>
        <w:pStyle w:val="TOCHeading"/>
        <w:numPr>
          <w:ilvl w:val="0"/>
          <w:numId w:val="0"/>
        </w:numPr>
        <w:rPr>
          <w:rFonts w:ascii="Aptos" w:hAnsi="Aptos"/>
        </w:rPr>
      </w:pPr>
    </w:p>
    <w:p w14:paraId="0D8FD271" w14:textId="6188E555" w:rsidR="00483511" w:rsidRPr="00BA7C4B" w:rsidRDefault="00483511" w:rsidP="008A0881">
      <w:pPr>
        <w:rPr>
          <w:rFonts w:ascii="Aptos" w:hAnsi="Aptos" w:cstheme="minorHAnsi"/>
          <w:bCs/>
        </w:rPr>
      </w:pPr>
    </w:p>
    <w:bookmarkEnd w:id="1"/>
    <w:p w14:paraId="6AF41F7A" w14:textId="0535A49A" w:rsidR="008A0881" w:rsidRPr="00BA7C4B" w:rsidRDefault="008A0881" w:rsidP="008A0881">
      <w:pPr>
        <w:rPr>
          <w:rFonts w:ascii="Aptos" w:hAnsi="Aptos" w:cstheme="minorHAnsi"/>
          <w:bCs/>
        </w:rPr>
      </w:pPr>
    </w:p>
    <w:p w14:paraId="75F86B61" w14:textId="563C545C" w:rsidR="00483511" w:rsidRPr="00BA7C4B" w:rsidRDefault="00483511" w:rsidP="008A0881">
      <w:pPr>
        <w:rPr>
          <w:rFonts w:ascii="Aptos" w:hAnsi="Aptos" w:cstheme="minorHAnsi"/>
          <w:bCs/>
        </w:rPr>
      </w:pPr>
    </w:p>
    <w:p w14:paraId="1C52F347" w14:textId="61AFCB28" w:rsidR="00027159" w:rsidRPr="00BA7C4B" w:rsidRDefault="00483511" w:rsidP="0043367E">
      <w:pPr>
        <w:rPr>
          <w:rFonts w:ascii="Aptos" w:hAnsi="Aptos" w:cstheme="minorHAnsi"/>
        </w:rPr>
      </w:pPr>
      <w:r w:rsidRPr="00BA7C4B">
        <w:rPr>
          <w:rFonts w:ascii="Aptos" w:hAnsi="Aptos" w:cstheme="minorHAnsi"/>
          <w:bCs/>
        </w:rPr>
        <w:br w:type="page"/>
      </w:r>
      <w:bookmarkEnd w:id="0"/>
    </w:p>
    <w:p w14:paraId="1279015C" w14:textId="1AE01838" w:rsidR="00027159" w:rsidRPr="00BA7C4B" w:rsidRDefault="00027159" w:rsidP="799EC9FE">
      <w:pPr>
        <w:pStyle w:val="Heading1"/>
        <w:rPr>
          <w:rFonts w:ascii="Aptos" w:hAnsi="Aptos"/>
        </w:rPr>
      </w:pPr>
      <w:bookmarkStart w:id="2" w:name="_Toc219454403"/>
      <w:bookmarkStart w:id="3" w:name="_Toc219454667"/>
      <w:r w:rsidRPr="00BA7C4B">
        <w:rPr>
          <w:rFonts w:ascii="Aptos" w:hAnsi="Aptos"/>
        </w:rPr>
        <w:lastRenderedPageBreak/>
        <w:t>Summary</w:t>
      </w:r>
      <w:bookmarkEnd w:id="2"/>
      <w:bookmarkEnd w:id="3"/>
    </w:p>
    <w:p w14:paraId="69816EF5" w14:textId="77777777" w:rsidR="00027159" w:rsidRPr="00BA7C4B" w:rsidRDefault="00027159" w:rsidP="799EC9FE">
      <w:pPr>
        <w:contextualSpacing/>
        <w:rPr>
          <w:rFonts w:ascii="Aptos" w:hAnsi="Aptos" w:cstheme="minorBidi"/>
        </w:rPr>
      </w:pPr>
    </w:p>
    <w:p w14:paraId="7F94FF2E" w14:textId="763862C7" w:rsidR="00E36680" w:rsidRPr="00BA7C4B" w:rsidRDefault="00421BFA" w:rsidP="00E36680">
      <w:pPr>
        <w:rPr>
          <w:rFonts w:ascii="Aptos" w:hAnsi="Aptos"/>
        </w:rPr>
      </w:pPr>
      <w:r w:rsidRPr="00BA7C4B">
        <w:rPr>
          <w:rFonts w:ascii="Aptos" w:hAnsi="Aptos"/>
        </w:rPr>
        <w:t xml:space="preserve">The King County Youth Diversion and Intervention (KCYDI) program builds off </w:t>
      </w:r>
      <w:r w:rsidR="004E444B" w:rsidRPr="00BA7C4B">
        <w:rPr>
          <w:rFonts w:ascii="Aptos" w:hAnsi="Aptos"/>
        </w:rPr>
        <w:t xml:space="preserve">of the </w:t>
      </w:r>
      <w:r w:rsidRPr="00BA7C4B">
        <w:rPr>
          <w:rFonts w:ascii="Aptos" w:hAnsi="Aptos"/>
        </w:rPr>
        <w:t xml:space="preserve">Restorative Community Pathways </w:t>
      </w:r>
      <w:r w:rsidR="00705489" w:rsidRPr="00BA7C4B">
        <w:rPr>
          <w:rFonts w:ascii="Aptos" w:hAnsi="Aptos"/>
        </w:rPr>
        <w:t xml:space="preserve">(RCP) </w:t>
      </w:r>
      <w:r w:rsidRPr="00BA7C4B">
        <w:rPr>
          <w:rFonts w:ascii="Aptos" w:hAnsi="Aptos"/>
        </w:rPr>
        <w:t xml:space="preserve">pre-filing community-based diversion </w:t>
      </w:r>
      <w:r w:rsidR="006C4F53">
        <w:rPr>
          <w:rFonts w:ascii="Aptos" w:hAnsi="Aptos"/>
        </w:rPr>
        <w:t xml:space="preserve">for </w:t>
      </w:r>
      <w:r w:rsidR="006C4F53" w:rsidRPr="000F6A1C">
        <w:rPr>
          <w:rFonts w:ascii="Aptos" w:hAnsi="Aptos"/>
        </w:rPr>
        <w:t>young people who have been referred by law enforcement to the King County Prosecuting Attorney’s Office (PAO) for an alleged misdemeanor offense, their families, and for community members who have experienced harm associated with those incidents.</w:t>
      </w:r>
    </w:p>
    <w:p w14:paraId="18D343F0" w14:textId="77777777" w:rsidR="00CB245A" w:rsidRPr="00BA7C4B" w:rsidRDefault="00CB245A" w:rsidP="00E36680">
      <w:pPr>
        <w:rPr>
          <w:rFonts w:ascii="Aptos" w:hAnsi="Aptos"/>
        </w:rPr>
      </w:pPr>
    </w:p>
    <w:p w14:paraId="576ABA25" w14:textId="14369AD5" w:rsidR="003F7F69" w:rsidRPr="00BA7C4B" w:rsidRDefault="003F7F69" w:rsidP="001D3259">
      <w:pPr>
        <w:rPr>
          <w:rFonts w:ascii="Aptos" w:hAnsi="Aptos"/>
        </w:rPr>
      </w:pPr>
      <w:r w:rsidRPr="00BA7C4B">
        <w:rPr>
          <w:rFonts w:ascii="Aptos" w:hAnsi="Aptos"/>
        </w:rPr>
        <w:t xml:space="preserve">KCYDI guiding </w:t>
      </w:r>
      <w:r w:rsidR="00C15A16" w:rsidRPr="00BA7C4B">
        <w:rPr>
          <w:rFonts w:ascii="Aptos" w:hAnsi="Aptos"/>
        </w:rPr>
        <w:t>principles</w:t>
      </w:r>
      <w:r w:rsidRPr="00BA7C4B">
        <w:rPr>
          <w:rFonts w:ascii="Aptos" w:hAnsi="Aptos"/>
        </w:rPr>
        <w:t xml:space="preserve"> focus on needs, repair</w:t>
      </w:r>
      <w:r w:rsidR="357EED57" w:rsidRPr="00BA7C4B">
        <w:rPr>
          <w:rFonts w:ascii="Aptos" w:hAnsi="Aptos"/>
        </w:rPr>
        <w:t>ing</w:t>
      </w:r>
      <w:r w:rsidRPr="00BA7C4B">
        <w:rPr>
          <w:rFonts w:ascii="Aptos" w:hAnsi="Aptos"/>
        </w:rPr>
        <w:t xml:space="preserve"> harm, </w:t>
      </w:r>
      <w:r w:rsidR="00C0767E" w:rsidRPr="00BA7C4B">
        <w:rPr>
          <w:rFonts w:ascii="Aptos" w:hAnsi="Aptos"/>
        </w:rPr>
        <w:t>provid</w:t>
      </w:r>
      <w:r w:rsidR="0F58EC43" w:rsidRPr="00BA7C4B">
        <w:rPr>
          <w:rFonts w:ascii="Aptos" w:hAnsi="Aptos"/>
        </w:rPr>
        <w:t>ing</w:t>
      </w:r>
      <w:r w:rsidR="00C0767E" w:rsidRPr="00BA7C4B">
        <w:rPr>
          <w:rFonts w:ascii="Aptos" w:hAnsi="Aptos"/>
        </w:rPr>
        <w:t xml:space="preserve"> for </w:t>
      </w:r>
      <w:r w:rsidRPr="00BA7C4B">
        <w:rPr>
          <w:rFonts w:ascii="Aptos" w:hAnsi="Aptos"/>
        </w:rPr>
        <w:t>active accountability, center</w:t>
      </w:r>
      <w:r w:rsidR="37B17F6E" w:rsidRPr="00BA7C4B">
        <w:rPr>
          <w:rFonts w:ascii="Aptos" w:hAnsi="Aptos"/>
        </w:rPr>
        <w:t>ing</w:t>
      </w:r>
      <w:r w:rsidRPr="00BA7C4B">
        <w:rPr>
          <w:rFonts w:ascii="Aptos" w:hAnsi="Aptos"/>
        </w:rPr>
        <w:t xml:space="preserve"> relationships and community</w:t>
      </w:r>
      <w:r w:rsidR="008C2DD9" w:rsidRPr="00BA7C4B">
        <w:rPr>
          <w:rFonts w:ascii="Aptos" w:hAnsi="Aptos"/>
        </w:rPr>
        <w:t>, ensur</w:t>
      </w:r>
      <w:r w:rsidR="5022C06B" w:rsidRPr="00BA7C4B">
        <w:rPr>
          <w:rFonts w:ascii="Aptos" w:hAnsi="Aptos"/>
        </w:rPr>
        <w:t>ing</w:t>
      </w:r>
      <w:r w:rsidR="00B35061" w:rsidRPr="00BA7C4B">
        <w:rPr>
          <w:rFonts w:ascii="Aptos" w:hAnsi="Aptos"/>
        </w:rPr>
        <w:t xml:space="preserve"> volunteer </w:t>
      </w:r>
      <w:r w:rsidRPr="00BA7C4B">
        <w:rPr>
          <w:rFonts w:ascii="Aptos" w:hAnsi="Aptos"/>
        </w:rPr>
        <w:t>participation in restorative justice, and center</w:t>
      </w:r>
      <w:r w:rsidR="40EBAF91" w:rsidRPr="00BA7C4B">
        <w:rPr>
          <w:rFonts w:ascii="Aptos" w:hAnsi="Aptos"/>
        </w:rPr>
        <w:t>ing</w:t>
      </w:r>
      <w:r w:rsidRPr="00BA7C4B">
        <w:rPr>
          <w:rFonts w:ascii="Aptos" w:hAnsi="Aptos"/>
        </w:rPr>
        <w:t xml:space="preserve"> youth well-being and agency. </w:t>
      </w:r>
      <w:r w:rsidR="00C15A16" w:rsidRPr="00BA7C4B">
        <w:rPr>
          <w:rFonts w:ascii="Aptos" w:hAnsi="Aptos"/>
        </w:rPr>
        <w:t xml:space="preserve">The </w:t>
      </w:r>
      <w:r w:rsidRPr="00BA7C4B">
        <w:rPr>
          <w:rFonts w:ascii="Aptos" w:hAnsi="Aptos"/>
        </w:rPr>
        <w:t xml:space="preserve">KCYDI outcome goals </w:t>
      </w:r>
      <w:r w:rsidR="00B35061" w:rsidRPr="00BA7C4B">
        <w:rPr>
          <w:rFonts w:ascii="Aptos" w:hAnsi="Aptos"/>
        </w:rPr>
        <w:t>for</w:t>
      </w:r>
      <w:r w:rsidR="00A51E4C" w:rsidRPr="00BA7C4B">
        <w:rPr>
          <w:rFonts w:ascii="Aptos" w:hAnsi="Aptos"/>
        </w:rPr>
        <w:t xml:space="preserve"> </w:t>
      </w:r>
      <w:r w:rsidR="5C9DE002" w:rsidRPr="00BA7C4B">
        <w:rPr>
          <w:rFonts w:ascii="Aptos" w:hAnsi="Aptos"/>
        </w:rPr>
        <w:t xml:space="preserve">both </w:t>
      </w:r>
      <w:r w:rsidR="00C15A16" w:rsidRPr="00BA7C4B">
        <w:rPr>
          <w:rFonts w:ascii="Aptos" w:hAnsi="Aptos"/>
        </w:rPr>
        <w:t>y</w:t>
      </w:r>
      <w:r w:rsidRPr="00BA7C4B">
        <w:rPr>
          <w:rFonts w:ascii="Aptos" w:hAnsi="Aptos"/>
        </w:rPr>
        <w:t xml:space="preserve">outh and the community members who have experienced harm </w:t>
      </w:r>
      <w:r w:rsidR="00B35061" w:rsidRPr="00BA7C4B">
        <w:rPr>
          <w:rFonts w:ascii="Aptos" w:hAnsi="Aptos"/>
        </w:rPr>
        <w:t xml:space="preserve">are to </w:t>
      </w:r>
      <w:r w:rsidR="00911A0C" w:rsidRPr="00BA7C4B">
        <w:rPr>
          <w:rFonts w:ascii="Aptos" w:hAnsi="Aptos"/>
        </w:rPr>
        <w:t xml:space="preserve">meet basic </w:t>
      </w:r>
      <w:r w:rsidR="00D271C8" w:rsidRPr="00BA7C4B">
        <w:rPr>
          <w:rFonts w:ascii="Aptos" w:hAnsi="Aptos"/>
        </w:rPr>
        <w:t>needs,</w:t>
      </w:r>
      <w:r w:rsidR="00911A0C" w:rsidRPr="00BA7C4B">
        <w:rPr>
          <w:rFonts w:ascii="Aptos" w:hAnsi="Aptos"/>
        </w:rPr>
        <w:t xml:space="preserve"> </w:t>
      </w:r>
      <w:r w:rsidRPr="00BA7C4B">
        <w:rPr>
          <w:rFonts w:ascii="Aptos" w:hAnsi="Aptos"/>
        </w:rPr>
        <w:t>education</w:t>
      </w:r>
      <w:r w:rsidR="1057A2ED" w:rsidRPr="00BA7C4B">
        <w:rPr>
          <w:rFonts w:ascii="Aptos" w:hAnsi="Aptos"/>
        </w:rPr>
        <w:t>,</w:t>
      </w:r>
      <w:r w:rsidRPr="00BA7C4B">
        <w:rPr>
          <w:rFonts w:ascii="Aptos" w:hAnsi="Aptos"/>
        </w:rPr>
        <w:t xml:space="preserve"> and career goals</w:t>
      </w:r>
      <w:r w:rsidR="00911A0C" w:rsidRPr="00BA7C4B">
        <w:rPr>
          <w:rFonts w:ascii="Aptos" w:hAnsi="Aptos"/>
        </w:rPr>
        <w:t xml:space="preserve">. </w:t>
      </w:r>
      <w:r w:rsidR="05481F38" w:rsidRPr="00BA7C4B">
        <w:rPr>
          <w:rFonts w:ascii="Aptos" w:hAnsi="Aptos"/>
        </w:rPr>
        <w:t>O</w:t>
      </w:r>
      <w:r w:rsidR="00911A0C" w:rsidRPr="00BA7C4B">
        <w:rPr>
          <w:rFonts w:ascii="Aptos" w:hAnsi="Aptos"/>
        </w:rPr>
        <w:t xml:space="preserve">utcomes for youth include </w:t>
      </w:r>
      <w:r w:rsidRPr="00BA7C4B">
        <w:rPr>
          <w:rFonts w:ascii="Aptos" w:hAnsi="Aptos"/>
        </w:rPr>
        <w:t>increase</w:t>
      </w:r>
      <w:r w:rsidR="00911A0C" w:rsidRPr="00BA7C4B">
        <w:rPr>
          <w:rFonts w:ascii="Aptos" w:hAnsi="Aptos"/>
        </w:rPr>
        <w:t>d</w:t>
      </w:r>
      <w:r w:rsidRPr="00BA7C4B">
        <w:rPr>
          <w:rFonts w:ascii="Aptos" w:hAnsi="Aptos"/>
        </w:rPr>
        <w:t xml:space="preserve"> social connection</w:t>
      </w:r>
      <w:r w:rsidR="00D271C8" w:rsidRPr="00BA7C4B">
        <w:rPr>
          <w:rFonts w:ascii="Aptos" w:hAnsi="Aptos"/>
        </w:rPr>
        <w:t xml:space="preserve"> and </w:t>
      </w:r>
      <w:r w:rsidR="00175691" w:rsidRPr="00BA7C4B">
        <w:rPr>
          <w:rFonts w:ascii="Aptos" w:hAnsi="Aptos"/>
        </w:rPr>
        <w:t>eng</w:t>
      </w:r>
      <w:r w:rsidR="00D271C8" w:rsidRPr="00BA7C4B">
        <w:rPr>
          <w:rFonts w:ascii="Aptos" w:hAnsi="Aptos"/>
        </w:rPr>
        <w:t>age</w:t>
      </w:r>
      <w:r w:rsidR="00175691" w:rsidRPr="00BA7C4B">
        <w:rPr>
          <w:rFonts w:ascii="Aptos" w:hAnsi="Aptos"/>
        </w:rPr>
        <w:t>ment</w:t>
      </w:r>
      <w:r w:rsidR="00D271C8" w:rsidRPr="00BA7C4B">
        <w:rPr>
          <w:rFonts w:ascii="Aptos" w:hAnsi="Aptos"/>
        </w:rPr>
        <w:t xml:space="preserve"> in meaningful accountability for harm they have caused without exposure to the juvenile legal system. </w:t>
      </w:r>
      <w:r w:rsidR="1E4650BD" w:rsidRPr="00BA7C4B">
        <w:rPr>
          <w:rFonts w:ascii="Aptos" w:hAnsi="Aptos"/>
        </w:rPr>
        <w:t>O</w:t>
      </w:r>
      <w:r w:rsidR="00840EDB" w:rsidRPr="00BA7C4B">
        <w:rPr>
          <w:rFonts w:ascii="Aptos" w:hAnsi="Aptos"/>
        </w:rPr>
        <w:t>utcomes for c</w:t>
      </w:r>
      <w:r w:rsidRPr="00BA7C4B">
        <w:rPr>
          <w:rFonts w:ascii="Aptos" w:hAnsi="Aptos"/>
        </w:rPr>
        <w:t>ommunity members who experienced harm</w:t>
      </w:r>
      <w:r w:rsidR="006C398B" w:rsidRPr="00BA7C4B">
        <w:rPr>
          <w:rFonts w:ascii="Aptos" w:hAnsi="Aptos"/>
        </w:rPr>
        <w:t xml:space="preserve"> include </w:t>
      </w:r>
      <w:r w:rsidRPr="00BA7C4B">
        <w:rPr>
          <w:rFonts w:ascii="Aptos" w:hAnsi="Aptos"/>
        </w:rPr>
        <w:t>hav</w:t>
      </w:r>
      <w:r w:rsidR="006C398B" w:rsidRPr="00BA7C4B">
        <w:rPr>
          <w:rFonts w:ascii="Aptos" w:hAnsi="Aptos"/>
        </w:rPr>
        <w:t>ing</w:t>
      </w:r>
      <w:r w:rsidRPr="00BA7C4B">
        <w:rPr>
          <w:rFonts w:ascii="Aptos" w:hAnsi="Aptos"/>
        </w:rPr>
        <w:t xml:space="preserve"> a voice in their healing process and access to restitution funds</w:t>
      </w:r>
      <w:r w:rsidR="17550420" w:rsidRPr="00BA7C4B">
        <w:rPr>
          <w:rFonts w:ascii="Aptos" w:hAnsi="Aptos"/>
        </w:rPr>
        <w:t>.</w:t>
      </w:r>
      <w:r w:rsidR="001D3259" w:rsidRPr="00BA7C4B">
        <w:rPr>
          <w:rFonts w:ascii="Aptos" w:hAnsi="Aptos"/>
        </w:rPr>
        <w:t xml:space="preserve"> </w:t>
      </w:r>
    </w:p>
    <w:p w14:paraId="5CD08C0E" w14:textId="77777777" w:rsidR="00CB245A" w:rsidRPr="00BA7C4B" w:rsidRDefault="00CB245A">
      <w:pPr>
        <w:rPr>
          <w:rFonts w:ascii="Aptos" w:hAnsi="Aptos"/>
        </w:rPr>
      </w:pPr>
    </w:p>
    <w:p w14:paraId="033AF9C5" w14:textId="37727BD1" w:rsidR="008C79FB" w:rsidRPr="00BA7C4B" w:rsidRDefault="00CB245A" w:rsidP="3962CD08">
      <w:pPr>
        <w:spacing w:line="259" w:lineRule="auto"/>
        <w:rPr>
          <w:rFonts w:ascii="Aptos" w:eastAsiaTheme="minorEastAsia" w:hAnsi="Aptos" w:cstheme="minorBidi"/>
        </w:rPr>
      </w:pPr>
      <w:r w:rsidRPr="00BA7C4B">
        <w:rPr>
          <w:rFonts w:ascii="Aptos" w:hAnsi="Aptos"/>
        </w:rPr>
        <w:t xml:space="preserve">The KCYDI program implementation model </w:t>
      </w:r>
      <w:r w:rsidR="37F89E16" w:rsidRPr="00BA7C4B">
        <w:rPr>
          <w:rFonts w:ascii="Aptos" w:hAnsi="Aptos"/>
        </w:rPr>
        <w:t>begins when the</w:t>
      </w:r>
      <w:r w:rsidRPr="00BA7C4B">
        <w:rPr>
          <w:rFonts w:ascii="Aptos" w:hAnsi="Aptos"/>
        </w:rPr>
        <w:t xml:space="preserve"> Prosecuting Attorney’s Office </w:t>
      </w:r>
      <w:r w:rsidR="66D0715A" w:rsidRPr="00BA7C4B">
        <w:rPr>
          <w:rFonts w:ascii="Aptos" w:hAnsi="Aptos"/>
        </w:rPr>
        <w:t xml:space="preserve">(PAO) </w:t>
      </w:r>
      <w:r w:rsidRPr="00BA7C4B">
        <w:rPr>
          <w:rFonts w:ascii="Aptos" w:hAnsi="Aptos"/>
        </w:rPr>
        <w:t>refer</w:t>
      </w:r>
      <w:r w:rsidR="16D31EE2" w:rsidRPr="00BA7C4B">
        <w:rPr>
          <w:rFonts w:ascii="Aptos" w:hAnsi="Aptos"/>
        </w:rPr>
        <w:t>s</w:t>
      </w:r>
      <w:r w:rsidRPr="00BA7C4B">
        <w:rPr>
          <w:rFonts w:ascii="Aptos" w:hAnsi="Aptos"/>
        </w:rPr>
        <w:t xml:space="preserve"> </w:t>
      </w:r>
      <w:r w:rsidR="1F62A8DE" w:rsidRPr="00BA7C4B">
        <w:rPr>
          <w:rFonts w:ascii="Aptos" w:hAnsi="Aptos"/>
        </w:rPr>
        <w:t xml:space="preserve">a </w:t>
      </w:r>
      <w:r w:rsidRPr="00BA7C4B">
        <w:rPr>
          <w:rFonts w:ascii="Aptos" w:hAnsi="Aptos"/>
        </w:rPr>
        <w:t xml:space="preserve">case to </w:t>
      </w:r>
      <w:r w:rsidR="0E741D50" w:rsidRPr="00BA7C4B">
        <w:rPr>
          <w:rFonts w:ascii="Aptos" w:hAnsi="Aptos"/>
        </w:rPr>
        <w:t xml:space="preserve">the </w:t>
      </w:r>
      <w:r w:rsidRPr="00BA7C4B">
        <w:rPr>
          <w:rFonts w:ascii="Aptos" w:hAnsi="Aptos"/>
        </w:rPr>
        <w:t>D</w:t>
      </w:r>
      <w:r w:rsidR="003542CA" w:rsidRPr="00BA7C4B">
        <w:rPr>
          <w:rFonts w:ascii="Aptos" w:hAnsi="Aptos"/>
        </w:rPr>
        <w:t xml:space="preserve">epartment of </w:t>
      </w:r>
      <w:r w:rsidRPr="00BA7C4B">
        <w:rPr>
          <w:rFonts w:ascii="Aptos" w:hAnsi="Aptos"/>
        </w:rPr>
        <w:t>C</w:t>
      </w:r>
      <w:r w:rsidR="003542CA" w:rsidRPr="00BA7C4B">
        <w:rPr>
          <w:rFonts w:ascii="Aptos" w:hAnsi="Aptos"/>
        </w:rPr>
        <w:t xml:space="preserve">ommunity and </w:t>
      </w:r>
      <w:r w:rsidRPr="00BA7C4B">
        <w:rPr>
          <w:rFonts w:ascii="Aptos" w:hAnsi="Aptos"/>
        </w:rPr>
        <w:t>H</w:t>
      </w:r>
      <w:r w:rsidR="003542CA" w:rsidRPr="00BA7C4B">
        <w:rPr>
          <w:rFonts w:ascii="Aptos" w:hAnsi="Aptos"/>
        </w:rPr>
        <w:t xml:space="preserve">uman </w:t>
      </w:r>
      <w:r w:rsidRPr="00BA7C4B">
        <w:rPr>
          <w:rFonts w:ascii="Aptos" w:hAnsi="Aptos"/>
        </w:rPr>
        <w:t>S</w:t>
      </w:r>
      <w:r w:rsidR="003542CA" w:rsidRPr="00BA7C4B">
        <w:rPr>
          <w:rFonts w:ascii="Aptos" w:hAnsi="Aptos"/>
        </w:rPr>
        <w:t>ervices</w:t>
      </w:r>
      <w:r w:rsidR="3AC7F521" w:rsidRPr="00BA7C4B">
        <w:rPr>
          <w:rFonts w:ascii="Aptos" w:hAnsi="Aptos"/>
        </w:rPr>
        <w:t xml:space="preserve"> (DCHS). DCHS then</w:t>
      </w:r>
      <w:r w:rsidRPr="00BA7C4B">
        <w:rPr>
          <w:rFonts w:ascii="Aptos" w:hAnsi="Aptos"/>
        </w:rPr>
        <w:t xml:space="preserve"> works with a consortium of contracted community-based organizations to provide wraparound services to referred youth and community members who experienced harm</w:t>
      </w:r>
      <w:r w:rsidR="00870A73" w:rsidRPr="00BA7C4B">
        <w:rPr>
          <w:rFonts w:ascii="Aptos" w:hAnsi="Aptos"/>
        </w:rPr>
        <w:t>.</w:t>
      </w:r>
      <w:r w:rsidR="00094C47" w:rsidRPr="00BA7C4B">
        <w:rPr>
          <w:rFonts w:ascii="Aptos" w:hAnsi="Aptos"/>
        </w:rPr>
        <w:t xml:space="preserve"> </w:t>
      </w:r>
      <w:r w:rsidR="002E37ED">
        <w:rPr>
          <w:rFonts w:ascii="Aptos" w:hAnsi="Aptos"/>
        </w:rPr>
        <w:t xml:space="preserve">The </w:t>
      </w:r>
      <w:r w:rsidR="008C79FB" w:rsidRPr="00BA7C4B">
        <w:rPr>
          <w:rFonts w:ascii="Aptos" w:hAnsi="Aptos"/>
        </w:rPr>
        <w:t xml:space="preserve">KCYDI program includes effective model elements from RCP, such as working with a consortium of community based organizations to provide culturally responsive </w:t>
      </w:r>
      <w:r w:rsidR="2ACFBEC6" w:rsidRPr="00BA7C4B">
        <w:rPr>
          <w:rFonts w:ascii="Aptos" w:hAnsi="Aptos"/>
        </w:rPr>
        <w:t xml:space="preserve">wraparound </w:t>
      </w:r>
      <w:r w:rsidR="008C79FB" w:rsidRPr="00BA7C4B">
        <w:rPr>
          <w:rFonts w:ascii="Aptos" w:hAnsi="Aptos"/>
        </w:rPr>
        <w:t>services</w:t>
      </w:r>
      <w:r w:rsidR="0019387F" w:rsidRPr="00BA7C4B">
        <w:rPr>
          <w:rFonts w:ascii="Aptos" w:hAnsi="Aptos"/>
        </w:rPr>
        <w:t xml:space="preserve"> </w:t>
      </w:r>
      <w:r w:rsidR="008C79FB" w:rsidRPr="00BA7C4B">
        <w:rPr>
          <w:rFonts w:ascii="Aptos" w:hAnsi="Aptos"/>
        </w:rPr>
        <w:t xml:space="preserve">through KCYDI community navigators, </w:t>
      </w:r>
      <w:r w:rsidR="00E759FB">
        <w:rPr>
          <w:rFonts w:ascii="Aptos" w:hAnsi="Aptos"/>
        </w:rPr>
        <w:t>flexible</w:t>
      </w:r>
      <w:r w:rsidR="008C79FB" w:rsidRPr="00BA7C4B">
        <w:rPr>
          <w:rFonts w:ascii="Aptos" w:hAnsi="Aptos"/>
        </w:rPr>
        <w:t xml:space="preserve"> service lengths to respond to the needs of participants, and including services and restitution funds for community members who have experienced harm.</w:t>
      </w:r>
      <w:r w:rsidR="008C79FB" w:rsidRPr="00BA7C4B">
        <w:rPr>
          <w:rStyle w:val="EndnoteReference"/>
          <w:rFonts w:ascii="Aptos" w:hAnsi="Aptos"/>
        </w:rPr>
        <w:endnoteReference w:id="2"/>
      </w:r>
      <w:r w:rsidR="008C79FB" w:rsidRPr="00BA7C4B">
        <w:rPr>
          <w:rFonts w:ascii="Aptos" w:hAnsi="Aptos"/>
        </w:rPr>
        <w:t xml:space="preserve"> </w:t>
      </w:r>
      <w:r w:rsidR="00587A80" w:rsidRPr="00BA7C4B">
        <w:rPr>
          <w:rFonts w:ascii="Aptos" w:hAnsi="Aptos"/>
        </w:rPr>
        <w:t xml:space="preserve">Through </w:t>
      </w:r>
      <w:r w:rsidR="0071692D">
        <w:rPr>
          <w:rFonts w:ascii="Aptos" w:hAnsi="Aptos"/>
        </w:rPr>
        <w:t>an</w:t>
      </w:r>
      <w:r w:rsidR="00587A80" w:rsidRPr="00BA7C4B">
        <w:rPr>
          <w:rFonts w:ascii="Aptos" w:hAnsi="Aptos"/>
        </w:rPr>
        <w:t xml:space="preserve"> RFP that DCHS plans to release in </w:t>
      </w:r>
      <w:r w:rsidR="00AD6916" w:rsidRPr="00E778A4">
        <w:rPr>
          <w:rFonts w:ascii="Aptos" w:hAnsi="Aptos"/>
        </w:rPr>
        <w:t>April</w:t>
      </w:r>
      <w:r w:rsidR="00587A80" w:rsidRPr="00B677AA">
        <w:rPr>
          <w:rFonts w:ascii="Aptos" w:hAnsi="Aptos"/>
        </w:rPr>
        <w:t xml:space="preserve"> 2026</w:t>
      </w:r>
      <w:r w:rsidR="008C79FB" w:rsidRPr="00BA7C4B">
        <w:rPr>
          <w:rFonts w:ascii="Aptos" w:hAnsi="Aptos"/>
        </w:rPr>
        <w:t xml:space="preserve">, DCHS </w:t>
      </w:r>
      <w:r w:rsidR="00940AA8" w:rsidRPr="00BA7C4B">
        <w:rPr>
          <w:rFonts w:ascii="Aptos" w:hAnsi="Aptos"/>
        </w:rPr>
        <w:t>intends to introduce</w:t>
      </w:r>
      <w:r w:rsidR="008C79FB" w:rsidRPr="00BA7C4B">
        <w:rPr>
          <w:rFonts w:ascii="Aptos" w:hAnsi="Aptos"/>
        </w:rPr>
        <w:t xml:space="preserve"> changes to KCYDI that include DCHS staffing the referral manager role, </w:t>
      </w:r>
      <w:r w:rsidR="008C79FB" w:rsidRPr="3962CD08">
        <w:rPr>
          <w:rFonts w:ascii="Aptos" w:eastAsiaTheme="minorEastAsia" w:hAnsi="Aptos" w:cstheme="minorBidi"/>
        </w:rPr>
        <w:t>enhanced data collection and reporting on school and education engagement, increased services to support youth to re-engage in school, and youth voice that informs program improvements rather than serv</w:t>
      </w:r>
      <w:r w:rsidR="350FB72D" w:rsidRPr="3962CD08">
        <w:rPr>
          <w:rFonts w:ascii="Aptos" w:eastAsiaTheme="minorEastAsia" w:hAnsi="Aptos" w:cstheme="minorBidi"/>
        </w:rPr>
        <w:t>ing</w:t>
      </w:r>
      <w:r w:rsidR="008C79FB" w:rsidRPr="3962CD08">
        <w:rPr>
          <w:rFonts w:ascii="Aptos" w:eastAsiaTheme="minorEastAsia" w:hAnsi="Aptos" w:cstheme="minorBidi"/>
        </w:rPr>
        <w:t xml:space="preserve"> as primary decision-makers. </w:t>
      </w:r>
    </w:p>
    <w:p w14:paraId="2268E1AC" w14:textId="77777777" w:rsidR="00766E58" w:rsidRPr="00BA7C4B" w:rsidRDefault="00766E58" w:rsidP="008C79FB">
      <w:pPr>
        <w:rPr>
          <w:rFonts w:ascii="Aptos" w:eastAsiaTheme="minorEastAsia" w:hAnsi="Aptos" w:cstheme="minorBidi"/>
        </w:rPr>
      </w:pPr>
    </w:p>
    <w:p w14:paraId="66F25AB9" w14:textId="2B17D990" w:rsidR="006818BB" w:rsidRPr="00BA7C4B" w:rsidRDefault="00766E58" w:rsidP="38F3920A">
      <w:pPr>
        <w:rPr>
          <w:rFonts w:ascii="Aptos" w:hAnsi="Aptos"/>
        </w:rPr>
      </w:pPr>
      <w:r w:rsidRPr="00BA7C4B">
        <w:rPr>
          <w:rFonts w:ascii="Aptos" w:hAnsi="Aptos"/>
        </w:rPr>
        <w:t xml:space="preserve">DCHS will collect selected measures quarterly and use them to summarize program implementation and related outcomes. </w:t>
      </w:r>
      <w:r w:rsidR="00A55B3D">
        <w:rPr>
          <w:rFonts w:ascii="Aptos" w:hAnsi="Aptos"/>
        </w:rPr>
        <w:t>Evaluation plans will align with the key program outcomes and data elements for KCYDI that are summarized in Appendix C of this report</w:t>
      </w:r>
      <w:r w:rsidR="003C3E49" w:rsidRPr="00BA7C4B">
        <w:rPr>
          <w:rFonts w:ascii="Aptos" w:hAnsi="Aptos"/>
        </w:rPr>
        <w:t>.</w:t>
      </w:r>
      <w:r w:rsidRPr="00BA7C4B" w:rsidDel="0064437D">
        <w:rPr>
          <w:rFonts w:ascii="Aptos" w:hAnsi="Aptos"/>
        </w:rPr>
        <w:t> </w:t>
      </w:r>
      <w:r w:rsidR="0064437D" w:rsidRPr="00BA7C4B">
        <w:rPr>
          <w:rFonts w:ascii="Aptos" w:hAnsi="Aptos"/>
        </w:rPr>
        <w:t xml:space="preserve">DCHS expects all funded organizations to collect and report on data related to community grants. </w:t>
      </w:r>
      <w:r w:rsidR="006818BB" w:rsidRPr="00BA7C4B">
        <w:rPr>
          <w:rFonts w:ascii="Aptos" w:hAnsi="Aptos"/>
        </w:rPr>
        <w:t>DCHS</w:t>
      </w:r>
      <w:r w:rsidR="006818BB" w:rsidRPr="00BA7C4B" w:rsidDel="00C26F78">
        <w:rPr>
          <w:rFonts w:ascii="Aptos" w:hAnsi="Aptos"/>
        </w:rPr>
        <w:t xml:space="preserve"> </w:t>
      </w:r>
      <w:r w:rsidR="00C26F78" w:rsidRPr="00BA7C4B">
        <w:rPr>
          <w:rFonts w:ascii="Aptos" w:hAnsi="Aptos"/>
        </w:rPr>
        <w:t>intends to</w:t>
      </w:r>
      <w:r w:rsidR="00C26F78" w:rsidRPr="00BA7C4B" w:rsidDel="006818BB">
        <w:rPr>
          <w:rFonts w:ascii="Aptos" w:hAnsi="Aptos"/>
        </w:rPr>
        <w:t xml:space="preserve"> </w:t>
      </w:r>
      <w:r w:rsidR="006818BB" w:rsidRPr="00BA7C4B">
        <w:rPr>
          <w:rFonts w:ascii="Aptos" w:hAnsi="Aptos"/>
        </w:rPr>
        <w:t xml:space="preserve">share quarterly KCYDI reports with KCYDI community partners, PAO, </w:t>
      </w:r>
      <w:r w:rsidR="6C4C1511" w:rsidRPr="00BA7C4B">
        <w:rPr>
          <w:rFonts w:ascii="Aptos" w:hAnsi="Aptos"/>
        </w:rPr>
        <w:t>King County Department of Public Defense</w:t>
      </w:r>
      <w:r w:rsidR="6E818FCD" w:rsidRPr="00BA7C4B">
        <w:rPr>
          <w:rFonts w:ascii="Aptos" w:hAnsi="Aptos"/>
        </w:rPr>
        <w:t xml:space="preserve"> (</w:t>
      </w:r>
      <w:r w:rsidR="006818BB" w:rsidRPr="00BA7C4B">
        <w:rPr>
          <w:rFonts w:ascii="Aptos" w:hAnsi="Aptos"/>
        </w:rPr>
        <w:t>DPD</w:t>
      </w:r>
      <w:r w:rsidR="306BE818" w:rsidRPr="00BA7C4B">
        <w:rPr>
          <w:rFonts w:ascii="Aptos" w:hAnsi="Aptos"/>
        </w:rPr>
        <w:t>)</w:t>
      </w:r>
      <w:r w:rsidR="006818BB" w:rsidRPr="00BA7C4B">
        <w:rPr>
          <w:rFonts w:ascii="Aptos" w:hAnsi="Aptos"/>
        </w:rPr>
        <w:t>, Superior Court</w:t>
      </w:r>
      <w:r w:rsidR="3A71DE82" w:rsidRPr="00BA7C4B">
        <w:rPr>
          <w:rFonts w:ascii="Aptos" w:hAnsi="Aptos"/>
        </w:rPr>
        <w:t xml:space="preserve"> (</w:t>
      </w:r>
      <w:r w:rsidR="00940AA8" w:rsidRPr="00BA7C4B">
        <w:rPr>
          <w:rFonts w:ascii="Aptos" w:hAnsi="Aptos"/>
        </w:rPr>
        <w:t>KC</w:t>
      </w:r>
      <w:r w:rsidR="3A71DE82" w:rsidRPr="00BA7C4B">
        <w:rPr>
          <w:rFonts w:ascii="Aptos" w:hAnsi="Aptos"/>
        </w:rPr>
        <w:t>SC)</w:t>
      </w:r>
      <w:r w:rsidR="006818BB" w:rsidRPr="00BA7C4B">
        <w:rPr>
          <w:rFonts w:ascii="Aptos" w:hAnsi="Aptos"/>
        </w:rPr>
        <w:t>, and on its public-facing website.</w:t>
      </w:r>
      <w:r w:rsidR="00CF4CC5" w:rsidRPr="00BA7C4B">
        <w:rPr>
          <w:rStyle w:val="EndnoteReference"/>
          <w:rFonts w:ascii="Aptos" w:hAnsi="Aptos"/>
        </w:rPr>
        <w:endnoteReference w:id="3"/>
      </w:r>
      <w:r w:rsidR="006818BB" w:rsidRPr="00BA7C4B">
        <w:rPr>
          <w:rFonts w:ascii="Aptos" w:hAnsi="Aptos"/>
        </w:rPr>
        <w:t xml:space="preserve"> </w:t>
      </w:r>
    </w:p>
    <w:p w14:paraId="5ACA5071" w14:textId="77777777" w:rsidR="006818BB" w:rsidRPr="00BA7C4B" w:rsidRDefault="006818BB" w:rsidP="00B912EC">
      <w:pPr>
        <w:rPr>
          <w:rFonts w:ascii="Aptos" w:hAnsi="Aptos"/>
        </w:rPr>
      </w:pPr>
    </w:p>
    <w:p w14:paraId="5AFC00D9" w14:textId="73E058D0" w:rsidR="003648B3" w:rsidRPr="00BA7C4B" w:rsidRDefault="003648B3" w:rsidP="003648B3">
      <w:pPr>
        <w:rPr>
          <w:rFonts w:ascii="Aptos" w:hAnsi="Aptos"/>
        </w:rPr>
      </w:pPr>
      <w:r w:rsidRPr="00BA7C4B">
        <w:rPr>
          <w:rFonts w:ascii="Aptos" w:hAnsi="Aptos"/>
        </w:rPr>
        <w:t xml:space="preserve">The proposed KCYDI program was designed with input from </w:t>
      </w:r>
      <w:r w:rsidR="00B34B27" w:rsidRPr="00BA7C4B">
        <w:rPr>
          <w:rFonts w:ascii="Aptos" w:hAnsi="Aptos"/>
        </w:rPr>
        <w:t>RCP community</w:t>
      </w:r>
      <w:r w:rsidRPr="00BA7C4B">
        <w:rPr>
          <w:rFonts w:ascii="Aptos" w:hAnsi="Aptos"/>
        </w:rPr>
        <w:t xml:space="preserve"> partners,</w:t>
      </w:r>
      <w:r w:rsidR="00B34B27" w:rsidRPr="00BA7C4B">
        <w:rPr>
          <w:rFonts w:ascii="Aptos" w:hAnsi="Aptos"/>
        </w:rPr>
        <w:t xml:space="preserve"> PAO, </w:t>
      </w:r>
      <w:r w:rsidR="00940AA8" w:rsidRPr="00BA7C4B">
        <w:rPr>
          <w:rFonts w:ascii="Aptos" w:hAnsi="Aptos"/>
        </w:rPr>
        <w:t>KC</w:t>
      </w:r>
      <w:r w:rsidR="00B34B27" w:rsidRPr="00BA7C4B">
        <w:rPr>
          <w:rFonts w:ascii="Aptos" w:hAnsi="Aptos"/>
        </w:rPr>
        <w:t>SC</w:t>
      </w:r>
      <w:r w:rsidR="0080353A" w:rsidRPr="00BA7C4B">
        <w:rPr>
          <w:rFonts w:ascii="Aptos" w:hAnsi="Aptos"/>
        </w:rPr>
        <w:t xml:space="preserve">, </w:t>
      </w:r>
      <w:r w:rsidRPr="00BA7C4B">
        <w:rPr>
          <w:rFonts w:ascii="Aptos" w:hAnsi="Aptos"/>
        </w:rPr>
        <w:t>four years’ experience with the R</w:t>
      </w:r>
      <w:r w:rsidR="0080353A" w:rsidRPr="00BA7C4B">
        <w:rPr>
          <w:rFonts w:ascii="Aptos" w:hAnsi="Aptos"/>
        </w:rPr>
        <w:t>CP programming</w:t>
      </w:r>
      <w:r w:rsidR="00F04B98" w:rsidRPr="00BA7C4B">
        <w:rPr>
          <w:rFonts w:ascii="Aptos" w:hAnsi="Aptos"/>
        </w:rPr>
        <w:t>,</w:t>
      </w:r>
      <w:r w:rsidRPr="00BA7C4B">
        <w:rPr>
          <w:rFonts w:ascii="Aptos" w:hAnsi="Aptos"/>
        </w:rPr>
        <w:t xml:space="preserve"> and </w:t>
      </w:r>
      <w:r w:rsidR="0078718A">
        <w:rPr>
          <w:rFonts w:ascii="Aptos" w:hAnsi="Aptos"/>
        </w:rPr>
        <w:t>an</w:t>
      </w:r>
      <w:r w:rsidRPr="00BA7C4B">
        <w:rPr>
          <w:rFonts w:ascii="Aptos" w:hAnsi="Aptos"/>
        </w:rPr>
        <w:t xml:space="preserve"> external </w:t>
      </w:r>
      <w:r w:rsidR="0080353A" w:rsidRPr="00BA7C4B">
        <w:rPr>
          <w:rFonts w:ascii="Aptos" w:hAnsi="Aptos"/>
        </w:rPr>
        <w:t xml:space="preserve">RCP </w:t>
      </w:r>
      <w:r w:rsidRPr="00BA7C4B">
        <w:rPr>
          <w:rFonts w:ascii="Aptos" w:hAnsi="Aptos"/>
        </w:rPr>
        <w:t>evaluation.</w:t>
      </w:r>
      <w:r w:rsidRPr="00BA7C4B">
        <w:rPr>
          <w:rStyle w:val="EndnoteReference"/>
          <w:rFonts w:ascii="Aptos" w:hAnsi="Aptos"/>
        </w:rPr>
        <w:endnoteReference w:id="4"/>
      </w:r>
      <w:r w:rsidRPr="00BA7C4B">
        <w:rPr>
          <w:rFonts w:ascii="Aptos" w:hAnsi="Aptos"/>
        </w:rPr>
        <w:t xml:space="preserve"> </w:t>
      </w:r>
    </w:p>
    <w:p w14:paraId="19F66797" w14:textId="77777777" w:rsidR="006818BB" w:rsidRPr="00BA7C4B" w:rsidRDefault="006818BB" w:rsidP="00B912EC">
      <w:pPr>
        <w:rPr>
          <w:rFonts w:ascii="Aptos" w:hAnsi="Aptos"/>
        </w:rPr>
      </w:pPr>
    </w:p>
    <w:p w14:paraId="3FB4CE8A" w14:textId="4225F943" w:rsidR="008D6466" w:rsidRPr="00BA7C4B" w:rsidRDefault="00C40912">
      <w:pPr>
        <w:rPr>
          <w:rFonts w:ascii="Aptos" w:hAnsi="Aptos"/>
        </w:rPr>
      </w:pPr>
      <w:r w:rsidRPr="3962CD08">
        <w:rPr>
          <w:rFonts w:ascii="Aptos" w:hAnsi="Aptos"/>
        </w:rPr>
        <w:t xml:space="preserve">KCYDI </w:t>
      </w:r>
      <w:r w:rsidR="58437607" w:rsidRPr="3962CD08">
        <w:rPr>
          <w:rFonts w:ascii="Aptos" w:hAnsi="Aptos"/>
        </w:rPr>
        <w:t>plans to</w:t>
      </w:r>
      <w:r w:rsidRPr="3962CD08">
        <w:rPr>
          <w:rFonts w:ascii="Aptos" w:hAnsi="Aptos"/>
        </w:rPr>
        <w:t xml:space="preserve"> launch </w:t>
      </w:r>
      <w:r w:rsidR="006C383A" w:rsidRPr="3962CD08">
        <w:rPr>
          <w:rFonts w:ascii="Aptos" w:hAnsi="Aptos"/>
        </w:rPr>
        <w:t xml:space="preserve">the Request for Proposals </w:t>
      </w:r>
      <w:r w:rsidR="677634A8" w:rsidRPr="3962CD08">
        <w:rPr>
          <w:rFonts w:ascii="Aptos" w:hAnsi="Aptos"/>
        </w:rPr>
        <w:t xml:space="preserve">(RFP) </w:t>
      </w:r>
      <w:r w:rsidR="006C383A" w:rsidRPr="3962CD08">
        <w:rPr>
          <w:rFonts w:ascii="Aptos" w:hAnsi="Aptos"/>
        </w:rPr>
        <w:t xml:space="preserve">for KCYDI community providers in </w:t>
      </w:r>
      <w:r w:rsidR="00E22BF6" w:rsidRPr="3962CD08">
        <w:rPr>
          <w:rFonts w:ascii="Aptos" w:hAnsi="Aptos"/>
        </w:rPr>
        <w:t xml:space="preserve">April </w:t>
      </w:r>
      <w:r w:rsidR="00F07C28" w:rsidRPr="3962CD08">
        <w:rPr>
          <w:rFonts w:ascii="Aptos" w:hAnsi="Aptos"/>
        </w:rPr>
        <w:t>2026</w:t>
      </w:r>
      <w:r w:rsidR="0FF41A98" w:rsidRPr="3962CD08">
        <w:rPr>
          <w:rFonts w:ascii="Aptos" w:hAnsi="Aptos"/>
        </w:rPr>
        <w:t>,</w:t>
      </w:r>
      <w:r w:rsidR="00F07C28" w:rsidRPr="3962CD08">
        <w:rPr>
          <w:rFonts w:ascii="Aptos" w:hAnsi="Aptos"/>
        </w:rPr>
        <w:t xml:space="preserve"> and</w:t>
      </w:r>
      <w:r w:rsidR="00302E42" w:rsidRPr="3962CD08">
        <w:rPr>
          <w:rFonts w:ascii="Aptos" w:hAnsi="Aptos"/>
        </w:rPr>
        <w:t xml:space="preserve"> </w:t>
      </w:r>
      <w:r w:rsidR="6C97D1C5" w:rsidRPr="3962CD08">
        <w:rPr>
          <w:rFonts w:ascii="Aptos" w:hAnsi="Aptos"/>
        </w:rPr>
        <w:t xml:space="preserve">to </w:t>
      </w:r>
      <w:r w:rsidR="00302E42" w:rsidRPr="3962CD08">
        <w:rPr>
          <w:rFonts w:ascii="Aptos" w:hAnsi="Aptos"/>
        </w:rPr>
        <w:t>finalize contracting and transition from RCP to KCYDI in</w:t>
      </w:r>
      <w:r w:rsidR="00C2527C" w:rsidRPr="3962CD08">
        <w:rPr>
          <w:rFonts w:ascii="Aptos" w:hAnsi="Aptos"/>
        </w:rPr>
        <w:t xml:space="preserve"> </w:t>
      </w:r>
      <w:r w:rsidR="00C90401" w:rsidRPr="3962CD08">
        <w:rPr>
          <w:rFonts w:ascii="Aptos" w:hAnsi="Aptos"/>
        </w:rPr>
        <w:t>the third and fourth quarters of</w:t>
      </w:r>
      <w:r w:rsidR="00302E42" w:rsidRPr="3962CD08">
        <w:rPr>
          <w:rFonts w:ascii="Aptos" w:hAnsi="Aptos"/>
        </w:rPr>
        <w:t xml:space="preserve"> 2026</w:t>
      </w:r>
      <w:r w:rsidR="00F07C28" w:rsidRPr="3962CD08">
        <w:rPr>
          <w:rFonts w:ascii="Aptos" w:hAnsi="Aptos"/>
        </w:rPr>
        <w:t xml:space="preserve">. </w:t>
      </w:r>
      <w:r w:rsidR="00076BE8" w:rsidRPr="3962CD08">
        <w:rPr>
          <w:rFonts w:ascii="Aptos" w:hAnsi="Aptos"/>
        </w:rPr>
        <w:t xml:space="preserve">DCHS and community partners </w:t>
      </w:r>
      <w:r w:rsidR="00C90401" w:rsidRPr="3962CD08">
        <w:rPr>
          <w:rFonts w:ascii="Aptos" w:hAnsi="Aptos"/>
        </w:rPr>
        <w:t xml:space="preserve">intend to </w:t>
      </w:r>
      <w:r w:rsidR="00076BE8" w:rsidRPr="3962CD08">
        <w:rPr>
          <w:rFonts w:ascii="Aptos" w:hAnsi="Aptos"/>
        </w:rPr>
        <w:t xml:space="preserve">launch </w:t>
      </w:r>
      <w:r w:rsidR="00F07C28" w:rsidRPr="3962CD08">
        <w:rPr>
          <w:rFonts w:ascii="Aptos" w:hAnsi="Aptos"/>
        </w:rPr>
        <w:t>KCYDI operations on January 1, 2027.</w:t>
      </w:r>
    </w:p>
    <w:p w14:paraId="53FA0F9C" w14:textId="77777777" w:rsidR="008D6466" w:rsidRPr="00BA7C4B" w:rsidRDefault="008D6466">
      <w:pPr>
        <w:rPr>
          <w:rFonts w:ascii="Aptos" w:hAnsi="Aptos"/>
        </w:rPr>
      </w:pPr>
    </w:p>
    <w:p w14:paraId="776D5166" w14:textId="0A339C05" w:rsidR="00574AAE" w:rsidRPr="00BA7C4B" w:rsidRDefault="00790CF0" w:rsidP="3962CD08">
      <w:pPr>
        <w:rPr>
          <w:rFonts w:ascii="Aptos" w:eastAsiaTheme="majorEastAsia" w:hAnsi="Aptos" w:cstheme="minorBidi"/>
          <w:b/>
          <w:bCs/>
          <w:color w:val="2F5496" w:themeColor="accent1" w:themeShade="BF"/>
          <w:sz w:val="28"/>
          <w:szCs w:val="28"/>
        </w:rPr>
      </w:pPr>
      <w:r w:rsidRPr="3962CD08">
        <w:rPr>
          <w:rFonts w:ascii="Aptos" w:hAnsi="Aptos"/>
        </w:rPr>
        <w:t xml:space="preserve">The KCYDI program brings community and county system partners together to provide a collective response to youth under 18 who have </w:t>
      </w:r>
      <w:r w:rsidR="7B912770" w:rsidRPr="3962CD08">
        <w:rPr>
          <w:rFonts w:ascii="Aptos" w:hAnsi="Aptos"/>
        </w:rPr>
        <w:t xml:space="preserve">had </w:t>
      </w:r>
      <w:r w:rsidRPr="3962CD08">
        <w:rPr>
          <w:rFonts w:ascii="Aptos" w:hAnsi="Aptos"/>
        </w:rPr>
        <w:t xml:space="preserve">an encounter with law enforcement. </w:t>
      </w:r>
      <w:r w:rsidR="008D6466" w:rsidRPr="3962CD08">
        <w:rPr>
          <w:rFonts w:ascii="Aptos" w:hAnsi="Aptos"/>
        </w:rPr>
        <w:t xml:space="preserve">In partnership with </w:t>
      </w:r>
      <w:r w:rsidR="008D6466" w:rsidRPr="3962CD08">
        <w:rPr>
          <w:rFonts w:ascii="Aptos" w:hAnsi="Aptos"/>
        </w:rPr>
        <w:lastRenderedPageBreak/>
        <w:t>PAO and KCYDI community providers, Executive</w:t>
      </w:r>
      <w:r w:rsidR="00C57E8C" w:rsidRPr="3962CD08">
        <w:rPr>
          <w:rFonts w:ascii="Aptos" w:hAnsi="Aptos"/>
        </w:rPr>
        <w:t xml:space="preserve"> </w:t>
      </w:r>
      <w:r w:rsidR="004E71CF" w:rsidRPr="3962CD08">
        <w:rPr>
          <w:rFonts w:ascii="Aptos" w:hAnsi="Aptos"/>
        </w:rPr>
        <w:t xml:space="preserve">Girmay </w:t>
      </w:r>
      <w:r w:rsidR="00C57E8C" w:rsidRPr="3962CD08">
        <w:rPr>
          <w:rFonts w:ascii="Aptos" w:hAnsi="Aptos"/>
        </w:rPr>
        <w:t>Zahilay</w:t>
      </w:r>
      <w:r w:rsidR="008D6466" w:rsidRPr="3962CD08">
        <w:rPr>
          <w:rFonts w:ascii="Aptos" w:hAnsi="Aptos"/>
        </w:rPr>
        <w:t xml:space="preserve"> looks forward to continuing this important work</w:t>
      </w:r>
      <w:r w:rsidR="537DA34B" w:rsidRPr="3962CD08">
        <w:rPr>
          <w:rFonts w:ascii="Aptos" w:hAnsi="Aptos"/>
        </w:rPr>
        <w:t>,</w:t>
      </w:r>
      <w:r w:rsidR="008D6466" w:rsidRPr="3962CD08">
        <w:rPr>
          <w:rFonts w:ascii="Aptos" w:hAnsi="Aptos"/>
        </w:rPr>
        <w:t xml:space="preserve"> supporting the health and well-being of King County youth and their communities.</w:t>
      </w:r>
    </w:p>
    <w:p w14:paraId="1BB58E2A" w14:textId="73DF0EAD" w:rsidR="00027159" w:rsidRPr="00BA7C4B" w:rsidRDefault="00027159" w:rsidP="00574AAE">
      <w:pPr>
        <w:pStyle w:val="Heading1"/>
        <w:rPr>
          <w:rFonts w:ascii="Aptos" w:hAnsi="Aptos"/>
        </w:rPr>
      </w:pPr>
      <w:bookmarkStart w:id="4" w:name="_Toc219454404"/>
      <w:bookmarkStart w:id="5" w:name="_Toc219454668"/>
      <w:r w:rsidRPr="00BA7C4B">
        <w:rPr>
          <w:rFonts w:ascii="Aptos" w:hAnsi="Aptos"/>
        </w:rPr>
        <w:t>Background</w:t>
      </w:r>
      <w:bookmarkEnd w:id="4"/>
      <w:bookmarkEnd w:id="5"/>
    </w:p>
    <w:p w14:paraId="37A2824E" w14:textId="77777777" w:rsidR="00027159" w:rsidRPr="00BA7C4B" w:rsidRDefault="00027159" w:rsidP="799EC9FE">
      <w:pPr>
        <w:rPr>
          <w:rFonts w:ascii="Aptos" w:hAnsi="Aptos"/>
        </w:rPr>
      </w:pPr>
    </w:p>
    <w:p w14:paraId="7B2045B4" w14:textId="27F59ACD" w:rsidR="00027159" w:rsidRPr="00BA7C4B" w:rsidRDefault="00027159" w:rsidP="799EC9FE">
      <w:pPr>
        <w:rPr>
          <w:rFonts w:ascii="Aptos" w:hAnsi="Aptos"/>
          <w:color w:val="2B2B2B"/>
          <w:highlight w:val="white"/>
        </w:rPr>
      </w:pPr>
      <w:r w:rsidRPr="00BA7C4B">
        <w:rPr>
          <w:rFonts w:ascii="Aptos" w:hAnsi="Aptos"/>
        </w:rPr>
        <w:t>The K</w:t>
      </w:r>
      <w:r w:rsidR="00306F42" w:rsidRPr="00BA7C4B">
        <w:rPr>
          <w:rFonts w:ascii="Aptos" w:hAnsi="Aptos"/>
        </w:rPr>
        <w:t xml:space="preserve">ing </w:t>
      </w:r>
      <w:r w:rsidRPr="00BA7C4B">
        <w:rPr>
          <w:rFonts w:ascii="Aptos" w:hAnsi="Aptos"/>
        </w:rPr>
        <w:t>C</w:t>
      </w:r>
      <w:r w:rsidR="00306F42" w:rsidRPr="00BA7C4B">
        <w:rPr>
          <w:rFonts w:ascii="Aptos" w:hAnsi="Aptos"/>
        </w:rPr>
        <w:t xml:space="preserve">ounty </w:t>
      </w:r>
      <w:r w:rsidRPr="00BA7C4B">
        <w:rPr>
          <w:rFonts w:ascii="Aptos" w:hAnsi="Aptos"/>
        </w:rPr>
        <w:t>Y</w:t>
      </w:r>
      <w:r w:rsidR="00306F42" w:rsidRPr="00BA7C4B">
        <w:rPr>
          <w:rFonts w:ascii="Aptos" w:hAnsi="Aptos"/>
        </w:rPr>
        <w:t xml:space="preserve">outh </w:t>
      </w:r>
      <w:r w:rsidRPr="00BA7C4B">
        <w:rPr>
          <w:rFonts w:ascii="Aptos" w:hAnsi="Aptos"/>
        </w:rPr>
        <w:t>D</w:t>
      </w:r>
      <w:r w:rsidR="00306F42" w:rsidRPr="00BA7C4B">
        <w:rPr>
          <w:rFonts w:ascii="Aptos" w:hAnsi="Aptos"/>
        </w:rPr>
        <w:t xml:space="preserve">iversion and </w:t>
      </w:r>
      <w:r w:rsidRPr="00BA7C4B">
        <w:rPr>
          <w:rFonts w:ascii="Aptos" w:hAnsi="Aptos"/>
        </w:rPr>
        <w:t>I</w:t>
      </w:r>
      <w:r w:rsidR="00306F42" w:rsidRPr="00BA7C4B">
        <w:rPr>
          <w:rFonts w:ascii="Aptos" w:hAnsi="Aptos"/>
        </w:rPr>
        <w:t>ntervention (KCYDI)</w:t>
      </w:r>
      <w:r w:rsidRPr="00BA7C4B">
        <w:rPr>
          <w:rFonts w:ascii="Aptos" w:hAnsi="Aptos"/>
        </w:rPr>
        <w:t xml:space="preserve"> program builds off </w:t>
      </w:r>
      <w:r w:rsidR="004E444B" w:rsidRPr="00BA7C4B">
        <w:rPr>
          <w:rFonts w:ascii="Aptos" w:hAnsi="Aptos"/>
        </w:rPr>
        <w:t xml:space="preserve">of the </w:t>
      </w:r>
      <w:r w:rsidRPr="00BA7C4B">
        <w:rPr>
          <w:rFonts w:ascii="Aptos" w:hAnsi="Aptos"/>
        </w:rPr>
        <w:t>R</w:t>
      </w:r>
      <w:r w:rsidR="00306F42" w:rsidRPr="00BA7C4B">
        <w:rPr>
          <w:rFonts w:ascii="Aptos" w:hAnsi="Aptos"/>
        </w:rPr>
        <w:t>estorative Community Pathways</w:t>
      </w:r>
      <w:r w:rsidRPr="00BA7C4B">
        <w:rPr>
          <w:rFonts w:ascii="Aptos" w:hAnsi="Aptos"/>
        </w:rPr>
        <w:t xml:space="preserve"> </w:t>
      </w:r>
      <w:r w:rsidR="0FD9CA6A" w:rsidRPr="00BA7C4B">
        <w:rPr>
          <w:rFonts w:ascii="Aptos" w:hAnsi="Aptos"/>
        </w:rPr>
        <w:t xml:space="preserve">(RCP) </w:t>
      </w:r>
      <w:r w:rsidRPr="00BA7C4B">
        <w:rPr>
          <w:rFonts w:ascii="Aptos" w:hAnsi="Aptos"/>
        </w:rPr>
        <w:t>pre-filing community-based diversion for youth and community members who have experienced harm.</w:t>
      </w:r>
      <w:r w:rsidRPr="00BA7C4B">
        <w:rPr>
          <w:rStyle w:val="EndnoteReference"/>
          <w:rFonts w:ascii="Aptos" w:hAnsi="Aptos"/>
        </w:rPr>
        <w:endnoteReference w:id="5"/>
      </w:r>
      <w:r w:rsidRPr="00BA7C4B">
        <w:rPr>
          <w:rFonts w:ascii="Aptos" w:hAnsi="Aptos"/>
        </w:rPr>
        <w:t xml:space="preserve"> In 2020, community-based organizations supporting youth and families impacted by the juvenile legal system, in partnership with King County Prosecuting Attorney’s Office (PAO) and King County Department of Public Defense (DPD), proposed R</w:t>
      </w:r>
      <w:r w:rsidR="4D43F397" w:rsidRPr="00BA7C4B">
        <w:rPr>
          <w:rFonts w:ascii="Aptos" w:hAnsi="Aptos"/>
        </w:rPr>
        <w:t>CP</w:t>
      </w:r>
      <w:r w:rsidRPr="00BA7C4B">
        <w:rPr>
          <w:rFonts w:ascii="Aptos" w:hAnsi="Aptos"/>
        </w:rPr>
        <w:t xml:space="preserve"> as a community-led accountability and restoration process.</w:t>
      </w:r>
      <w:r w:rsidR="001E459C" w:rsidRPr="00BA7C4B">
        <w:rPr>
          <w:rStyle w:val="EndnoteReference"/>
          <w:rFonts w:ascii="Aptos" w:hAnsi="Aptos"/>
        </w:rPr>
        <w:endnoteReference w:id="6"/>
      </w:r>
      <w:r w:rsidR="00CA1DEE" w:rsidRPr="00BA7C4B">
        <w:rPr>
          <w:rFonts w:ascii="Aptos" w:hAnsi="Aptos"/>
        </w:rPr>
        <w:t xml:space="preserve"> </w:t>
      </w:r>
      <w:r w:rsidRPr="00BA7C4B">
        <w:rPr>
          <w:rFonts w:ascii="Aptos" w:hAnsi="Aptos"/>
        </w:rPr>
        <w:t xml:space="preserve">The RCP proposal included </w:t>
      </w:r>
      <w:r w:rsidR="009D273F" w:rsidRPr="00BA7C4B">
        <w:rPr>
          <w:rFonts w:ascii="Aptos" w:hAnsi="Aptos"/>
        </w:rPr>
        <w:t xml:space="preserve">all misdemeanors and </w:t>
      </w:r>
      <w:r w:rsidRPr="00BA7C4B">
        <w:rPr>
          <w:rFonts w:ascii="Aptos" w:hAnsi="Aptos"/>
        </w:rPr>
        <w:t>felonies eligible under the newly expanded state diversion statute. The proposal was included in Executive</w:t>
      </w:r>
      <w:r w:rsidR="00F52211">
        <w:rPr>
          <w:rFonts w:ascii="Aptos" w:hAnsi="Aptos"/>
        </w:rPr>
        <w:t xml:space="preserve"> Dow Constantine’s</w:t>
      </w:r>
      <w:r w:rsidR="00B3678F">
        <w:rPr>
          <w:rFonts w:ascii="Aptos" w:hAnsi="Aptos"/>
        </w:rPr>
        <w:t xml:space="preserve"> </w:t>
      </w:r>
      <w:r w:rsidRPr="00BA7C4B">
        <w:rPr>
          <w:rFonts w:ascii="Aptos" w:hAnsi="Aptos"/>
        </w:rPr>
        <w:t>2021-22 biennial budget proposal as one of several strategies to prevent youth legal system involvement, reduce the number of youth in detention, and invest in community-based services. King County Council approved this funding in the County’s adopted 2021-22 biennial budget</w:t>
      </w:r>
      <w:r w:rsidR="20015058" w:rsidRPr="00BA7C4B">
        <w:rPr>
          <w:rFonts w:ascii="Aptos" w:hAnsi="Aptos"/>
        </w:rPr>
        <w:t xml:space="preserve">, </w:t>
      </w:r>
      <w:r w:rsidR="00B3678F">
        <w:rPr>
          <w:rFonts w:ascii="Aptos" w:hAnsi="Aptos"/>
        </w:rPr>
        <w:t>using the County’s</w:t>
      </w:r>
      <w:r w:rsidR="20015058" w:rsidRPr="00BA7C4B">
        <w:rPr>
          <w:rFonts w:ascii="Aptos" w:hAnsi="Aptos"/>
        </w:rPr>
        <w:t xml:space="preserve"> general funds</w:t>
      </w:r>
      <w:r w:rsidRPr="00BA7C4B">
        <w:rPr>
          <w:rFonts w:ascii="Aptos" w:hAnsi="Aptos"/>
        </w:rPr>
        <w:t>.</w:t>
      </w:r>
      <w:r w:rsidR="001E459C" w:rsidRPr="00BA7C4B" w:rsidDel="009E511D">
        <w:rPr>
          <w:rFonts w:ascii="Aptos" w:hAnsi="Aptos"/>
          <w:vertAlign w:val="superscript"/>
        </w:rPr>
        <w:t xml:space="preserve"> </w:t>
      </w:r>
      <w:r w:rsidR="001E459C" w:rsidRPr="00BA7C4B">
        <w:rPr>
          <w:rStyle w:val="EndnoteReference"/>
          <w:rFonts w:ascii="Aptos" w:hAnsi="Aptos"/>
        </w:rPr>
        <w:endnoteReference w:id="7"/>
      </w:r>
    </w:p>
    <w:p w14:paraId="2135893C" w14:textId="74019240" w:rsidR="00027159" w:rsidRPr="00BA7C4B" w:rsidRDefault="00027159" w:rsidP="799EC9FE">
      <w:pPr>
        <w:rPr>
          <w:rFonts w:ascii="Aptos" w:hAnsi="Aptos"/>
        </w:rPr>
      </w:pPr>
      <w:r w:rsidRPr="00BA7C4B">
        <w:rPr>
          <w:rFonts w:ascii="Aptos" w:hAnsi="Aptos"/>
        </w:rPr>
        <w:t> </w:t>
      </w:r>
    </w:p>
    <w:p w14:paraId="381900DF" w14:textId="65AC24F2" w:rsidR="00027159" w:rsidRPr="00BA7C4B" w:rsidRDefault="00027159" w:rsidP="00EF3E67">
      <w:pPr>
        <w:rPr>
          <w:rFonts w:ascii="Aptos" w:hAnsi="Aptos"/>
        </w:rPr>
      </w:pPr>
      <w:r w:rsidRPr="00BA7C4B">
        <w:rPr>
          <w:rFonts w:ascii="Aptos" w:hAnsi="Aptos"/>
        </w:rPr>
        <w:t>The PAO began to refer youth and community members who have experienced harm to the RCP program on November 1, 2021. From 2021 through 2025, over 2,</w:t>
      </w:r>
      <w:r w:rsidR="5A9D6F9A" w:rsidRPr="00BA7C4B">
        <w:rPr>
          <w:rFonts w:ascii="Aptos" w:hAnsi="Aptos"/>
        </w:rPr>
        <w:t>2</w:t>
      </w:r>
      <w:r w:rsidRPr="00BA7C4B">
        <w:rPr>
          <w:rFonts w:ascii="Aptos" w:hAnsi="Aptos"/>
        </w:rPr>
        <w:t>00 King County residents were referred</w:t>
      </w:r>
      <w:r w:rsidR="00577C57">
        <w:rPr>
          <w:rFonts w:ascii="Aptos" w:hAnsi="Aptos"/>
        </w:rPr>
        <w:t xml:space="preserve"> by the PAO</w:t>
      </w:r>
      <w:r w:rsidRPr="00BA7C4B">
        <w:rPr>
          <w:rFonts w:ascii="Aptos" w:hAnsi="Aptos"/>
        </w:rPr>
        <w:t xml:space="preserve"> to community-based agencies</w:t>
      </w:r>
      <w:r w:rsidRPr="00BA7C4B">
        <w:rPr>
          <w:rFonts w:ascii="Aptos" w:hAnsi="Aptos"/>
          <w:b/>
          <w:bCs/>
          <w:i/>
          <w:iCs/>
        </w:rPr>
        <w:t xml:space="preserve"> </w:t>
      </w:r>
      <w:r w:rsidRPr="00BA7C4B">
        <w:rPr>
          <w:rFonts w:ascii="Aptos" w:hAnsi="Aptos"/>
        </w:rPr>
        <w:t>for services</w:t>
      </w:r>
      <w:r w:rsidR="00496658">
        <w:rPr>
          <w:rFonts w:ascii="Aptos" w:hAnsi="Aptos"/>
        </w:rPr>
        <w:t xml:space="preserve"> and </w:t>
      </w:r>
      <w:r w:rsidR="00B560C5">
        <w:rPr>
          <w:rFonts w:ascii="Aptos" w:hAnsi="Aptos"/>
        </w:rPr>
        <w:t>1,420</w:t>
      </w:r>
      <w:r w:rsidR="00496658">
        <w:rPr>
          <w:rFonts w:ascii="Aptos" w:hAnsi="Aptos"/>
        </w:rPr>
        <w:t xml:space="preserve"> participants were served</w:t>
      </w:r>
      <w:r w:rsidRPr="00BA7C4B">
        <w:rPr>
          <w:rFonts w:ascii="Aptos" w:hAnsi="Aptos"/>
        </w:rPr>
        <w:t xml:space="preserve">. </w:t>
      </w:r>
    </w:p>
    <w:p w14:paraId="6C9237FC" w14:textId="77777777" w:rsidR="00227B3C" w:rsidRPr="00BA7C4B" w:rsidRDefault="00227B3C" w:rsidP="00227B3C">
      <w:pPr>
        <w:rPr>
          <w:rFonts w:ascii="Aptos" w:hAnsi="Aptos"/>
        </w:rPr>
      </w:pPr>
    </w:p>
    <w:p w14:paraId="427FB027" w14:textId="6D9075B6" w:rsidR="00227B3C" w:rsidRPr="00BA7C4B" w:rsidRDefault="00227B3C" w:rsidP="00227B3C">
      <w:pPr>
        <w:rPr>
          <w:rFonts w:ascii="Aptos" w:hAnsi="Aptos"/>
        </w:rPr>
      </w:pPr>
      <w:r w:rsidRPr="00BA7C4B">
        <w:rPr>
          <w:rFonts w:ascii="Aptos" w:hAnsi="Aptos"/>
        </w:rPr>
        <w:t xml:space="preserve">The Department of Community and Human Services </w:t>
      </w:r>
      <w:r w:rsidR="00AA58E4" w:rsidRPr="00BA7C4B">
        <w:rPr>
          <w:rFonts w:ascii="Aptos" w:hAnsi="Aptos"/>
        </w:rPr>
        <w:t>(DCHS)</w:t>
      </w:r>
      <w:r w:rsidRPr="00BA7C4B">
        <w:rPr>
          <w:rFonts w:ascii="Aptos" w:hAnsi="Aptos"/>
        </w:rPr>
        <w:t xml:space="preserve"> will manage the County’s investments in KCYDI, including the transition from RCP to KCYDI. </w:t>
      </w:r>
    </w:p>
    <w:p w14:paraId="1CB19B57" w14:textId="1B700509" w:rsidR="00027159" w:rsidRPr="00BA7C4B" w:rsidRDefault="00027159" w:rsidP="799EC9FE">
      <w:pPr>
        <w:pStyle w:val="Heading1"/>
        <w:rPr>
          <w:rFonts w:ascii="Aptos" w:hAnsi="Aptos"/>
        </w:rPr>
      </w:pPr>
      <w:bookmarkStart w:id="6" w:name="_Toc219454405"/>
      <w:bookmarkStart w:id="7" w:name="_Toc219454669"/>
      <w:r w:rsidRPr="00BA7C4B">
        <w:rPr>
          <w:rFonts w:ascii="Aptos" w:hAnsi="Aptos"/>
        </w:rPr>
        <w:t>Report Requirements</w:t>
      </w:r>
      <w:bookmarkEnd w:id="6"/>
      <w:bookmarkEnd w:id="7"/>
    </w:p>
    <w:p w14:paraId="3B3ADE9B" w14:textId="77777777" w:rsidR="00027159" w:rsidRPr="00BA7C4B" w:rsidRDefault="00027159" w:rsidP="799EC9FE">
      <w:pPr>
        <w:rPr>
          <w:rFonts w:ascii="Aptos" w:hAnsi="Aptos"/>
        </w:rPr>
      </w:pPr>
    </w:p>
    <w:p w14:paraId="3EECB619" w14:textId="2973FC7C" w:rsidR="00027159" w:rsidRPr="00BA7C4B" w:rsidRDefault="00027159" w:rsidP="799EC9FE">
      <w:pPr>
        <w:autoSpaceDE w:val="0"/>
        <w:autoSpaceDN w:val="0"/>
        <w:adjustRightInd w:val="0"/>
        <w:rPr>
          <w:rFonts w:ascii="Aptos" w:hAnsi="Aptos"/>
        </w:rPr>
      </w:pPr>
      <w:r w:rsidRPr="00BA7C4B">
        <w:rPr>
          <w:rFonts w:ascii="Aptos" w:hAnsi="Aptos"/>
        </w:rPr>
        <w:t xml:space="preserve">This section is organized to align with Ordinance 20023, Section 108, Proviso P1. </w:t>
      </w:r>
    </w:p>
    <w:p w14:paraId="0D07C0E3" w14:textId="77777777" w:rsidR="00027159" w:rsidRPr="00BA7C4B" w:rsidRDefault="00027159" w:rsidP="799EC9FE">
      <w:pPr>
        <w:pStyle w:val="Heading2"/>
        <w:numPr>
          <w:ilvl w:val="0"/>
          <w:numId w:val="0"/>
        </w:numPr>
        <w:rPr>
          <w:rFonts w:ascii="Aptos" w:hAnsi="Aptos"/>
        </w:rPr>
      </w:pPr>
    </w:p>
    <w:p w14:paraId="35834734" w14:textId="4835A360" w:rsidR="00027159" w:rsidRPr="00BA7C4B" w:rsidRDefault="00027159" w:rsidP="799EC9FE">
      <w:pPr>
        <w:pStyle w:val="Heading2"/>
        <w:rPr>
          <w:rFonts w:ascii="Aptos" w:hAnsi="Aptos"/>
        </w:rPr>
      </w:pPr>
      <w:bookmarkStart w:id="8" w:name="_Toc219454406"/>
      <w:bookmarkStart w:id="9" w:name="_Toc219454670"/>
      <w:r w:rsidRPr="00BA7C4B">
        <w:rPr>
          <w:rFonts w:ascii="Aptos" w:hAnsi="Aptos"/>
        </w:rPr>
        <w:t>A description of the proposed King County Youth Diversion and Intervention program guiding principles and outcome goals;</w:t>
      </w:r>
      <w:bookmarkEnd w:id="8"/>
      <w:bookmarkEnd w:id="9"/>
      <w:r w:rsidRPr="00BA7C4B">
        <w:rPr>
          <w:rFonts w:ascii="Aptos" w:hAnsi="Aptos"/>
        </w:rPr>
        <w:t>  </w:t>
      </w:r>
    </w:p>
    <w:p w14:paraId="084F5DFA" w14:textId="77777777" w:rsidR="00027159" w:rsidRPr="00BA7C4B" w:rsidRDefault="00027159" w:rsidP="799EC9FE">
      <w:pPr>
        <w:rPr>
          <w:rFonts w:ascii="Aptos" w:hAnsi="Aptos"/>
        </w:rPr>
      </w:pPr>
      <w:r w:rsidRPr="00BA7C4B">
        <w:rPr>
          <w:rFonts w:ascii="Aptos" w:hAnsi="Aptos"/>
        </w:rPr>
        <w:t> </w:t>
      </w:r>
    </w:p>
    <w:p w14:paraId="163EEEC6" w14:textId="06A9D2A0" w:rsidR="00027159" w:rsidRPr="00BA7C4B" w:rsidRDefault="00027159" w:rsidP="180646A2">
      <w:pPr>
        <w:rPr>
          <w:rFonts w:ascii="Aptos" w:hAnsi="Aptos"/>
        </w:rPr>
      </w:pPr>
      <w:r w:rsidRPr="00BA7C4B">
        <w:rPr>
          <w:rFonts w:ascii="Aptos" w:hAnsi="Aptos"/>
        </w:rPr>
        <w:t xml:space="preserve">The KCYDI program partners with community-based organizations to provide programing to </w:t>
      </w:r>
      <w:r w:rsidR="00810975" w:rsidRPr="00CF5B82">
        <w:rPr>
          <w:rFonts w:ascii="Aptos" w:hAnsi="Aptos"/>
        </w:rPr>
        <w:t>young people who have been referred by law enforcement to the King County Prosecuting Attorney’s Office (PAO) for an alleged misdemeanor offense, their families, and for community members who have experienced harm associated with those incidents</w:t>
      </w:r>
      <w:r w:rsidR="644BB5D5" w:rsidRPr="00BA7C4B">
        <w:rPr>
          <w:rFonts w:ascii="Aptos" w:hAnsi="Aptos"/>
        </w:rPr>
        <w:t>.</w:t>
      </w:r>
      <w:r w:rsidR="00A63179" w:rsidRPr="00BA7C4B">
        <w:rPr>
          <w:rFonts w:ascii="Aptos" w:hAnsi="Aptos"/>
        </w:rPr>
        <w:t xml:space="preserve"> </w:t>
      </w:r>
      <w:r w:rsidRPr="00BA7C4B">
        <w:rPr>
          <w:rFonts w:ascii="Aptos" w:hAnsi="Aptos"/>
        </w:rPr>
        <w:t>KCYDI guiding principles are grounded in healing-centere</w:t>
      </w:r>
      <w:r w:rsidR="00BA7C8E" w:rsidRPr="00BA7C4B">
        <w:rPr>
          <w:rFonts w:ascii="Aptos" w:hAnsi="Aptos"/>
        </w:rPr>
        <w:t>d</w:t>
      </w:r>
      <w:r w:rsidRPr="00BA7C4B">
        <w:rPr>
          <w:rFonts w:ascii="Aptos" w:hAnsi="Aptos"/>
        </w:rPr>
        <w:t xml:space="preserve"> </w:t>
      </w:r>
      <w:r w:rsidR="3CB61E9D" w:rsidRPr="00BA7C4B">
        <w:rPr>
          <w:rFonts w:ascii="Aptos" w:hAnsi="Aptos"/>
        </w:rPr>
        <w:t>ten</w:t>
      </w:r>
      <w:r w:rsidR="60FFF86E" w:rsidRPr="00BA7C4B">
        <w:rPr>
          <w:rFonts w:ascii="Aptos" w:hAnsi="Aptos"/>
        </w:rPr>
        <w:t>e</w:t>
      </w:r>
      <w:r w:rsidR="3CB61E9D" w:rsidRPr="00BA7C4B">
        <w:rPr>
          <w:rFonts w:ascii="Aptos" w:hAnsi="Aptos"/>
        </w:rPr>
        <w:t>ts</w:t>
      </w:r>
      <w:r w:rsidRPr="00BA7C4B">
        <w:rPr>
          <w:rFonts w:ascii="Aptos" w:hAnsi="Aptos"/>
        </w:rPr>
        <w:t xml:space="preserve"> of restorative justice, which contributed to positive outcomes of youth participating in KCYDI’s predecessor RCP.</w:t>
      </w:r>
      <w:r w:rsidRPr="00BA7C4B">
        <w:rPr>
          <w:rStyle w:val="EndnoteReference"/>
          <w:rFonts w:ascii="Aptos" w:hAnsi="Aptos"/>
        </w:rPr>
        <w:endnoteReference w:id="8"/>
      </w:r>
      <w:r w:rsidRPr="00BA7C4B">
        <w:rPr>
          <w:rFonts w:ascii="Aptos" w:hAnsi="Aptos"/>
        </w:rPr>
        <w:t xml:space="preserve"> Restorative justice promotes </w:t>
      </w:r>
      <w:r w:rsidR="12F30CF5" w:rsidRPr="00BA7C4B">
        <w:rPr>
          <w:rFonts w:ascii="Aptos" w:hAnsi="Aptos"/>
        </w:rPr>
        <w:t xml:space="preserve">conflict resolution, restoration and </w:t>
      </w:r>
      <w:r w:rsidRPr="00BA7C4B">
        <w:rPr>
          <w:rFonts w:ascii="Aptos" w:hAnsi="Aptos"/>
        </w:rPr>
        <w:t>accountability</w:t>
      </w:r>
      <w:r w:rsidR="7D44B8E6" w:rsidRPr="00BA7C4B">
        <w:rPr>
          <w:rFonts w:ascii="Aptos" w:hAnsi="Aptos"/>
        </w:rPr>
        <w:t xml:space="preserve"> </w:t>
      </w:r>
      <w:r w:rsidRPr="00BA7C4B">
        <w:rPr>
          <w:rFonts w:ascii="Aptos" w:hAnsi="Aptos"/>
        </w:rPr>
        <w:t>through dialogue and reparation, and includes a focus on addressing the needs that led to the behavior that caused the harm. Research shows that these practices often result in reduced recidivism and greater satisfaction among those harmed.</w:t>
      </w:r>
      <w:r w:rsidRPr="00BA7C4B">
        <w:rPr>
          <w:rStyle w:val="EndnoteReference"/>
          <w:rFonts w:ascii="Aptos" w:hAnsi="Aptos"/>
        </w:rPr>
        <w:endnoteReference w:id="9"/>
      </w:r>
      <w:r w:rsidRPr="00BA7C4B">
        <w:rPr>
          <w:rFonts w:ascii="Aptos" w:hAnsi="Aptos"/>
        </w:rPr>
        <w:t xml:space="preserve"> Traditional punitive responses (such as suspension, detention, and incarceration) fail to address the root causes of adolescent behavior. These approaches escalate emotional dysregulation in the moment and reinforce negative cycles over time</w:t>
      </w:r>
      <w:r w:rsidRPr="00BA7C4B">
        <w:rPr>
          <w:rStyle w:val="EndnoteReference"/>
          <w:rFonts w:ascii="Aptos" w:hAnsi="Aptos"/>
        </w:rPr>
        <w:endnoteReference w:id="10"/>
      </w:r>
      <w:r w:rsidR="0EE61D79" w:rsidRPr="00BA7C4B">
        <w:rPr>
          <w:rFonts w:ascii="Aptos" w:hAnsi="Aptos"/>
          <w:vertAlign w:val="superscript"/>
        </w:rPr>
        <w:t>,</w:t>
      </w:r>
      <w:r w:rsidRPr="00BA7C4B">
        <w:rPr>
          <w:rFonts w:ascii="Aptos" w:hAnsi="Aptos"/>
        </w:rPr>
        <w:t xml:space="preserve"> </w:t>
      </w:r>
      <w:r w:rsidRPr="00BA7C4B">
        <w:rPr>
          <w:rStyle w:val="EndnoteReference"/>
          <w:rFonts w:ascii="Aptos" w:hAnsi="Aptos"/>
        </w:rPr>
        <w:endnoteReference w:id="11"/>
      </w:r>
      <w:r w:rsidRPr="00BA7C4B">
        <w:rPr>
          <w:rFonts w:ascii="Aptos" w:hAnsi="Aptos"/>
        </w:rPr>
        <w:t xml:space="preserve"> Instead of teaching skills, punishment deepens trauma and alienation, especially for youth already facing systemic inequities</w:t>
      </w:r>
      <w:r w:rsidR="00A66FE2" w:rsidRPr="00BA7C4B">
        <w:rPr>
          <w:rFonts w:ascii="Aptos" w:hAnsi="Aptos"/>
        </w:rPr>
        <w:t>.</w:t>
      </w:r>
      <w:r w:rsidRPr="00BA7C4B">
        <w:rPr>
          <w:rStyle w:val="EndnoteReference"/>
          <w:rFonts w:ascii="Aptos" w:hAnsi="Aptos"/>
        </w:rPr>
        <w:endnoteReference w:id="12"/>
      </w:r>
      <w:r w:rsidR="6EE20ADF" w:rsidRPr="00BA7C4B">
        <w:rPr>
          <w:rFonts w:ascii="Aptos" w:hAnsi="Aptos"/>
          <w:vertAlign w:val="superscript"/>
        </w:rPr>
        <w:t>,</w:t>
      </w:r>
      <w:r w:rsidRPr="00BA7C4B">
        <w:rPr>
          <w:rFonts w:ascii="Aptos" w:hAnsi="Aptos"/>
        </w:rPr>
        <w:t xml:space="preserve"> </w:t>
      </w:r>
      <w:r w:rsidRPr="00BA7C4B">
        <w:rPr>
          <w:rStyle w:val="EndnoteReference"/>
          <w:rFonts w:ascii="Aptos" w:hAnsi="Aptos"/>
        </w:rPr>
        <w:endnoteReference w:id="13"/>
      </w:r>
    </w:p>
    <w:p w14:paraId="3AF4FAED" w14:textId="77777777" w:rsidR="00027159" w:rsidRPr="00BA7C4B" w:rsidRDefault="00027159" w:rsidP="799EC9FE">
      <w:pPr>
        <w:rPr>
          <w:rFonts w:ascii="Aptos" w:hAnsi="Aptos"/>
        </w:rPr>
      </w:pPr>
    </w:p>
    <w:p w14:paraId="517174A6" w14:textId="467C6315" w:rsidR="00027159" w:rsidRPr="00BA7C4B" w:rsidRDefault="00027159" w:rsidP="799EC9FE">
      <w:pPr>
        <w:rPr>
          <w:rFonts w:ascii="Aptos" w:hAnsi="Aptos"/>
        </w:rPr>
      </w:pPr>
      <w:r w:rsidRPr="00BA7C4B">
        <w:rPr>
          <w:rFonts w:ascii="Aptos" w:hAnsi="Aptos"/>
        </w:rPr>
        <w:t xml:space="preserve">KCYDI principles also align with the </w:t>
      </w:r>
      <w:r w:rsidR="00FD5665" w:rsidRPr="00BA7C4B">
        <w:rPr>
          <w:rFonts w:ascii="Aptos" w:hAnsi="Aptos"/>
        </w:rPr>
        <w:t>proposed 2025</w:t>
      </w:r>
      <w:r w:rsidRPr="00BA7C4B">
        <w:rPr>
          <w:rFonts w:ascii="Aptos" w:hAnsi="Aptos"/>
        </w:rPr>
        <w:t xml:space="preserve"> King County Youth Action Plan’s </w:t>
      </w:r>
      <w:r w:rsidR="00FD5665" w:rsidRPr="00BA7C4B">
        <w:rPr>
          <w:rFonts w:ascii="Aptos" w:hAnsi="Aptos"/>
        </w:rPr>
        <w:t>(YAP)</w:t>
      </w:r>
      <w:r w:rsidRPr="00BA7C4B">
        <w:rPr>
          <w:rFonts w:ascii="Aptos" w:hAnsi="Aptos"/>
        </w:rPr>
        <w:t xml:space="preserve"> overarching principles of striving for optimal well-being, healing, and joy</w:t>
      </w:r>
      <w:r w:rsidR="7C4EDF45" w:rsidRPr="00BA7C4B">
        <w:rPr>
          <w:rFonts w:ascii="Aptos" w:hAnsi="Aptos"/>
        </w:rPr>
        <w:t>.</w:t>
      </w:r>
      <w:r w:rsidR="00B61924" w:rsidRPr="00BA7C4B">
        <w:rPr>
          <w:rStyle w:val="EndnoteReference"/>
          <w:rFonts w:ascii="Aptos" w:hAnsi="Aptos"/>
        </w:rPr>
        <w:endnoteReference w:id="14"/>
      </w:r>
      <w:r w:rsidRPr="00BA7C4B">
        <w:rPr>
          <w:rFonts w:ascii="Aptos" w:hAnsi="Aptos"/>
        </w:rPr>
        <w:t xml:space="preserve"> </w:t>
      </w:r>
      <w:r w:rsidR="00C568A0" w:rsidRPr="00BA7C4B">
        <w:rPr>
          <w:rFonts w:ascii="Aptos" w:hAnsi="Aptos"/>
        </w:rPr>
        <w:t xml:space="preserve">According to the </w:t>
      </w:r>
      <w:r w:rsidR="00C568A0" w:rsidRPr="00BA7C4B">
        <w:rPr>
          <w:rFonts w:ascii="Aptos" w:hAnsi="Aptos"/>
        </w:rPr>
        <w:lastRenderedPageBreak/>
        <w:t>proposed YAP, t</w:t>
      </w:r>
      <w:r w:rsidRPr="00BA7C4B">
        <w:rPr>
          <w:rFonts w:ascii="Aptos" w:hAnsi="Aptos"/>
        </w:rPr>
        <w:t>he well-being of children should always be a governmental priority</w:t>
      </w:r>
      <w:r w:rsidR="00800C64" w:rsidRPr="00BA7C4B">
        <w:rPr>
          <w:rFonts w:ascii="Aptos" w:hAnsi="Aptos"/>
        </w:rPr>
        <w:t>, rather than just</w:t>
      </w:r>
      <w:r w:rsidRPr="00BA7C4B">
        <w:rPr>
          <w:rFonts w:ascii="Aptos" w:hAnsi="Aptos"/>
        </w:rPr>
        <w:t xml:space="preserve"> preventing negative outcomes. Additionally, KCYDI aligns with the </w:t>
      </w:r>
      <w:r w:rsidR="00A77077" w:rsidRPr="00BA7C4B">
        <w:rPr>
          <w:rFonts w:ascii="Aptos" w:hAnsi="Aptos"/>
        </w:rPr>
        <w:t>proposed 2025</w:t>
      </w:r>
      <w:r w:rsidRPr="00BA7C4B">
        <w:rPr>
          <w:rFonts w:ascii="Aptos" w:hAnsi="Aptos"/>
        </w:rPr>
        <w:t xml:space="preserve"> YAP</w:t>
      </w:r>
      <w:r w:rsidR="00A77077" w:rsidRPr="00BA7C4B">
        <w:rPr>
          <w:rFonts w:ascii="Aptos" w:hAnsi="Aptos"/>
        </w:rPr>
        <w:t>’s</w:t>
      </w:r>
      <w:r w:rsidRPr="00BA7C4B">
        <w:rPr>
          <w:rFonts w:ascii="Aptos" w:hAnsi="Aptos"/>
        </w:rPr>
        <w:t xml:space="preserve"> principle that child and youth policy development, services, and programming should intentionally include the people impacted by the policies and services </w:t>
      </w:r>
      <w:r w:rsidR="00790E7B">
        <w:rPr>
          <w:rFonts w:ascii="Aptos" w:hAnsi="Aptos"/>
        </w:rPr>
        <w:t>in</w:t>
      </w:r>
      <w:r w:rsidRPr="00BA7C4B">
        <w:rPr>
          <w:rFonts w:ascii="Aptos" w:hAnsi="Aptos"/>
        </w:rPr>
        <w:t xml:space="preserve"> authentic and meaningful ways.</w:t>
      </w:r>
    </w:p>
    <w:p w14:paraId="08717792" w14:textId="77777777" w:rsidR="00027159" w:rsidRPr="00BA7C4B" w:rsidRDefault="00027159" w:rsidP="799EC9FE">
      <w:pPr>
        <w:rPr>
          <w:rFonts w:ascii="Aptos" w:hAnsi="Aptos"/>
        </w:rPr>
      </w:pPr>
    </w:p>
    <w:p w14:paraId="6547C5D7" w14:textId="2542BB87" w:rsidR="00027159" w:rsidRPr="00BA7C4B" w:rsidRDefault="00027159" w:rsidP="799EC9FE">
      <w:pPr>
        <w:rPr>
          <w:rFonts w:ascii="Aptos" w:hAnsi="Aptos"/>
        </w:rPr>
      </w:pPr>
      <w:r w:rsidRPr="00BA7C4B">
        <w:rPr>
          <w:rFonts w:ascii="Aptos" w:hAnsi="Aptos"/>
        </w:rPr>
        <w:t>KCYDI guiding principles include:</w:t>
      </w:r>
    </w:p>
    <w:p w14:paraId="644C2928" w14:textId="08AE033D" w:rsidR="00027159" w:rsidRPr="00BA7C4B" w:rsidRDefault="00027159" w:rsidP="799EC9FE">
      <w:pPr>
        <w:pStyle w:val="ListParagraph"/>
        <w:numPr>
          <w:ilvl w:val="0"/>
          <w:numId w:val="102"/>
        </w:numPr>
        <w:spacing w:line="240" w:lineRule="auto"/>
        <w:rPr>
          <w:rFonts w:ascii="Aptos" w:hAnsi="Aptos"/>
        </w:rPr>
      </w:pPr>
      <w:r w:rsidRPr="00BA7C4B">
        <w:rPr>
          <w:rFonts w:ascii="Aptos" w:hAnsi="Aptos"/>
          <w:b/>
          <w:bCs/>
        </w:rPr>
        <w:t>Focus on needs</w:t>
      </w:r>
      <w:r w:rsidRPr="00BA7C4B">
        <w:rPr>
          <w:rFonts w:ascii="Aptos" w:hAnsi="Aptos"/>
        </w:rPr>
        <w:t xml:space="preserve">: </w:t>
      </w:r>
      <w:r w:rsidR="17BD4AA4" w:rsidRPr="00BA7C4B">
        <w:rPr>
          <w:rFonts w:ascii="Aptos" w:hAnsi="Aptos"/>
        </w:rPr>
        <w:t>s</w:t>
      </w:r>
      <w:r w:rsidRPr="00BA7C4B">
        <w:rPr>
          <w:rFonts w:ascii="Aptos" w:hAnsi="Aptos"/>
        </w:rPr>
        <w:t>eek to understand and address the needs that led to the behavior that caused the harm.</w:t>
      </w:r>
    </w:p>
    <w:p w14:paraId="7C9190DB" w14:textId="1D73EE65" w:rsidR="00027159" w:rsidRPr="00BA7C4B" w:rsidRDefault="00027159" w:rsidP="799EC9FE">
      <w:pPr>
        <w:pStyle w:val="ListParagraph"/>
        <w:numPr>
          <w:ilvl w:val="0"/>
          <w:numId w:val="102"/>
        </w:numPr>
        <w:spacing w:line="240" w:lineRule="auto"/>
        <w:rPr>
          <w:rFonts w:ascii="Aptos" w:hAnsi="Aptos"/>
        </w:rPr>
      </w:pPr>
      <w:r w:rsidRPr="00BA7C4B">
        <w:rPr>
          <w:rFonts w:ascii="Aptos" w:hAnsi="Aptos"/>
          <w:b/>
          <w:bCs/>
        </w:rPr>
        <w:t>Repair harm</w:t>
      </w:r>
      <w:r w:rsidRPr="0071692D">
        <w:rPr>
          <w:rFonts w:ascii="Aptos" w:hAnsi="Aptos"/>
        </w:rPr>
        <w:t>:</w:t>
      </w:r>
      <w:r w:rsidRPr="00BA7C4B">
        <w:rPr>
          <w:rFonts w:ascii="Aptos" w:hAnsi="Aptos"/>
        </w:rPr>
        <w:t xml:space="preserve"> </w:t>
      </w:r>
      <w:r w:rsidR="74847ECD" w:rsidRPr="00BA7C4B">
        <w:rPr>
          <w:rFonts w:ascii="Aptos" w:hAnsi="Aptos"/>
        </w:rPr>
        <w:t>u</w:t>
      </w:r>
      <w:r w:rsidRPr="00BA7C4B">
        <w:rPr>
          <w:rFonts w:ascii="Aptos" w:hAnsi="Aptos"/>
        </w:rPr>
        <w:t xml:space="preserve">nderstand the harm caused and identify </w:t>
      </w:r>
      <w:r w:rsidR="00D76A50">
        <w:rPr>
          <w:rFonts w:ascii="Aptos" w:hAnsi="Aptos"/>
        </w:rPr>
        <w:t xml:space="preserve">and meet </w:t>
      </w:r>
      <w:r w:rsidRPr="00BA7C4B">
        <w:rPr>
          <w:rFonts w:ascii="Aptos" w:hAnsi="Aptos"/>
        </w:rPr>
        <w:t>the resulting needs for impacted individuals and communities.</w:t>
      </w:r>
    </w:p>
    <w:p w14:paraId="43D25670" w14:textId="39C31FAE" w:rsidR="00027159" w:rsidRPr="00BA7C4B" w:rsidRDefault="00027159" w:rsidP="799EC9FE">
      <w:pPr>
        <w:pStyle w:val="ListParagraph"/>
        <w:numPr>
          <w:ilvl w:val="0"/>
          <w:numId w:val="102"/>
        </w:numPr>
        <w:spacing w:line="240" w:lineRule="auto"/>
        <w:rPr>
          <w:rFonts w:ascii="Aptos" w:hAnsi="Aptos"/>
          <w:b/>
          <w:bCs/>
        </w:rPr>
      </w:pPr>
      <w:r w:rsidRPr="00BA7C4B">
        <w:rPr>
          <w:rFonts w:ascii="Aptos" w:hAnsi="Aptos"/>
          <w:b/>
          <w:bCs/>
        </w:rPr>
        <w:t xml:space="preserve">Active accountability: </w:t>
      </w:r>
      <w:r w:rsidRPr="00BA7C4B">
        <w:rPr>
          <w:rFonts w:ascii="Aptos" w:hAnsi="Aptos"/>
        </w:rPr>
        <w:t>create opportunities for meaningful and active accountability where the person responsible can be directly accountable to those harmed.</w:t>
      </w:r>
    </w:p>
    <w:p w14:paraId="17C2D5B0" w14:textId="34FD84FD" w:rsidR="00027159" w:rsidRPr="00BA7C4B" w:rsidRDefault="00027159" w:rsidP="799EC9FE">
      <w:pPr>
        <w:pStyle w:val="ListParagraph"/>
        <w:numPr>
          <w:ilvl w:val="0"/>
          <w:numId w:val="102"/>
        </w:numPr>
        <w:spacing w:line="240" w:lineRule="auto"/>
        <w:rPr>
          <w:rFonts w:ascii="Aptos" w:hAnsi="Aptos"/>
        </w:rPr>
      </w:pPr>
      <w:r w:rsidRPr="00BA7C4B">
        <w:rPr>
          <w:rFonts w:ascii="Aptos" w:hAnsi="Aptos"/>
          <w:b/>
          <w:bCs/>
        </w:rPr>
        <w:t>Center relationships and community:</w:t>
      </w:r>
      <w:r w:rsidRPr="00BA7C4B">
        <w:rPr>
          <w:rFonts w:ascii="Aptos" w:hAnsi="Aptos"/>
        </w:rPr>
        <w:t xml:space="preserve"> build, maintain, and repair relationships, and account for the interconnected nature of communities. </w:t>
      </w:r>
    </w:p>
    <w:p w14:paraId="6E054D9C" w14:textId="10A323F1" w:rsidR="00027159" w:rsidRPr="00BA7C4B" w:rsidRDefault="00027159" w:rsidP="799EC9FE">
      <w:pPr>
        <w:pStyle w:val="ListParagraph"/>
        <w:numPr>
          <w:ilvl w:val="0"/>
          <w:numId w:val="102"/>
        </w:numPr>
        <w:spacing w:line="240" w:lineRule="auto"/>
        <w:rPr>
          <w:rFonts w:ascii="Aptos" w:hAnsi="Aptos"/>
          <w:b/>
          <w:bCs/>
        </w:rPr>
      </w:pPr>
      <w:r w:rsidRPr="00BA7C4B">
        <w:rPr>
          <w:rFonts w:ascii="Aptos" w:hAnsi="Aptos"/>
          <w:b/>
          <w:bCs/>
        </w:rPr>
        <w:t xml:space="preserve">Voluntary participation in restorative justice mediation: </w:t>
      </w:r>
      <w:r w:rsidRPr="00BA7C4B">
        <w:rPr>
          <w:rFonts w:ascii="Aptos" w:hAnsi="Aptos"/>
        </w:rPr>
        <w:t>individuals most directly impacted and responsible for the harm</w:t>
      </w:r>
      <w:r w:rsidRPr="00BA7C4B">
        <w:rPr>
          <w:rFonts w:ascii="Aptos" w:hAnsi="Aptos"/>
          <w:b/>
          <w:bCs/>
        </w:rPr>
        <w:t xml:space="preserve"> </w:t>
      </w:r>
      <w:r w:rsidRPr="00BA7C4B">
        <w:rPr>
          <w:rFonts w:ascii="Aptos" w:hAnsi="Aptos"/>
        </w:rPr>
        <w:t>choose to participate in restorative mediation and facilitation.</w:t>
      </w:r>
    </w:p>
    <w:p w14:paraId="60BC9030" w14:textId="414B4DCA" w:rsidR="00027159" w:rsidRPr="00BA7C4B" w:rsidRDefault="00027159" w:rsidP="799EC9FE">
      <w:pPr>
        <w:pStyle w:val="ListParagraph"/>
        <w:numPr>
          <w:ilvl w:val="0"/>
          <w:numId w:val="102"/>
        </w:numPr>
        <w:spacing w:line="240" w:lineRule="auto"/>
        <w:rPr>
          <w:rFonts w:ascii="Aptos" w:hAnsi="Aptos"/>
          <w:b/>
          <w:bCs/>
        </w:rPr>
      </w:pPr>
      <w:r w:rsidRPr="00BA7C4B">
        <w:rPr>
          <w:rFonts w:ascii="Aptos" w:hAnsi="Aptos"/>
          <w:b/>
          <w:bCs/>
        </w:rPr>
        <w:t>Center youth well-being and agency:</w:t>
      </w:r>
      <w:r w:rsidRPr="00BA7C4B" w:rsidDel="005867F1">
        <w:rPr>
          <w:rFonts w:ascii="Aptos" w:hAnsi="Aptos"/>
        </w:rPr>
        <w:t xml:space="preserve"> </w:t>
      </w:r>
      <w:r w:rsidRPr="00BA7C4B">
        <w:rPr>
          <w:rFonts w:ascii="Aptos" w:hAnsi="Aptos"/>
        </w:rPr>
        <w:t>focus on youth well-being and ensure that youth exercise agency in their own well-being</w:t>
      </w:r>
      <w:r w:rsidR="5B40D011" w:rsidRPr="00BA7C4B">
        <w:rPr>
          <w:rFonts w:ascii="Aptos" w:hAnsi="Aptos"/>
        </w:rPr>
        <w:t>.</w:t>
      </w:r>
      <w:r w:rsidRPr="00BA7C4B">
        <w:rPr>
          <w:rStyle w:val="EndnoteReference"/>
          <w:rFonts w:ascii="Aptos" w:hAnsi="Aptos"/>
        </w:rPr>
        <w:endnoteReference w:id="15"/>
      </w:r>
      <w:r w:rsidRPr="00BA7C4B">
        <w:rPr>
          <w:rFonts w:ascii="Aptos" w:hAnsi="Aptos"/>
        </w:rPr>
        <w:t xml:space="preserve"> </w:t>
      </w:r>
    </w:p>
    <w:p w14:paraId="191B60FE" w14:textId="469F9D3B" w:rsidR="00027159" w:rsidRPr="00BA7C4B" w:rsidRDefault="00027159" w:rsidP="799EC9FE">
      <w:pPr>
        <w:rPr>
          <w:rFonts w:ascii="Aptos" w:hAnsi="Aptos"/>
        </w:rPr>
      </w:pPr>
      <w:r w:rsidRPr="00BA7C4B">
        <w:rPr>
          <w:rFonts w:ascii="Aptos" w:hAnsi="Aptos"/>
        </w:rPr>
        <w:t>KCYDI outcome goals include:  </w:t>
      </w:r>
    </w:p>
    <w:p w14:paraId="3BD4E2CD" w14:textId="78669CAB" w:rsidR="00027159" w:rsidRPr="00BA7C4B" w:rsidRDefault="00027159" w:rsidP="799EC9FE">
      <w:pPr>
        <w:numPr>
          <w:ilvl w:val="0"/>
          <w:numId w:val="26"/>
        </w:numPr>
        <w:rPr>
          <w:rFonts w:ascii="Aptos" w:hAnsi="Aptos"/>
        </w:rPr>
      </w:pPr>
      <w:r w:rsidRPr="00BA7C4B">
        <w:rPr>
          <w:rFonts w:ascii="Aptos" w:hAnsi="Aptos"/>
          <w:b/>
        </w:rPr>
        <w:t>Youth and the community members who have experienced harm have needs met</w:t>
      </w:r>
      <w:r w:rsidRPr="00BA7C4B">
        <w:rPr>
          <w:rFonts w:ascii="Aptos" w:hAnsi="Aptos"/>
        </w:rPr>
        <w:t xml:space="preserve"> (for</w:t>
      </w:r>
      <w:r w:rsidR="00BC7B34" w:rsidRPr="00BA7C4B">
        <w:rPr>
          <w:rFonts w:ascii="Aptos" w:hAnsi="Aptos"/>
        </w:rPr>
        <w:t xml:space="preserve"> </w:t>
      </w:r>
      <w:r w:rsidRPr="00BA7C4B">
        <w:rPr>
          <w:rFonts w:ascii="Aptos" w:hAnsi="Aptos"/>
        </w:rPr>
        <w:t>example</w:t>
      </w:r>
      <w:r w:rsidR="00BC7B34" w:rsidRPr="00BA7C4B">
        <w:rPr>
          <w:rFonts w:ascii="Aptos" w:hAnsi="Aptos"/>
        </w:rPr>
        <w:t>,</w:t>
      </w:r>
      <w:r w:rsidRPr="00BA7C4B">
        <w:rPr>
          <w:rFonts w:ascii="Aptos" w:hAnsi="Aptos"/>
        </w:rPr>
        <w:t xml:space="preserve"> social emotional skills and regulation, behavioral health services, </w:t>
      </w:r>
      <w:r w:rsidR="00BD70D3" w:rsidRPr="00BA7C4B">
        <w:rPr>
          <w:rFonts w:ascii="Aptos" w:hAnsi="Aptos"/>
        </w:rPr>
        <w:t xml:space="preserve">clothing, </w:t>
      </w:r>
      <w:r w:rsidRPr="00BA7C4B">
        <w:rPr>
          <w:rFonts w:ascii="Aptos" w:hAnsi="Aptos"/>
        </w:rPr>
        <w:t>or wraparound services or service referrals).</w:t>
      </w:r>
    </w:p>
    <w:p w14:paraId="4A64A82B" w14:textId="1E565529" w:rsidR="00027159" w:rsidRPr="00BA7C4B" w:rsidRDefault="44DEA0A8" w:rsidP="799EC9FE">
      <w:pPr>
        <w:numPr>
          <w:ilvl w:val="0"/>
          <w:numId w:val="26"/>
        </w:numPr>
        <w:rPr>
          <w:rFonts w:ascii="Aptos" w:hAnsi="Aptos"/>
        </w:rPr>
      </w:pPr>
      <w:r w:rsidRPr="00BA7C4B">
        <w:rPr>
          <w:rFonts w:ascii="Aptos" w:hAnsi="Aptos"/>
        </w:rPr>
        <w:t xml:space="preserve">Youth and community members who have experienced harm </w:t>
      </w:r>
      <w:r w:rsidRPr="00BA7C4B">
        <w:rPr>
          <w:rFonts w:ascii="Aptos" w:hAnsi="Aptos"/>
          <w:b/>
          <w:bCs/>
        </w:rPr>
        <w:t>meet their education and career goals</w:t>
      </w:r>
      <w:r w:rsidRPr="00BA7C4B">
        <w:rPr>
          <w:rFonts w:ascii="Aptos" w:hAnsi="Aptos"/>
        </w:rPr>
        <w:t>, including school re-engagement and access to needed in-school services when relevant.</w:t>
      </w:r>
    </w:p>
    <w:p w14:paraId="129466CB" w14:textId="6EC0086D" w:rsidR="00027159" w:rsidRPr="00BA7C4B" w:rsidRDefault="00027159" w:rsidP="799EC9FE">
      <w:pPr>
        <w:numPr>
          <w:ilvl w:val="0"/>
          <w:numId w:val="27"/>
        </w:numPr>
        <w:rPr>
          <w:rFonts w:ascii="Aptos" w:hAnsi="Aptos"/>
        </w:rPr>
      </w:pPr>
      <w:r w:rsidRPr="00BA7C4B">
        <w:rPr>
          <w:rFonts w:ascii="Aptos" w:hAnsi="Aptos"/>
        </w:rPr>
        <w:t xml:space="preserve">Youth </w:t>
      </w:r>
      <w:r w:rsidRPr="00BA7C4B">
        <w:rPr>
          <w:rFonts w:ascii="Aptos" w:hAnsi="Aptos"/>
          <w:b/>
          <w:bCs/>
        </w:rPr>
        <w:t>increase social connection</w:t>
      </w:r>
      <w:r w:rsidRPr="00BA7C4B">
        <w:rPr>
          <w:rFonts w:ascii="Aptos" w:hAnsi="Aptos"/>
        </w:rPr>
        <w:t>, a key mitigation factor in reducing the likelihood of future legal system involvement.</w:t>
      </w:r>
      <w:r w:rsidRPr="00BA7C4B">
        <w:rPr>
          <w:rStyle w:val="EndnoteReference"/>
          <w:rFonts w:ascii="Aptos" w:hAnsi="Aptos"/>
        </w:rPr>
        <w:endnoteReference w:id="16"/>
      </w:r>
    </w:p>
    <w:p w14:paraId="27561C03" w14:textId="77777777" w:rsidR="00027159" w:rsidRPr="00BA7C4B" w:rsidRDefault="00027159" w:rsidP="799EC9FE">
      <w:pPr>
        <w:numPr>
          <w:ilvl w:val="0"/>
          <w:numId w:val="28"/>
        </w:numPr>
        <w:rPr>
          <w:rFonts w:ascii="Aptos" w:hAnsi="Aptos"/>
        </w:rPr>
      </w:pPr>
      <w:r w:rsidRPr="00BA7C4B">
        <w:rPr>
          <w:rFonts w:ascii="Aptos" w:hAnsi="Aptos"/>
        </w:rPr>
        <w:t xml:space="preserve">Community members who experienced harm have </w:t>
      </w:r>
      <w:r w:rsidRPr="00BA7C4B">
        <w:rPr>
          <w:rFonts w:ascii="Aptos" w:hAnsi="Aptos"/>
          <w:b/>
        </w:rPr>
        <w:t>a voice in their healing process and access to restitution funds</w:t>
      </w:r>
      <w:r w:rsidRPr="00BA7C4B">
        <w:rPr>
          <w:rFonts w:ascii="Aptos" w:hAnsi="Aptos"/>
        </w:rPr>
        <w:t xml:space="preserve">. </w:t>
      </w:r>
    </w:p>
    <w:p w14:paraId="3749A2D5" w14:textId="002E69AC" w:rsidR="00027159" w:rsidRPr="00BA7C4B" w:rsidRDefault="00027159" w:rsidP="799EC9FE">
      <w:pPr>
        <w:numPr>
          <w:ilvl w:val="0"/>
          <w:numId w:val="28"/>
        </w:numPr>
        <w:rPr>
          <w:rFonts w:ascii="Aptos" w:hAnsi="Aptos"/>
        </w:rPr>
      </w:pPr>
      <w:r w:rsidRPr="00BA7C4B">
        <w:rPr>
          <w:rFonts w:ascii="Aptos" w:hAnsi="Aptos"/>
        </w:rPr>
        <w:t xml:space="preserve">Youth engage in </w:t>
      </w:r>
      <w:r w:rsidRPr="00BA7C4B">
        <w:rPr>
          <w:rFonts w:ascii="Aptos" w:hAnsi="Aptos"/>
          <w:b/>
        </w:rPr>
        <w:t>meaningful accountability</w:t>
      </w:r>
      <w:r w:rsidRPr="00BA7C4B">
        <w:rPr>
          <w:rFonts w:ascii="Aptos" w:hAnsi="Aptos"/>
        </w:rPr>
        <w:t xml:space="preserve"> for harm they have caused without </w:t>
      </w:r>
      <w:r w:rsidR="4384B955" w:rsidRPr="00BA7C4B">
        <w:rPr>
          <w:rFonts w:ascii="Aptos" w:hAnsi="Aptos"/>
        </w:rPr>
        <w:t xml:space="preserve">additional </w:t>
      </w:r>
      <w:r w:rsidRPr="00BA7C4B">
        <w:rPr>
          <w:rFonts w:ascii="Aptos" w:hAnsi="Aptos"/>
        </w:rPr>
        <w:t>exposure to the juvenile legal system.</w:t>
      </w:r>
    </w:p>
    <w:p w14:paraId="385EBDA9" w14:textId="77777777" w:rsidR="00027159" w:rsidRPr="00BA7C4B" w:rsidRDefault="00027159" w:rsidP="00AC7CD9">
      <w:pPr>
        <w:ind w:left="720"/>
        <w:rPr>
          <w:rFonts w:ascii="Aptos" w:hAnsi="Aptos"/>
        </w:rPr>
      </w:pPr>
    </w:p>
    <w:p w14:paraId="253B4F1C" w14:textId="77777777" w:rsidR="00027159" w:rsidRPr="00BA7C4B" w:rsidRDefault="00027159" w:rsidP="799EC9FE">
      <w:pPr>
        <w:pStyle w:val="Heading2"/>
        <w:rPr>
          <w:rFonts w:ascii="Aptos" w:hAnsi="Aptos"/>
        </w:rPr>
      </w:pPr>
      <w:bookmarkStart w:id="10" w:name="_Toc219454407"/>
      <w:bookmarkStart w:id="11" w:name="_Toc219454671"/>
      <w:r w:rsidRPr="00BA7C4B">
        <w:rPr>
          <w:rFonts w:ascii="Aptos" w:hAnsi="Aptos"/>
        </w:rPr>
        <w:t>A description of the framework or model to be utilized for program implementation, evaluation, and reporting;</w:t>
      </w:r>
      <w:bookmarkEnd w:id="10"/>
      <w:bookmarkEnd w:id="11"/>
      <w:r w:rsidRPr="00BA7C4B">
        <w:rPr>
          <w:rFonts w:ascii="Aptos" w:hAnsi="Aptos"/>
        </w:rPr>
        <w:t>  </w:t>
      </w:r>
    </w:p>
    <w:p w14:paraId="08ADDDD8" w14:textId="1DA843F1" w:rsidR="00027159" w:rsidRPr="00BA7C4B" w:rsidRDefault="00027159" w:rsidP="799EC9FE">
      <w:pPr>
        <w:rPr>
          <w:rFonts w:ascii="Aptos" w:hAnsi="Aptos"/>
          <w:b/>
          <w:bCs/>
        </w:rPr>
      </w:pPr>
      <w:r w:rsidRPr="00BA7C4B">
        <w:rPr>
          <w:rFonts w:ascii="Aptos" w:hAnsi="Aptos"/>
        </w:rPr>
        <w:t> </w:t>
      </w:r>
    </w:p>
    <w:p w14:paraId="556E7F17" w14:textId="653A53F9" w:rsidR="00027159" w:rsidRPr="00BA7C4B" w:rsidRDefault="00027159" w:rsidP="0071692D">
      <w:pPr>
        <w:pStyle w:val="ListParagraph"/>
        <w:numPr>
          <w:ilvl w:val="0"/>
          <w:numId w:val="129"/>
        </w:numPr>
        <w:spacing w:after="0" w:line="240" w:lineRule="auto"/>
        <w:rPr>
          <w:rFonts w:ascii="Aptos" w:hAnsi="Aptos"/>
        </w:rPr>
      </w:pPr>
      <w:r w:rsidRPr="00BA7C4B">
        <w:rPr>
          <w:rFonts w:ascii="Aptos" w:hAnsi="Aptos"/>
          <w:b/>
          <w:bCs/>
        </w:rPr>
        <w:t>KCYDI Program Implementation Model </w:t>
      </w:r>
    </w:p>
    <w:p w14:paraId="30969FD5" w14:textId="77777777" w:rsidR="0071692D" w:rsidRDefault="0071692D" w:rsidP="38F3920A">
      <w:pPr>
        <w:rPr>
          <w:rFonts w:ascii="Aptos" w:hAnsi="Aptos"/>
        </w:rPr>
      </w:pPr>
    </w:p>
    <w:p w14:paraId="41BDCF00" w14:textId="1AE3CD34" w:rsidR="00FA180F" w:rsidRPr="00BA7C4B" w:rsidRDefault="00027159" w:rsidP="38F3920A">
      <w:pPr>
        <w:rPr>
          <w:rFonts w:ascii="Aptos" w:hAnsi="Aptos"/>
        </w:rPr>
      </w:pPr>
      <w:r w:rsidRPr="00BA7C4B">
        <w:rPr>
          <w:rFonts w:ascii="Aptos" w:hAnsi="Aptos"/>
        </w:rPr>
        <w:t xml:space="preserve">The KCYDI program implementation model </w:t>
      </w:r>
      <w:r w:rsidR="006853AE" w:rsidRPr="00BA7C4B">
        <w:rPr>
          <w:rFonts w:ascii="Aptos" w:hAnsi="Aptos"/>
        </w:rPr>
        <w:t xml:space="preserve">begins with the </w:t>
      </w:r>
      <w:r w:rsidRPr="00BA7C4B">
        <w:rPr>
          <w:rFonts w:ascii="Aptos" w:hAnsi="Aptos"/>
        </w:rPr>
        <w:t>PAO referring cases to DCHS, who in turn works with a consortium of contracted community-based organizations to provide wraparound services to referred youth and community members who experienced harm.</w:t>
      </w:r>
    </w:p>
    <w:p w14:paraId="05AF3F63" w14:textId="77777777" w:rsidR="00FA180F" w:rsidRPr="00BA7C4B" w:rsidRDefault="00FA180F" w:rsidP="38F3920A">
      <w:pPr>
        <w:rPr>
          <w:rFonts w:ascii="Aptos" w:hAnsi="Aptos"/>
        </w:rPr>
      </w:pPr>
    </w:p>
    <w:p w14:paraId="33A279DF" w14:textId="2F84F489" w:rsidR="00027159" w:rsidRPr="00BA7C4B" w:rsidRDefault="00027159" w:rsidP="180646A2">
      <w:pPr>
        <w:rPr>
          <w:rFonts w:ascii="Aptos" w:eastAsiaTheme="minorEastAsia" w:hAnsi="Aptos" w:cstheme="minorBidi"/>
        </w:rPr>
      </w:pPr>
      <w:r w:rsidRPr="00BA7C4B">
        <w:rPr>
          <w:rFonts w:ascii="Aptos" w:hAnsi="Aptos"/>
        </w:rPr>
        <w:t xml:space="preserve">KCYDI program implementation includes effective model elements from RCP, </w:t>
      </w:r>
      <w:r w:rsidR="00FA180F" w:rsidRPr="00BA7C4B">
        <w:rPr>
          <w:rFonts w:ascii="Aptos" w:hAnsi="Aptos"/>
        </w:rPr>
        <w:t xml:space="preserve">as well as several significant changes to implement improvements and </w:t>
      </w:r>
      <w:r w:rsidR="00905EE6" w:rsidRPr="00BA7C4B">
        <w:rPr>
          <w:rFonts w:ascii="Aptos" w:hAnsi="Aptos"/>
        </w:rPr>
        <w:t>new emphases</w:t>
      </w:r>
      <w:r w:rsidR="00A746B8" w:rsidRPr="00BA7C4B">
        <w:rPr>
          <w:rFonts w:ascii="Aptos" w:hAnsi="Aptos"/>
        </w:rPr>
        <w:t xml:space="preserve">. </w:t>
      </w:r>
      <w:r w:rsidR="00FA180F" w:rsidRPr="00BA7C4B">
        <w:rPr>
          <w:rFonts w:ascii="Aptos" w:hAnsi="Aptos"/>
        </w:rPr>
        <w:t>Continuing elements</w:t>
      </w:r>
      <w:r w:rsidR="00A746B8" w:rsidRPr="00BA7C4B">
        <w:rPr>
          <w:rFonts w:ascii="Aptos" w:hAnsi="Aptos"/>
        </w:rPr>
        <w:t xml:space="preserve"> include</w:t>
      </w:r>
      <w:r w:rsidRPr="00BA7C4B">
        <w:rPr>
          <w:rFonts w:ascii="Aptos" w:hAnsi="Aptos"/>
        </w:rPr>
        <w:t xml:space="preserve"> working with a consortium of community based organizations to provide culturally responsive </w:t>
      </w:r>
      <w:r w:rsidR="56A63AFC" w:rsidRPr="00BA7C4B">
        <w:rPr>
          <w:rFonts w:ascii="Aptos" w:hAnsi="Aptos"/>
        </w:rPr>
        <w:t>wraparound</w:t>
      </w:r>
      <w:r w:rsidRPr="00BA7C4B">
        <w:rPr>
          <w:rFonts w:ascii="Aptos" w:hAnsi="Aptos"/>
        </w:rPr>
        <w:t xml:space="preserve"> services through KCYDI community navigators, ensuring that service lengths are flexible to respond to the needs of participants, and including services and restitution funds for </w:t>
      </w:r>
      <w:r w:rsidRPr="00BA7C4B">
        <w:rPr>
          <w:rFonts w:ascii="Aptos" w:hAnsi="Aptos"/>
        </w:rPr>
        <w:lastRenderedPageBreak/>
        <w:t>community members who have experienced harm.</w:t>
      </w:r>
      <w:r w:rsidRPr="00BA7C4B">
        <w:rPr>
          <w:rStyle w:val="EndnoteReference"/>
          <w:rFonts w:ascii="Aptos" w:hAnsi="Aptos"/>
        </w:rPr>
        <w:endnoteReference w:id="17"/>
      </w:r>
      <w:r w:rsidRPr="00BA7C4B">
        <w:rPr>
          <w:rFonts w:ascii="Aptos" w:hAnsi="Aptos"/>
        </w:rPr>
        <w:t xml:space="preserve"> </w:t>
      </w:r>
      <w:r w:rsidR="00351DCD" w:rsidRPr="00BA7C4B">
        <w:rPr>
          <w:rFonts w:ascii="Aptos" w:hAnsi="Aptos"/>
        </w:rPr>
        <w:t>T</w:t>
      </w:r>
      <w:r w:rsidR="001F3566" w:rsidRPr="00BA7C4B">
        <w:rPr>
          <w:rFonts w:ascii="Aptos" w:hAnsi="Aptos"/>
        </w:rPr>
        <w:t xml:space="preserve">hrough the </w:t>
      </w:r>
      <w:r w:rsidR="00640688" w:rsidRPr="00BA7C4B">
        <w:rPr>
          <w:rFonts w:ascii="Aptos" w:hAnsi="Aptos"/>
        </w:rPr>
        <w:t xml:space="preserve">KCYDI </w:t>
      </w:r>
      <w:r w:rsidR="001F3566" w:rsidRPr="00BA7C4B">
        <w:rPr>
          <w:rFonts w:ascii="Aptos" w:hAnsi="Aptos"/>
        </w:rPr>
        <w:t>RFP</w:t>
      </w:r>
      <w:r w:rsidR="00640688" w:rsidRPr="00BA7C4B">
        <w:rPr>
          <w:rFonts w:ascii="Aptos" w:hAnsi="Aptos"/>
        </w:rPr>
        <w:t xml:space="preserve"> that</w:t>
      </w:r>
      <w:r w:rsidR="001F3566" w:rsidRPr="00BA7C4B">
        <w:rPr>
          <w:rFonts w:ascii="Aptos" w:hAnsi="Aptos"/>
        </w:rPr>
        <w:t xml:space="preserve"> </w:t>
      </w:r>
      <w:r w:rsidRPr="00BA7C4B">
        <w:rPr>
          <w:rFonts w:ascii="Aptos" w:hAnsi="Aptos"/>
        </w:rPr>
        <w:t xml:space="preserve">DCHS </w:t>
      </w:r>
      <w:r w:rsidR="001F3566" w:rsidRPr="00BA7C4B">
        <w:rPr>
          <w:rFonts w:ascii="Aptos" w:hAnsi="Aptos"/>
        </w:rPr>
        <w:t xml:space="preserve">plans to release in </w:t>
      </w:r>
      <w:r w:rsidR="001C7FE7">
        <w:rPr>
          <w:rFonts w:ascii="Aptos" w:hAnsi="Aptos"/>
        </w:rPr>
        <w:t xml:space="preserve">April </w:t>
      </w:r>
      <w:r w:rsidR="001F3566" w:rsidRPr="00BA7C4B">
        <w:rPr>
          <w:rFonts w:ascii="Aptos" w:hAnsi="Aptos"/>
        </w:rPr>
        <w:t>2026, the department intends to</w:t>
      </w:r>
      <w:r w:rsidRPr="00BA7C4B">
        <w:rPr>
          <w:rFonts w:ascii="Aptos" w:hAnsi="Aptos"/>
        </w:rPr>
        <w:t xml:space="preserve"> introduce </w:t>
      </w:r>
      <w:r w:rsidR="00640688" w:rsidRPr="00BA7C4B">
        <w:rPr>
          <w:rFonts w:ascii="Aptos" w:hAnsi="Aptos"/>
        </w:rPr>
        <w:t xml:space="preserve">important </w:t>
      </w:r>
      <w:r w:rsidRPr="00BA7C4B">
        <w:rPr>
          <w:rFonts w:ascii="Aptos" w:hAnsi="Aptos"/>
        </w:rPr>
        <w:t>changes</w:t>
      </w:r>
      <w:r w:rsidR="001F3566" w:rsidRPr="00BA7C4B">
        <w:rPr>
          <w:rFonts w:ascii="Aptos" w:hAnsi="Aptos"/>
        </w:rPr>
        <w:t xml:space="preserve">. These </w:t>
      </w:r>
      <w:r w:rsidRPr="00BA7C4B">
        <w:rPr>
          <w:rFonts w:ascii="Aptos" w:hAnsi="Aptos"/>
        </w:rPr>
        <w:t>include DCHS staffing the referral manager role</w:t>
      </w:r>
      <w:r w:rsidR="00A952BA" w:rsidRPr="00BA7C4B">
        <w:rPr>
          <w:rFonts w:ascii="Aptos" w:hAnsi="Aptos"/>
        </w:rPr>
        <w:t>;</w:t>
      </w:r>
      <w:r w:rsidRPr="00BA7C4B">
        <w:rPr>
          <w:rFonts w:ascii="Aptos" w:hAnsi="Aptos"/>
        </w:rPr>
        <w:t xml:space="preserve"> </w:t>
      </w:r>
      <w:r w:rsidRPr="00BA7C4B">
        <w:rPr>
          <w:rFonts w:ascii="Aptos" w:eastAsiaTheme="minorEastAsia" w:hAnsi="Aptos" w:cstheme="minorBidi"/>
        </w:rPr>
        <w:t>enhanced data collection and reporting on school and education engagement</w:t>
      </w:r>
      <w:r w:rsidR="00A952BA" w:rsidRPr="00BA7C4B">
        <w:rPr>
          <w:rFonts w:ascii="Aptos" w:eastAsiaTheme="minorEastAsia" w:hAnsi="Aptos" w:cstheme="minorBidi"/>
        </w:rPr>
        <w:t>;</w:t>
      </w:r>
      <w:r w:rsidRPr="00BA7C4B">
        <w:rPr>
          <w:rFonts w:ascii="Aptos" w:eastAsiaTheme="minorEastAsia" w:hAnsi="Aptos" w:cstheme="minorBidi"/>
        </w:rPr>
        <w:t xml:space="preserve"> increased services to support youth to re-engage in school</w:t>
      </w:r>
      <w:r w:rsidR="00A952BA" w:rsidRPr="00BA7C4B">
        <w:rPr>
          <w:rFonts w:ascii="Aptos" w:eastAsiaTheme="minorEastAsia" w:hAnsi="Aptos" w:cstheme="minorBidi"/>
        </w:rPr>
        <w:t>;</w:t>
      </w:r>
      <w:r w:rsidRPr="00BA7C4B">
        <w:rPr>
          <w:rFonts w:ascii="Aptos" w:eastAsiaTheme="minorEastAsia" w:hAnsi="Aptos" w:cstheme="minorBidi"/>
        </w:rPr>
        <w:t xml:space="preserve"> and </w:t>
      </w:r>
      <w:r w:rsidR="00F3116E" w:rsidRPr="00BA7C4B">
        <w:rPr>
          <w:rFonts w:ascii="Aptos" w:eastAsiaTheme="minorEastAsia" w:hAnsi="Aptos" w:cstheme="minorBidi"/>
        </w:rPr>
        <w:t xml:space="preserve">a clearer role for </w:t>
      </w:r>
      <w:r w:rsidRPr="00BA7C4B">
        <w:rPr>
          <w:rFonts w:ascii="Aptos" w:eastAsiaTheme="minorEastAsia" w:hAnsi="Aptos" w:cstheme="minorBidi"/>
        </w:rPr>
        <w:t>youth voice</w:t>
      </w:r>
      <w:r w:rsidR="00F3116E" w:rsidRPr="00BA7C4B">
        <w:rPr>
          <w:rFonts w:ascii="Aptos" w:eastAsiaTheme="minorEastAsia" w:hAnsi="Aptos" w:cstheme="minorBidi"/>
        </w:rPr>
        <w:t xml:space="preserve">, </w:t>
      </w:r>
      <w:r w:rsidRPr="00BA7C4B">
        <w:rPr>
          <w:rFonts w:ascii="Aptos" w:eastAsiaTheme="minorEastAsia" w:hAnsi="Aptos" w:cstheme="minorBidi"/>
        </w:rPr>
        <w:t>inform</w:t>
      </w:r>
      <w:r w:rsidR="00F3116E" w:rsidRPr="00BA7C4B">
        <w:rPr>
          <w:rFonts w:ascii="Aptos" w:eastAsiaTheme="minorEastAsia" w:hAnsi="Aptos" w:cstheme="minorBidi"/>
        </w:rPr>
        <w:t>ing</w:t>
      </w:r>
      <w:r w:rsidRPr="00BA7C4B">
        <w:rPr>
          <w:rFonts w:ascii="Aptos" w:eastAsiaTheme="minorEastAsia" w:hAnsi="Aptos" w:cstheme="minorBidi"/>
        </w:rPr>
        <w:t xml:space="preserve"> program improvements rather than serv</w:t>
      </w:r>
      <w:r w:rsidR="00F3116E" w:rsidRPr="00BA7C4B">
        <w:rPr>
          <w:rFonts w:ascii="Aptos" w:eastAsiaTheme="minorEastAsia" w:hAnsi="Aptos" w:cstheme="minorBidi"/>
        </w:rPr>
        <w:t>ing</w:t>
      </w:r>
      <w:r w:rsidRPr="00BA7C4B">
        <w:rPr>
          <w:rFonts w:ascii="Aptos" w:eastAsiaTheme="minorEastAsia" w:hAnsi="Aptos" w:cstheme="minorBidi"/>
        </w:rPr>
        <w:t xml:space="preserve"> as primary decision-makers. </w:t>
      </w:r>
      <w:r w:rsidR="00DB5B06" w:rsidRPr="00BA7C4B">
        <w:rPr>
          <w:rFonts w:ascii="Aptos" w:hAnsi="Aptos"/>
        </w:rPr>
        <w:t>KCYDI implementation will also include a new school liaison role to work with community navigators, youth, and schools to refine the opportunities for youth and community members who have experienced harm to engage or re-engage in education.</w:t>
      </w:r>
      <w:r w:rsidR="00DB5B06">
        <w:rPr>
          <w:rFonts w:ascii="Aptos" w:hAnsi="Aptos"/>
        </w:rPr>
        <w:t xml:space="preserve"> This role will be piloted as a TLT in 2027.</w:t>
      </w:r>
    </w:p>
    <w:p w14:paraId="6A34F7C3" w14:textId="77777777" w:rsidR="00027159" w:rsidRPr="00BA7C4B" w:rsidRDefault="00027159" w:rsidP="799EC9FE">
      <w:pPr>
        <w:rPr>
          <w:rFonts w:ascii="Aptos" w:hAnsi="Aptos"/>
        </w:rPr>
      </w:pPr>
      <w:r w:rsidRPr="00BA7C4B">
        <w:rPr>
          <w:rFonts w:ascii="Aptos" w:hAnsi="Aptos"/>
        </w:rPr>
        <w:t> </w:t>
      </w:r>
    </w:p>
    <w:p w14:paraId="16342BD0" w14:textId="08B84F46" w:rsidR="00027159" w:rsidRPr="00BA7C4B" w:rsidRDefault="00027159" w:rsidP="799EC9FE">
      <w:pPr>
        <w:rPr>
          <w:rFonts w:ascii="Aptos" w:hAnsi="Aptos"/>
        </w:rPr>
      </w:pPr>
      <w:r w:rsidRPr="0D1618DB">
        <w:rPr>
          <w:rFonts w:ascii="Aptos" w:hAnsi="Aptos"/>
        </w:rPr>
        <w:t xml:space="preserve">KCYDI programming for both referred youth and community members who have experienced harm </w:t>
      </w:r>
      <w:r w:rsidR="003D173C" w:rsidRPr="0D1618DB">
        <w:rPr>
          <w:rFonts w:ascii="Aptos" w:hAnsi="Aptos"/>
        </w:rPr>
        <w:t>operate using</w:t>
      </w:r>
      <w:r w:rsidRPr="0D1618DB">
        <w:rPr>
          <w:rFonts w:ascii="Aptos" w:hAnsi="Aptos"/>
        </w:rPr>
        <w:t xml:space="preserve"> similar process</w:t>
      </w:r>
      <w:r w:rsidR="003D173C" w:rsidRPr="0D1618DB">
        <w:rPr>
          <w:rFonts w:ascii="Aptos" w:hAnsi="Aptos"/>
        </w:rPr>
        <w:t>e</w:t>
      </w:r>
      <w:r w:rsidRPr="0D1618DB">
        <w:rPr>
          <w:rFonts w:ascii="Aptos" w:hAnsi="Aptos"/>
        </w:rPr>
        <w:t>s</w:t>
      </w:r>
      <w:r w:rsidR="00973862" w:rsidRPr="0D1618DB">
        <w:rPr>
          <w:rFonts w:ascii="Aptos" w:hAnsi="Aptos"/>
        </w:rPr>
        <w:t>, which are detailed further in Appendix A</w:t>
      </w:r>
      <w:r w:rsidRPr="0D1618DB">
        <w:rPr>
          <w:rFonts w:ascii="Aptos" w:hAnsi="Aptos"/>
        </w:rPr>
        <w:t>. PAO will refer the individuals to DCHS’ referral administrator who will contact the individuals and refer to the KCYDI community-based navigator who is best suited</w:t>
      </w:r>
      <w:r w:rsidR="003C3EE3" w:rsidRPr="0D1618DB">
        <w:rPr>
          <w:rFonts w:ascii="Aptos" w:hAnsi="Aptos"/>
        </w:rPr>
        <w:t>,</w:t>
      </w:r>
      <w:r w:rsidRPr="0D1618DB">
        <w:rPr>
          <w:rFonts w:ascii="Aptos" w:hAnsi="Aptos"/>
        </w:rPr>
        <w:t xml:space="preserve"> culturally and geographically</w:t>
      </w:r>
      <w:r w:rsidR="003C3EE3" w:rsidRPr="0D1618DB">
        <w:rPr>
          <w:rFonts w:ascii="Aptos" w:hAnsi="Aptos"/>
        </w:rPr>
        <w:t>,</w:t>
      </w:r>
      <w:r w:rsidRPr="0D1618DB">
        <w:rPr>
          <w:rFonts w:ascii="Aptos" w:hAnsi="Aptos"/>
        </w:rPr>
        <w:t xml:space="preserve"> to provide guidance and progra</w:t>
      </w:r>
      <w:r w:rsidR="00973862" w:rsidRPr="0D1618DB">
        <w:rPr>
          <w:rFonts w:ascii="Aptos" w:hAnsi="Aptos"/>
        </w:rPr>
        <w:t>m</w:t>
      </w:r>
      <w:r w:rsidRPr="0D1618DB">
        <w:rPr>
          <w:rFonts w:ascii="Aptos" w:hAnsi="Aptos"/>
        </w:rPr>
        <w:t xml:space="preserve">ming. </w:t>
      </w:r>
      <w:r w:rsidR="00060089" w:rsidRPr="0D1618DB">
        <w:rPr>
          <w:rFonts w:ascii="Aptos" w:hAnsi="Aptos"/>
        </w:rPr>
        <w:t xml:space="preserve">For 2026 and 2027, PAO has requested capacity to </w:t>
      </w:r>
      <w:r w:rsidR="00C170EA">
        <w:rPr>
          <w:rFonts w:ascii="Aptos" w:hAnsi="Aptos"/>
        </w:rPr>
        <w:t>refer</w:t>
      </w:r>
      <w:r w:rsidR="00060089" w:rsidRPr="0D1618DB">
        <w:rPr>
          <w:rFonts w:ascii="Aptos" w:hAnsi="Aptos"/>
        </w:rPr>
        <w:t xml:space="preserve"> 525</w:t>
      </w:r>
      <w:r w:rsidR="00060089" w:rsidRPr="0D1618DB" w:rsidDel="00C170EA">
        <w:rPr>
          <w:rFonts w:ascii="Aptos" w:hAnsi="Aptos"/>
        </w:rPr>
        <w:t xml:space="preserve"> </w:t>
      </w:r>
      <w:r w:rsidR="00C170EA">
        <w:rPr>
          <w:rFonts w:ascii="Aptos" w:hAnsi="Aptos"/>
        </w:rPr>
        <w:t>individuals,</w:t>
      </w:r>
      <w:r w:rsidR="00060089" w:rsidRPr="0D1618DB">
        <w:rPr>
          <w:rFonts w:ascii="Aptos" w:hAnsi="Aptos"/>
        </w:rPr>
        <w:t xml:space="preserve"> which includes both youth and harmed parties.</w:t>
      </w:r>
      <w:r w:rsidR="00C170EA">
        <w:rPr>
          <w:rFonts w:ascii="Aptos" w:hAnsi="Aptos"/>
        </w:rPr>
        <w:t xml:space="preserve"> Based on historical acceptance rates for RCP, DCHS expects roughly 300 PAO referrals to participate in programming.</w:t>
      </w:r>
    </w:p>
    <w:p w14:paraId="6E68253A" w14:textId="196142BC" w:rsidR="00027159" w:rsidRPr="00BA7C4B" w:rsidRDefault="00027159" w:rsidP="799EC9FE">
      <w:pPr>
        <w:rPr>
          <w:rFonts w:ascii="Aptos" w:hAnsi="Aptos"/>
          <w:i/>
          <w:iCs/>
        </w:rPr>
      </w:pPr>
    </w:p>
    <w:p w14:paraId="7787C4F9" w14:textId="5CC4AFEE" w:rsidR="00027159" w:rsidRPr="00BA7C4B" w:rsidRDefault="00027159" w:rsidP="799EC9FE">
      <w:pPr>
        <w:rPr>
          <w:rFonts w:ascii="Aptos" w:hAnsi="Aptos"/>
        </w:rPr>
      </w:pPr>
      <w:r w:rsidRPr="0D1618DB">
        <w:rPr>
          <w:rFonts w:ascii="Aptos" w:hAnsi="Aptos"/>
        </w:rPr>
        <w:t xml:space="preserve">KCYDI </w:t>
      </w:r>
      <w:r w:rsidR="3C9C59B0" w:rsidRPr="0D1618DB">
        <w:rPr>
          <w:rFonts w:ascii="Aptos" w:hAnsi="Aptos"/>
        </w:rPr>
        <w:t>c</w:t>
      </w:r>
      <w:r w:rsidRPr="0D1618DB">
        <w:rPr>
          <w:rFonts w:ascii="Aptos" w:hAnsi="Aptos"/>
        </w:rPr>
        <w:t>ommunity navigators will</w:t>
      </w:r>
      <w:r w:rsidR="005D4123" w:rsidRPr="0D1618DB">
        <w:rPr>
          <w:rFonts w:ascii="Aptos" w:hAnsi="Aptos"/>
        </w:rPr>
        <w:t xml:space="preserve"> have an average caseload size of 15 to 20 participants at any one time. </w:t>
      </w:r>
      <w:r w:rsidR="00913C51">
        <w:rPr>
          <w:rFonts w:ascii="Aptos" w:hAnsi="Aptos"/>
        </w:rPr>
        <w:t>Overall</w:t>
      </w:r>
      <w:r w:rsidR="0090385A">
        <w:rPr>
          <w:rFonts w:ascii="Aptos" w:hAnsi="Aptos"/>
        </w:rPr>
        <w:t xml:space="preserve"> </w:t>
      </w:r>
      <w:r w:rsidR="00F01259">
        <w:rPr>
          <w:rFonts w:ascii="Aptos" w:hAnsi="Aptos"/>
        </w:rPr>
        <w:t xml:space="preserve">annual capacity is anticipated to be around 400 </w:t>
      </w:r>
      <w:r w:rsidR="004C6136">
        <w:rPr>
          <w:rFonts w:ascii="Aptos" w:hAnsi="Aptos"/>
        </w:rPr>
        <w:t xml:space="preserve">participants </w:t>
      </w:r>
      <w:r w:rsidR="00CD629E">
        <w:rPr>
          <w:rFonts w:ascii="Aptos" w:hAnsi="Aptos"/>
        </w:rPr>
        <w:t>which accounts for</w:t>
      </w:r>
      <w:r w:rsidR="004C6136">
        <w:rPr>
          <w:rFonts w:ascii="Aptos" w:hAnsi="Aptos"/>
        </w:rPr>
        <w:t xml:space="preserve"> navigator vacancies and leave, variable parti</w:t>
      </w:r>
      <w:r w:rsidR="00DF3490">
        <w:rPr>
          <w:rFonts w:ascii="Aptos" w:hAnsi="Aptos"/>
        </w:rPr>
        <w:t>cipant needs, and time to engage participants</w:t>
      </w:r>
      <w:r w:rsidR="006B01DC">
        <w:rPr>
          <w:rFonts w:ascii="Aptos" w:hAnsi="Aptos"/>
        </w:rPr>
        <w:t xml:space="preserve"> prior to enrollment</w:t>
      </w:r>
      <w:r w:rsidR="00DF3490">
        <w:rPr>
          <w:rFonts w:ascii="Aptos" w:hAnsi="Aptos"/>
        </w:rPr>
        <w:t>.</w:t>
      </w:r>
      <w:r w:rsidR="00F01259">
        <w:rPr>
          <w:rFonts w:ascii="Aptos" w:hAnsi="Aptos"/>
        </w:rPr>
        <w:t xml:space="preserve"> </w:t>
      </w:r>
      <w:r w:rsidR="005D4123" w:rsidRPr="0D1618DB">
        <w:rPr>
          <w:rFonts w:ascii="Aptos" w:hAnsi="Aptos"/>
        </w:rPr>
        <w:t>They will</w:t>
      </w:r>
      <w:r w:rsidRPr="0D1618DB">
        <w:rPr>
          <w:rFonts w:ascii="Aptos" w:hAnsi="Aptos"/>
        </w:rPr>
        <w:t xml:space="preserve"> provide or facilitate the provision of the following areas of service</w:t>
      </w:r>
      <w:r w:rsidR="00615410" w:rsidRPr="0D1618DB">
        <w:rPr>
          <w:rFonts w:ascii="Aptos" w:hAnsi="Aptos"/>
        </w:rPr>
        <w:t xml:space="preserve"> as </w:t>
      </w:r>
      <w:r w:rsidR="0088044E" w:rsidRPr="0D1618DB">
        <w:rPr>
          <w:rFonts w:ascii="Aptos" w:hAnsi="Aptos"/>
        </w:rPr>
        <w:t>part of</w:t>
      </w:r>
      <w:r w:rsidR="002B15CC" w:rsidRPr="0D1618DB">
        <w:rPr>
          <w:rFonts w:ascii="Aptos" w:hAnsi="Aptos"/>
        </w:rPr>
        <w:t xml:space="preserve"> </w:t>
      </w:r>
      <w:r w:rsidR="0088044E" w:rsidRPr="0D1618DB">
        <w:rPr>
          <w:rFonts w:ascii="Aptos" w:hAnsi="Aptos"/>
        </w:rPr>
        <w:t>program implementation</w:t>
      </w:r>
      <w:r w:rsidRPr="0D1618DB">
        <w:rPr>
          <w:rFonts w:ascii="Aptos" w:hAnsi="Aptos"/>
        </w:rPr>
        <w:t>:  </w:t>
      </w:r>
    </w:p>
    <w:p w14:paraId="2E9C80FD" w14:textId="585BFCAC" w:rsidR="00027159" w:rsidRPr="00BA7C4B" w:rsidRDefault="00027159" w:rsidP="00AC7CD9">
      <w:pPr>
        <w:pStyle w:val="ListParagraph"/>
        <w:numPr>
          <w:ilvl w:val="0"/>
          <w:numId w:val="11"/>
        </w:numPr>
        <w:spacing w:line="240" w:lineRule="auto"/>
        <w:rPr>
          <w:rFonts w:ascii="Aptos" w:hAnsi="Aptos"/>
        </w:rPr>
      </w:pPr>
      <w:r w:rsidRPr="00BA7C4B">
        <w:rPr>
          <w:rFonts w:ascii="Aptos" w:hAnsi="Aptos"/>
          <w:b/>
          <w:bCs/>
        </w:rPr>
        <w:t>Basic Needs</w:t>
      </w:r>
      <w:r w:rsidRPr="00BA7C4B">
        <w:rPr>
          <w:rFonts w:ascii="Aptos" w:hAnsi="Aptos"/>
        </w:rPr>
        <w:t xml:space="preserve">: Navigators will support youth, their family members, and community members who have experienced harm in accessing basic needs such as housing and rent support, bill payments, groceries, clothing, </w:t>
      </w:r>
      <w:r w:rsidR="002364FE" w:rsidRPr="00BA7C4B">
        <w:rPr>
          <w:rFonts w:ascii="Aptos" w:hAnsi="Aptos"/>
        </w:rPr>
        <w:t xml:space="preserve">and </w:t>
      </w:r>
      <w:r w:rsidRPr="00BA7C4B">
        <w:rPr>
          <w:rFonts w:ascii="Aptos" w:hAnsi="Aptos"/>
        </w:rPr>
        <w:t>mental and physical health services.  </w:t>
      </w:r>
    </w:p>
    <w:p w14:paraId="450D3F8E" w14:textId="495D804C" w:rsidR="00027159" w:rsidRPr="00BA7C4B" w:rsidRDefault="00027159" w:rsidP="00AC7CD9">
      <w:pPr>
        <w:pStyle w:val="ListParagraph"/>
        <w:numPr>
          <w:ilvl w:val="0"/>
          <w:numId w:val="11"/>
        </w:numPr>
        <w:rPr>
          <w:rFonts w:ascii="Aptos" w:hAnsi="Aptos"/>
        </w:rPr>
      </w:pPr>
      <w:r w:rsidRPr="00BA7C4B">
        <w:rPr>
          <w:rFonts w:ascii="Aptos" w:hAnsi="Aptos"/>
          <w:b/>
          <w:bCs/>
        </w:rPr>
        <w:t xml:space="preserve">Education and Employment Pathways: </w:t>
      </w:r>
      <w:r w:rsidRPr="00BA7C4B">
        <w:rPr>
          <w:rFonts w:ascii="Aptos" w:hAnsi="Aptos"/>
        </w:rPr>
        <w:t>Navigators will provide or connect participants to academic and workforce development programs when relevant, including school reengagement, GED completion, vocational training, job readiness, and employment placement. These services will help youth build skills, pursue personal goals, and work toward financial independence</w:t>
      </w:r>
      <w:r w:rsidR="009D78EA" w:rsidRPr="00BA7C4B">
        <w:rPr>
          <w:rFonts w:ascii="Aptos" w:hAnsi="Aptos"/>
        </w:rPr>
        <w:t xml:space="preserve">, all of which are </w:t>
      </w:r>
      <w:r w:rsidRPr="00BA7C4B">
        <w:rPr>
          <w:rFonts w:ascii="Aptos" w:hAnsi="Aptos"/>
        </w:rPr>
        <w:t xml:space="preserve">critical steps in supporting long-term success. The </w:t>
      </w:r>
      <w:r w:rsidR="00DB5B06">
        <w:rPr>
          <w:rFonts w:ascii="Aptos" w:hAnsi="Aptos"/>
        </w:rPr>
        <w:t xml:space="preserve">new </w:t>
      </w:r>
      <w:r w:rsidRPr="00BA7C4B">
        <w:rPr>
          <w:rFonts w:ascii="Aptos" w:hAnsi="Aptos"/>
        </w:rPr>
        <w:t xml:space="preserve">school liaison will develop and maintain partnerships with King County </w:t>
      </w:r>
      <w:r w:rsidR="000878AB" w:rsidRPr="00BA7C4B">
        <w:rPr>
          <w:rFonts w:ascii="Aptos" w:hAnsi="Aptos"/>
        </w:rPr>
        <w:t>s</w:t>
      </w:r>
      <w:r w:rsidRPr="00BA7C4B">
        <w:rPr>
          <w:rFonts w:ascii="Aptos" w:hAnsi="Aptos"/>
        </w:rPr>
        <w:t xml:space="preserve">chool </w:t>
      </w:r>
      <w:r w:rsidR="000878AB" w:rsidRPr="00BA7C4B">
        <w:rPr>
          <w:rFonts w:ascii="Aptos" w:hAnsi="Aptos"/>
        </w:rPr>
        <w:t>d</w:t>
      </w:r>
      <w:r w:rsidRPr="00BA7C4B">
        <w:rPr>
          <w:rFonts w:ascii="Aptos" w:hAnsi="Aptos"/>
        </w:rPr>
        <w:t>istricts and staff at middle schools and high schools</w:t>
      </w:r>
      <w:r w:rsidR="009876D6" w:rsidRPr="00BA7C4B">
        <w:rPr>
          <w:rFonts w:ascii="Aptos" w:hAnsi="Aptos"/>
        </w:rPr>
        <w:t xml:space="preserve">. </w:t>
      </w:r>
      <w:r w:rsidR="001076DC" w:rsidRPr="00BA7C4B">
        <w:rPr>
          <w:rFonts w:ascii="Aptos" w:hAnsi="Aptos"/>
        </w:rPr>
        <w:t>Depending on the youth’s needs, t</w:t>
      </w:r>
      <w:r w:rsidR="009876D6" w:rsidRPr="00BA7C4B">
        <w:rPr>
          <w:rFonts w:ascii="Aptos" w:hAnsi="Aptos"/>
        </w:rPr>
        <w:t>hey</w:t>
      </w:r>
      <w:r w:rsidRPr="00BA7C4B">
        <w:rPr>
          <w:rFonts w:ascii="Aptos" w:hAnsi="Aptos"/>
        </w:rPr>
        <w:t xml:space="preserve"> may </w:t>
      </w:r>
      <w:r w:rsidR="009876D6" w:rsidRPr="00BA7C4B">
        <w:rPr>
          <w:rFonts w:ascii="Aptos" w:hAnsi="Aptos"/>
        </w:rPr>
        <w:t xml:space="preserve">also </w:t>
      </w:r>
      <w:r w:rsidRPr="00BA7C4B">
        <w:rPr>
          <w:rFonts w:ascii="Aptos" w:hAnsi="Aptos"/>
        </w:rPr>
        <w:t>work with schools, youth</w:t>
      </w:r>
      <w:r w:rsidR="4F87436E" w:rsidRPr="00BA7C4B">
        <w:rPr>
          <w:rFonts w:ascii="Aptos" w:hAnsi="Aptos"/>
        </w:rPr>
        <w:t>,</w:t>
      </w:r>
      <w:r w:rsidRPr="00BA7C4B">
        <w:rPr>
          <w:rFonts w:ascii="Aptos" w:hAnsi="Aptos"/>
        </w:rPr>
        <w:t xml:space="preserve"> and families to change schools and gain access to the services needed for youth to thrive in education settings. The school liaison will work with the referral manager to support referrals to re-engagement sites and programs, including those operated by DCHS’ Children, Youth, and Young Adult Division. Lastly, the school liaison will provide technical assistance to community navigators related to issues regarding education.   </w:t>
      </w:r>
    </w:p>
    <w:p w14:paraId="284BF5AA" w14:textId="7AA264AF" w:rsidR="00027159" w:rsidRPr="00BA7C4B" w:rsidRDefault="00027159" w:rsidP="00AC7CD9">
      <w:pPr>
        <w:pStyle w:val="ListParagraph"/>
        <w:numPr>
          <w:ilvl w:val="0"/>
          <w:numId w:val="11"/>
        </w:numPr>
        <w:spacing w:line="240" w:lineRule="auto"/>
        <w:rPr>
          <w:rFonts w:ascii="Aptos" w:hAnsi="Aptos"/>
        </w:rPr>
      </w:pPr>
      <w:r w:rsidRPr="00BA7C4B">
        <w:rPr>
          <w:rFonts w:ascii="Aptos" w:hAnsi="Aptos"/>
          <w:b/>
          <w:bCs/>
        </w:rPr>
        <w:t xml:space="preserve">Access to Behavioral Health Services: </w:t>
      </w:r>
      <w:r w:rsidRPr="00BA7C4B">
        <w:rPr>
          <w:rFonts w:ascii="Aptos" w:hAnsi="Aptos"/>
        </w:rPr>
        <w:t>When appropriate, navigators will connect participants to behavioral health services such as counseling, trauma recovery, mental health care, and substance use treatment. These supports will help to address the root causes of system involvement and are essential for holistic healing. Navigators will play a key role in ensuring participants are connected to culturally responsive care that meets both immediate and long-term needs.</w:t>
      </w:r>
      <w:r w:rsidRPr="00BA7C4B">
        <w:rPr>
          <w:rFonts w:ascii="Aptos" w:hAnsi="Aptos"/>
          <w:b/>
          <w:bCs/>
        </w:rPr>
        <w:t> </w:t>
      </w:r>
      <w:r w:rsidRPr="00BA7C4B">
        <w:rPr>
          <w:rFonts w:ascii="Aptos" w:hAnsi="Aptos"/>
        </w:rPr>
        <w:t> </w:t>
      </w:r>
    </w:p>
    <w:p w14:paraId="43C3170A" w14:textId="15710596" w:rsidR="001B772E" w:rsidRPr="00BA7C4B" w:rsidRDefault="00027159">
      <w:pPr>
        <w:pStyle w:val="ListParagraph"/>
        <w:numPr>
          <w:ilvl w:val="0"/>
          <w:numId w:val="11"/>
        </w:numPr>
        <w:spacing w:line="240" w:lineRule="auto"/>
        <w:rPr>
          <w:rFonts w:ascii="Aptos" w:hAnsi="Aptos"/>
        </w:rPr>
      </w:pPr>
      <w:r w:rsidRPr="00BA7C4B">
        <w:rPr>
          <w:rFonts w:ascii="Aptos" w:hAnsi="Aptos"/>
          <w:b/>
          <w:bCs/>
        </w:rPr>
        <w:t xml:space="preserve">Healing-Centered Activities and Accountability: </w:t>
      </w:r>
      <w:r w:rsidRPr="00BA7C4B">
        <w:rPr>
          <w:rFonts w:ascii="Aptos" w:hAnsi="Aptos"/>
        </w:rPr>
        <w:t>Navigators will connect participants to prosocial, interest-based activities that advance</w:t>
      </w:r>
      <w:r w:rsidRPr="00BA7C4B" w:rsidDel="00591267">
        <w:rPr>
          <w:rFonts w:ascii="Aptos" w:hAnsi="Aptos"/>
        </w:rPr>
        <w:t xml:space="preserve"> </w:t>
      </w:r>
      <w:r w:rsidRPr="00BA7C4B">
        <w:rPr>
          <w:rFonts w:ascii="Aptos" w:hAnsi="Aptos"/>
        </w:rPr>
        <w:t xml:space="preserve">social and emotional skills, including </w:t>
      </w:r>
      <w:r w:rsidRPr="00BA7C4B">
        <w:rPr>
          <w:rFonts w:ascii="Aptos" w:hAnsi="Aptos"/>
        </w:rPr>
        <w:lastRenderedPageBreak/>
        <w:t>creative, youth-centered activities such as art, music, sports, and local community events. Community agencies will provide healing circles and opportunities for accountability through dialogue, reflection, and connection with peers. </w:t>
      </w:r>
      <w:r w:rsidR="00FF36B2">
        <w:rPr>
          <w:rFonts w:ascii="Aptos" w:hAnsi="Aptos"/>
        </w:rPr>
        <w:t xml:space="preserve"> </w:t>
      </w:r>
    </w:p>
    <w:p w14:paraId="190B02BC" w14:textId="6D236F54" w:rsidR="007A1A11" w:rsidRPr="00BA7C4B" w:rsidRDefault="00027159" w:rsidP="00AC7CD9">
      <w:pPr>
        <w:pStyle w:val="ListParagraph"/>
        <w:numPr>
          <w:ilvl w:val="0"/>
          <w:numId w:val="11"/>
        </w:numPr>
        <w:spacing w:line="240" w:lineRule="auto"/>
        <w:rPr>
          <w:rFonts w:ascii="Aptos" w:hAnsi="Aptos"/>
        </w:rPr>
      </w:pPr>
      <w:r w:rsidRPr="00BA7C4B">
        <w:rPr>
          <w:rFonts w:ascii="Aptos" w:hAnsi="Aptos"/>
          <w:b/>
          <w:bCs/>
        </w:rPr>
        <w:t>Restitution funds for community members who experienced harm:</w:t>
      </w:r>
      <w:r w:rsidRPr="00BA7C4B">
        <w:rPr>
          <w:rFonts w:ascii="Aptos" w:hAnsi="Aptos"/>
        </w:rPr>
        <w:t xml:space="preserve"> While formal prosecution rarely results in the reimbursement of material losses, the KCYDI model will offer some immediate compensation and acknowledgment of harm. Community members who have experienced harm will be paid from restitution</w:t>
      </w:r>
      <w:r w:rsidR="00386DB1" w:rsidRPr="00BA7C4B">
        <w:rPr>
          <w:rFonts w:ascii="Aptos" w:hAnsi="Aptos"/>
        </w:rPr>
        <w:t xml:space="preserve"> funds</w:t>
      </w:r>
      <w:r w:rsidRPr="00BA7C4B">
        <w:rPr>
          <w:rFonts w:ascii="Aptos" w:hAnsi="Aptos"/>
        </w:rPr>
        <w:t xml:space="preserve">. </w:t>
      </w:r>
    </w:p>
    <w:p w14:paraId="3674C634" w14:textId="77777777" w:rsidR="009619A1" w:rsidRPr="00BA7C4B" w:rsidRDefault="009619A1" w:rsidP="009619A1">
      <w:pPr>
        <w:pStyle w:val="ListParagraph"/>
        <w:ind w:left="0"/>
        <w:rPr>
          <w:rFonts w:ascii="Aptos" w:hAnsi="Aptos"/>
        </w:rPr>
      </w:pPr>
    </w:p>
    <w:p w14:paraId="79324C00" w14:textId="6635E15D" w:rsidR="00027159" w:rsidRPr="00BA7C4B" w:rsidRDefault="009619A1" w:rsidP="180646A2">
      <w:pPr>
        <w:pStyle w:val="ListParagraph"/>
        <w:ind w:left="0"/>
        <w:rPr>
          <w:rFonts w:ascii="Aptos" w:hAnsi="Aptos"/>
          <w:b/>
          <w:bCs/>
          <w:i/>
          <w:iCs/>
        </w:rPr>
      </w:pPr>
      <w:r w:rsidRPr="00BA7C4B">
        <w:rPr>
          <w:rFonts w:ascii="Aptos" w:hAnsi="Aptos"/>
        </w:rPr>
        <w:t>The KCYDI model is also based on research that articulates the disproportionate impact the juvenile legal system has on communities of color, the traumatic impacts juvenile legal system involvement has on youth, and the benefits of restorative justice approaches. See Appendix B for details.</w:t>
      </w:r>
    </w:p>
    <w:p w14:paraId="70BA2025" w14:textId="759E4492" w:rsidR="00027159" w:rsidRPr="00BA7C4B" w:rsidRDefault="00027159" w:rsidP="2A9EC54A">
      <w:pPr>
        <w:numPr>
          <w:ilvl w:val="0"/>
          <w:numId w:val="44"/>
        </w:numPr>
        <w:rPr>
          <w:rFonts w:ascii="Aptos" w:hAnsi="Aptos"/>
          <w:b/>
        </w:rPr>
      </w:pPr>
      <w:r w:rsidRPr="00BA7C4B">
        <w:rPr>
          <w:rFonts w:ascii="Aptos" w:hAnsi="Aptos"/>
          <w:b/>
          <w:bCs/>
        </w:rPr>
        <w:t>Program Evaluation</w:t>
      </w:r>
      <w:r w:rsidRPr="00BA7C4B">
        <w:rPr>
          <w:rFonts w:ascii="Aptos" w:hAnsi="Aptos"/>
          <w:b/>
        </w:rPr>
        <w:t> </w:t>
      </w:r>
      <w:r w:rsidRPr="00BA7C4B">
        <w:rPr>
          <w:rFonts w:ascii="Aptos" w:hAnsi="Aptos"/>
          <w:b/>
          <w:bCs/>
        </w:rPr>
        <w:t>Framework</w:t>
      </w:r>
      <w:r w:rsidR="00163D7D">
        <w:rPr>
          <w:rFonts w:ascii="Aptos" w:hAnsi="Aptos"/>
          <w:b/>
          <w:bCs/>
        </w:rPr>
        <w:t xml:space="preserve"> </w:t>
      </w:r>
    </w:p>
    <w:p w14:paraId="2F701A09" w14:textId="77777777" w:rsidR="00027159" w:rsidRPr="00BA7C4B" w:rsidRDefault="00027159" w:rsidP="799EC9FE">
      <w:pPr>
        <w:rPr>
          <w:rFonts w:ascii="Aptos" w:hAnsi="Aptos"/>
        </w:rPr>
      </w:pPr>
      <w:r w:rsidRPr="00BA7C4B">
        <w:rPr>
          <w:rFonts w:ascii="Aptos" w:hAnsi="Aptos"/>
          <w:b/>
          <w:bCs/>
        </w:rPr>
        <w:t> </w:t>
      </w:r>
      <w:r w:rsidRPr="00BA7C4B">
        <w:rPr>
          <w:rFonts w:ascii="Aptos" w:hAnsi="Aptos"/>
        </w:rPr>
        <w:t> </w:t>
      </w:r>
    </w:p>
    <w:p w14:paraId="23CA7EAE" w14:textId="3006CF73" w:rsidR="008D5015" w:rsidRDefault="00027159" w:rsidP="008A618B">
      <w:pPr>
        <w:rPr>
          <w:rFonts w:ascii="Aptos" w:hAnsi="Aptos"/>
        </w:rPr>
      </w:pPr>
      <w:r w:rsidRPr="00BA7C4B">
        <w:rPr>
          <w:rFonts w:ascii="Aptos" w:hAnsi="Aptos"/>
        </w:rPr>
        <w:t xml:space="preserve">DCHS values evaluation and performance measurement activities as an opportunity for learning, reflection, and continuous improvement. </w:t>
      </w:r>
      <w:r w:rsidR="60A7A208" w:rsidRPr="00BA7C4B">
        <w:rPr>
          <w:rFonts w:ascii="Aptos" w:hAnsi="Aptos"/>
        </w:rPr>
        <w:t>E</w:t>
      </w:r>
      <w:r w:rsidRPr="00BA7C4B">
        <w:rPr>
          <w:rFonts w:ascii="Aptos" w:hAnsi="Aptos"/>
        </w:rPr>
        <w:t>valuation activities will inform ongoing work and adaptations, provide an understanding of program effectiveness and support shared responsibility for program success.</w:t>
      </w:r>
      <w:r w:rsidR="000F4306">
        <w:rPr>
          <w:rFonts w:ascii="Aptos" w:hAnsi="Aptos"/>
        </w:rPr>
        <w:t xml:space="preserve"> </w:t>
      </w:r>
      <w:r w:rsidR="008A618B">
        <w:rPr>
          <w:rFonts w:ascii="Aptos" w:hAnsi="Aptos"/>
        </w:rPr>
        <w:t xml:space="preserve">Routine evaluation by an independent party will be </w:t>
      </w:r>
      <w:r w:rsidR="00FD7EE1">
        <w:rPr>
          <w:rFonts w:ascii="Aptos" w:hAnsi="Aptos"/>
        </w:rPr>
        <w:t>conducted</w:t>
      </w:r>
      <w:r w:rsidR="008A618B">
        <w:rPr>
          <w:rFonts w:ascii="Aptos" w:hAnsi="Aptos"/>
        </w:rPr>
        <w:t xml:space="preserve"> </w:t>
      </w:r>
      <w:r w:rsidR="002B54CB">
        <w:rPr>
          <w:rFonts w:ascii="Aptos" w:hAnsi="Aptos"/>
        </w:rPr>
        <w:t xml:space="preserve">throughout program implementation </w:t>
      </w:r>
      <w:r w:rsidR="00447803">
        <w:rPr>
          <w:rFonts w:ascii="Aptos" w:hAnsi="Aptos"/>
        </w:rPr>
        <w:t xml:space="preserve">at least </w:t>
      </w:r>
      <w:r w:rsidR="00617EC7">
        <w:rPr>
          <w:rFonts w:ascii="Aptos" w:hAnsi="Aptos"/>
        </w:rPr>
        <w:t xml:space="preserve">once </w:t>
      </w:r>
      <w:r w:rsidR="00EF465C">
        <w:rPr>
          <w:rFonts w:ascii="Aptos" w:hAnsi="Aptos"/>
        </w:rPr>
        <w:t>every three years</w:t>
      </w:r>
      <w:r w:rsidR="00617EC7">
        <w:rPr>
          <w:rFonts w:ascii="Aptos" w:hAnsi="Aptos"/>
        </w:rPr>
        <w:t xml:space="preserve"> and will include</w:t>
      </w:r>
      <w:r w:rsidR="00A47069">
        <w:rPr>
          <w:rFonts w:ascii="Aptos" w:hAnsi="Aptos"/>
        </w:rPr>
        <w:t>, but not be limited to,</w:t>
      </w:r>
      <w:r w:rsidR="00617EC7">
        <w:rPr>
          <w:rFonts w:ascii="Aptos" w:hAnsi="Aptos"/>
        </w:rPr>
        <w:t xml:space="preserve"> </w:t>
      </w:r>
      <w:r w:rsidR="008A618B">
        <w:rPr>
          <w:rFonts w:ascii="Aptos" w:hAnsi="Aptos"/>
        </w:rPr>
        <w:t>evaluation of program impact on new arrests or referrals of program participants and overall</w:t>
      </w:r>
      <w:r w:rsidR="002B54CB">
        <w:rPr>
          <w:rFonts w:ascii="Aptos" w:hAnsi="Aptos"/>
        </w:rPr>
        <w:t xml:space="preserve"> juvenile legal system involvement, such as recidivism.</w:t>
      </w:r>
      <w:r w:rsidR="009E3BD1">
        <w:rPr>
          <w:rFonts w:ascii="Aptos" w:hAnsi="Aptos"/>
        </w:rPr>
        <w:t xml:space="preserve"> </w:t>
      </w:r>
    </w:p>
    <w:p w14:paraId="2009ECAE" w14:textId="77777777" w:rsidR="008D5015" w:rsidRDefault="008D5015" w:rsidP="008A618B">
      <w:pPr>
        <w:rPr>
          <w:rFonts w:ascii="Aptos" w:hAnsi="Aptos"/>
        </w:rPr>
      </w:pPr>
    </w:p>
    <w:p w14:paraId="2ED5FE96" w14:textId="09213026" w:rsidR="008A618B" w:rsidRDefault="000F4306" w:rsidP="799EC9FE">
      <w:pPr>
        <w:rPr>
          <w:rFonts w:ascii="Aptos" w:hAnsi="Aptos"/>
        </w:rPr>
      </w:pPr>
      <w:r w:rsidRPr="000F4306">
        <w:rPr>
          <w:rFonts w:ascii="Aptos" w:hAnsi="Aptos"/>
        </w:rPr>
        <w:t xml:space="preserve">KCYDI will have a dedicated </w:t>
      </w:r>
      <w:r w:rsidR="00B14014">
        <w:rPr>
          <w:rFonts w:ascii="Aptos" w:hAnsi="Aptos"/>
        </w:rPr>
        <w:t>performance, measurement, and evaluation position in</w:t>
      </w:r>
      <w:r w:rsidRPr="000F4306">
        <w:rPr>
          <w:rFonts w:ascii="Aptos" w:hAnsi="Aptos"/>
        </w:rPr>
        <w:t xml:space="preserve"> </w:t>
      </w:r>
      <w:r w:rsidR="003C6FD4">
        <w:rPr>
          <w:rFonts w:ascii="Aptos" w:hAnsi="Aptos"/>
        </w:rPr>
        <w:t xml:space="preserve">DCHS </w:t>
      </w:r>
      <w:r w:rsidRPr="000F4306">
        <w:rPr>
          <w:rFonts w:ascii="Aptos" w:hAnsi="Aptos"/>
        </w:rPr>
        <w:t>who will coordinate data collection and reporting plans</w:t>
      </w:r>
      <w:r w:rsidR="00B30898">
        <w:rPr>
          <w:rFonts w:ascii="Aptos" w:hAnsi="Aptos"/>
        </w:rPr>
        <w:t xml:space="preserve"> including performance measurement and program outcomes reporting upon request of the Council through a budget proviso or expenditure restriction (or both)</w:t>
      </w:r>
      <w:r w:rsidRPr="000F4306">
        <w:rPr>
          <w:rFonts w:ascii="Aptos" w:hAnsi="Aptos"/>
        </w:rPr>
        <w:t>.</w:t>
      </w:r>
      <w:r w:rsidR="00027159" w:rsidRPr="00BA7C4B">
        <w:rPr>
          <w:rFonts w:ascii="Aptos" w:hAnsi="Aptos"/>
        </w:rPr>
        <w:t> </w:t>
      </w:r>
    </w:p>
    <w:p w14:paraId="32D6648A" w14:textId="77777777" w:rsidR="00711E00" w:rsidRDefault="00711E00" w:rsidP="799EC9FE">
      <w:pPr>
        <w:rPr>
          <w:rFonts w:ascii="Aptos" w:hAnsi="Aptos"/>
        </w:rPr>
      </w:pPr>
    </w:p>
    <w:p w14:paraId="7DB4B500" w14:textId="7E8F60D9" w:rsidR="008A618B" w:rsidRDefault="0051434A" w:rsidP="799EC9FE">
      <w:pPr>
        <w:rPr>
          <w:rFonts w:ascii="Aptos" w:hAnsi="Aptos"/>
        </w:rPr>
      </w:pPr>
      <w:r>
        <w:rPr>
          <w:rFonts w:ascii="Aptos" w:hAnsi="Aptos"/>
        </w:rPr>
        <w:t>DCHS</w:t>
      </w:r>
      <w:r w:rsidR="00CF483F">
        <w:rPr>
          <w:rFonts w:ascii="Aptos" w:hAnsi="Aptos"/>
        </w:rPr>
        <w:t xml:space="preserve"> will</w:t>
      </w:r>
      <w:r w:rsidR="00711E00">
        <w:rPr>
          <w:rFonts w:ascii="Aptos" w:hAnsi="Aptos"/>
        </w:rPr>
        <w:t xml:space="preserve">, upon the three-year anniversary of program implementation, </w:t>
      </w:r>
      <w:r w:rsidR="00005E00">
        <w:rPr>
          <w:rFonts w:ascii="Aptos" w:hAnsi="Aptos"/>
        </w:rPr>
        <w:t xml:space="preserve">provide a report to the Council </w:t>
      </w:r>
      <w:r w:rsidR="00207A9E">
        <w:rPr>
          <w:rFonts w:ascii="Aptos" w:hAnsi="Aptos"/>
        </w:rPr>
        <w:t>on</w:t>
      </w:r>
      <w:r w:rsidR="004531CA">
        <w:rPr>
          <w:rFonts w:ascii="Aptos" w:hAnsi="Aptos"/>
        </w:rPr>
        <w:t xml:space="preserve"> </w:t>
      </w:r>
      <w:r w:rsidR="009A14D7">
        <w:rPr>
          <w:rFonts w:ascii="Aptos" w:hAnsi="Aptos"/>
        </w:rPr>
        <w:t xml:space="preserve">program </w:t>
      </w:r>
      <w:r w:rsidR="00005E00">
        <w:rPr>
          <w:rFonts w:ascii="Aptos" w:hAnsi="Aptos"/>
        </w:rPr>
        <w:t>implementation progress</w:t>
      </w:r>
      <w:r w:rsidR="004531CA">
        <w:rPr>
          <w:rFonts w:ascii="Aptos" w:hAnsi="Aptos"/>
        </w:rPr>
        <w:t xml:space="preserve">, initial lessons </w:t>
      </w:r>
      <w:r w:rsidR="006B0FCE">
        <w:rPr>
          <w:rFonts w:ascii="Aptos" w:hAnsi="Aptos"/>
        </w:rPr>
        <w:t>learned</w:t>
      </w:r>
      <w:r w:rsidR="004F6C24">
        <w:rPr>
          <w:rFonts w:ascii="Aptos" w:hAnsi="Aptos"/>
        </w:rPr>
        <w:t>,</w:t>
      </w:r>
      <w:r w:rsidR="006B0FCE">
        <w:rPr>
          <w:rFonts w:ascii="Aptos" w:hAnsi="Aptos"/>
        </w:rPr>
        <w:t xml:space="preserve"> and any recommendations for program changes</w:t>
      </w:r>
      <w:r w:rsidR="004F6C24">
        <w:rPr>
          <w:rFonts w:ascii="Aptos" w:hAnsi="Aptos"/>
        </w:rPr>
        <w:t xml:space="preserve"> </w:t>
      </w:r>
      <w:r w:rsidR="0059520F">
        <w:rPr>
          <w:rFonts w:ascii="Aptos" w:hAnsi="Aptos"/>
        </w:rPr>
        <w:t xml:space="preserve">moving forward, </w:t>
      </w:r>
      <w:r w:rsidR="004F6C24">
        <w:rPr>
          <w:rFonts w:ascii="Aptos" w:hAnsi="Aptos"/>
        </w:rPr>
        <w:t xml:space="preserve">such </w:t>
      </w:r>
      <w:r w:rsidR="00593165">
        <w:rPr>
          <w:rFonts w:ascii="Aptos" w:hAnsi="Aptos"/>
        </w:rPr>
        <w:t xml:space="preserve">as </w:t>
      </w:r>
      <w:r w:rsidR="008C6A03">
        <w:rPr>
          <w:rFonts w:ascii="Aptos" w:hAnsi="Aptos"/>
        </w:rPr>
        <w:t>adding County program</w:t>
      </w:r>
      <w:r w:rsidR="00593165">
        <w:rPr>
          <w:rFonts w:ascii="Aptos" w:hAnsi="Aptos"/>
        </w:rPr>
        <w:t xml:space="preserve"> staff</w:t>
      </w:r>
      <w:r w:rsidR="00921B40">
        <w:rPr>
          <w:rFonts w:ascii="Aptos" w:hAnsi="Aptos"/>
        </w:rPr>
        <w:t xml:space="preserve"> </w:t>
      </w:r>
      <w:r w:rsidR="00E3519B">
        <w:rPr>
          <w:rFonts w:ascii="Aptos" w:hAnsi="Aptos"/>
        </w:rPr>
        <w:t xml:space="preserve">positions </w:t>
      </w:r>
      <w:r w:rsidR="00921B40">
        <w:rPr>
          <w:rFonts w:ascii="Aptos" w:hAnsi="Aptos"/>
        </w:rPr>
        <w:t>or adjusting the scope of work for County program staff positions.</w:t>
      </w:r>
    </w:p>
    <w:p w14:paraId="4C7270CF" w14:textId="77777777" w:rsidR="00711E00" w:rsidRPr="00BA7C4B" w:rsidRDefault="00711E00" w:rsidP="799EC9FE">
      <w:pPr>
        <w:rPr>
          <w:rFonts w:ascii="Aptos" w:hAnsi="Aptos"/>
        </w:rPr>
      </w:pPr>
    </w:p>
    <w:p w14:paraId="03AC8645" w14:textId="0F03DFB0" w:rsidR="00027159" w:rsidRPr="00BA7C4B" w:rsidRDefault="00027159" w:rsidP="799EC9FE">
      <w:pPr>
        <w:rPr>
          <w:rFonts w:ascii="Aptos" w:hAnsi="Aptos"/>
        </w:rPr>
      </w:pPr>
      <w:r w:rsidRPr="0D1618DB">
        <w:rPr>
          <w:rFonts w:ascii="Aptos" w:hAnsi="Aptos"/>
        </w:rPr>
        <w:t>Contracted community providers, in partnership with DCHS and PAO</w:t>
      </w:r>
      <w:r w:rsidR="003F7EC4" w:rsidRPr="0D1618DB">
        <w:rPr>
          <w:rFonts w:ascii="Aptos" w:hAnsi="Aptos"/>
        </w:rPr>
        <w:t>,</w:t>
      </w:r>
      <w:r w:rsidRPr="0D1618DB">
        <w:rPr>
          <w:rFonts w:ascii="Aptos" w:hAnsi="Aptos"/>
        </w:rPr>
        <w:t xml:space="preserve"> will </w:t>
      </w:r>
      <w:r w:rsidR="005D4123" w:rsidRPr="0D1618DB">
        <w:rPr>
          <w:rFonts w:ascii="Aptos" w:hAnsi="Aptos"/>
        </w:rPr>
        <w:t xml:space="preserve">contribute to the collection of </w:t>
      </w:r>
      <w:r w:rsidR="00D47743" w:rsidRPr="0D1618DB">
        <w:rPr>
          <w:rFonts w:ascii="Aptos" w:hAnsi="Aptos"/>
        </w:rPr>
        <w:t xml:space="preserve">data elements and outcomes consistent with program priorities. DCHS anticipates </w:t>
      </w:r>
      <w:r w:rsidRPr="0D1618DB">
        <w:rPr>
          <w:rFonts w:ascii="Aptos" w:hAnsi="Aptos"/>
        </w:rPr>
        <w:t>finaliz</w:t>
      </w:r>
      <w:r w:rsidR="00D47743" w:rsidRPr="0D1618DB">
        <w:rPr>
          <w:rFonts w:ascii="Aptos" w:hAnsi="Aptos"/>
        </w:rPr>
        <w:t>ing</w:t>
      </w:r>
      <w:r w:rsidRPr="0D1618DB">
        <w:rPr>
          <w:rFonts w:ascii="Aptos" w:hAnsi="Aptos"/>
        </w:rPr>
        <w:t xml:space="preserve"> </w:t>
      </w:r>
      <w:r w:rsidR="002D189A" w:rsidRPr="0D1618DB">
        <w:rPr>
          <w:rFonts w:ascii="Aptos" w:hAnsi="Aptos"/>
        </w:rPr>
        <w:t>the</w:t>
      </w:r>
      <w:r w:rsidR="00D47743" w:rsidRPr="0D1618DB">
        <w:rPr>
          <w:rFonts w:ascii="Aptos" w:hAnsi="Aptos"/>
        </w:rPr>
        <w:t xml:space="preserve"> </w:t>
      </w:r>
      <w:r w:rsidRPr="0D1618DB">
        <w:rPr>
          <w:rFonts w:ascii="Aptos" w:hAnsi="Aptos"/>
        </w:rPr>
        <w:t>set of</w:t>
      </w:r>
      <w:r w:rsidR="004424A4" w:rsidRPr="0D1618DB">
        <w:rPr>
          <w:rFonts w:ascii="Aptos" w:hAnsi="Aptos"/>
        </w:rPr>
        <w:t xml:space="preserve"> performance</w:t>
      </w:r>
      <w:r w:rsidRPr="0D1618DB">
        <w:rPr>
          <w:rFonts w:ascii="Aptos" w:hAnsi="Aptos"/>
        </w:rPr>
        <w:t xml:space="preserve"> measures</w:t>
      </w:r>
      <w:r w:rsidR="007C379D" w:rsidRPr="0D1618DB">
        <w:rPr>
          <w:rFonts w:ascii="Aptos" w:hAnsi="Aptos"/>
        </w:rPr>
        <w:t xml:space="preserve"> at the start of KCYDI implementation</w:t>
      </w:r>
      <w:r w:rsidR="00AC00D4">
        <w:rPr>
          <w:rFonts w:ascii="Aptos" w:hAnsi="Aptos"/>
        </w:rPr>
        <w:t>, with d</w:t>
      </w:r>
      <w:r w:rsidR="00A43CA7">
        <w:rPr>
          <w:rFonts w:ascii="Aptos" w:hAnsi="Aptos"/>
        </w:rPr>
        <w:t xml:space="preserve">ata collection methodology transparent and consistent across providers. </w:t>
      </w:r>
      <w:r w:rsidRPr="0D1618DB">
        <w:rPr>
          <w:rFonts w:ascii="Aptos" w:hAnsi="Aptos"/>
        </w:rPr>
        <w:t xml:space="preserve">DCHS </w:t>
      </w:r>
      <w:r w:rsidR="008A7199" w:rsidRPr="0D1618DB">
        <w:rPr>
          <w:rFonts w:ascii="Aptos" w:hAnsi="Aptos"/>
        </w:rPr>
        <w:t>intends to</w:t>
      </w:r>
      <w:r w:rsidRPr="0D1618DB">
        <w:rPr>
          <w:rFonts w:ascii="Aptos" w:hAnsi="Aptos"/>
        </w:rPr>
        <w:t xml:space="preserve"> collect selected measures quarterly and use them to summarize program implementation and related outcomes. DCHS will align these performance measures with the </w:t>
      </w:r>
      <w:r w:rsidRPr="0D1618DB">
        <w:rPr>
          <w:rFonts w:ascii="Aptos" w:hAnsi="Aptos"/>
          <w:i/>
          <w:iCs/>
        </w:rPr>
        <w:t>Results-Based Accountability (RBA) framework,</w:t>
      </w:r>
      <w:r w:rsidRPr="0D1618DB">
        <w:rPr>
          <w:rFonts w:ascii="Aptos" w:hAnsi="Aptos"/>
        </w:rPr>
        <w:t xml:space="preserve"> a plain-language framework used across DCHS programs that groups performance measures into three categories:</w:t>
      </w:r>
      <w:r w:rsidR="00A55B3D" w:rsidRPr="00BA7C4B">
        <w:rPr>
          <w:rStyle w:val="EndnoteReference"/>
          <w:rFonts w:ascii="Aptos" w:hAnsi="Aptos"/>
        </w:rPr>
        <w:endnoteReference w:id="18"/>
      </w:r>
      <w:r w:rsidRPr="0D1618DB">
        <w:rPr>
          <w:rFonts w:ascii="Aptos" w:hAnsi="Aptos"/>
        </w:rPr>
        <w:t>  </w:t>
      </w:r>
    </w:p>
    <w:p w14:paraId="0CA7C8A8" w14:textId="64CB774E" w:rsidR="00027159" w:rsidRPr="00BA7C4B" w:rsidRDefault="00027159" w:rsidP="799EC9FE">
      <w:pPr>
        <w:numPr>
          <w:ilvl w:val="0"/>
          <w:numId w:val="51"/>
        </w:numPr>
        <w:rPr>
          <w:rFonts w:ascii="Aptos" w:hAnsi="Aptos"/>
        </w:rPr>
      </w:pPr>
      <w:r w:rsidRPr="00BA7C4B">
        <w:rPr>
          <w:rFonts w:ascii="Aptos" w:hAnsi="Aptos"/>
          <w:u w:val="single"/>
        </w:rPr>
        <w:t>How much was done?</w:t>
      </w:r>
      <w:r w:rsidRPr="00BA7C4B">
        <w:rPr>
          <w:rFonts w:ascii="Aptos" w:hAnsi="Aptos"/>
        </w:rPr>
        <w:t>  What quantity of services were provided?  </w:t>
      </w:r>
    </w:p>
    <w:p w14:paraId="1BC9825E" w14:textId="6CACC88B" w:rsidR="00027159" w:rsidRPr="00BA7C4B" w:rsidRDefault="00027159" w:rsidP="799EC9FE">
      <w:pPr>
        <w:numPr>
          <w:ilvl w:val="0"/>
          <w:numId w:val="52"/>
        </w:numPr>
        <w:rPr>
          <w:rFonts w:ascii="Aptos" w:hAnsi="Aptos"/>
        </w:rPr>
      </w:pPr>
      <w:r w:rsidRPr="00BA7C4B">
        <w:rPr>
          <w:rFonts w:ascii="Aptos" w:hAnsi="Aptos"/>
          <w:u w:val="single"/>
        </w:rPr>
        <w:t>How well was it done?</w:t>
      </w:r>
      <w:r w:rsidRPr="00BA7C4B">
        <w:rPr>
          <w:rFonts w:ascii="Aptos" w:hAnsi="Aptos"/>
        </w:rPr>
        <w:t xml:space="preserve"> What was the quality of the services?  </w:t>
      </w:r>
    </w:p>
    <w:p w14:paraId="1C9AFF81" w14:textId="3B967B33" w:rsidR="00027159" w:rsidRPr="00BA7C4B" w:rsidRDefault="00027159" w:rsidP="799EC9FE">
      <w:pPr>
        <w:numPr>
          <w:ilvl w:val="0"/>
          <w:numId w:val="53"/>
        </w:numPr>
        <w:rPr>
          <w:rFonts w:ascii="Aptos" w:hAnsi="Aptos"/>
        </w:rPr>
      </w:pPr>
      <w:r w:rsidRPr="00BA7C4B">
        <w:rPr>
          <w:rFonts w:ascii="Aptos" w:hAnsi="Aptos"/>
          <w:u w:val="single"/>
        </w:rPr>
        <w:t>Is anyone better off?</w:t>
      </w:r>
      <w:r w:rsidRPr="00BA7C4B">
        <w:rPr>
          <w:rFonts w:ascii="Aptos" w:hAnsi="Aptos"/>
        </w:rPr>
        <w:t xml:space="preserve"> What were the outcomes for participants?</w:t>
      </w:r>
      <w:r w:rsidR="008C7196" w:rsidRPr="00BA7C4B">
        <w:rPr>
          <w:rStyle w:val="EndnoteReference"/>
          <w:rFonts w:ascii="Aptos" w:hAnsi="Aptos"/>
        </w:rPr>
        <w:endnoteReference w:id="19"/>
      </w:r>
      <w:r w:rsidRPr="00BA7C4B">
        <w:rPr>
          <w:rFonts w:ascii="Aptos" w:hAnsi="Aptos"/>
        </w:rPr>
        <w:t>  </w:t>
      </w:r>
    </w:p>
    <w:p w14:paraId="47841293" w14:textId="77777777" w:rsidR="00027159" w:rsidRPr="00BA7C4B" w:rsidRDefault="00027159" w:rsidP="799EC9FE">
      <w:pPr>
        <w:rPr>
          <w:rFonts w:ascii="Aptos" w:hAnsi="Aptos"/>
        </w:rPr>
      </w:pPr>
      <w:r w:rsidRPr="00BA7C4B">
        <w:rPr>
          <w:rFonts w:ascii="Aptos" w:hAnsi="Aptos"/>
        </w:rPr>
        <w:t>  </w:t>
      </w:r>
    </w:p>
    <w:p w14:paraId="30C96A7E" w14:textId="790D1FE0" w:rsidR="00027159" w:rsidRPr="00BA7C4B" w:rsidRDefault="00F747E9" w:rsidP="2A9EC54A">
      <w:pPr>
        <w:rPr>
          <w:rFonts w:ascii="Aptos" w:hAnsi="Aptos"/>
          <w:u w:val="single"/>
        </w:rPr>
      </w:pPr>
      <w:r w:rsidRPr="00BA7C4B">
        <w:rPr>
          <w:rFonts w:ascii="Aptos" w:hAnsi="Aptos"/>
          <w:u w:val="single"/>
        </w:rPr>
        <w:t xml:space="preserve">KCYDI </w:t>
      </w:r>
      <w:r w:rsidR="00027159" w:rsidRPr="00BA7C4B">
        <w:rPr>
          <w:rFonts w:ascii="Aptos" w:hAnsi="Aptos"/>
          <w:u w:val="single"/>
        </w:rPr>
        <w:t>Data Collection</w:t>
      </w:r>
      <w:r w:rsidR="00027159" w:rsidRPr="00BA7C4B" w:rsidDel="00CC2D3D">
        <w:rPr>
          <w:rFonts w:ascii="Aptos" w:hAnsi="Aptos"/>
          <w:u w:val="single"/>
        </w:rPr>
        <w:t> </w:t>
      </w:r>
      <w:r w:rsidR="00916C68" w:rsidRPr="00BA7C4B">
        <w:rPr>
          <w:rFonts w:ascii="Aptos" w:hAnsi="Aptos"/>
          <w:u w:val="single"/>
        </w:rPr>
        <w:t>and Performance Measures</w:t>
      </w:r>
    </w:p>
    <w:p w14:paraId="67075FC1" w14:textId="26B2AB88" w:rsidR="00027159" w:rsidRPr="00BA7C4B" w:rsidRDefault="00027159" w:rsidP="00AC7CD9">
      <w:pPr>
        <w:rPr>
          <w:rFonts w:ascii="Aptos" w:hAnsi="Aptos"/>
        </w:rPr>
      </w:pPr>
      <w:r w:rsidRPr="00BA7C4B">
        <w:rPr>
          <w:rFonts w:ascii="Aptos" w:hAnsi="Aptos"/>
        </w:rPr>
        <w:t>Data collection methods will be determined as part of the performance measurement and evaluation planning process with funded partners</w:t>
      </w:r>
      <w:r w:rsidR="004A2C65">
        <w:rPr>
          <w:rFonts w:ascii="Aptos" w:hAnsi="Aptos"/>
        </w:rPr>
        <w:t xml:space="preserve">, and </w:t>
      </w:r>
      <w:r w:rsidR="00646591">
        <w:rPr>
          <w:rFonts w:ascii="Aptos" w:hAnsi="Aptos"/>
        </w:rPr>
        <w:t>will</w:t>
      </w:r>
      <w:r w:rsidR="004A2C65">
        <w:rPr>
          <w:rFonts w:ascii="Aptos" w:hAnsi="Aptos"/>
        </w:rPr>
        <w:t xml:space="preserve"> involve the PAO</w:t>
      </w:r>
      <w:r w:rsidR="00646591" w:rsidRPr="00060083">
        <w:rPr>
          <w:rFonts w:ascii="Aptos" w:hAnsi="Aptos"/>
        </w:rPr>
        <w:t xml:space="preserve">, whose feedback and </w:t>
      </w:r>
      <w:r w:rsidR="00646591" w:rsidRPr="00060083">
        <w:rPr>
          <w:rFonts w:ascii="Aptos" w:hAnsi="Aptos"/>
        </w:rPr>
        <w:lastRenderedPageBreak/>
        <w:t xml:space="preserve">concurrence on the evaluation plan or plans (including </w:t>
      </w:r>
      <w:r w:rsidR="00646591">
        <w:rPr>
          <w:rFonts w:ascii="Aptos" w:hAnsi="Aptos"/>
        </w:rPr>
        <w:t xml:space="preserve">finalized </w:t>
      </w:r>
      <w:r w:rsidR="00646591" w:rsidRPr="00060083">
        <w:rPr>
          <w:rFonts w:ascii="Aptos" w:hAnsi="Aptos"/>
        </w:rPr>
        <w:t>performance measures) for funded partners will be required prior to contract execution</w:t>
      </w:r>
      <w:r w:rsidRPr="00BA7C4B">
        <w:rPr>
          <w:rFonts w:ascii="Aptos" w:hAnsi="Aptos"/>
        </w:rPr>
        <w:t xml:space="preserve">. </w:t>
      </w:r>
      <w:r w:rsidR="00954B74" w:rsidRPr="00954B74">
        <w:rPr>
          <w:rFonts w:ascii="Aptos" w:hAnsi="Aptos"/>
        </w:rPr>
        <w:t xml:space="preserve">Collection methodology will be clearly documented and consistent across providers. </w:t>
      </w:r>
      <w:r w:rsidRPr="00BA7C4B">
        <w:rPr>
          <w:rFonts w:ascii="Aptos" w:hAnsi="Aptos"/>
        </w:rPr>
        <w:t xml:space="preserve">Information collected </w:t>
      </w:r>
      <w:r w:rsidR="004A2C65">
        <w:rPr>
          <w:rFonts w:ascii="Aptos" w:hAnsi="Aptos"/>
        </w:rPr>
        <w:t>is expected to</w:t>
      </w:r>
      <w:r w:rsidR="004A2C65" w:rsidRPr="00BA7C4B">
        <w:rPr>
          <w:rFonts w:ascii="Aptos" w:hAnsi="Aptos"/>
        </w:rPr>
        <w:t xml:space="preserve"> </w:t>
      </w:r>
      <w:r w:rsidRPr="00BA7C4B">
        <w:rPr>
          <w:rFonts w:ascii="Aptos" w:hAnsi="Aptos"/>
        </w:rPr>
        <w:t xml:space="preserve">include individual-level data, aggregate-level data, and qualitative data. </w:t>
      </w:r>
      <w:r w:rsidR="00DB4A7C" w:rsidRPr="00BA7C4B">
        <w:rPr>
          <w:rFonts w:ascii="Aptos" w:hAnsi="Aptos"/>
        </w:rPr>
        <w:t>A</w:t>
      </w:r>
      <w:r w:rsidRPr="00BA7C4B">
        <w:rPr>
          <w:rFonts w:ascii="Aptos" w:hAnsi="Aptos"/>
        </w:rPr>
        <w:t xml:space="preserve">ll funded partners will collect demographic data for participants, such as age, gender identity, race, and ZIP code. </w:t>
      </w:r>
    </w:p>
    <w:p w14:paraId="20F15A43" w14:textId="77777777" w:rsidR="00027159" w:rsidRPr="00BA7C4B" w:rsidRDefault="00027159" w:rsidP="799EC9FE">
      <w:pPr>
        <w:rPr>
          <w:rFonts w:ascii="Aptos" w:hAnsi="Aptos"/>
        </w:rPr>
      </w:pPr>
      <w:r w:rsidRPr="00BA7C4B">
        <w:rPr>
          <w:rFonts w:ascii="Aptos" w:hAnsi="Aptos"/>
        </w:rPr>
        <w:t> </w:t>
      </w:r>
    </w:p>
    <w:p w14:paraId="66208C70" w14:textId="2BE65533" w:rsidR="00027159" w:rsidRPr="00BA7C4B" w:rsidRDefault="00027159" w:rsidP="799EC9FE">
      <w:pPr>
        <w:rPr>
          <w:rFonts w:ascii="Aptos" w:hAnsi="Aptos"/>
        </w:rPr>
      </w:pPr>
      <w:r w:rsidRPr="00BA7C4B">
        <w:rPr>
          <w:rFonts w:ascii="Aptos" w:hAnsi="Aptos"/>
        </w:rPr>
        <w:t>DCHS will finalize performance measures with contracted partners in the evaluation plans that are created at time of contracting</w:t>
      </w:r>
      <w:r w:rsidR="00646591">
        <w:rPr>
          <w:rFonts w:ascii="Aptos" w:hAnsi="Aptos"/>
        </w:rPr>
        <w:t xml:space="preserve"> prior to contract execution</w:t>
      </w:r>
      <w:r w:rsidR="00655978">
        <w:rPr>
          <w:rFonts w:ascii="Aptos" w:hAnsi="Aptos"/>
        </w:rPr>
        <w:t xml:space="preserve">. </w:t>
      </w:r>
      <w:r w:rsidR="001C20F2">
        <w:rPr>
          <w:rFonts w:ascii="Aptos" w:hAnsi="Aptos"/>
        </w:rPr>
        <w:t>Evaluation plans will align with the k</w:t>
      </w:r>
      <w:r w:rsidR="00655978">
        <w:rPr>
          <w:rFonts w:ascii="Aptos" w:hAnsi="Aptos"/>
        </w:rPr>
        <w:t xml:space="preserve">ey program outcomes and data elements for KCYDI </w:t>
      </w:r>
      <w:r w:rsidR="001C20F2">
        <w:rPr>
          <w:rFonts w:ascii="Aptos" w:hAnsi="Aptos"/>
        </w:rPr>
        <w:t xml:space="preserve">that </w:t>
      </w:r>
      <w:r w:rsidR="00655978">
        <w:rPr>
          <w:rFonts w:ascii="Aptos" w:hAnsi="Aptos"/>
        </w:rPr>
        <w:t>are summarized in Appendix C.</w:t>
      </w:r>
      <w:r w:rsidRPr="00BA7C4B">
        <w:rPr>
          <w:rFonts w:ascii="Aptos" w:hAnsi="Aptos"/>
        </w:rPr>
        <w:t>  </w:t>
      </w:r>
    </w:p>
    <w:p w14:paraId="56590463" w14:textId="17DDA88C" w:rsidR="00027159" w:rsidRPr="00BA7C4B" w:rsidDel="000E3675" w:rsidRDefault="00027159" w:rsidP="799EC9FE">
      <w:pPr>
        <w:rPr>
          <w:rFonts w:ascii="Aptos" w:hAnsi="Aptos"/>
          <w:b/>
          <w:i/>
        </w:rPr>
      </w:pPr>
    </w:p>
    <w:p w14:paraId="0F4BD02D" w14:textId="58E5094B" w:rsidR="00027159" w:rsidRPr="00BA7C4B" w:rsidRDefault="00027159" w:rsidP="18154AD6">
      <w:pPr>
        <w:rPr>
          <w:rFonts w:ascii="Aptos" w:hAnsi="Aptos"/>
          <w:b/>
          <w:bCs/>
        </w:rPr>
      </w:pPr>
      <w:r w:rsidRPr="00BA7C4B">
        <w:rPr>
          <w:rFonts w:ascii="Aptos" w:hAnsi="Aptos"/>
        </w:rPr>
        <w:t>Along with quantitative data, qualitative evaluation methods will be used to incorporate feedback on KCYDI services from referred youth, their families, and community members who have experienced harm, and to gain a deeper understanding of impacts and results</w:t>
      </w:r>
      <w:r w:rsidR="0036707D" w:rsidRPr="00BA7C4B">
        <w:rPr>
          <w:rFonts w:ascii="Aptos" w:hAnsi="Aptos"/>
        </w:rPr>
        <w:t>.</w:t>
      </w:r>
      <w:r w:rsidRPr="00BA7C4B">
        <w:rPr>
          <w:rFonts w:ascii="Aptos" w:hAnsi="Aptos"/>
        </w:rPr>
        <w:t> </w:t>
      </w:r>
    </w:p>
    <w:p w14:paraId="10B2A667" w14:textId="331F647A" w:rsidR="18154AD6" w:rsidRPr="00BA7C4B" w:rsidRDefault="18154AD6">
      <w:pPr>
        <w:rPr>
          <w:rFonts w:ascii="Aptos" w:hAnsi="Aptos"/>
        </w:rPr>
      </w:pPr>
    </w:p>
    <w:p w14:paraId="5BF4DC7B" w14:textId="416AD6D4" w:rsidR="3C67ECE6" w:rsidRPr="00BA7C4B" w:rsidRDefault="3C67ECE6" w:rsidP="180646A2">
      <w:pPr>
        <w:rPr>
          <w:rFonts w:ascii="Aptos" w:hAnsi="Aptos"/>
        </w:rPr>
      </w:pPr>
      <w:r w:rsidRPr="00BA7C4B">
        <w:rPr>
          <w:rFonts w:ascii="Aptos" w:hAnsi="Aptos"/>
        </w:rPr>
        <w:t>DCHS will work with PAO on system level outcome</w:t>
      </w:r>
      <w:r w:rsidR="00E944A2">
        <w:rPr>
          <w:rFonts w:ascii="Aptos" w:hAnsi="Aptos"/>
        </w:rPr>
        <w:t xml:space="preserve"> measure</w:t>
      </w:r>
      <w:r w:rsidRPr="00BA7C4B">
        <w:rPr>
          <w:rFonts w:ascii="Aptos" w:hAnsi="Aptos"/>
        </w:rPr>
        <w:t xml:space="preserve">s such as </w:t>
      </w:r>
      <w:r w:rsidR="287B0D97" w:rsidRPr="00BA7C4B">
        <w:rPr>
          <w:rFonts w:ascii="Aptos" w:hAnsi="Aptos"/>
        </w:rPr>
        <w:t>recidivism</w:t>
      </w:r>
      <w:r w:rsidRPr="00BA7C4B">
        <w:rPr>
          <w:rFonts w:ascii="Aptos" w:hAnsi="Aptos"/>
        </w:rPr>
        <w:t xml:space="preserve"> and decreased involvement in the juvenile legal system. </w:t>
      </w:r>
    </w:p>
    <w:p w14:paraId="61AB0E27" w14:textId="28E484BC" w:rsidR="00027159" w:rsidRPr="00BA7C4B" w:rsidRDefault="00027159" w:rsidP="18154AD6">
      <w:pPr>
        <w:rPr>
          <w:rFonts w:ascii="Aptos" w:hAnsi="Aptos"/>
          <w:highlight w:val="yellow"/>
        </w:rPr>
      </w:pPr>
    </w:p>
    <w:p w14:paraId="155F1E9B" w14:textId="5E997A65" w:rsidR="00027159" w:rsidRPr="00BA7C4B" w:rsidRDefault="575AE185" w:rsidP="180646A2">
      <w:pPr>
        <w:numPr>
          <w:ilvl w:val="0"/>
          <w:numId w:val="44"/>
        </w:numPr>
        <w:rPr>
          <w:rFonts w:ascii="Aptos" w:hAnsi="Aptos"/>
          <w:b/>
          <w:bCs/>
        </w:rPr>
      </w:pPr>
      <w:bookmarkStart w:id="12" w:name="_Toc219454408"/>
      <w:bookmarkStart w:id="13" w:name="_Toc219454672"/>
      <w:r w:rsidRPr="00BA7C4B">
        <w:rPr>
          <w:rFonts w:ascii="Aptos" w:hAnsi="Aptos"/>
          <w:b/>
          <w:bCs/>
        </w:rPr>
        <w:t>Reporting </w:t>
      </w:r>
      <w:bookmarkEnd w:id="12"/>
      <w:bookmarkEnd w:id="13"/>
    </w:p>
    <w:p w14:paraId="707B2295" w14:textId="77777777" w:rsidR="008B7B91" w:rsidRPr="00BA7C4B" w:rsidRDefault="008B7B91" w:rsidP="2A9EC54A">
      <w:pPr>
        <w:rPr>
          <w:rFonts w:ascii="Aptos" w:hAnsi="Aptos"/>
        </w:rPr>
      </w:pPr>
    </w:p>
    <w:p w14:paraId="2288E01E" w14:textId="56F3956E" w:rsidR="00027159" w:rsidRPr="00BA7C4B" w:rsidRDefault="00027159" w:rsidP="799EC9FE">
      <w:pPr>
        <w:rPr>
          <w:rFonts w:ascii="Aptos" w:hAnsi="Aptos"/>
        </w:rPr>
      </w:pPr>
      <w:r w:rsidRPr="00BA7C4B">
        <w:rPr>
          <w:rFonts w:ascii="Aptos" w:hAnsi="Aptos"/>
        </w:rPr>
        <w:t>DCHS expects all funded organizations to collect and report on data related to community grants</w:t>
      </w:r>
      <w:r w:rsidR="000C1C2C" w:rsidRPr="00BA7C4B">
        <w:rPr>
          <w:rFonts w:ascii="Aptos" w:hAnsi="Aptos"/>
        </w:rPr>
        <w:t xml:space="preserve">. </w:t>
      </w:r>
      <w:r w:rsidRPr="00BA7C4B">
        <w:rPr>
          <w:rFonts w:ascii="Aptos" w:hAnsi="Aptos"/>
        </w:rPr>
        <w:t xml:space="preserve">DCHS data products do not include identifying or sensitive information, such as individuals’ names. DCHS </w:t>
      </w:r>
      <w:r w:rsidR="00D0118E" w:rsidRPr="00BA7C4B">
        <w:rPr>
          <w:rFonts w:ascii="Aptos" w:hAnsi="Aptos"/>
        </w:rPr>
        <w:t>expects</w:t>
      </w:r>
      <w:r w:rsidR="0079020D" w:rsidRPr="00BA7C4B">
        <w:rPr>
          <w:rFonts w:ascii="Aptos" w:hAnsi="Aptos"/>
        </w:rPr>
        <w:t xml:space="preserve"> </w:t>
      </w:r>
      <w:r w:rsidRPr="00BA7C4B">
        <w:rPr>
          <w:rFonts w:ascii="Aptos" w:hAnsi="Aptos"/>
        </w:rPr>
        <w:t>that contracted partners will:  </w:t>
      </w:r>
    </w:p>
    <w:p w14:paraId="00AFA200" w14:textId="6BE6770D" w:rsidR="00027159" w:rsidRPr="00BA7C4B" w:rsidRDefault="005822DD" w:rsidP="2A9EC54A">
      <w:pPr>
        <w:pStyle w:val="ListParagraph"/>
        <w:numPr>
          <w:ilvl w:val="0"/>
          <w:numId w:val="4"/>
        </w:numPr>
        <w:spacing w:line="240" w:lineRule="auto"/>
        <w:rPr>
          <w:rFonts w:ascii="Aptos" w:hAnsi="Aptos"/>
        </w:rPr>
      </w:pPr>
      <w:r w:rsidRPr="00BA7C4B">
        <w:rPr>
          <w:rFonts w:ascii="Aptos" w:hAnsi="Aptos"/>
        </w:rPr>
        <w:t>c</w:t>
      </w:r>
      <w:r w:rsidR="00027159" w:rsidRPr="00BA7C4B">
        <w:rPr>
          <w:rFonts w:ascii="Aptos" w:hAnsi="Aptos"/>
        </w:rPr>
        <w:t>ollect and internally maintain standard individual-level information about each service participant, the services they receive, and the outcomes they experience</w:t>
      </w:r>
      <w:r w:rsidRPr="00BA7C4B">
        <w:rPr>
          <w:rFonts w:ascii="Aptos" w:hAnsi="Aptos"/>
        </w:rPr>
        <w:t>;</w:t>
      </w:r>
      <w:r w:rsidR="00027159" w:rsidRPr="00BA7C4B">
        <w:rPr>
          <w:rFonts w:ascii="Aptos" w:hAnsi="Aptos"/>
        </w:rPr>
        <w:t>  </w:t>
      </w:r>
    </w:p>
    <w:p w14:paraId="179ECE76" w14:textId="1122E713" w:rsidR="00027159" w:rsidRPr="00BA7C4B" w:rsidRDefault="005822DD" w:rsidP="2A9EC54A">
      <w:pPr>
        <w:pStyle w:val="ListParagraph"/>
        <w:numPr>
          <w:ilvl w:val="0"/>
          <w:numId w:val="3"/>
        </w:numPr>
        <w:tabs>
          <w:tab w:val="num" w:pos="1440"/>
        </w:tabs>
        <w:spacing w:line="240" w:lineRule="auto"/>
        <w:rPr>
          <w:rFonts w:ascii="Aptos" w:hAnsi="Aptos"/>
        </w:rPr>
      </w:pPr>
      <w:r w:rsidRPr="00BA7C4B">
        <w:rPr>
          <w:rFonts w:ascii="Aptos" w:hAnsi="Aptos"/>
        </w:rPr>
        <w:t>r</w:t>
      </w:r>
      <w:r w:rsidR="00027159" w:rsidRPr="00BA7C4B">
        <w:rPr>
          <w:rFonts w:ascii="Aptos" w:hAnsi="Aptos"/>
        </w:rPr>
        <w:t>eport individual-level information about service participants and performance measures to King County</w:t>
      </w:r>
      <w:r w:rsidR="000555B8" w:rsidRPr="00BA7C4B">
        <w:rPr>
          <w:rFonts w:ascii="Aptos" w:hAnsi="Aptos"/>
        </w:rPr>
        <w:t xml:space="preserve"> DCHS</w:t>
      </w:r>
      <w:r w:rsidR="00027159" w:rsidRPr="00BA7C4B">
        <w:rPr>
          <w:rFonts w:ascii="Aptos" w:hAnsi="Aptos"/>
        </w:rPr>
        <w:t xml:space="preserve"> on a quarterly basis</w:t>
      </w:r>
      <w:r w:rsidRPr="00BA7C4B">
        <w:rPr>
          <w:rFonts w:ascii="Aptos" w:hAnsi="Aptos"/>
        </w:rPr>
        <w:t>;</w:t>
      </w:r>
      <w:r w:rsidR="00027159" w:rsidRPr="00BA7C4B">
        <w:rPr>
          <w:rFonts w:ascii="Aptos" w:hAnsi="Aptos"/>
        </w:rPr>
        <w:t> </w:t>
      </w:r>
    </w:p>
    <w:p w14:paraId="3948BE1E" w14:textId="7296C6EA" w:rsidR="00027159" w:rsidRPr="00BA7C4B" w:rsidRDefault="005822DD" w:rsidP="2A9EC54A">
      <w:pPr>
        <w:pStyle w:val="ListParagraph"/>
        <w:numPr>
          <w:ilvl w:val="0"/>
          <w:numId w:val="2"/>
        </w:numPr>
        <w:spacing w:line="240" w:lineRule="auto"/>
        <w:rPr>
          <w:rFonts w:ascii="Aptos" w:hAnsi="Aptos"/>
        </w:rPr>
      </w:pPr>
      <w:r w:rsidRPr="00BA7C4B">
        <w:rPr>
          <w:rFonts w:ascii="Aptos" w:hAnsi="Aptos"/>
        </w:rPr>
        <w:t>r</w:t>
      </w:r>
      <w:r w:rsidR="00027159" w:rsidRPr="00BA7C4B">
        <w:rPr>
          <w:rFonts w:ascii="Aptos" w:hAnsi="Aptos"/>
        </w:rPr>
        <w:t>eport progress toward achieving contract milestones on a quarterly basis</w:t>
      </w:r>
      <w:r w:rsidRPr="00BA7C4B">
        <w:rPr>
          <w:rFonts w:ascii="Aptos" w:hAnsi="Aptos"/>
        </w:rPr>
        <w:t>; and</w:t>
      </w:r>
      <w:r w:rsidR="00027159" w:rsidRPr="00BA7C4B">
        <w:rPr>
          <w:rFonts w:ascii="Aptos" w:hAnsi="Aptos"/>
        </w:rPr>
        <w:t xml:space="preserve"> </w:t>
      </w:r>
    </w:p>
    <w:p w14:paraId="36B26329" w14:textId="61ED4CDF" w:rsidR="00027159" w:rsidRPr="00BA7C4B" w:rsidRDefault="005822DD" w:rsidP="00AC7CD9">
      <w:pPr>
        <w:pStyle w:val="ListParagraph"/>
        <w:numPr>
          <w:ilvl w:val="0"/>
          <w:numId w:val="1"/>
        </w:numPr>
        <w:spacing w:after="0" w:line="240" w:lineRule="auto"/>
        <w:rPr>
          <w:rFonts w:ascii="Aptos" w:hAnsi="Aptos"/>
        </w:rPr>
      </w:pPr>
      <w:r w:rsidRPr="00BA7C4B">
        <w:rPr>
          <w:rFonts w:ascii="Aptos" w:hAnsi="Aptos"/>
        </w:rPr>
        <w:t>s</w:t>
      </w:r>
      <w:r w:rsidR="00027159" w:rsidRPr="00BA7C4B">
        <w:rPr>
          <w:rFonts w:ascii="Aptos" w:hAnsi="Aptos"/>
        </w:rPr>
        <w:t>ubmit quarterly narrative reports to share information about operations, participant stories, system change efforts</w:t>
      </w:r>
      <w:r w:rsidR="00503CF7" w:rsidRPr="00BA7C4B">
        <w:rPr>
          <w:rFonts w:ascii="Aptos" w:hAnsi="Aptos"/>
        </w:rPr>
        <w:t>,</w:t>
      </w:r>
      <w:r w:rsidR="00027159" w:rsidRPr="00BA7C4B">
        <w:rPr>
          <w:rFonts w:ascii="Aptos" w:hAnsi="Aptos"/>
        </w:rPr>
        <w:t xml:space="preserve"> and other information</w:t>
      </w:r>
      <w:r w:rsidR="00503CF7" w:rsidRPr="00BA7C4B">
        <w:rPr>
          <w:rFonts w:ascii="Aptos" w:hAnsi="Aptos"/>
        </w:rPr>
        <w:t>,</w:t>
      </w:r>
      <w:r w:rsidR="00027159" w:rsidRPr="00BA7C4B">
        <w:rPr>
          <w:rFonts w:ascii="Aptos" w:hAnsi="Aptos"/>
        </w:rPr>
        <w:t xml:space="preserve"> in a template provided by </w:t>
      </w:r>
      <w:r w:rsidR="000C1C2C" w:rsidRPr="00BA7C4B">
        <w:rPr>
          <w:rFonts w:ascii="Aptos" w:hAnsi="Aptos"/>
        </w:rPr>
        <w:t>DCHS</w:t>
      </w:r>
      <w:r w:rsidR="00027159" w:rsidRPr="00BA7C4B">
        <w:rPr>
          <w:rFonts w:ascii="Aptos" w:hAnsi="Aptos"/>
        </w:rPr>
        <w:t>. </w:t>
      </w:r>
    </w:p>
    <w:p w14:paraId="760A3940" w14:textId="6BDAEF87" w:rsidR="00027159" w:rsidRPr="00BA7C4B" w:rsidRDefault="00027159">
      <w:pPr>
        <w:rPr>
          <w:rFonts w:ascii="Aptos" w:hAnsi="Aptos"/>
        </w:rPr>
      </w:pPr>
      <w:r w:rsidRPr="00BA7C4B">
        <w:rPr>
          <w:rFonts w:ascii="Aptos" w:hAnsi="Aptos"/>
        </w:rPr>
        <w:t> </w:t>
      </w:r>
    </w:p>
    <w:p w14:paraId="453EE3D2" w14:textId="0C1C3958" w:rsidR="00027159" w:rsidRPr="00BA7C4B" w:rsidRDefault="00027159" w:rsidP="799EC9FE">
      <w:pPr>
        <w:rPr>
          <w:rFonts w:ascii="Aptos" w:hAnsi="Aptos"/>
        </w:rPr>
      </w:pPr>
      <w:r w:rsidRPr="00BA7C4B">
        <w:rPr>
          <w:rFonts w:ascii="Aptos" w:hAnsi="Aptos"/>
        </w:rPr>
        <w:t xml:space="preserve">DCHS </w:t>
      </w:r>
      <w:r w:rsidR="00074075" w:rsidRPr="00BA7C4B">
        <w:rPr>
          <w:rFonts w:ascii="Aptos" w:hAnsi="Aptos"/>
        </w:rPr>
        <w:t>intends</w:t>
      </w:r>
      <w:r w:rsidRPr="00BA7C4B">
        <w:rPr>
          <w:rFonts w:ascii="Aptos" w:hAnsi="Aptos"/>
        </w:rPr>
        <w:t xml:space="preserve"> to share quarterly KCYDI reports with </w:t>
      </w:r>
      <w:r w:rsidR="00065659" w:rsidRPr="00BA7C4B">
        <w:rPr>
          <w:rFonts w:ascii="Aptos" w:hAnsi="Aptos"/>
        </w:rPr>
        <w:t xml:space="preserve">KCYDI community partners, </w:t>
      </w:r>
      <w:r w:rsidRPr="00BA7C4B">
        <w:rPr>
          <w:rFonts w:ascii="Aptos" w:hAnsi="Aptos"/>
        </w:rPr>
        <w:t xml:space="preserve">PAO, DPD, Superior Court, and on its public-facing website. </w:t>
      </w:r>
    </w:p>
    <w:p w14:paraId="014354C6" w14:textId="77777777" w:rsidR="00027159" w:rsidRPr="00BA7C4B" w:rsidRDefault="00027159" w:rsidP="2A9EC54A">
      <w:pPr>
        <w:rPr>
          <w:rFonts w:ascii="Aptos" w:hAnsi="Aptos"/>
          <w:b/>
        </w:rPr>
      </w:pPr>
      <w:r w:rsidRPr="00BA7C4B">
        <w:rPr>
          <w:rFonts w:ascii="Aptos" w:hAnsi="Aptos"/>
        </w:rPr>
        <w:t> </w:t>
      </w:r>
    </w:p>
    <w:p w14:paraId="0F17E19C" w14:textId="13454F8E" w:rsidR="00027159" w:rsidRPr="00BA7C4B" w:rsidRDefault="00027159" w:rsidP="180646A2">
      <w:pPr>
        <w:pStyle w:val="Heading2"/>
        <w:rPr>
          <w:rFonts w:ascii="Aptos" w:hAnsi="Aptos"/>
        </w:rPr>
      </w:pPr>
      <w:r w:rsidRPr="00BA7C4B">
        <w:rPr>
          <w:rFonts w:ascii="Aptos" w:hAnsi="Aptos"/>
        </w:rPr>
        <w:t>A description of how the proposed program was informed by input from stakeholders including the prosecuting attorney's office, the superior court, and community partners, as well as prior experience with the restorative community pathways program;  </w:t>
      </w:r>
    </w:p>
    <w:p w14:paraId="4C97A3EA" w14:textId="17113E09" w:rsidR="00027159" w:rsidRPr="00BA7C4B" w:rsidRDefault="00027159" w:rsidP="799EC9FE">
      <w:pPr>
        <w:rPr>
          <w:rFonts w:ascii="Aptos" w:hAnsi="Aptos"/>
        </w:rPr>
      </w:pPr>
      <w:r w:rsidRPr="00BA7C4B">
        <w:rPr>
          <w:rFonts w:ascii="Aptos" w:hAnsi="Aptos"/>
        </w:rPr>
        <w:t> </w:t>
      </w:r>
    </w:p>
    <w:p w14:paraId="7125FBB0" w14:textId="004DB27B" w:rsidR="0080353A" w:rsidRPr="00BA7C4B" w:rsidRDefault="00F166BC" w:rsidP="0080353A">
      <w:pPr>
        <w:rPr>
          <w:rFonts w:ascii="Aptos" w:hAnsi="Aptos"/>
        </w:rPr>
      </w:pPr>
      <w:r w:rsidRPr="00BA7C4B">
        <w:rPr>
          <w:rFonts w:ascii="Aptos" w:hAnsi="Aptos"/>
        </w:rPr>
        <w:t>DCHS designed the</w:t>
      </w:r>
      <w:r w:rsidR="0080353A" w:rsidRPr="00BA7C4B">
        <w:rPr>
          <w:rFonts w:ascii="Aptos" w:hAnsi="Aptos"/>
        </w:rPr>
        <w:t xml:space="preserve"> </w:t>
      </w:r>
      <w:r w:rsidRPr="00BA7C4B">
        <w:rPr>
          <w:rFonts w:ascii="Aptos" w:hAnsi="Aptos"/>
        </w:rPr>
        <w:t>planned</w:t>
      </w:r>
      <w:r w:rsidR="0080353A" w:rsidRPr="00BA7C4B">
        <w:rPr>
          <w:rFonts w:ascii="Aptos" w:hAnsi="Aptos"/>
        </w:rPr>
        <w:t xml:space="preserve"> KCYDI program</w:t>
      </w:r>
      <w:r w:rsidR="0080353A" w:rsidRPr="00BA7C4B" w:rsidDel="00F166BC">
        <w:rPr>
          <w:rFonts w:ascii="Aptos" w:hAnsi="Aptos"/>
        </w:rPr>
        <w:t xml:space="preserve"> </w:t>
      </w:r>
      <w:r w:rsidR="0080353A" w:rsidRPr="00BA7C4B">
        <w:rPr>
          <w:rFonts w:ascii="Aptos" w:hAnsi="Aptos"/>
        </w:rPr>
        <w:t xml:space="preserve">with input from RCP community partners, PAO, </w:t>
      </w:r>
      <w:r w:rsidRPr="00BA7C4B">
        <w:rPr>
          <w:rFonts w:ascii="Aptos" w:hAnsi="Aptos"/>
        </w:rPr>
        <w:t>King County Superior Court (KC</w:t>
      </w:r>
      <w:r w:rsidR="0080353A" w:rsidRPr="00BA7C4B">
        <w:rPr>
          <w:rFonts w:ascii="Aptos" w:hAnsi="Aptos"/>
        </w:rPr>
        <w:t>SC</w:t>
      </w:r>
      <w:r w:rsidRPr="00BA7C4B">
        <w:rPr>
          <w:rFonts w:ascii="Aptos" w:hAnsi="Aptos"/>
        </w:rPr>
        <w:t>)</w:t>
      </w:r>
      <w:r w:rsidR="0080353A" w:rsidRPr="00BA7C4B">
        <w:rPr>
          <w:rFonts w:ascii="Aptos" w:hAnsi="Aptos"/>
        </w:rPr>
        <w:t xml:space="preserve">, </w:t>
      </w:r>
      <w:r w:rsidRPr="00BA7C4B">
        <w:rPr>
          <w:rFonts w:ascii="Aptos" w:hAnsi="Aptos"/>
        </w:rPr>
        <w:t xml:space="preserve">taking into account </w:t>
      </w:r>
      <w:r w:rsidR="0080353A" w:rsidRPr="00BA7C4B">
        <w:rPr>
          <w:rFonts w:ascii="Aptos" w:hAnsi="Aptos"/>
        </w:rPr>
        <w:t>four years’ experience with the RCP programming</w:t>
      </w:r>
      <w:r w:rsidR="464877E7" w:rsidRPr="00BA7C4B">
        <w:rPr>
          <w:rFonts w:ascii="Aptos" w:hAnsi="Aptos"/>
        </w:rPr>
        <w:t>,</w:t>
      </w:r>
      <w:r w:rsidR="0080353A" w:rsidRPr="00BA7C4B">
        <w:rPr>
          <w:rFonts w:ascii="Aptos" w:hAnsi="Aptos"/>
        </w:rPr>
        <w:t xml:space="preserve"> and the </w:t>
      </w:r>
      <w:r w:rsidR="0080353A" w:rsidRPr="00BA7C4B" w:rsidDel="00DF2775">
        <w:rPr>
          <w:rFonts w:ascii="Aptos" w:hAnsi="Aptos"/>
        </w:rPr>
        <w:t xml:space="preserve">external RCP evaluation </w:t>
      </w:r>
      <w:r w:rsidR="0080353A" w:rsidRPr="00BA7C4B">
        <w:rPr>
          <w:rFonts w:ascii="Aptos" w:hAnsi="Aptos"/>
        </w:rPr>
        <w:t xml:space="preserve">of RCP </w:t>
      </w:r>
      <w:r w:rsidR="0080353A" w:rsidRPr="00BA7C4B" w:rsidDel="00DF2775">
        <w:rPr>
          <w:rFonts w:ascii="Aptos" w:hAnsi="Aptos"/>
        </w:rPr>
        <w:t>conducted by Impact Justice.</w:t>
      </w:r>
      <w:r w:rsidR="0080353A" w:rsidRPr="00BA7C4B">
        <w:rPr>
          <w:rStyle w:val="EndnoteReference"/>
          <w:rFonts w:ascii="Aptos" w:hAnsi="Aptos"/>
        </w:rPr>
        <w:endnoteReference w:id="20"/>
      </w:r>
      <w:r w:rsidR="008B59B4" w:rsidRPr="00BA7C4B" w:rsidDel="008B59B4">
        <w:rPr>
          <w:rFonts w:ascii="Aptos" w:hAnsi="Aptos"/>
        </w:rPr>
        <w:t xml:space="preserve"> </w:t>
      </w:r>
    </w:p>
    <w:p w14:paraId="69113922" w14:textId="77777777" w:rsidR="00027159" w:rsidRPr="00BA7C4B" w:rsidRDefault="00027159" w:rsidP="799EC9FE">
      <w:pPr>
        <w:rPr>
          <w:rFonts w:ascii="Aptos" w:hAnsi="Aptos"/>
        </w:rPr>
      </w:pPr>
    </w:p>
    <w:p w14:paraId="5BEB3D40" w14:textId="52993A57" w:rsidR="00027159" w:rsidRPr="00BA7C4B" w:rsidRDefault="00027159" w:rsidP="2A9EC54A">
      <w:pPr>
        <w:rPr>
          <w:rFonts w:ascii="Aptos" w:hAnsi="Aptos"/>
          <w:b/>
          <w:iCs/>
        </w:rPr>
      </w:pPr>
      <w:r w:rsidRPr="00BA7C4B">
        <w:rPr>
          <w:rFonts w:ascii="Aptos" w:hAnsi="Aptos"/>
          <w:b/>
          <w:iCs/>
        </w:rPr>
        <w:t>King County Prosecuting Attorney’s Office</w:t>
      </w:r>
    </w:p>
    <w:p w14:paraId="4AD5ADB1" w14:textId="1FC411A3" w:rsidR="00027159" w:rsidRPr="00BA7C4B" w:rsidRDefault="005840FE" w:rsidP="00501C8D">
      <w:pPr>
        <w:rPr>
          <w:rFonts w:ascii="Aptos" w:hAnsi="Aptos"/>
        </w:rPr>
      </w:pPr>
      <w:r w:rsidRPr="00BA7C4B">
        <w:rPr>
          <w:rFonts w:ascii="Aptos" w:hAnsi="Aptos"/>
        </w:rPr>
        <w:t xml:space="preserve">Representatives of DCHS and the Prosecuting Attorney’s Office </w:t>
      </w:r>
      <w:r w:rsidR="00363D1A" w:rsidRPr="00BA7C4B">
        <w:rPr>
          <w:rFonts w:ascii="Aptos" w:hAnsi="Aptos"/>
        </w:rPr>
        <w:t>have been meeting approximately monthly</w:t>
      </w:r>
      <w:r w:rsidR="009C655E" w:rsidRPr="00BA7C4B">
        <w:rPr>
          <w:rFonts w:ascii="Aptos" w:hAnsi="Aptos"/>
        </w:rPr>
        <w:t xml:space="preserve"> since the start of </w:t>
      </w:r>
      <w:r w:rsidR="005F7392" w:rsidRPr="00BA7C4B">
        <w:rPr>
          <w:rFonts w:ascii="Aptos" w:hAnsi="Aptos"/>
        </w:rPr>
        <w:t>RCP</w:t>
      </w:r>
      <w:r w:rsidR="00B74B1E" w:rsidRPr="00BA7C4B">
        <w:rPr>
          <w:rFonts w:ascii="Aptos" w:hAnsi="Aptos"/>
        </w:rPr>
        <w:t xml:space="preserve"> in 2021</w:t>
      </w:r>
      <w:r w:rsidR="005C59AB" w:rsidRPr="00BA7C4B">
        <w:rPr>
          <w:rFonts w:ascii="Aptos" w:hAnsi="Aptos"/>
        </w:rPr>
        <w:t xml:space="preserve"> to discuss progress, challenges</w:t>
      </w:r>
      <w:r w:rsidR="03A29B57" w:rsidRPr="00BA7C4B">
        <w:rPr>
          <w:rFonts w:ascii="Aptos" w:hAnsi="Aptos"/>
        </w:rPr>
        <w:t>,</w:t>
      </w:r>
      <w:r w:rsidR="005C59AB" w:rsidRPr="00BA7C4B">
        <w:rPr>
          <w:rFonts w:ascii="Aptos" w:hAnsi="Aptos"/>
        </w:rPr>
        <w:t xml:space="preserve"> and </w:t>
      </w:r>
      <w:r w:rsidR="00034AA9" w:rsidRPr="00BA7C4B">
        <w:rPr>
          <w:rFonts w:ascii="Aptos" w:hAnsi="Aptos"/>
        </w:rPr>
        <w:t>potential implementation refinements</w:t>
      </w:r>
      <w:r w:rsidR="009C655E" w:rsidRPr="00BA7C4B">
        <w:rPr>
          <w:rFonts w:ascii="Aptos" w:hAnsi="Aptos"/>
        </w:rPr>
        <w:t xml:space="preserve">. </w:t>
      </w:r>
      <w:r w:rsidR="00027159" w:rsidRPr="00BA7C4B">
        <w:rPr>
          <w:rFonts w:ascii="Aptos" w:hAnsi="Aptos"/>
        </w:rPr>
        <w:t>In 2025,</w:t>
      </w:r>
      <w:r w:rsidR="009D33F0" w:rsidRPr="00BA7C4B">
        <w:rPr>
          <w:rFonts w:ascii="Aptos" w:hAnsi="Aptos"/>
        </w:rPr>
        <w:t xml:space="preserve"> PAO </w:t>
      </w:r>
      <w:r w:rsidR="00CF3B1E" w:rsidRPr="00BA7C4B">
        <w:rPr>
          <w:rFonts w:ascii="Aptos" w:hAnsi="Aptos"/>
        </w:rPr>
        <w:t>provided input on</w:t>
      </w:r>
      <w:r w:rsidR="009D33F0" w:rsidRPr="00BA7C4B">
        <w:rPr>
          <w:rFonts w:ascii="Aptos" w:hAnsi="Aptos"/>
        </w:rPr>
        <w:t xml:space="preserve"> changes to </w:t>
      </w:r>
      <w:r w:rsidR="00CF3B1E" w:rsidRPr="00BA7C4B">
        <w:rPr>
          <w:rFonts w:ascii="Aptos" w:hAnsi="Aptos"/>
        </w:rPr>
        <w:t>R</w:t>
      </w:r>
      <w:r w:rsidR="237E9E5F" w:rsidRPr="00BA7C4B">
        <w:rPr>
          <w:rFonts w:ascii="Aptos" w:hAnsi="Aptos"/>
        </w:rPr>
        <w:t>CP</w:t>
      </w:r>
      <w:r w:rsidR="009D33F0" w:rsidRPr="00BA7C4B">
        <w:rPr>
          <w:rFonts w:ascii="Aptos" w:hAnsi="Aptos"/>
        </w:rPr>
        <w:t>, and</w:t>
      </w:r>
      <w:r w:rsidR="00027159" w:rsidRPr="00BA7C4B">
        <w:rPr>
          <w:rFonts w:ascii="Aptos" w:hAnsi="Aptos"/>
        </w:rPr>
        <w:t xml:space="preserve"> </w:t>
      </w:r>
      <w:r w:rsidRPr="00BA7C4B" w:rsidDel="00027159">
        <w:rPr>
          <w:rFonts w:ascii="Aptos" w:hAnsi="Aptos"/>
        </w:rPr>
        <w:t xml:space="preserve">the </w:t>
      </w:r>
      <w:r w:rsidR="00027159" w:rsidRPr="00BA7C4B">
        <w:rPr>
          <w:rFonts w:ascii="Aptos" w:hAnsi="Aptos"/>
        </w:rPr>
        <w:t>agreed</w:t>
      </w:r>
      <w:r w:rsidR="005F7392" w:rsidRPr="00BA7C4B">
        <w:rPr>
          <w:rFonts w:ascii="Aptos" w:hAnsi="Aptos"/>
        </w:rPr>
        <w:t>-</w:t>
      </w:r>
      <w:r w:rsidR="00D92784" w:rsidRPr="00BA7C4B">
        <w:rPr>
          <w:rFonts w:ascii="Aptos" w:hAnsi="Aptos"/>
        </w:rPr>
        <w:t xml:space="preserve">upon </w:t>
      </w:r>
      <w:r w:rsidR="00027159" w:rsidRPr="00BA7C4B">
        <w:rPr>
          <w:rFonts w:ascii="Aptos" w:hAnsi="Aptos"/>
        </w:rPr>
        <w:t xml:space="preserve">changes </w:t>
      </w:r>
      <w:r w:rsidR="001516B6" w:rsidRPr="00BA7C4B">
        <w:rPr>
          <w:rFonts w:ascii="Aptos" w:hAnsi="Aptos"/>
        </w:rPr>
        <w:t xml:space="preserve">were included in </w:t>
      </w:r>
      <w:r w:rsidR="0047199A" w:rsidRPr="00BA7C4B">
        <w:rPr>
          <w:rFonts w:ascii="Aptos" w:hAnsi="Aptos"/>
        </w:rPr>
        <w:t xml:space="preserve">Executive </w:t>
      </w:r>
      <w:r w:rsidR="001275C2">
        <w:rPr>
          <w:rFonts w:ascii="Aptos" w:hAnsi="Aptos"/>
        </w:rPr>
        <w:t xml:space="preserve">Shannon </w:t>
      </w:r>
      <w:r w:rsidR="0047199A" w:rsidRPr="00BA7C4B">
        <w:rPr>
          <w:rFonts w:ascii="Aptos" w:hAnsi="Aptos"/>
        </w:rPr>
        <w:t>Braddock’s letter tra</w:t>
      </w:r>
      <w:r w:rsidR="00022384" w:rsidRPr="00BA7C4B">
        <w:rPr>
          <w:rFonts w:ascii="Aptos" w:hAnsi="Aptos"/>
        </w:rPr>
        <w:t>nsmitted to Council</w:t>
      </w:r>
      <w:r w:rsidR="002C77E4" w:rsidRPr="00BA7C4B">
        <w:rPr>
          <w:rFonts w:ascii="Aptos" w:hAnsi="Aptos"/>
        </w:rPr>
        <w:t xml:space="preserve"> in </w:t>
      </w:r>
      <w:r w:rsidR="002C77E4" w:rsidRPr="00BA7C4B">
        <w:rPr>
          <w:rFonts w:ascii="Aptos" w:hAnsi="Aptos"/>
        </w:rPr>
        <w:lastRenderedPageBreak/>
        <w:t>October 2025</w:t>
      </w:r>
      <w:r w:rsidR="00AC4B4F" w:rsidRPr="00BA7C4B">
        <w:rPr>
          <w:rFonts w:ascii="Aptos" w:hAnsi="Aptos" w:cstheme="minorBidi"/>
        </w:rPr>
        <w:t>, as directed by Ordinance 19861, Section 107, Proviso P1</w:t>
      </w:r>
      <w:r w:rsidR="00155F91" w:rsidRPr="00BA7C4B">
        <w:rPr>
          <w:rFonts w:ascii="Aptos" w:hAnsi="Aptos"/>
        </w:rPr>
        <w:t>.</w:t>
      </w:r>
      <w:r w:rsidR="004458A3" w:rsidRPr="00BA7C4B">
        <w:rPr>
          <w:rStyle w:val="EndnoteReference"/>
          <w:rFonts w:ascii="Aptos" w:hAnsi="Aptos"/>
        </w:rPr>
        <w:endnoteReference w:id="21"/>
      </w:r>
      <w:r w:rsidR="00027159" w:rsidRPr="00BA7C4B">
        <w:rPr>
          <w:rFonts w:ascii="Aptos" w:hAnsi="Aptos"/>
        </w:rPr>
        <w:t> </w:t>
      </w:r>
      <w:r w:rsidR="00A61172" w:rsidRPr="00BA7C4B">
        <w:rPr>
          <w:rFonts w:ascii="Aptos" w:hAnsi="Aptos"/>
        </w:rPr>
        <w:t>Based on prior experience with RCP, t</w:t>
      </w:r>
      <w:r w:rsidR="009B48F3" w:rsidRPr="00BA7C4B">
        <w:rPr>
          <w:rFonts w:ascii="Aptos" w:hAnsi="Aptos"/>
        </w:rPr>
        <w:t>he</w:t>
      </w:r>
      <w:r w:rsidR="00C26360" w:rsidRPr="00BA7C4B">
        <w:rPr>
          <w:rFonts w:ascii="Aptos" w:hAnsi="Aptos"/>
        </w:rPr>
        <w:t xml:space="preserve"> </w:t>
      </w:r>
      <w:r w:rsidR="001C12D7" w:rsidRPr="00BA7C4B">
        <w:rPr>
          <w:rFonts w:ascii="Aptos" w:hAnsi="Aptos"/>
        </w:rPr>
        <w:t xml:space="preserve">proposed improvements </w:t>
      </w:r>
      <w:r w:rsidR="00B53227" w:rsidRPr="00BA7C4B">
        <w:rPr>
          <w:rFonts w:ascii="Aptos" w:hAnsi="Aptos"/>
        </w:rPr>
        <w:t>include</w:t>
      </w:r>
      <w:r w:rsidR="007C519E" w:rsidRPr="00BA7C4B">
        <w:rPr>
          <w:rFonts w:ascii="Aptos" w:hAnsi="Aptos"/>
        </w:rPr>
        <w:t xml:space="preserve">: </w:t>
      </w:r>
      <w:r w:rsidR="00C26360" w:rsidRPr="00BA7C4B">
        <w:rPr>
          <w:rFonts w:ascii="Aptos" w:hAnsi="Aptos"/>
        </w:rPr>
        <w:t xml:space="preserve"> </w:t>
      </w:r>
    </w:p>
    <w:p w14:paraId="2D6DB708" w14:textId="2D9F85B5" w:rsidR="00027159" w:rsidRPr="00BA7C4B" w:rsidRDefault="00027159" w:rsidP="799EC9FE">
      <w:pPr>
        <w:numPr>
          <w:ilvl w:val="0"/>
          <w:numId w:val="79"/>
        </w:numPr>
        <w:rPr>
          <w:rFonts w:ascii="Aptos" w:hAnsi="Aptos"/>
        </w:rPr>
      </w:pPr>
      <w:r w:rsidRPr="00BA7C4B">
        <w:rPr>
          <w:rFonts w:ascii="Aptos" w:hAnsi="Aptos"/>
        </w:rPr>
        <w:t>Changing the name from Restorative Community Pathways to King County Youth Diversion Intervention Program.</w:t>
      </w:r>
    </w:p>
    <w:p w14:paraId="6914C99B" w14:textId="39EAB8C6" w:rsidR="00027159" w:rsidRPr="00BA7C4B" w:rsidRDefault="00027159" w:rsidP="799EC9FE">
      <w:pPr>
        <w:numPr>
          <w:ilvl w:val="0"/>
          <w:numId w:val="79"/>
        </w:numPr>
        <w:rPr>
          <w:rFonts w:ascii="Aptos" w:hAnsi="Aptos"/>
        </w:rPr>
      </w:pPr>
      <w:r w:rsidRPr="00BA7C4B">
        <w:rPr>
          <w:rFonts w:ascii="Aptos" w:hAnsi="Aptos"/>
        </w:rPr>
        <w:t>Moving the roles of referral administration and consortium coordination from a community organization into DCHS’ Children, Youth and Young Adult Division. </w:t>
      </w:r>
    </w:p>
    <w:p w14:paraId="267A45D7" w14:textId="39E0F268" w:rsidR="00027159" w:rsidRPr="00BA7C4B" w:rsidRDefault="00027159" w:rsidP="799EC9FE">
      <w:pPr>
        <w:numPr>
          <w:ilvl w:val="0"/>
          <w:numId w:val="80"/>
        </w:numPr>
        <w:rPr>
          <w:rFonts w:ascii="Aptos" w:hAnsi="Aptos"/>
        </w:rPr>
      </w:pPr>
      <w:r w:rsidRPr="00BA7C4B">
        <w:rPr>
          <w:rFonts w:ascii="Aptos" w:hAnsi="Aptos"/>
        </w:rPr>
        <w:t xml:space="preserve">Launching a new </w:t>
      </w:r>
      <w:r w:rsidR="00E23750" w:rsidRPr="00BA7C4B">
        <w:rPr>
          <w:rFonts w:ascii="Aptos" w:hAnsi="Aptos"/>
        </w:rPr>
        <w:t>Request for P</w:t>
      </w:r>
      <w:r w:rsidR="00B62B79" w:rsidRPr="00BA7C4B">
        <w:rPr>
          <w:rFonts w:ascii="Aptos" w:hAnsi="Aptos"/>
        </w:rPr>
        <w:t>roposals (</w:t>
      </w:r>
      <w:r w:rsidRPr="00BA7C4B">
        <w:rPr>
          <w:rFonts w:ascii="Aptos" w:hAnsi="Aptos"/>
        </w:rPr>
        <w:t>RFP</w:t>
      </w:r>
      <w:r w:rsidR="00B62B79" w:rsidRPr="00BA7C4B">
        <w:rPr>
          <w:rFonts w:ascii="Aptos" w:hAnsi="Aptos"/>
        </w:rPr>
        <w:t>)</w:t>
      </w:r>
      <w:r w:rsidRPr="00BA7C4B">
        <w:rPr>
          <w:rFonts w:ascii="Aptos" w:hAnsi="Aptos"/>
        </w:rPr>
        <w:t xml:space="preserve"> to reprocure community-based services.  </w:t>
      </w:r>
    </w:p>
    <w:p w14:paraId="1C364712" w14:textId="3CAFC726" w:rsidR="00027159" w:rsidRPr="00BA7C4B" w:rsidRDefault="00027159" w:rsidP="799EC9FE">
      <w:pPr>
        <w:numPr>
          <w:ilvl w:val="0"/>
          <w:numId w:val="81"/>
        </w:numPr>
        <w:rPr>
          <w:rFonts w:ascii="Aptos" w:hAnsi="Aptos"/>
        </w:rPr>
      </w:pPr>
      <w:r w:rsidRPr="00BA7C4B">
        <w:rPr>
          <w:rFonts w:ascii="Aptos" w:hAnsi="Aptos"/>
        </w:rPr>
        <w:t>Enhancing data collection and reporting, especially around school and education engagement. </w:t>
      </w:r>
    </w:p>
    <w:p w14:paraId="6B3C9356" w14:textId="55FD94E5" w:rsidR="00027159" w:rsidRPr="00BA7C4B" w:rsidRDefault="00027159" w:rsidP="799EC9FE">
      <w:pPr>
        <w:numPr>
          <w:ilvl w:val="0"/>
          <w:numId w:val="82"/>
        </w:numPr>
        <w:rPr>
          <w:rFonts w:ascii="Aptos" w:hAnsi="Aptos"/>
        </w:rPr>
      </w:pPr>
      <w:r w:rsidRPr="00BA7C4B">
        <w:rPr>
          <w:rFonts w:ascii="Aptos" w:hAnsi="Aptos"/>
        </w:rPr>
        <w:t>Strengthening connections between KCYDI service providers and DCHS services. </w:t>
      </w:r>
    </w:p>
    <w:p w14:paraId="6361E854" w14:textId="267FCF81" w:rsidR="00027159" w:rsidRPr="00BA7C4B" w:rsidRDefault="00027159" w:rsidP="799EC9FE">
      <w:pPr>
        <w:numPr>
          <w:ilvl w:val="0"/>
          <w:numId w:val="83"/>
        </w:numPr>
        <w:rPr>
          <w:rFonts w:ascii="Aptos" w:hAnsi="Aptos"/>
        </w:rPr>
      </w:pPr>
      <w:r w:rsidRPr="00BA7C4B">
        <w:rPr>
          <w:rFonts w:ascii="Aptos" w:hAnsi="Aptos"/>
        </w:rPr>
        <w:t xml:space="preserve">Adding a School Liaison </w:t>
      </w:r>
      <w:r w:rsidR="00F870A6">
        <w:rPr>
          <w:rFonts w:ascii="Aptos" w:hAnsi="Aptos"/>
        </w:rPr>
        <w:t xml:space="preserve">position </w:t>
      </w:r>
      <w:r w:rsidRPr="00BA7C4B">
        <w:rPr>
          <w:rFonts w:ascii="Aptos" w:hAnsi="Aptos"/>
        </w:rPr>
        <w:t>to support getting youth back into school</w:t>
      </w:r>
      <w:r w:rsidR="00840394" w:rsidRPr="00BA7C4B">
        <w:rPr>
          <w:rFonts w:ascii="Aptos" w:hAnsi="Aptos"/>
        </w:rPr>
        <w:t xml:space="preserve"> and helping them</w:t>
      </w:r>
      <w:r w:rsidRPr="00BA7C4B">
        <w:rPr>
          <w:rFonts w:ascii="Aptos" w:hAnsi="Aptos"/>
        </w:rPr>
        <w:t xml:space="preserve"> stay in school and succeed at school. </w:t>
      </w:r>
    </w:p>
    <w:p w14:paraId="644077C1" w14:textId="491FBF27" w:rsidR="00027159" w:rsidRPr="00BA7C4B" w:rsidRDefault="00027159" w:rsidP="799EC9FE">
      <w:pPr>
        <w:numPr>
          <w:ilvl w:val="0"/>
          <w:numId w:val="85"/>
        </w:numPr>
        <w:rPr>
          <w:rFonts w:ascii="Aptos" w:hAnsi="Aptos"/>
        </w:rPr>
      </w:pPr>
      <w:r w:rsidRPr="00BA7C4B">
        <w:rPr>
          <w:rFonts w:ascii="Aptos" w:hAnsi="Aptos"/>
        </w:rPr>
        <w:t xml:space="preserve">Shifting the role of the Youth Steering Committee to informing continuous quality </w:t>
      </w:r>
      <w:r w:rsidR="57BE47E0" w:rsidRPr="00BA7C4B">
        <w:rPr>
          <w:rFonts w:ascii="Aptos" w:hAnsi="Aptos"/>
        </w:rPr>
        <w:t>i</w:t>
      </w:r>
      <w:r w:rsidRPr="00BA7C4B">
        <w:rPr>
          <w:rFonts w:ascii="Aptos" w:hAnsi="Aptos"/>
        </w:rPr>
        <w:t>mprovement rather than holding decision-making authority. </w:t>
      </w:r>
    </w:p>
    <w:p w14:paraId="183F1BA1" w14:textId="77777777" w:rsidR="00027159" w:rsidRPr="00BA7C4B" w:rsidRDefault="00027159" w:rsidP="799EC9FE">
      <w:pPr>
        <w:rPr>
          <w:rFonts w:ascii="Aptos" w:hAnsi="Aptos"/>
        </w:rPr>
      </w:pPr>
      <w:r w:rsidRPr="00BA7C4B">
        <w:rPr>
          <w:rFonts w:ascii="Aptos" w:hAnsi="Aptos"/>
        </w:rPr>
        <w:t> </w:t>
      </w:r>
    </w:p>
    <w:p w14:paraId="36F7B187" w14:textId="741448E6" w:rsidR="00027159" w:rsidRPr="00BA7C4B" w:rsidRDefault="00027159" w:rsidP="799EC9FE">
      <w:pPr>
        <w:rPr>
          <w:rFonts w:ascii="Aptos" w:hAnsi="Aptos"/>
        </w:rPr>
      </w:pPr>
      <w:r w:rsidRPr="00BA7C4B">
        <w:rPr>
          <w:rFonts w:ascii="Aptos" w:hAnsi="Aptos"/>
        </w:rPr>
        <w:t xml:space="preserve">The Executive and PAO </w:t>
      </w:r>
      <w:r w:rsidR="007C519E" w:rsidRPr="00BA7C4B">
        <w:rPr>
          <w:rFonts w:ascii="Aptos" w:hAnsi="Aptos"/>
        </w:rPr>
        <w:t xml:space="preserve">also </w:t>
      </w:r>
      <w:r w:rsidRPr="00BA7C4B">
        <w:rPr>
          <w:rFonts w:ascii="Aptos" w:hAnsi="Aptos"/>
        </w:rPr>
        <w:t xml:space="preserve">agreed that </w:t>
      </w:r>
      <w:r w:rsidR="004A74E2" w:rsidRPr="00BA7C4B">
        <w:rPr>
          <w:rFonts w:ascii="Aptos" w:hAnsi="Aptos"/>
        </w:rPr>
        <w:t xml:space="preserve">KCYDI should </w:t>
      </w:r>
      <w:r w:rsidR="00BA768E" w:rsidRPr="00BA7C4B">
        <w:rPr>
          <w:rFonts w:ascii="Aptos" w:hAnsi="Aptos"/>
        </w:rPr>
        <w:t>keep</w:t>
      </w:r>
      <w:r w:rsidR="007C519E" w:rsidRPr="00BA7C4B">
        <w:rPr>
          <w:rFonts w:ascii="Aptos" w:hAnsi="Aptos"/>
        </w:rPr>
        <w:t xml:space="preserve"> </w:t>
      </w:r>
      <w:r w:rsidRPr="00BA7C4B">
        <w:rPr>
          <w:rFonts w:ascii="Aptos" w:hAnsi="Aptos"/>
        </w:rPr>
        <w:t>the following program elements: </w:t>
      </w:r>
      <w:r w:rsidRPr="00BA7C4B" w:rsidDel="00501C8D">
        <w:rPr>
          <w:rFonts w:ascii="Aptos" w:hAnsi="Aptos"/>
        </w:rPr>
        <w:t> </w:t>
      </w:r>
    </w:p>
    <w:p w14:paraId="7551C143" w14:textId="493DA0F5" w:rsidR="00027159" w:rsidRPr="00BA7C4B" w:rsidRDefault="00027159" w:rsidP="799EC9FE">
      <w:pPr>
        <w:numPr>
          <w:ilvl w:val="0"/>
          <w:numId w:val="86"/>
        </w:numPr>
        <w:rPr>
          <w:rFonts w:ascii="Aptos" w:hAnsi="Aptos"/>
        </w:rPr>
      </w:pPr>
      <w:r w:rsidRPr="00BA7C4B">
        <w:rPr>
          <w:rFonts w:ascii="Aptos" w:hAnsi="Aptos"/>
        </w:rPr>
        <w:t>Provision of services to community members who have experienced harm, including access to restitution fund</w:t>
      </w:r>
      <w:r w:rsidR="00316B84" w:rsidRPr="00BA7C4B">
        <w:rPr>
          <w:rFonts w:ascii="Aptos" w:hAnsi="Aptos"/>
        </w:rPr>
        <w:t>s</w:t>
      </w:r>
      <w:r w:rsidRPr="00BA7C4B">
        <w:rPr>
          <w:rFonts w:ascii="Aptos" w:hAnsi="Aptos"/>
        </w:rPr>
        <w:t>.  </w:t>
      </w:r>
    </w:p>
    <w:p w14:paraId="525F9736" w14:textId="6513B6EB" w:rsidR="00027159" w:rsidRPr="00BA7C4B" w:rsidRDefault="00184E5F" w:rsidP="799EC9FE">
      <w:pPr>
        <w:numPr>
          <w:ilvl w:val="0"/>
          <w:numId w:val="87"/>
        </w:numPr>
        <w:rPr>
          <w:rFonts w:ascii="Aptos" w:hAnsi="Aptos"/>
        </w:rPr>
      </w:pPr>
      <w:r w:rsidRPr="00BA7C4B">
        <w:rPr>
          <w:rFonts w:ascii="Aptos" w:hAnsi="Aptos"/>
        </w:rPr>
        <w:t>Access to</w:t>
      </w:r>
      <w:r w:rsidR="00321F48" w:rsidRPr="00BA7C4B">
        <w:rPr>
          <w:rFonts w:ascii="Aptos" w:hAnsi="Aptos"/>
        </w:rPr>
        <w:t xml:space="preserve"> y</w:t>
      </w:r>
      <w:r w:rsidR="00027159" w:rsidRPr="00BA7C4B">
        <w:rPr>
          <w:rFonts w:ascii="Aptos" w:hAnsi="Aptos"/>
        </w:rPr>
        <w:t xml:space="preserve">outh and </w:t>
      </w:r>
      <w:r w:rsidR="00321F48" w:rsidRPr="00BA7C4B">
        <w:rPr>
          <w:rFonts w:ascii="Aptos" w:hAnsi="Aptos"/>
        </w:rPr>
        <w:t>families funds</w:t>
      </w:r>
      <w:r w:rsidRPr="00BA7C4B">
        <w:rPr>
          <w:rFonts w:ascii="Aptos" w:hAnsi="Aptos"/>
        </w:rPr>
        <w:t xml:space="preserve"> to help meet basic needs</w:t>
      </w:r>
      <w:r w:rsidR="00027159" w:rsidRPr="00BA7C4B" w:rsidDel="00184E5F">
        <w:rPr>
          <w:rFonts w:ascii="Aptos" w:hAnsi="Aptos"/>
        </w:rPr>
        <w:t>.</w:t>
      </w:r>
      <w:r w:rsidR="00027159" w:rsidRPr="00BA7C4B">
        <w:rPr>
          <w:rFonts w:ascii="Aptos" w:hAnsi="Aptos"/>
        </w:rPr>
        <w:t> </w:t>
      </w:r>
      <w:r w:rsidR="00B606B3" w:rsidRPr="00BA7C4B">
        <w:rPr>
          <w:rFonts w:ascii="Aptos" w:hAnsi="Aptos"/>
        </w:rPr>
        <w:t xml:space="preserve">The Impact Justice evaluation found that </w:t>
      </w:r>
      <w:r w:rsidR="003B4F77" w:rsidRPr="00BA7C4B">
        <w:rPr>
          <w:rFonts w:ascii="Aptos" w:hAnsi="Aptos"/>
        </w:rPr>
        <w:t>meeting basic needs is strongly linked to positive outcomes</w:t>
      </w:r>
      <w:r w:rsidR="01EB3A67" w:rsidRPr="00BA7C4B">
        <w:rPr>
          <w:rFonts w:ascii="Aptos" w:hAnsi="Aptos"/>
        </w:rPr>
        <w:t>, such as completing a goal or reporting increases in skills or knowledge</w:t>
      </w:r>
      <w:r w:rsidR="003B4F77" w:rsidRPr="00BA7C4B">
        <w:rPr>
          <w:rFonts w:ascii="Aptos" w:hAnsi="Aptos"/>
        </w:rPr>
        <w:t>.</w:t>
      </w:r>
      <w:r w:rsidR="000F0FAC" w:rsidRPr="00BA7C4B">
        <w:rPr>
          <w:rStyle w:val="EndnoteReference"/>
          <w:rFonts w:ascii="Aptos" w:hAnsi="Aptos"/>
        </w:rPr>
        <w:t xml:space="preserve"> </w:t>
      </w:r>
      <w:r w:rsidR="000F0FAC" w:rsidRPr="00BA7C4B">
        <w:rPr>
          <w:rStyle w:val="EndnoteReference"/>
          <w:rFonts w:ascii="Aptos" w:hAnsi="Aptos"/>
        </w:rPr>
        <w:endnoteReference w:id="22"/>
      </w:r>
      <w:r w:rsidR="00027159" w:rsidRPr="00BA7C4B">
        <w:rPr>
          <w:rFonts w:ascii="Aptos" w:hAnsi="Aptos"/>
        </w:rPr>
        <w:t>  </w:t>
      </w:r>
    </w:p>
    <w:p w14:paraId="776B0131" w14:textId="3718BE3B" w:rsidR="00027159" w:rsidRPr="00BA7C4B" w:rsidRDefault="00027159" w:rsidP="799EC9FE">
      <w:pPr>
        <w:numPr>
          <w:ilvl w:val="0"/>
          <w:numId w:val="88"/>
        </w:numPr>
        <w:rPr>
          <w:rFonts w:ascii="Aptos" w:hAnsi="Aptos"/>
        </w:rPr>
      </w:pPr>
      <w:r w:rsidRPr="00BA7C4B">
        <w:rPr>
          <w:rFonts w:ascii="Aptos" w:hAnsi="Aptos"/>
        </w:rPr>
        <w:t>DCHS and partners will provide a community and human services approach which includes promotion, prevention, and early intervention strategies for youth with alleged misdemeanors.</w:t>
      </w:r>
      <w:r w:rsidRPr="00BA7C4B">
        <w:rPr>
          <w:rStyle w:val="EndnoteReference"/>
          <w:rFonts w:ascii="Aptos" w:hAnsi="Aptos"/>
        </w:rPr>
        <w:endnoteReference w:id="23"/>
      </w:r>
      <w:r w:rsidRPr="00BA7C4B">
        <w:rPr>
          <w:rFonts w:ascii="Aptos" w:hAnsi="Aptos"/>
        </w:rPr>
        <w:t xml:space="preserve"> </w:t>
      </w:r>
    </w:p>
    <w:p w14:paraId="672FA577" w14:textId="15C55892" w:rsidR="00027159" w:rsidRPr="00BA7C4B" w:rsidRDefault="00292B71" w:rsidP="799EC9FE">
      <w:pPr>
        <w:numPr>
          <w:ilvl w:val="0"/>
          <w:numId w:val="88"/>
        </w:numPr>
        <w:rPr>
          <w:rFonts w:ascii="Aptos" w:hAnsi="Aptos"/>
        </w:rPr>
      </w:pPr>
      <w:r w:rsidRPr="00BA7C4B">
        <w:rPr>
          <w:rFonts w:ascii="Aptos" w:hAnsi="Aptos"/>
        </w:rPr>
        <w:t>PAO would continue to pause felony referrals</w:t>
      </w:r>
      <w:r w:rsidR="000F56AB" w:rsidRPr="00BA7C4B">
        <w:rPr>
          <w:rFonts w:ascii="Aptos" w:hAnsi="Aptos"/>
        </w:rPr>
        <w:t xml:space="preserve"> to KCYDI </w:t>
      </w:r>
      <w:r w:rsidR="00C97120" w:rsidRPr="00BA7C4B">
        <w:rPr>
          <w:rFonts w:ascii="Aptos" w:hAnsi="Aptos"/>
        </w:rPr>
        <w:t>community-based</w:t>
      </w:r>
      <w:r w:rsidR="000F56AB" w:rsidRPr="00BA7C4B">
        <w:rPr>
          <w:rFonts w:ascii="Aptos" w:hAnsi="Aptos"/>
        </w:rPr>
        <w:t xml:space="preserve"> diversion, and </w:t>
      </w:r>
      <w:r w:rsidR="00B81652" w:rsidRPr="00BA7C4B">
        <w:rPr>
          <w:rFonts w:ascii="Aptos" w:hAnsi="Aptos"/>
        </w:rPr>
        <w:t xml:space="preserve">refer </w:t>
      </w:r>
      <w:r w:rsidR="00027159" w:rsidRPr="00BA7C4B">
        <w:rPr>
          <w:rFonts w:ascii="Aptos" w:hAnsi="Aptos"/>
        </w:rPr>
        <w:t xml:space="preserve">youth who have reoffended </w:t>
      </w:r>
      <w:r w:rsidR="00C97120" w:rsidRPr="00BA7C4B">
        <w:rPr>
          <w:rFonts w:ascii="Aptos" w:hAnsi="Aptos"/>
        </w:rPr>
        <w:t xml:space="preserve">and </w:t>
      </w:r>
      <w:r w:rsidR="00027159" w:rsidRPr="00BA7C4B">
        <w:rPr>
          <w:rFonts w:ascii="Aptos" w:hAnsi="Aptos"/>
        </w:rPr>
        <w:t>youth alleged to have committed felonies</w:t>
      </w:r>
      <w:r w:rsidR="00D71295" w:rsidRPr="00BA7C4B">
        <w:rPr>
          <w:rFonts w:ascii="Aptos" w:hAnsi="Aptos"/>
        </w:rPr>
        <w:t xml:space="preserve"> to court diversion and court supervision through Juvenile Probation Counselors</w:t>
      </w:r>
      <w:r w:rsidR="00027159" w:rsidRPr="00BA7C4B">
        <w:rPr>
          <w:rFonts w:ascii="Aptos" w:hAnsi="Aptos"/>
        </w:rPr>
        <w:t>.  </w:t>
      </w:r>
    </w:p>
    <w:p w14:paraId="29EBBFD7" w14:textId="77777777" w:rsidR="00027159" w:rsidRPr="00BA7C4B" w:rsidRDefault="00027159" w:rsidP="799EC9FE">
      <w:pPr>
        <w:rPr>
          <w:rFonts w:ascii="Aptos" w:hAnsi="Aptos"/>
        </w:rPr>
      </w:pPr>
      <w:r w:rsidRPr="00BA7C4B">
        <w:rPr>
          <w:rFonts w:ascii="Aptos" w:hAnsi="Aptos"/>
        </w:rPr>
        <w:t> </w:t>
      </w:r>
    </w:p>
    <w:p w14:paraId="7A1041EC" w14:textId="7477EEBF" w:rsidR="00027159" w:rsidRPr="00BA7C4B" w:rsidRDefault="00027159" w:rsidP="799EC9FE">
      <w:pPr>
        <w:rPr>
          <w:rFonts w:ascii="Aptos" w:hAnsi="Aptos"/>
        </w:rPr>
      </w:pPr>
      <w:r w:rsidRPr="00BA7C4B">
        <w:rPr>
          <w:rFonts w:ascii="Aptos" w:hAnsi="Aptos"/>
        </w:rPr>
        <w:t>Additionally, PAO requested</w:t>
      </w:r>
      <w:r w:rsidR="00587D23" w:rsidRPr="00BA7C4B">
        <w:rPr>
          <w:rFonts w:ascii="Aptos" w:hAnsi="Aptos"/>
        </w:rPr>
        <w:t>, and DCHS has planned</w:t>
      </w:r>
      <w:r w:rsidR="00854D4B">
        <w:rPr>
          <w:rFonts w:ascii="Aptos" w:hAnsi="Aptos"/>
        </w:rPr>
        <w:t xml:space="preserve"> for up to </w:t>
      </w:r>
      <w:r w:rsidRPr="00BA7C4B">
        <w:rPr>
          <w:rFonts w:ascii="Aptos" w:hAnsi="Aptos"/>
        </w:rPr>
        <w:t>300 to 325 misdemeanor case</w:t>
      </w:r>
      <w:r w:rsidR="00854D4B">
        <w:rPr>
          <w:rFonts w:ascii="Aptos" w:hAnsi="Aptos"/>
        </w:rPr>
        <w:t xml:space="preserve"> referrals</w:t>
      </w:r>
      <w:r w:rsidRPr="00BA7C4B">
        <w:rPr>
          <w:rFonts w:ascii="Aptos" w:hAnsi="Aptos"/>
        </w:rPr>
        <w:t xml:space="preserve"> and </w:t>
      </w:r>
      <w:r w:rsidR="00854D4B">
        <w:rPr>
          <w:rFonts w:ascii="Aptos" w:hAnsi="Aptos"/>
        </w:rPr>
        <w:t xml:space="preserve">up to </w:t>
      </w:r>
      <w:r w:rsidRPr="00BA7C4B">
        <w:rPr>
          <w:rFonts w:ascii="Aptos" w:hAnsi="Aptos"/>
        </w:rPr>
        <w:t xml:space="preserve">200 </w:t>
      </w:r>
      <w:r w:rsidR="00854D4B">
        <w:rPr>
          <w:rFonts w:ascii="Aptos" w:hAnsi="Aptos"/>
        </w:rPr>
        <w:t xml:space="preserve">referrals for </w:t>
      </w:r>
      <w:r w:rsidRPr="00BA7C4B">
        <w:rPr>
          <w:rFonts w:ascii="Aptos" w:hAnsi="Aptos"/>
        </w:rPr>
        <w:t xml:space="preserve">community members who have experienced harm </w:t>
      </w:r>
      <w:r w:rsidR="006B5F3D" w:rsidRPr="00BA7C4B">
        <w:rPr>
          <w:rFonts w:ascii="Aptos" w:hAnsi="Aptos"/>
        </w:rPr>
        <w:t>annually</w:t>
      </w:r>
      <w:r w:rsidR="00CE17A4" w:rsidRPr="00BA7C4B">
        <w:rPr>
          <w:rFonts w:ascii="Aptos" w:hAnsi="Aptos"/>
        </w:rPr>
        <w:t xml:space="preserve">. </w:t>
      </w:r>
      <w:r w:rsidR="00854D4B">
        <w:rPr>
          <w:rFonts w:ascii="Aptos" w:hAnsi="Aptos"/>
        </w:rPr>
        <w:t xml:space="preserve">Based on </w:t>
      </w:r>
      <w:r w:rsidR="00FC36D4">
        <w:rPr>
          <w:rFonts w:ascii="Aptos" w:hAnsi="Aptos"/>
        </w:rPr>
        <w:t xml:space="preserve">historical </w:t>
      </w:r>
      <w:r w:rsidR="00854D4B">
        <w:rPr>
          <w:rFonts w:ascii="Aptos" w:hAnsi="Aptos"/>
        </w:rPr>
        <w:t xml:space="preserve">RCP acceptance rates, DCHS expects roughly 300 of these referrals to accept services. </w:t>
      </w:r>
    </w:p>
    <w:p w14:paraId="5CBDEFD9" w14:textId="77777777" w:rsidR="00027159" w:rsidRPr="00BA7C4B" w:rsidRDefault="00027159" w:rsidP="799EC9FE">
      <w:pPr>
        <w:rPr>
          <w:rFonts w:ascii="Aptos" w:hAnsi="Aptos"/>
        </w:rPr>
      </w:pPr>
      <w:r w:rsidRPr="00BA7C4B">
        <w:rPr>
          <w:rFonts w:ascii="Aptos" w:hAnsi="Aptos"/>
        </w:rPr>
        <w:t> </w:t>
      </w:r>
    </w:p>
    <w:p w14:paraId="7DA72E12" w14:textId="063FE624" w:rsidR="00027159" w:rsidRPr="00BA7C4B" w:rsidRDefault="00027159" w:rsidP="2A9EC54A">
      <w:pPr>
        <w:rPr>
          <w:rFonts w:ascii="Aptos" w:hAnsi="Aptos"/>
          <w:b/>
          <w:iCs/>
        </w:rPr>
      </w:pPr>
      <w:r w:rsidRPr="00BA7C4B">
        <w:rPr>
          <w:rFonts w:ascii="Aptos" w:hAnsi="Aptos"/>
          <w:b/>
          <w:iCs/>
        </w:rPr>
        <w:t xml:space="preserve">King County Superior Court </w:t>
      </w:r>
    </w:p>
    <w:p w14:paraId="1030433A" w14:textId="44D3FA48" w:rsidR="6545106F" w:rsidRPr="00BA7C4B" w:rsidRDefault="6545106F" w:rsidP="180646A2">
      <w:pPr>
        <w:rPr>
          <w:rFonts w:ascii="Aptos" w:eastAsia="Segoe UI" w:hAnsi="Aptos" w:cstheme="minorBidi"/>
        </w:rPr>
      </w:pPr>
      <w:r w:rsidRPr="00BA7C4B">
        <w:rPr>
          <w:rFonts w:ascii="Aptos" w:eastAsia="Segoe UI" w:hAnsi="Aptos" w:cstheme="minorBidi"/>
        </w:rPr>
        <w:t xml:space="preserve">During the design phase of RCP, King County Superior Court (KCSC) engaged stakeholders in conversations around supporting best practice models for youth diversion. This included offering resources for technical assistance, sharing ideas for model design, and providing input on successful youth engagement strategies. When RCP faced capacity challenges, KCSC directly served youth, as well as locating and reconnecting them back to RCP services, when appropriate. This ensured continuity of care and reinforced the strength of system-community partnership. Additionally, </w:t>
      </w:r>
      <w:r w:rsidR="1B4A7597" w:rsidRPr="00BA7C4B">
        <w:rPr>
          <w:rFonts w:ascii="Aptos" w:eastAsia="Segoe UI" w:hAnsi="Aptos" w:cstheme="minorBidi"/>
        </w:rPr>
        <w:t>KCSC</w:t>
      </w:r>
      <w:r w:rsidRPr="00BA7C4B">
        <w:rPr>
          <w:rFonts w:ascii="Aptos" w:eastAsia="Segoe UI" w:hAnsi="Aptos" w:cstheme="minorBidi"/>
        </w:rPr>
        <w:t xml:space="preserve"> </w:t>
      </w:r>
      <w:r w:rsidR="42624DC2" w:rsidRPr="00BA7C4B">
        <w:rPr>
          <w:rFonts w:ascii="Aptos" w:eastAsia="Segoe UI" w:hAnsi="Aptos" w:cstheme="minorBidi"/>
        </w:rPr>
        <w:t>provided</w:t>
      </w:r>
      <w:r w:rsidRPr="00BA7C4B">
        <w:rPr>
          <w:rFonts w:ascii="Aptos" w:eastAsia="Segoe UI" w:hAnsi="Aptos" w:cstheme="minorBidi"/>
        </w:rPr>
        <w:t xml:space="preserve"> input regarding data tracking and information-sharing processes. KCSC engaged with the referral coordinator to enhance transparency, accountability, and timely service delivery. While communication and partnership </w:t>
      </w:r>
      <w:r w:rsidR="2A1E698E" w:rsidRPr="00BA7C4B">
        <w:rPr>
          <w:rFonts w:ascii="Aptos" w:eastAsia="Segoe UI" w:hAnsi="Aptos" w:cstheme="minorBidi"/>
        </w:rPr>
        <w:t>was</w:t>
      </w:r>
      <w:r w:rsidRPr="00BA7C4B">
        <w:rPr>
          <w:rFonts w:ascii="Aptos" w:eastAsia="Segoe UI" w:hAnsi="Aptos" w:cstheme="minorBidi"/>
        </w:rPr>
        <w:t xml:space="preserve"> challenging at times, KCSC remained committed to the primary goal of improving service to youth and families through collaboration.</w:t>
      </w:r>
    </w:p>
    <w:p w14:paraId="362BAA08" w14:textId="5885C0D7" w:rsidR="4E821736" w:rsidRPr="00BA7C4B" w:rsidRDefault="4E821736" w:rsidP="4E821736">
      <w:pPr>
        <w:rPr>
          <w:rFonts w:ascii="Aptos" w:eastAsia="Segoe UI" w:hAnsi="Aptos" w:cstheme="minorHAnsi"/>
        </w:rPr>
      </w:pPr>
    </w:p>
    <w:p w14:paraId="7F22155F" w14:textId="43D35089" w:rsidR="6545106F" w:rsidRPr="00BA7C4B" w:rsidRDefault="6545106F" w:rsidP="4E821736">
      <w:pPr>
        <w:rPr>
          <w:rFonts w:ascii="Aptos" w:eastAsia="Segoe UI" w:hAnsi="Aptos" w:cstheme="minorBidi"/>
        </w:rPr>
      </w:pPr>
      <w:r w:rsidRPr="5FB5620F">
        <w:rPr>
          <w:rFonts w:ascii="Aptos" w:eastAsia="Segoe UI" w:hAnsi="Aptos" w:cstheme="minorBidi"/>
        </w:rPr>
        <w:t xml:space="preserve">DCHS and </w:t>
      </w:r>
      <w:r w:rsidR="01969C1E" w:rsidRPr="5FB5620F">
        <w:rPr>
          <w:rFonts w:ascii="Aptos" w:eastAsia="Segoe UI" w:hAnsi="Aptos" w:cstheme="minorBidi"/>
        </w:rPr>
        <w:t>KCSC</w:t>
      </w:r>
      <w:r w:rsidRPr="5FB5620F">
        <w:rPr>
          <w:rFonts w:ascii="Aptos" w:eastAsia="Segoe UI" w:hAnsi="Aptos" w:cstheme="minorBidi"/>
        </w:rPr>
        <w:t xml:space="preserve"> share a commitment to a balanced approach that prioritizes both community and system collaboration in responding to youth needs. KCSC supports community diversion whenever an alleged harm caused by a young person can be effectively addressed through community-based </w:t>
      </w:r>
      <w:r w:rsidRPr="5FB5620F">
        <w:rPr>
          <w:rFonts w:ascii="Aptos" w:eastAsia="Segoe UI" w:hAnsi="Aptos" w:cstheme="minorBidi"/>
        </w:rPr>
        <w:lastRenderedPageBreak/>
        <w:t xml:space="preserve">agencies, ensuring restorative and supportive interventions. </w:t>
      </w:r>
      <w:r w:rsidR="00CB582F" w:rsidRPr="5FB5620F">
        <w:rPr>
          <w:rFonts w:ascii="Aptos" w:eastAsia="Segoe UI" w:hAnsi="Aptos" w:cstheme="minorBidi"/>
        </w:rPr>
        <w:t>KCSC-</w:t>
      </w:r>
      <w:r w:rsidR="006B2ECC" w:rsidRPr="5FB5620F">
        <w:rPr>
          <w:rFonts w:ascii="Aptos" w:eastAsia="Segoe UI" w:hAnsi="Aptos" w:cstheme="minorBidi"/>
        </w:rPr>
        <w:t>administered</w:t>
      </w:r>
      <w:r w:rsidR="00CB582F" w:rsidRPr="5FB5620F">
        <w:rPr>
          <w:rFonts w:ascii="Aptos" w:eastAsia="Segoe UI" w:hAnsi="Aptos" w:cstheme="minorBidi"/>
        </w:rPr>
        <w:t xml:space="preserve"> programs </w:t>
      </w:r>
      <w:r w:rsidR="00FD2105" w:rsidRPr="5FB5620F">
        <w:rPr>
          <w:rFonts w:ascii="Aptos" w:eastAsia="Segoe UI" w:hAnsi="Aptos" w:cstheme="minorBidi"/>
        </w:rPr>
        <w:t xml:space="preserve">include community-based programing and services. </w:t>
      </w:r>
      <w:r w:rsidRPr="5FB5620F">
        <w:rPr>
          <w:rFonts w:ascii="Aptos" w:eastAsia="Segoe UI" w:hAnsi="Aptos" w:cstheme="minorBidi"/>
        </w:rPr>
        <w:t>At the same time, KCSC recognizes the importance of a coordinated system response for more serious offenses or repeat behaviors, where accountability and public safety require structured involvement.  Like DCHS, KCSC is dedicated to ensuring that teams have the resources and capacity to serve all PAO-referred youth. KCSC aims to connect young people to essential services such as housing, behavioral health, education, employment, mentorship, and a variety of pro-social activities through strong partnerships between the court, community providers, and county systems. This collaborative approach ensures that every youth receives the right level of support at the right time, fostering positive outcomes and reducing future harm.</w:t>
      </w:r>
    </w:p>
    <w:p w14:paraId="16643BEC" w14:textId="62051340" w:rsidR="4E821736" w:rsidRPr="00BA7C4B" w:rsidRDefault="4E821736" w:rsidP="4E821736">
      <w:pPr>
        <w:rPr>
          <w:rFonts w:ascii="Aptos" w:hAnsi="Aptos" w:cstheme="minorHAnsi"/>
        </w:rPr>
      </w:pPr>
    </w:p>
    <w:p w14:paraId="5BF35622" w14:textId="577A2D3A" w:rsidR="00027159" w:rsidRPr="00BA7C4B" w:rsidRDefault="575AE185" w:rsidP="4E821736">
      <w:pPr>
        <w:rPr>
          <w:rFonts w:ascii="Aptos" w:hAnsi="Aptos"/>
          <w:b/>
        </w:rPr>
      </w:pPr>
      <w:r w:rsidRPr="00BA7C4B">
        <w:rPr>
          <w:rFonts w:ascii="Aptos" w:hAnsi="Aptos"/>
          <w:b/>
        </w:rPr>
        <w:t>Community Partners</w:t>
      </w:r>
    </w:p>
    <w:p w14:paraId="213C495E" w14:textId="34FE69DA" w:rsidR="00027159" w:rsidRPr="00BA7C4B" w:rsidRDefault="575AE185" w:rsidP="799EC9FE">
      <w:pPr>
        <w:rPr>
          <w:rFonts w:ascii="Aptos" w:hAnsi="Aptos"/>
        </w:rPr>
      </w:pPr>
      <w:r w:rsidRPr="00BA7C4B">
        <w:rPr>
          <w:rFonts w:ascii="Aptos" w:hAnsi="Aptos"/>
        </w:rPr>
        <w:t>Over the last four years, DCHS has routinely sought feedback from RCP community partners on improvements and enhancements to the program model</w:t>
      </w:r>
      <w:r w:rsidR="1BFDA419" w:rsidRPr="00BA7C4B">
        <w:rPr>
          <w:rFonts w:ascii="Aptos" w:hAnsi="Aptos"/>
        </w:rPr>
        <w:t xml:space="preserve">, including feedback on </w:t>
      </w:r>
      <w:r w:rsidR="1AA68D5E" w:rsidRPr="00BA7C4B">
        <w:rPr>
          <w:rFonts w:ascii="Aptos" w:hAnsi="Aptos"/>
        </w:rPr>
        <w:t xml:space="preserve">changes </w:t>
      </w:r>
      <w:r w:rsidR="58545C2D" w:rsidRPr="00BA7C4B">
        <w:rPr>
          <w:rFonts w:ascii="Aptos" w:hAnsi="Aptos"/>
        </w:rPr>
        <w:t>planned to occur through</w:t>
      </w:r>
      <w:r w:rsidR="1AA68D5E" w:rsidRPr="00BA7C4B">
        <w:rPr>
          <w:rFonts w:ascii="Aptos" w:hAnsi="Aptos"/>
        </w:rPr>
        <w:t xml:space="preserve"> KCYDI</w:t>
      </w:r>
      <w:r w:rsidRPr="00BA7C4B">
        <w:rPr>
          <w:rFonts w:ascii="Aptos" w:hAnsi="Aptos"/>
        </w:rPr>
        <w:t xml:space="preserve">. DCHS staff </w:t>
      </w:r>
      <w:r w:rsidR="16A84748" w:rsidRPr="00BA7C4B">
        <w:rPr>
          <w:rFonts w:ascii="Aptos" w:hAnsi="Aptos"/>
        </w:rPr>
        <w:t>hold</w:t>
      </w:r>
      <w:r w:rsidRPr="00BA7C4B">
        <w:rPr>
          <w:rFonts w:ascii="Aptos" w:hAnsi="Aptos"/>
        </w:rPr>
        <w:t xml:space="preserve"> regular monthly check-in meeting</w:t>
      </w:r>
      <w:r w:rsidR="0426AA81" w:rsidRPr="00BA7C4B">
        <w:rPr>
          <w:rFonts w:ascii="Aptos" w:hAnsi="Aptos"/>
        </w:rPr>
        <w:t>s</w:t>
      </w:r>
      <w:r w:rsidRPr="00BA7C4B">
        <w:rPr>
          <w:rFonts w:ascii="Aptos" w:hAnsi="Aptos"/>
        </w:rPr>
        <w:t xml:space="preserve"> with contracted partners, in addition to ad hoc meetings to respond to time sensitive issues. </w:t>
      </w:r>
      <w:r w:rsidR="16A84748" w:rsidRPr="00BA7C4B">
        <w:rPr>
          <w:rFonts w:ascii="Aptos" w:hAnsi="Aptos"/>
        </w:rPr>
        <w:t>Feedback from</w:t>
      </w:r>
      <w:r w:rsidR="1BFDA419" w:rsidRPr="00BA7C4B">
        <w:rPr>
          <w:rFonts w:ascii="Aptos" w:hAnsi="Aptos"/>
        </w:rPr>
        <w:t xml:space="preserve"> </w:t>
      </w:r>
      <w:r w:rsidRPr="00BA7C4B">
        <w:rPr>
          <w:rFonts w:ascii="Aptos" w:hAnsi="Aptos"/>
        </w:rPr>
        <w:t xml:space="preserve">RCP community partners </w:t>
      </w:r>
      <w:r w:rsidR="16A84748" w:rsidRPr="00BA7C4B">
        <w:rPr>
          <w:rFonts w:ascii="Aptos" w:hAnsi="Aptos"/>
        </w:rPr>
        <w:t>included support for</w:t>
      </w:r>
      <w:r w:rsidRPr="00BA7C4B">
        <w:rPr>
          <w:rFonts w:ascii="Aptos" w:hAnsi="Aptos"/>
        </w:rPr>
        <w:t xml:space="preserve"> maintaining community navigation, the four core areas of services</w:t>
      </w:r>
      <w:r w:rsidR="7D59EC1E" w:rsidRPr="00BA7C4B">
        <w:rPr>
          <w:rFonts w:ascii="Aptos" w:hAnsi="Aptos"/>
        </w:rPr>
        <w:t xml:space="preserve"> (basic needs, behavioral health, </w:t>
      </w:r>
      <w:r w:rsidR="785FC11F" w:rsidRPr="00BA7C4B">
        <w:rPr>
          <w:rFonts w:ascii="Aptos" w:hAnsi="Aptos"/>
        </w:rPr>
        <w:t>education and employment, healing-centered activities and accountability)</w:t>
      </w:r>
      <w:r w:rsidRPr="00BA7C4B">
        <w:rPr>
          <w:rFonts w:ascii="Aptos" w:hAnsi="Aptos"/>
        </w:rPr>
        <w:t xml:space="preserve">, adding the school liaison position, and maintaining </w:t>
      </w:r>
      <w:r w:rsidR="0ADD7923" w:rsidRPr="00BA7C4B">
        <w:rPr>
          <w:rFonts w:ascii="Aptos" w:hAnsi="Aptos"/>
        </w:rPr>
        <w:t xml:space="preserve">the </w:t>
      </w:r>
      <w:r w:rsidR="52E2CD7D" w:rsidRPr="00BA7C4B">
        <w:rPr>
          <w:rFonts w:ascii="Aptos" w:hAnsi="Aptos"/>
        </w:rPr>
        <w:t>r</w:t>
      </w:r>
      <w:r w:rsidRPr="00BA7C4B">
        <w:rPr>
          <w:rFonts w:ascii="Aptos" w:hAnsi="Aptos"/>
        </w:rPr>
        <w:t xml:space="preserve">estitution </w:t>
      </w:r>
      <w:r w:rsidR="52E2CD7D" w:rsidRPr="00BA7C4B">
        <w:rPr>
          <w:rFonts w:ascii="Aptos" w:hAnsi="Aptos"/>
        </w:rPr>
        <w:t xml:space="preserve">fund </w:t>
      </w:r>
      <w:r w:rsidRPr="00BA7C4B">
        <w:rPr>
          <w:rFonts w:ascii="Aptos" w:hAnsi="Aptos"/>
        </w:rPr>
        <w:t xml:space="preserve">and </w:t>
      </w:r>
      <w:r w:rsidR="52E2CD7D" w:rsidRPr="00BA7C4B">
        <w:rPr>
          <w:rFonts w:ascii="Aptos" w:hAnsi="Aptos"/>
        </w:rPr>
        <w:t>y</w:t>
      </w:r>
      <w:r w:rsidRPr="00BA7C4B">
        <w:rPr>
          <w:rFonts w:ascii="Aptos" w:hAnsi="Aptos"/>
        </w:rPr>
        <w:t xml:space="preserve">outh and </w:t>
      </w:r>
      <w:r w:rsidR="52E2CD7D" w:rsidRPr="00BA7C4B">
        <w:rPr>
          <w:rFonts w:ascii="Aptos" w:hAnsi="Aptos"/>
        </w:rPr>
        <w:t xml:space="preserve">families </w:t>
      </w:r>
      <w:r w:rsidRPr="00BA7C4B">
        <w:rPr>
          <w:rFonts w:ascii="Aptos" w:hAnsi="Aptos"/>
        </w:rPr>
        <w:t>fund</w:t>
      </w:r>
      <w:r w:rsidR="52E2CD7D" w:rsidRPr="00BA7C4B">
        <w:rPr>
          <w:rFonts w:ascii="Aptos" w:hAnsi="Aptos"/>
        </w:rPr>
        <w:t>s</w:t>
      </w:r>
      <w:r w:rsidR="446A1E4C" w:rsidRPr="00BA7C4B">
        <w:rPr>
          <w:rFonts w:ascii="Aptos" w:hAnsi="Aptos"/>
        </w:rPr>
        <w:t xml:space="preserve"> which provides basic needs support</w:t>
      </w:r>
      <w:r w:rsidR="00A936DE" w:rsidRPr="00BA7C4B">
        <w:rPr>
          <w:rFonts w:ascii="Aptos" w:hAnsi="Aptos"/>
        </w:rPr>
        <w:t>, such as</w:t>
      </w:r>
      <w:r w:rsidR="446A1E4C" w:rsidRPr="00BA7C4B">
        <w:rPr>
          <w:rFonts w:ascii="Aptos" w:hAnsi="Aptos"/>
        </w:rPr>
        <w:t xml:space="preserve"> rental and food assistance</w:t>
      </w:r>
      <w:r w:rsidR="00A936DE" w:rsidRPr="00BA7C4B">
        <w:rPr>
          <w:rFonts w:ascii="Aptos" w:hAnsi="Aptos"/>
        </w:rPr>
        <w:t>,</w:t>
      </w:r>
      <w:r w:rsidR="446A1E4C" w:rsidRPr="00BA7C4B">
        <w:rPr>
          <w:rFonts w:ascii="Aptos" w:hAnsi="Aptos"/>
        </w:rPr>
        <w:t xml:space="preserve"> to </w:t>
      </w:r>
      <w:r w:rsidR="00BF469F" w:rsidRPr="00BA7C4B">
        <w:rPr>
          <w:rFonts w:ascii="Aptos" w:hAnsi="Aptos"/>
        </w:rPr>
        <w:t>households served by KCYDI</w:t>
      </w:r>
      <w:r w:rsidR="446A1E4C" w:rsidRPr="00BA7C4B">
        <w:rPr>
          <w:rFonts w:ascii="Aptos" w:hAnsi="Aptos"/>
        </w:rPr>
        <w:t xml:space="preserve"> </w:t>
      </w:r>
      <w:r w:rsidR="00A936DE" w:rsidRPr="00BA7C4B">
        <w:rPr>
          <w:rFonts w:ascii="Aptos" w:hAnsi="Aptos"/>
        </w:rPr>
        <w:t xml:space="preserve">who are </w:t>
      </w:r>
      <w:r w:rsidR="446A1E4C" w:rsidRPr="00BA7C4B">
        <w:rPr>
          <w:rFonts w:ascii="Aptos" w:hAnsi="Aptos"/>
        </w:rPr>
        <w:t xml:space="preserve">struggling to </w:t>
      </w:r>
      <w:r w:rsidR="00EE0CE9" w:rsidRPr="00BA7C4B">
        <w:rPr>
          <w:rFonts w:ascii="Aptos" w:hAnsi="Aptos"/>
        </w:rPr>
        <w:t xml:space="preserve">cover </w:t>
      </w:r>
      <w:r w:rsidR="00B14D8B" w:rsidRPr="00BA7C4B">
        <w:rPr>
          <w:rFonts w:ascii="Aptos" w:hAnsi="Aptos"/>
        </w:rPr>
        <w:t>such</w:t>
      </w:r>
      <w:r w:rsidR="00EE0CE9" w:rsidRPr="00BA7C4B">
        <w:rPr>
          <w:rFonts w:ascii="Aptos" w:hAnsi="Aptos"/>
        </w:rPr>
        <w:t xml:space="preserve"> necessities</w:t>
      </w:r>
      <w:r w:rsidRPr="00BA7C4B">
        <w:rPr>
          <w:rFonts w:ascii="Aptos" w:hAnsi="Aptos"/>
        </w:rPr>
        <w:t>.  </w:t>
      </w:r>
    </w:p>
    <w:p w14:paraId="20D76E05" w14:textId="77777777" w:rsidR="00027159" w:rsidRPr="00BA7C4B" w:rsidRDefault="00027159" w:rsidP="799EC9FE">
      <w:pPr>
        <w:rPr>
          <w:rFonts w:ascii="Aptos" w:hAnsi="Aptos"/>
        </w:rPr>
      </w:pPr>
      <w:r w:rsidRPr="00BA7C4B">
        <w:rPr>
          <w:rFonts w:ascii="Aptos" w:hAnsi="Aptos"/>
        </w:rPr>
        <w:t> </w:t>
      </w:r>
    </w:p>
    <w:p w14:paraId="03A48B9D" w14:textId="5F4D0B1E" w:rsidR="00027159" w:rsidRPr="00BA7C4B" w:rsidRDefault="575AE185" w:rsidP="799EC9FE">
      <w:pPr>
        <w:rPr>
          <w:rFonts w:ascii="Aptos" w:hAnsi="Aptos"/>
        </w:rPr>
      </w:pPr>
      <w:r w:rsidRPr="00BA7C4B">
        <w:rPr>
          <w:rFonts w:ascii="Aptos" w:hAnsi="Aptos"/>
        </w:rPr>
        <w:t xml:space="preserve">RCP community partners </w:t>
      </w:r>
      <w:r w:rsidR="0E0F7014" w:rsidRPr="00BA7C4B">
        <w:rPr>
          <w:rFonts w:ascii="Aptos" w:hAnsi="Aptos"/>
        </w:rPr>
        <w:t xml:space="preserve">shared with DCHS that they </w:t>
      </w:r>
      <w:r w:rsidRPr="00BA7C4B">
        <w:rPr>
          <w:rFonts w:ascii="Aptos" w:hAnsi="Aptos"/>
        </w:rPr>
        <w:t xml:space="preserve">did not agree with the name change, as </w:t>
      </w:r>
      <w:r w:rsidR="7231DB66" w:rsidRPr="00BA7C4B">
        <w:rPr>
          <w:rFonts w:ascii="Aptos" w:hAnsi="Aptos"/>
        </w:rPr>
        <w:t xml:space="preserve">they had done </w:t>
      </w:r>
      <w:r w:rsidRPr="00BA7C4B">
        <w:rPr>
          <w:rFonts w:ascii="Aptos" w:hAnsi="Aptos"/>
        </w:rPr>
        <w:t xml:space="preserve">significant work to build name recognition in the community. </w:t>
      </w:r>
      <w:r w:rsidR="0E0F7014" w:rsidRPr="00BA7C4B">
        <w:rPr>
          <w:rFonts w:ascii="Aptos" w:hAnsi="Aptos"/>
        </w:rPr>
        <w:t xml:space="preserve">The name </w:t>
      </w:r>
      <w:r w:rsidRPr="00BA7C4B">
        <w:rPr>
          <w:rFonts w:ascii="Aptos" w:hAnsi="Aptos"/>
        </w:rPr>
        <w:t xml:space="preserve">recognition and understanding of what the program had to offer youth and community members who experienced harm has been important for improving the number of youth accepting services. RCP community partners also </w:t>
      </w:r>
      <w:r w:rsidR="0E0F7014" w:rsidRPr="00BA7C4B">
        <w:rPr>
          <w:rFonts w:ascii="Aptos" w:hAnsi="Aptos"/>
        </w:rPr>
        <w:t xml:space="preserve">shared that they </w:t>
      </w:r>
      <w:r w:rsidRPr="00BA7C4B">
        <w:rPr>
          <w:rFonts w:ascii="Aptos" w:hAnsi="Aptos"/>
        </w:rPr>
        <w:t>disagree with the PAO’s decision to no longer send low-level felonies to community-based diversion. RCP organizations believe that youth with low-level felonies would benefit the most from community-based restorative justice services. </w:t>
      </w:r>
      <w:r w:rsidR="7F3F8356" w:rsidRPr="00BA7C4B">
        <w:rPr>
          <w:rFonts w:ascii="Aptos" w:hAnsi="Aptos"/>
        </w:rPr>
        <w:t xml:space="preserve">Community partners also shared that they would like a community-based consortium coordinator, referral administrator, and </w:t>
      </w:r>
      <w:r w:rsidR="681B8942" w:rsidRPr="00BA7C4B">
        <w:rPr>
          <w:rFonts w:ascii="Aptos" w:hAnsi="Aptos"/>
        </w:rPr>
        <w:t xml:space="preserve">additional capacity for </w:t>
      </w:r>
      <w:r w:rsidR="52843F7D" w:rsidRPr="00BA7C4B">
        <w:rPr>
          <w:rFonts w:ascii="Aptos" w:hAnsi="Aptos"/>
        </w:rPr>
        <w:t>data and evaluation</w:t>
      </w:r>
      <w:r w:rsidR="3A4F4169" w:rsidRPr="00BA7C4B">
        <w:rPr>
          <w:rFonts w:ascii="Aptos" w:hAnsi="Aptos"/>
        </w:rPr>
        <w:t>.</w:t>
      </w:r>
      <w:r w:rsidR="52843F7D" w:rsidRPr="00BA7C4B">
        <w:rPr>
          <w:rFonts w:ascii="Aptos" w:hAnsi="Aptos"/>
        </w:rPr>
        <w:t xml:space="preserve"> </w:t>
      </w:r>
      <w:r w:rsidRPr="00BA7C4B">
        <w:rPr>
          <w:rFonts w:ascii="Aptos" w:hAnsi="Aptos"/>
        </w:rPr>
        <w:t> </w:t>
      </w:r>
    </w:p>
    <w:p w14:paraId="7A24FA68" w14:textId="77777777" w:rsidR="00027159" w:rsidRPr="00BA7C4B" w:rsidRDefault="00027159" w:rsidP="799EC9FE">
      <w:pPr>
        <w:rPr>
          <w:rFonts w:ascii="Aptos" w:hAnsi="Aptos"/>
        </w:rPr>
      </w:pPr>
    </w:p>
    <w:p w14:paraId="639609AF" w14:textId="0B9C2A0E" w:rsidR="00027159" w:rsidRPr="00BA7C4B" w:rsidRDefault="00027159" w:rsidP="00AC7CD9">
      <w:pPr>
        <w:pStyle w:val="Heading2"/>
        <w:numPr>
          <w:ilvl w:val="0"/>
          <w:numId w:val="44"/>
        </w:numPr>
        <w:rPr>
          <w:rFonts w:ascii="Aptos" w:hAnsi="Aptos"/>
          <w:bCs/>
          <w:szCs w:val="24"/>
        </w:rPr>
      </w:pPr>
      <w:bookmarkStart w:id="14" w:name="_Toc219454409"/>
      <w:bookmarkStart w:id="15" w:name="_Toc219454673"/>
      <w:r w:rsidRPr="00BA7C4B">
        <w:rPr>
          <w:rFonts w:ascii="Aptos" w:hAnsi="Aptos"/>
        </w:rPr>
        <w:t>A status update regarding the program's implementation timeline;</w:t>
      </w:r>
      <w:bookmarkEnd w:id="14"/>
      <w:bookmarkEnd w:id="15"/>
      <w:r w:rsidRPr="00BA7C4B">
        <w:rPr>
          <w:rFonts w:ascii="Aptos" w:hAnsi="Aptos"/>
        </w:rPr>
        <w:t> </w:t>
      </w:r>
    </w:p>
    <w:p w14:paraId="0DFE5EEF" w14:textId="77777777" w:rsidR="00027159" w:rsidRPr="00BA7C4B" w:rsidRDefault="00027159" w:rsidP="799EC9FE">
      <w:pPr>
        <w:rPr>
          <w:rFonts w:ascii="Aptos" w:hAnsi="Aptos"/>
        </w:rPr>
      </w:pPr>
      <w:r w:rsidRPr="00BA7C4B">
        <w:rPr>
          <w:rFonts w:ascii="Aptos" w:hAnsi="Aptos"/>
        </w:rPr>
        <w:t> </w:t>
      </w:r>
    </w:p>
    <w:p w14:paraId="728CC0ED" w14:textId="5FE7CF19" w:rsidR="00027159" w:rsidRPr="00BA7C4B" w:rsidRDefault="634E2614" w:rsidP="799EC9FE">
      <w:pPr>
        <w:rPr>
          <w:rFonts w:ascii="Aptos" w:hAnsi="Aptos"/>
        </w:rPr>
      </w:pPr>
      <w:r w:rsidRPr="3962CD08">
        <w:rPr>
          <w:rFonts w:ascii="Aptos" w:hAnsi="Aptos"/>
        </w:rPr>
        <w:t xml:space="preserve">DCHS </w:t>
      </w:r>
      <w:r w:rsidR="1E25A2B3" w:rsidRPr="3962CD08">
        <w:rPr>
          <w:rFonts w:ascii="Aptos" w:hAnsi="Aptos"/>
        </w:rPr>
        <w:t>is finalizing</w:t>
      </w:r>
      <w:r w:rsidRPr="3962CD08">
        <w:rPr>
          <w:rFonts w:ascii="Aptos" w:hAnsi="Aptos"/>
        </w:rPr>
        <w:t xml:space="preserve"> the </w:t>
      </w:r>
      <w:r w:rsidR="71FAE2F8" w:rsidRPr="3962CD08">
        <w:rPr>
          <w:rFonts w:ascii="Aptos" w:hAnsi="Aptos"/>
        </w:rPr>
        <w:t xml:space="preserve">Request for Proposals </w:t>
      </w:r>
      <w:r w:rsidR="0C9CB292" w:rsidRPr="3962CD08">
        <w:rPr>
          <w:rFonts w:ascii="Aptos" w:hAnsi="Aptos"/>
        </w:rPr>
        <w:t>for</w:t>
      </w:r>
      <w:r w:rsidR="6EEDD530" w:rsidRPr="3962CD08">
        <w:rPr>
          <w:rFonts w:ascii="Aptos" w:hAnsi="Aptos"/>
        </w:rPr>
        <w:t xml:space="preserve"> KCYDI</w:t>
      </w:r>
      <w:r w:rsidR="7A0B843D" w:rsidRPr="3962CD08">
        <w:rPr>
          <w:rFonts w:ascii="Aptos" w:hAnsi="Aptos"/>
        </w:rPr>
        <w:t xml:space="preserve"> community provider</w:t>
      </w:r>
      <w:r w:rsidR="0C9CB292" w:rsidRPr="3962CD08">
        <w:rPr>
          <w:rFonts w:ascii="Aptos" w:hAnsi="Aptos"/>
        </w:rPr>
        <w:t>s</w:t>
      </w:r>
      <w:r w:rsidR="46764C41" w:rsidRPr="3962CD08">
        <w:rPr>
          <w:rFonts w:ascii="Aptos" w:hAnsi="Aptos"/>
        </w:rPr>
        <w:t xml:space="preserve"> to launch in </w:t>
      </w:r>
      <w:r w:rsidR="005F013B" w:rsidRPr="3962CD08">
        <w:rPr>
          <w:rFonts w:ascii="Aptos" w:hAnsi="Aptos"/>
        </w:rPr>
        <w:t xml:space="preserve">April </w:t>
      </w:r>
      <w:r w:rsidR="46764C41" w:rsidRPr="3962CD08">
        <w:rPr>
          <w:rFonts w:ascii="Aptos" w:hAnsi="Aptos"/>
        </w:rPr>
        <w:t>2026.</w:t>
      </w:r>
      <w:r w:rsidR="6EEDD530" w:rsidRPr="3962CD08">
        <w:rPr>
          <w:rFonts w:ascii="Aptos" w:hAnsi="Aptos"/>
        </w:rPr>
        <w:t xml:space="preserve"> </w:t>
      </w:r>
      <w:r w:rsidRPr="3962CD08">
        <w:rPr>
          <w:rFonts w:ascii="Aptos" w:hAnsi="Aptos"/>
        </w:rPr>
        <w:t xml:space="preserve">DCHS </w:t>
      </w:r>
      <w:r w:rsidR="36D4FC52" w:rsidRPr="3962CD08">
        <w:rPr>
          <w:rFonts w:ascii="Aptos" w:hAnsi="Aptos"/>
        </w:rPr>
        <w:t>and</w:t>
      </w:r>
      <w:r w:rsidR="1E9B8543" w:rsidRPr="3962CD08">
        <w:rPr>
          <w:rFonts w:ascii="Aptos" w:hAnsi="Aptos"/>
        </w:rPr>
        <w:t xml:space="preserve"> </w:t>
      </w:r>
      <w:r w:rsidR="717A0200" w:rsidRPr="3962CD08">
        <w:rPr>
          <w:rFonts w:ascii="Aptos" w:hAnsi="Aptos"/>
        </w:rPr>
        <w:t xml:space="preserve">current </w:t>
      </w:r>
      <w:r w:rsidR="1E9B8543" w:rsidRPr="3962CD08">
        <w:rPr>
          <w:rFonts w:ascii="Aptos" w:hAnsi="Aptos"/>
        </w:rPr>
        <w:t xml:space="preserve">community partners </w:t>
      </w:r>
      <w:r w:rsidR="36D4FC52" w:rsidRPr="3962CD08">
        <w:rPr>
          <w:rFonts w:ascii="Aptos" w:hAnsi="Aptos"/>
        </w:rPr>
        <w:t>will</w:t>
      </w:r>
      <w:r w:rsidR="1E9B8543" w:rsidRPr="3962CD08">
        <w:rPr>
          <w:rFonts w:ascii="Aptos" w:hAnsi="Aptos"/>
        </w:rPr>
        <w:t xml:space="preserve"> ensure </w:t>
      </w:r>
      <w:r w:rsidR="575AE185" w:rsidRPr="3962CD08">
        <w:rPr>
          <w:rFonts w:ascii="Aptos" w:hAnsi="Aptos"/>
        </w:rPr>
        <w:t>that youth and community members have an opportunity to complete services under</w:t>
      </w:r>
      <w:r w:rsidR="00677E48" w:rsidRPr="3962CD08">
        <w:rPr>
          <w:rFonts w:ascii="Aptos" w:hAnsi="Aptos"/>
        </w:rPr>
        <w:t xml:space="preserve"> </w:t>
      </w:r>
      <w:r w:rsidR="575AE185" w:rsidRPr="3962CD08">
        <w:rPr>
          <w:rFonts w:ascii="Aptos" w:hAnsi="Aptos"/>
        </w:rPr>
        <w:t>way</w:t>
      </w:r>
      <w:r w:rsidR="36385524" w:rsidRPr="3962CD08">
        <w:rPr>
          <w:rFonts w:ascii="Aptos" w:hAnsi="Aptos"/>
        </w:rPr>
        <w:t xml:space="preserve">, </w:t>
      </w:r>
      <w:r w:rsidR="542EAD32" w:rsidRPr="3962CD08">
        <w:rPr>
          <w:rFonts w:ascii="Aptos" w:hAnsi="Aptos"/>
        </w:rPr>
        <w:t xml:space="preserve">and </w:t>
      </w:r>
      <w:r w:rsidR="36385524" w:rsidRPr="3962CD08">
        <w:rPr>
          <w:rFonts w:ascii="Aptos" w:hAnsi="Aptos"/>
        </w:rPr>
        <w:t xml:space="preserve">that </w:t>
      </w:r>
      <w:r w:rsidR="575AE185" w:rsidRPr="3962CD08">
        <w:rPr>
          <w:rFonts w:ascii="Aptos" w:hAnsi="Aptos"/>
        </w:rPr>
        <w:t>providers can plan for changes</w:t>
      </w:r>
      <w:r w:rsidR="32313328" w:rsidRPr="3962CD08">
        <w:rPr>
          <w:rFonts w:ascii="Aptos" w:hAnsi="Aptos"/>
        </w:rPr>
        <w:t xml:space="preserve"> </w:t>
      </w:r>
      <w:r w:rsidR="242A1BAB" w:rsidRPr="3962CD08">
        <w:rPr>
          <w:rFonts w:ascii="Aptos" w:hAnsi="Aptos"/>
        </w:rPr>
        <w:t>such as ending RCP services,</w:t>
      </w:r>
      <w:r w:rsidR="178AB179" w:rsidRPr="3962CD08">
        <w:rPr>
          <w:rFonts w:ascii="Aptos" w:hAnsi="Aptos"/>
        </w:rPr>
        <w:t xml:space="preserve"> </w:t>
      </w:r>
      <w:r w:rsidR="1FF3DDE0" w:rsidRPr="3962CD08">
        <w:rPr>
          <w:rFonts w:ascii="Aptos" w:hAnsi="Aptos"/>
        </w:rPr>
        <w:t>hiring</w:t>
      </w:r>
      <w:r w:rsidR="178AB179" w:rsidRPr="3962CD08">
        <w:rPr>
          <w:rFonts w:ascii="Aptos" w:hAnsi="Aptos"/>
        </w:rPr>
        <w:t xml:space="preserve"> </w:t>
      </w:r>
      <w:r w:rsidR="1FF3DDE0" w:rsidRPr="3962CD08">
        <w:rPr>
          <w:rFonts w:ascii="Aptos" w:hAnsi="Aptos"/>
        </w:rPr>
        <w:t xml:space="preserve">staff </w:t>
      </w:r>
      <w:r w:rsidR="178AB179" w:rsidRPr="3962CD08">
        <w:rPr>
          <w:rFonts w:ascii="Aptos" w:hAnsi="Aptos"/>
        </w:rPr>
        <w:t>under KCYDI, or</w:t>
      </w:r>
      <w:r w:rsidR="242A1BAB" w:rsidRPr="3962CD08">
        <w:rPr>
          <w:rFonts w:ascii="Aptos" w:hAnsi="Aptos"/>
        </w:rPr>
        <w:t xml:space="preserve"> transitioning </w:t>
      </w:r>
      <w:r w:rsidR="178AB179" w:rsidRPr="3962CD08">
        <w:rPr>
          <w:rFonts w:ascii="Aptos" w:hAnsi="Aptos"/>
        </w:rPr>
        <w:t xml:space="preserve">from </w:t>
      </w:r>
      <w:r w:rsidR="242A1BAB" w:rsidRPr="3962CD08">
        <w:rPr>
          <w:rFonts w:ascii="Aptos" w:hAnsi="Aptos"/>
        </w:rPr>
        <w:t>RCP services to KCYDI services</w:t>
      </w:r>
      <w:r w:rsidR="178AB179" w:rsidRPr="3962CD08">
        <w:rPr>
          <w:rFonts w:ascii="Aptos" w:hAnsi="Aptos"/>
        </w:rPr>
        <w:t>.</w:t>
      </w:r>
      <w:r w:rsidR="591B6DB8" w:rsidRPr="3962CD08">
        <w:rPr>
          <w:rFonts w:ascii="Aptos" w:hAnsi="Aptos"/>
        </w:rPr>
        <w:t xml:space="preserve"> Over the course of 2026, DCHS will end RCP and replace it with KCYDI. </w:t>
      </w:r>
    </w:p>
    <w:p w14:paraId="1CD23697" w14:textId="4CB52337" w:rsidR="00027159" w:rsidRPr="00BA7C4B" w:rsidRDefault="575AE185" w:rsidP="799EC9FE">
      <w:pPr>
        <w:rPr>
          <w:rFonts w:ascii="Aptos" w:hAnsi="Aptos"/>
        </w:rPr>
      </w:pPr>
      <w:r w:rsidRPr="00BA7C4B">
        <w:rPr>
          <w:rFonts w:ascii="Aptos" w:hAnsi="Aptos"/>
        </w:rPr>
        <w:t> </w:t>
      </w:r>
    </w:p>
    <w:p w14:paraId="314DD517" w14:textId="3D7D316B" w:rsidR="00250F76" w:rsidRPr="00BA7C4B" w:rsidRDefault="00250F76" w:rsidP="001E33F1">
      <w:pPr>
        <w:rPr>
          <w:rFonts w:ascii="Aptos" w:hAnsi="Aptos"/>
        </w:rPr>
      </w:pPr>
      <w:r w:rsidRPr="00BA7C4B">
        <w:rPr>
          <w:rFonts w:ascii="Aptos" w:hAnsi="Aptos"/>
        </w:rPr>
        <w:t xml:space="preserve">The timeline for </w:t>
      </w:r>
      <w:r w:rsidR="00E22825" w:rsidRPr="00BA7C4B">
        <w:rPr>
          <w:rFonts w:ascii="Aptos" w:hAnsi="Aptos"/>
        </w:rPr>
        <w:t xml:space="preserve">DCHS to </w:t>
      </w:r>
      <w:r w:rsidR="00E669B1" w:rsidRPr="00BA7C4B">
        <w:rPr>
          <w:rFonts w:ascii="Aptos" w:hAnsi="Aptos"/>
        </w:rPr>
        <w:t xml:space="preserve">manage </w:t>
      </w:r>
      <w:r w:rsidRPr="00BA7C4B">
        <w:rPr>
          <w:rFonts w:ascii="Aptos" w:hAnsi="Aptos"/>
        </w:rPr>
        <w:t xml:space="preserve">KCYDI implementation includes: </w:t>
      </w:r>
    </w:p>
    <w:p w14:paraId="412F0D12" w14:textId="77777777" w:rsidR="005A4201" w:rsidRPr="00BA7C4B" w:rsidRDefault="005A4201" w:rsidP="001E33F1">
      <w:pPr>
        <w:rPr>
          <w:rFonts w:ascii="Aptos" w:hAnsi="Aptos"/>
        </w:rPr>
      </w:pPr>
    </w:p>
    <w:p w14:paraId="4D8D567A" w14:textId="264390CE" w:rsidR="00B607C8" w:rsidRPr="00BA7C4B" w:rsidRDefault="00C12D12" w:rsidP="001E33F1">
      <w:pPr>
        <w:rPr>
          <w:rFonts w:ascii="Aptos" w:hAnsi="Aptos"/>
          <w:i/>
          <w:u w:val="single"/>
        </w:rPr>
      </w:pPr>
      <w:r w:rsidRPr="00BA7C4B">
        <w:rPr>
          <w:rFonts w:ascii="Aptos" w:hAnsi="Aptos"/>
          <w:i/>
          <w:iCs/>
          <w:u w:val="single"/>
        </w:rPr>
        <w:t>First</w:t>
      </w:r>
      <w:r w:rsidRPr="00BA7C4B">
        <w:rPr>
          <w:rFonts w:ascii="Aptos" w:hAnsi="Aptos"/>
          <w:i/>
          <w:u w:val="single"/>
        </w:rPr>
        <w:t xml:space="preserve"> Quarter 2026</w:t>
      </w:r>
    </w:p>
    <w:p w14:paraId="0EB231FC" w14:textId="1D516F51" w:rsidR="005B481D" w:rsidRPr="00BA7C4B" w:rsidRDefault="005A4201" w:rsidP="003575BA">
      <w:pPr>
        <w:pStyle w:val="ListParagraph"/>
        <w:numPr>
          <w:ilvl w:val="0"/>
          <w:numId w:val="131"/>
        </w:numPr>
        <w:spacing w:after="0" w:line="240" w:lineRule="auto"/>
        <w:rPr>
          <w:rFonts w:ascii="Aptos" w:hAnsi="Aptos"/>
        </w:rPr>
      </w:pPr>
      <w:r w:rsidRPr="00BA7C4B">
        <w:rPr>
          <w:rFonts w:ascii="Aptos" w:hAnsi="Aptos"/>
        </w:rPr>
        <w:t xml:space="preserve">Meetings with community </w:t>
      </w:r>
      <w:r w:rsidR="005B481D" w:rsidRPr="00BA7C4B">
        <w:rPr>
          <w:rFonts w:ascii="Aptos" w:hAnsi="Aptos"/>
        </w:rPr>
        <w:t>and County partners</w:t>
      </w:r>
      <w:r w:rsidRPr="00BA7C4B">
        <w:rPr>
          <w:rFonts w:ascii="Aptos" w:hAnsi="Aptos"/>
        </w:rPr>
        <w:t xml:space="preserve"> to gather i</w:t>
      </w:r>
      <w:r w:rsidR="002F714F" w:rsidRPr="00BA7C4B">
        <w:rPr>
          <w:rFonts w:ascii="Aptos" w:hAnsi="Aptos"/>
        </w:rPr>
        <w:t xml:space="preserve">nput </w:t>
      </w:r>
      <w:r w:rsidRPr="00BA7C4B">
        <w:rPr>
          <w:rFonts w:ascii="Aptos" w:hAnsi="Aptos"/>
        </w:rPr>
        <w:t>on KCYDI</w:t>
      </w:r>
      <w:r w:rsidR="005B481D" w:rsidRPr="00BA7C4B">
        <w:rPr>
          <w:rFonts w:ascii="Aptos" w:hAnsi="Aptos"/>
        </w:rPr>
        <w:t xml:space="preserve"> </w:t>
      </w:r>
    </w:p>
    <w:p w14:paraId="4BC06211" w14:textId="125DED77" w:rsidR="00B028E0" w:rsidRPr="00BA7C4B" w:rsidRDefault="0052600D" w:rsidP="003575BA">
      <w:pPr>
        <w:pStyle w:val="ListParagraph"/>
        <w:numPr>
          <w:ilvl w:val="0"/>
          <w:numId w:val="131"/>
        </w:numPr>
        <w:spacing w:after="0" w:line="240" w:lineRule="auto"/>
        <w:rPr>
          <w:rFonts w:ascii="Aptos" w:hAnsi="Aptos"/>
        </w:rPr>
      </w:pPr>
      <w:r w:rsidRPr="00BA7C4B">
        <w:rPr>
          <w:rFonts w:ascii="Aptos" w:hAnsi="Aptos"/>
        </w:rPr>
        <w:t xml:space="preserve">Draft, review, and finalize </w:t>
      </w:r>
      <w:r w:rsidR="000C12C8" w:rsidRPr="00BA7C4B">
        <w:rPr>
          <w:rFonts w:ascii="Aptos" w:hAnsi="Aptos"/>
        </w:rPr>
        <w:t xml:space="preserve">KCYDI RFP </w:t>
      </w:r>
    </w:p>
    <w:p w14:paraId="2441F198" w14:textId="20A24DC0" w:rsidR="00314BE5" w:rsidRPr="00BA7C4B" w:rsidRDefault="0052600D" w:rsidP="003575BA">
      <w:pPr>
        <w:pStyle w:val="ListParagraph"/>
        <w:numPr>
          <w:ilvl w:val="0"/>
          <w:numId w:val="131"/>
        </w:numPr>
        <w:spacing w:after="0" w:line="240" w:lineRule="auto"/>
        <w:rPr>
          <w:rFonts w:ascii="Aptos" w:hAnsi="Aptos"/>
        </w:rPr>
      </w:pPr>
      <w:r w:rsidRPr="00BA7C4B">
        <w:rPr>
          <w:rFonts w:ascii="Aptos" w:hAnsi="Aptos"/>
        </w:rPr>
        <w:t>Draft, review, and f</w:t>
      </w:r>
      <w:r w:rsidR="00314BE5" w:rsidRPr="00BA7C4B">
        <w:rPr>
          <w:rFonts w:ascii="Aptos" w:hAnsi="Aptos"/>
        </w:rPr>
        <w:t xml:space="preserve">inalize KCYDI Proviso Report </w:t>
      </w:r>
    </w:p>
    <w:p w14:paraId="4F86A6C8" w14:textId="7B74C03D" w:rsidR="00E90B5C" w:rsidRPr="00BA7C4B" w:rsidRDefault="3CB319D6" w:rsidP="003575BA">
      <w:pPr>
        <w:pStyle w:val="ListParagraph"/>
        <w:numPr>
          <w:ilvl w:val="0"/>
          <w:numId w:val="131"/>
        </w:numPr>
        <w:spacing w:after="0" w:line="240" w:lineRule="auto"/>
        <w:rPr>
          <w:rFonts w:ascii="Aptos" w:hAnsi="Aptos"/>
        </w:rPr>
      </w:pPr>
      <w:r w:rsidRPr="00BA7C4B">
        <w:rPr>
          <w:rFonts w:ascii="Aptos" w:hAnsi="Aptos"/>
        </w:rPr>
        <w:t>Hire DCHS referral administrator</w:t>
      </w:r>
      <w:r w:rsidR="792F2579" w:rsidRPr="00BA7C4B">
        <w:rPr>
          <w:rFonts w:ascii="Aptos" w:hAnsi="Aptos"/>
        </w:rPr>
        <w:t xml:space="preserve"> and begin making referrals</w:t>
      </w:r>
      <w:r w:rsidRPr="00BA7C4B">
        <w:rPr>
          <w:rFonts w:ascii="Aptos" w:hAnsi="Aptos"/>
        </w:rPr>
        <w:t xml:space="preserve"> </w:t>
      </w:r>
    </w:p>
    <w:p w14:paraId="4D7DDFB8" w14:textId="48FFE629" w:rsidR="00B607C8" w:rsidRPr="00BA7C4B" w:rsidRDefault="00C12D12" w:rsidP="001E33F1">
      <w:pPr>
        <w:rPr>
          <w:rFonts w:ascii="Aptos" w:hAnsi="Aptos"/>
          <w:i/>
          <w:u w:val="single"/>
        </w:rPr>
      </w:pPr>
      <w:r w:rsidRPr="00BA7C4B">
        <w:rPr>
          <w:rFonts w:ascii="Aptos" w:hAnsi="Aptos"/>
          <w:i/>
          <w:u w:val="single"/>
        </w:rPr>
        <w:lastRenderedPageBreak/>
        <w:t xml:space="preserve">Second Quarter </w:t>
      </w:r>
      <w:r w:rsidR="00F86FB5" w:rsidRPr="00BA7C4B">
        <w:rPr>
          <w:rFonts w:ascii="Aptos" w:hAnsi="Aptos"/>
          <w:i/>
          <w:u w:val="single"/>
        </w:rPr>
        <w:t>2026</w:t>
      </w:r>
    </w:p>
    <w:p w14:paraId="78F8A6D5" w14:textId="77777777" w:rsidR="00CE13FF" w:rsidRPr="00BA7C4B" w:rsidRDefault="00CE13FF" w:rsidP="00CE13FF">
      <w:pPr>
        <w:pStyle w:val="ListParagraph"/>
        <w:numPr>
          <w:ilvl w:val="0"/>
          <w:numId w:val="131"/>
        </w:numPr>
        <w:spacing w:after="0" w:line="240" w:lineRule="auto"/>
        <w:rPr>
          <w:rFonts w:ascii="Aptos" w:hAnsi="Aptos"/>
        </w:rPr>
      </w:pPr>
      <w:r w:rsidRPr="3962CD08">
        <w:rPr>
          <w:rFonts w:ascii="Aptos" w:hAnsi="Aptos"/>
        </w:rPr>
        <w:t xml:space="preserve">Launch KCYDI Request for Proposals </w:t>
      </w:r>
    </w:p>
    <w:p w14:paraId="2655A6C6" w14:textId="1C2D926E" w:rsidR="00AB37D4" w:rsidRPr="00BA7C4B" w:rsidRDefault="00AB37D4" w:rsidP="003575BA">
      <w:pPr>
        <w:pStyle w:val="ListParagraph"/>
        <w:numPr>
          <w:ilvl w:val="0"/>
          <w:numId w:val="131"/>
        </w:numPr>
        <w:spacing w:after="0" w:line="240" w:lineRule="auto"/>
        <w:rPr>
          <w:rFonts w:ascii="Aptos" w:hAnsi="Aptos"/>
        </w:rPr>
      </w:pPr>
      <w:r w:rsidRPr="00BA7C4B">
        <w:rPr>
          <w:rFonts w:ascii="Aptos" w:hAnsi="Aptos"/>
        </w:rPr>
        <w:t xml:space="preserve">Applicants work on </w:t>
      </w:r>
      <w:r w:rsidR="007C5C5A" w:rsidRPr="00BA7C4B">
        <w:rPr>
          <w:rFonts w:ascii="Aptos" w:hAnsi="Aptos"/>
        </w:rPr>
        <w:t xml:space="preserve">and submit </w:t>
      </w:r>
      <w:r w:rsidRPr="00BA7C4B">
        <w:rPr>
          <w:rFonts w:ascii="Aptos" w:hAnsi="Aptos"/>
        </w:rPr>
        <w:t>proposals</w:t>
      </w:r>
      <w:r w:rsidR="00860FAE" w:rsidRPr="00BA7C4B">
        <w:rPr>
          <w:rFonts w:ascii="Aptos" w:hAnsi="Aptos"/>
        </w:rPr>
        <w:t xml:space="preserve"> </w:t>
      </w:r>
    </w:p>
    <w:p w14:paraId="4063DF39" w14:textId="429FAAAF" w:rsidR="00BD744D" w:rsidRPr="00BA7C4B" w:rsidRDefault="00140281" w:rsidP="003575BA">
      <w:pPr>
        <w:pStyle w:val="ListParagraph"/>
        <w:numPr>
          <w:ilvl w:val="0"/>
          <w:numId w:val="131"/>
        </w:numPr>
        <w:spacing w:after="0" w:line="240" w:lineRule="auto"/>
        <w:rPr>
          <w:rFonts w:ascii="Aptos" w:hAnsi="Aptos"/>
        </w:rPr>
      </w:pPr>
      <w:r w:rsidRPr="00BA7C4B">
        <w:rPr>
          <w:rFonts w:ascii="Aptos" w:hAnsi="Aptos"/>
        </w:rPr>
        <w:t xml:space="preserve">Review </w:t>
      </w:r>
      <w:r w:rsidR="004C3A3F" w:rsidRPr="00BA7C4B">
        <w:rPr>
          <w:rFonts w:ascii="Aptos" w:hAnsi="Aptos"/>
        </w:rPr>
        <w:t>proposals</w:t>
      </w:r>
      <w:r w:rsidRPr="00BA7C4B">
        <w:rPr>
          <w:rFonts w:ascii="Aptos" w:hAnsi="Aptos"/>
        </w:rPr>
        <w:t xml:space="preserve"> and make funding recommendations for KCYDI provider selection</w:t>
      </w:r>
    </w:p>
    <w:p w14:paraId="7EC6AFAC" w14:textId="0263C83B" w:rsidR="00AB37D4" w:rsidRPr="00BA7C4B" w:rsidRDefault="00C12D12" w:rsidP="001E33F1">
      <w:pPr>
        <w:rPr>
          <w:rFonts w:ascii="Aptos" w:hAnsi="Aptos"/>
          <w:i/>
          <w:u w:val="single"/>
        </w:rPr>
      </w:pPr>
      <w:r w:rsidRPr="00BA7C4B">
        <w:rPr>
          <w:rFonts w:ascii="Aptos" w:hAnsi="Aptos"/>
          <w:i/>
          <w:u w:val="single"/>
        </w:rPr>
        <w:t xml:space="preserve">Third Quarter </w:t>
      </w:r>
      <w:r w:rsidR="00AB37D4" w:rsidRPr="00BA7C4B">
        <w:rPr>
          <w:rFonts w:ascii="Aptos" w:hAnsi="Aptos"/>
          <w:i/>
          <w:u w:val="single"/>
        </w:rPr>
        <w:t>2026</w:t>
      </w:r>
    </w:p>
    <w:p w14:paraId="76D47543" w14:textId="7AC229FC" w:rsidR="00860FAE" w:rsidRPr="00BA7C4B" w:rsidRDefault="00860FAE" w:rsidP="003575BA">
      <w:pPr>
        <w:pStyle w:val="ListParagraph"/>
        <w:numPr>
          <w:ilvl w:val="0"/>
          <w:numId w:val="131"/>
        </w:numPr>
        <w:spacing w:after="0" w:line="240" w:lineRule="auto"/>
        <w:rPr>
          <w:rFonts w:ascii="Aptos" w:hAnsi="Aptos"/>
        </w:rPr>
      </w:pPr>
      <w:r w:rsidRPr="00BA7C4B">
        <w:rPr>
          <w:rFonts w:ascii="Aptos" w:hAnsi="Aptos"/>
        </w:rPr>
        <w:t xml:space="preserve">Review proposals and make funding recommendations for KCYDI provider selection </w:t>
      </w:r>
    </w:p>
    <w:p w14:paraId="3C2EEBFA" w14:textId="05D19798" w:rsidR="00C559ED" w:rsidRPr="00BA7C4B" w:rsidRDefault="00C559ED" w:rsidP="003575BA">
      <w:pPr>
        <w:pStyle w:val="ListParagraph"/>
        <w:numPr>
          <w:ilvl w:val="0"/>
          <w:numId w:val="131"/>
        </w:numPr>
        <w:spacing w:after="0" w:line="240" w:lineRule="auto"/>
        <w:rPr>
          <w:rFonts w:ascii="Aptos" w:hAnsi="Aptos"/>
        </w:rPr>
      </w:pPr>
      <w:r w:rsidRPr="00BA7C4B">
        <w:rPr>
          <w:rFonts w:ascii="Aptos" w:hAnsi="Aptos"/>
        </w:rPr>
        <w:t>Notify Council and applicants</w:t>
      </w:r>
      <w:r w:rsidR="00BF6F65" w:rsidRPr="00BA7C4B">
        <w:rPr>
          <w:rFonts w:ascii="Aptos" w:hAnsi="Aptos"/>
        </w:rPr>
        <w:t xml:space="preserve"> of RFP decisions</w:t>
      </w:r>
      <w:r w:rsidRPr="00BA7C4B">
        <w:rPr>
          <w:rFonts w:ascii="Aptos" w:hAnsi="Aptos"/>
        </w:rPr>
        <w:t xml:space="preserve"> </w:t>
      </w:r>
    </w:p>
    <w:p w14:paraId="79388EBA" w14:textId="33136F0F" w:rsidR="00D32F59" w:rsidRPr="00BA7C4B" w:rsidRDefault="00D32F59" w:rsidP="003575BA">
      <w:pPr>
        <w:pStyle w:val="ListParagraph"/>
        <w:numPr>
          <w:ilvl w:val="0"/>
          <w:numId w:val="131"/>
        </w:numPr>
        <w:spacing w:after="0" w:line="240" w:lineRule="auto"/>
        <w:rPr>
          <w:rFonts w:ascii="Aptos" w:hAnsi="Aptos"/>
        </w:rPr>
      </w:pPr>
      <w:r w:rsidRPr="00BA7C4B">
        <w:rPr>
          <w:rFonts w:ascii="Aptos" w:hAnsi="Aptos"/>
        </w:rPr>
        <w:t xml:space="preserve">Contract Negotiations </w:t>
      </w:r>
    </w:p>
    <w:p w14:paraId="0A23C451" w14:textId="0B987116" w:rsidR="00860FAE" w:rsidRPr="00BA7C4B" w:rsidRDefault="00C12D12" w:rsidP="001E33F1">
      <w:pPr>
        <w:rPr>
          <w:rFonts w:ascii="Aptos" w:hAnsi="Aptos"/>
          <w:i/>
          <w:u w:val="single"/>
        </w:rPr>
      </w:pPr>
      <w:r w:rsidRPr="00BA7C4B">
        <w:rPr>
          <w:rFonts w:ascii="Aptos" w:hAnsi="Aptos"/>
          <w:i/>
          <w:iCs/>
          <w:u w:val="single"/>
        </w:rPr>
        <w:t>Fourth</w:t>
      </w:r>
      <w:r w:rsidRPr="00BA7C4B">
        <w:rPr>
          <w:rFonts w:ascii="Aptos" w:hAnsi="Aptos"/>
          <w:i/>
          <w:u w:val="single"/>
        </w:rPr>
        <w:t xml:space="preserve"> Quarter 2026</w:t>
      </w:r>
    </w:p>
    <w:p w14:paraId="6DA04704" w14:textId="2135F5BE" w:rsidR="00C559ED" w:rsidRPr="00BA7C4B" w:rsidRDefault="003C5F2E" w:rsidP="003575BA">
      <w:pPr>
        <w:pStyle w:val="ListParagraph"/>
        <w:numPr>
          <w:ilvl w:val="0"/>
          <w:numId w:val="131"/>
        </w:numPr>
        <w:spacing w:after="0" w:line="240" w:lineRule="auto"/>
        <w:rPr>
          <w:rFonts w:ascii="Aptos" w:hAnsi="Aptos"/>
        </w:rPr>
      </w:pPr>
      <w:r w:rsidRPr="00BA7C4B">
        <w:rPr>
          <w:rFonts w:ascii="Aptos" w:hAnsi="Aptos"/>
        </w:rPr>
        <w:t xml:space="preserve">Transition RCP to KCYDI </w:t>
      </w:r>
    </w:p>
    <w:p w14:paraId="6DFF6450" w14:textId="30D33619" w:rsidR="0081298E" w:rsidRPr="00BA7C4B" w:rsidRDefault="00AA3ED0" w:rsidP="003575BA">
      <w:pPr>
        <w:pStyle w:val="ListParagraph"/>
        <w:numPr>
          <w:ilvl w:val="1"/>
          <w:numId w:val="131"/>
        </w:numPr>
        <w:spacing w:after="0" w:line="240" w:lineRule="auto"/>
        <w:rPr>
          <w:rFonts w:ascii="Aptos" w:hAnsi="Aptos"/>
        </w:rPr>
      </w:pPr>
      <w:r w:rsidRPr="00BA7C4B">
        <w:rPr>
          <w:rFonts w:ascii="Aptos" w:hAnsi="Aptos"/>
        </w:rPr>
        <w:t xml:space="preserve">Extend </w:t>
      </w:r>
      <w:r w:rsidR="00BA1930" w:rsidRPr="00BA7C4B">
        <w:rPr>
          <w:rFonts w:ascii="Aptos" w:hAnsi="Aptos"/>
        </w:rPr>
        <w:t xml:space="preserve">contracts of </w:t>
      </w:r>
      <w:r w:rsidR="00D64673" w:rsidRPr="00BA7C4B">
        <w:rPr>
          <w:rFonts w:ascii="Aptos" w:hAnsi="Aptos"/>
        </w:rPr>
        <w:t xml:space="preserve">RCP </w:t>
      </w:r>
      <w:r w:rsidRPr="00BA7C4B">
        <w:rPr>
          <w:rFonts w:ascii="Aptos" w:hAnsi="Aptos"/>
        </w:rPr>
        <w:t xml:space="preserve">contractors not </w:t>
      </w:r>
      <w:r w:rsidR="005E0CEE" w:rsidRPr="00BA7C4B">
        <w:rPr>
          <w:rFonts w:ascii="Aptos" w:hAnsi="Aptos"/>
        </w:rPr>
        <w:t xml:space="preserve">selected to provide services in </w:t>
      </w:r>
      <w:r w:rsidRPr="00BA7C4B">
        <w:rPr>
          <w:rFonts w:ascii="Aptos" w:hAnsi="Aptos"/>
        </w:rPr>
        <w:t xml:space="preserve">KCYDI to </w:t>
      </w:r>
      <w:r w:rsidR="005E0CEE" w:rsidRPr="00BA7C4B">
        <w:rPr>
          <w:rFonts w:ascii="Aptos" w:hAnsi="Aptos"/>
        </w:rPr>
        <w:t>end of</w:t>
      </w:r>
      <w:r w:rsidRPr="00BA7C4B">
        <w:rPr>
          <w:rFonts w:ascii="Aptos" w:hAnsi="Aptos"/>
        </w:rPr>
        <w:t xml:space="preserve"> 2026 </w:t>
      </w:r>
      <w:r w:rsidR="00D64673" w:rsidRPr="00BA7C4B">
        <w:rPr>
          <w:rFonts w:ascii="Aptos" w:hAnsi="Aptos"/>
        </w:rPr>
        <w:t>to close out services</w:t>
      </w:r>
    </w:p>
    <w:p w14:paraId="0A02F730" w14:textId="7521B16A" w:rsidR="00D64673" w:rsidRPr="00BA7C4B" w:rsidRDefault="00D64673" w:rsidP="003575BA">
      <w:pPr>
        <w:pStyle w:val="ListParagraph"/>
        <w:numPr>
          <w:ilvl w:val="1"/>
          <w:numId w:val="131"/>
        </w:numPr>
        <w:spacing w:after="0" w:line="240" w:lineRule="auto"/>
        <w:rPr>
          <w:rFonts w:ascii="Aptos" w:hAnsi="Aptos"/>
        </w:rPr>
      </w:pPr>
      <w:r w:rsidRPr="00BA7C4B">
        <w:rPr>
          <w:rFonts w:ascii="Aptos" w:hAnsi="Aptos"/>
        </w:rPr>
        <w:t xml:space="preserve">Extend </w:t>
      </w:r>
      <w:r w:rsidR="00BA1930" w:rsidRPr="00BA7C4B">
        <w:rPr>
          <w:rFonts w:ascii="Aptos" w:hAnsi="Aptos"/>
        </w:rPr>
        <w:t xml:space="preserve">contracts of </w:t>
      </w:r>
      <w:r w:rsidRPr="00BA7C4B">
        <w:rPr>
          <w:rFonts w:ascii="Aptos" w:hAnsi="Aptos"/>
        </w:rPr>
        <w:t>RCP contractors selected to provide services in KCYDI</w:t>
      </w:r>
      <w:r w:rsidR="00D07364" w:rsidRPr="00BA7C4B">
        <w:rPr>
          <w:rFonts w:ascii="Aptos" w:hAnsi="Aptos"/>
        </w:rPr>
        <w:t xml:space="preserve"> to </w:t>
      </w:r>
      <w:r w:rsidR="005E0CEE" w:rsidRPr="00BA7C4B">
        <w:rPr>
          <w:rFonts w:ascii="Aptos" w:hAnsi="Aptos"/>
        </w:rPr>
        <w:t>end of</w:t>
      </w:r>
      <w:r w:rsidR="006B63A8" w:rsidRPr="00BA7C4B">
        <w:rPr>
          <w:rFonts w:ascii="Aptos" w:hAnsi="Aptos"/>
        </w:rPr>
        <w:t xml:space="preserve"> 2026 and</w:t>
      </w:r>
      <w:r w:rsidR="00D07364" w:rsidRPr="00BA7C4B">
        <w:rPr>
          <w:rFonts w:ascii="Aptos" w:hAnsi="Aptos"/>
        </w:rPr>
        <w:t xml:space="preserve"> engage in planning for service continuity</w:t>
      </w:r>
    </w:p>
    <w:p w14:paraId="307D85D7" w14:textId="28A01590" w:rsidR="000848D8" w:rsidRPr="00BA7C4B" w:rsidRDefault="000848D8" w:rsidP="003575BA">
      <w:pPr>
        <w:pStyle w:val="ListParagraph"/>
        <w:numPr>
          <w:ilvl w:val="1"/>
          <w:numId w:val="131"/>
        </w:numPr>
        <w:spacing w:after="0" w:line="240" w:lineRule="auto"/>
        <w:rPr>
          <w:rFonts w:ascii="Aptos" w:hAnsi="Aptos"/>
        </w:rPr>
      </w:pPr>
      <w:r w:rsidRPr="00BA7C4B">
        <w:rPr>
          <w:rFonts w:ascii="Aptos" w:hAnsi="Aptos"/>
        </w:rPr>
        <w:t xml:space="preserve">Execute </w:t>
      </w:r>
      <w:r w:rsidR="00DE4287" w:rsidRPr="00BA7C4B">
        <w:rPr>
          <w:rFonts w:ascii="Aptos" w:hAnsi="Aptos"/>
        </w:rPr>
        <w:t xml:space="preserve">all </w:t>
      </w:r>
      <w:r w:rsidRPr="00BA7C4B">
        <w:rPr>
          <w:rFonts w:ascii="Aptos" w:hAnsi="Aptos"/>
        </w:rPr>
        <w:t xml:space="preserve">contracts </w:t>
      </w:r>
      <w:r w:rsidR="00DE4287" w:rsidRPr="00BA7C4B">
        <w:rPr>
          <w:rFonts w:ascii="Aptos" w:hAnsi="Aptos"/>
        </w:rPr>
        <w:t xml:space="preserve">for selected </w:t>
      </w:r>
      <w:r w:rsidRPr="00BA7C4B">
        <w:rPr>
          <w:rFonts w:ascii="Aptos" w:hAnsi="Aptos"/>
        </w:rPr>
        <w:t xml:space="preserve">KCYDI </w:t>
      </w:r>
      <w:r w:rsidR="00DE4287" w:rsidRPr="00BA7C4B">
        <w:rPr>
          <w:rFonts w:ascii="Aptos" w:hAnsi="Aptos"/>
        </w:rPr>
        <w:t>providers</w:t>
      </w:r>
    </w:p>
    <w:p w14:paraId="33CC9401" w14:textId="2067F813" w:rsidR="00DE4287" w:rsidRPr="00BA7C4B" w:rsidRDefault="000C4C5E" w:rsidP="003575BA">
      <w:pPr>
        <w:pStyle w:val="ListParagraph"/>
        <w:numPr>
          <w:ilvl w:val="1"/>
          <w:numId w:val="131"/>
        </w:numPr>
        <w:spacing w:after="0" w:line="240" w:lineRule="auto"/>
        <w:rPr>
          <w:rFonts w:ascii="Aptos" w:hAnsi="Aptos"/>
        </w:rPr>
      </w:pPr>
      <w:r w:rsidRPr="00BA7C4B">
        <w:rPr>
          <w:rFonts w:ascii="Aptos" w:hAnsi="Aptos"/>
        </w:rPr>
        <w:t xml:space="preserve">Gather input from </w:t>
      </w:r>
      <w:r w:rsidR="00E22825" w:rsidRPr="00BA7C4B">
        <w:rPr>
          <w:rFonts w:ascii="Aptos" w:hAnsi="Aptos"/>
        </w:rPr>
        <w:t xml:space="preserve">current and new providers </w:t>
      </w:r>
      <w:r w:rsidR="00A212B1" w:rsidRPr="00BA7C4B">
        <w:rPr>
          <w:rFonts w:ascii="Aptos" w:hAnsi="Aptos"/>
        </w:rPr>
        <w:t xml:space="preserve">and coordinate </w:t>
      </w:r>
      <w:r w:rsidR="007E3D2B" w:rsidRPr="00BA7C4B">
        <w:rPr>
          <w:rFonts w:ascii="Aptos" w:hAnsi="Aptos"/>
        </w:rPr>
        <w:t xml:space="preserve">continuity of services to referred youth and community members </w:t>
      </w:r>
      <w:r w:rsidR="0049784C" w:rsidRPr="00BA7C4B">
        <w:rPr>
          <w:rFonts w:ascii="Aptos" w:hAnsi="Aptos"/>
        </w:rPr>
        <w:t>for t</w:t>
      </w:r>
      <w:r w:rsidRPr="00BA7C4B">
        <w:rPr>
          <w:rFonts w:ascii="Aptos" w:hAnsi="Aptos"/>
        </w:rPr>
        <w:t xml:space="preserve">he transition of RCP </w:t>
      </w:r>
      <w:r w:rsidR="00C35CF7" w:rsidRPr="00BA7C4B">
        <w:rPr>
          <w:rFonts w:ascii="Aptos" w:hAnsi="Aptos"/>
        </w:rPr>
        <w:t>services to KCYDI</w:t>
      </w:r>
    </w:p>
    <w:p w14:paraId="0A88E0F5" w14:textId="27AC3219" w:rsidR="00C12D12" w:rsidRPr="00BA7C4B" w:rsidRDefault="00C12D12" w:rsidP="001E33F1">
      <w:pPr>
        <w:rPr>
          <w:rFonts w:ascii="Aptos" w:hAnsi="Aptos"/>
          <w:i/>
          <w:u w:val="single"/>
        </w:rPr>
      </w:pPr>
      <w:r w:rsidRPr="00BA7C4B">
        <w:rPr>
          <w:rFonts w:ascii="Aptos" w:hAnsi="Aptos"/>
          <w:i/>
          <w:u w:val="single"/>
        </w:rPr>
        <w:t>First Quarter 2027</w:t>
      </w:r>
    </w:p>
    <w:p w14:paraId="4FEED130" w14:textId="77777777" w:rsidR="002D746C" w:rsidRDefault="002D746C" w:rsidP="003575BA">
      <w:pPr>
        <w:pStyle w:val="ListParagraph"/>
        <w:numPr>
          <w:ilvl w:val="0"/>
          <w:numId w:val="131"/>
        </w:numPr>
        <w:spacing w:after="0" w:line="240" w:lineRule="auto"/>
        <w:rPr>
          <w:rFonts w:ascii="Aptos" w:hAnsi="Aptos"/>
        </w:rPr>
      </w:pPr>
      <w:r w:rsidRPr="00BA7C4B">
        <w:rPr>
          <w:rFonts w:ascii="Aptos" w:hAnsi="Aptos"/>
        </w:rPr>
        <w:t xml:space="preserve">Finalize KCYDI performance, measurement, and evaluation plans </w:t>
      </w:r>
    </w:p>
    <w:p w14:paraId="63E31B13" w14:textId="168AB6DF" w:rsidR="00134752" w:rsidRPr="002D746C" w:rsidRDefault="00171FD0" w:rsidP="002D746C">
      <w:pPr>
        <w:pStyle w:val="ListParagraph"/>
        <w:numPr>
          <w:ilvl w:val="0"/>
          <w:numId w:val="131"/>
        </w:numPr>
        <w:spacing w:after="0" w:line="240" w:lineRule="auto"/>
        <w:rPr>
          <w:rFonts w:ascii="Aptos" w:hAnsi="Aptos"/>
        </w:rPr>
      </w:pPr>
      <w:r w:rsidRPr="00BA7C4B">
        <w:rPr>
          <w:rFonts w:ascii="Aptos" w:hAnsi="Aptos"/>
        </w:rPr>
        <w:t>Launch KCYDI program implementation</w:t>
      </w:r>
      <w:r w:rsidR="00E669B1" w:rsidRPr="00BA7C4B">
        <w:rPr>
          <w:rFonts w:ascii="Aptos" w:hAnsi="Aptos"/>
        </w:rPr>
        <w:t xml:space="preserve"> with selected community partners</w:t>
      </w:r>
    </w:p>
    <w:p w14:paraId="71435912" w14:textId="77777777" w:rsidR="005A4201" w:rsidRPr="00BA7C4B" w:rsidRDefault="005A4201" w:rsidP="001E33F1">
      <w:pPr>
        <w:rPr>
          <w:rFonts w:ascii="Aptos" w:hAnsi="Aptos"/>
        </w:rPr>
      </w:pPr>
    </w:p>
    <w:p w14:paraId="6CF3CBEE" w14:textId="12C929F6" w:rsidR="00027159" w:rsidRPr="00BA7C4B" w:rsidRDefault="00027159" w:rsidP="001A7F7F">
      <w:pPr>
        <w:rPr>
          <w:rFonts w:ascii="Aptos" w:hAnsi="Aptos"/>
        </w:rPr>
      </w:pPr>
      <w:r w:rsidRPr="00BA7C4B">
        <w:rPr>
          <w:rFonts w:ascii="Aptos" w:hAnsi="Aptos"/>
        </w:rPr>
        <w:t>Based on the plan described above, all providers not selected for continued funding would receive three months of close-out time to ensure that currently enrolled youth can successfully complete the program</w:t>
      </w:r>
      <w:r w:rsidR="00B2144F" w:rsidRPr="00BA7C4B">
        <w:rPr>
          <w:rFonts w:ascii="Aptos" w:hAnsi="Aptos"/>
        </w:rPr>
        <w:t>, or if necessary</w:t>
      </w:r>
      <w:r w:rsidR="003575BA" w:rsidRPr="00BA7C4B">
        <w:rPr>
          <w:rFonts w:ascii="Aptos" w:hAnsi="Aptos"/>
        </w:rPr>
        <w:t>,</w:t>
      </w:r>
      <w:r w:rsidRPr="00BA7C4B">
        <w:rPr>
          <w:rFonts w:ascii="Aptos" w:hAnsi="Aptos"/>
        </w:rPr>
        <w:t xml:space="preserve"> transfer to other providers</w:t>
      </w:r>
      <w:r w:rsidR="00CF23E7" w:rsidRPr="00BA7C4B">
        <w:rPr>
          <w:rFonts w:ascii="Aptos" w:hAnsi="Aptos"/>
        </w:rPr>
        <w:t xml:space="preserve"> starting in 2027</w:t>
      </w:r>
      <w:r w:rsidRPr="00BA7C4B">
        <w:rPr>
          <w:rFonts w:ascii="Aptos" w:hAnsi="Aptos"/>
        </w:rPr>
        <w:t>.   </w:t>
      </w:r>
    </w:p>
    <w:p w14:paraId="5FE359C7" w14:textId="77777777" w:rsidR="00027159" w:rsidRPr="00BA7C4B" w:rsidRDefault="00027159" w:rsidP="799EC9FE">
      <w:pPr>
        <w:rPr>
          <w:rFonts w:ascii="Aptos" w:hAnsi="Aptos"/>
        </w:rPr>
      </w:pPr>
      <w:r w:rsidRPr="00BA7C4B">
        <w:rPr>
          <w:rFonts w:ascii="Aptos" w:hAnsi="Aptos"/>
        </w:rPr>
        <w:t> </w:t>
      </w:r>
    </w:p>
    <w:p w14:paraId="2FF80BEC" w14:textId="0A4C8A58" w:rsidR="00027159" w:rsidRPr="00BA7C4B" w:rsidRDefault="00027159" w:rsidP="00AC7CD9">
      <w:pPr>
        <w:pStyle w:val="Heading2"/>
        <w:numPr>
          <w:ilvl w:val="0"/>
          <w:numId w:val="44"/>
        </w:numPr>
        <w:rPr>
          <w:rFonts w:ascii="Aptos" w:hAnsi="Aptos"/>
        </w:rPr>
      </w:pPr>
      <w:bookmarkStart w:id="16" w:name="_Toc219454410"/>
      <w:bookmarkStart w:id="17" w:name="_Toc219454674"/>
      <w:r w:rsidRPr="00BA7C4B">
        <w:rPr>
          <w:rFonts w:ascii="Aptos" w:hAnsi="Aptos"/>
        </w:rPr>
        <w:t>A cost estimate for broadening program eligibility to provide felony diversion to youth.</w:t>
      </w:r>
      <w:bookmarkEnd w:id="16"/>
      <w:bookmarkEnd w:id="17"/>
      <w:r w:rsidRPr="00BA7C4B">
        <w:rPr>
          <w:rFonts w:ascii="Aptos" w:hAnsi="Aptos"/>
        </w:rPr>
        <w:t>  </w:t>
      </w:r>
    </w:p>
    <w:p w14:paraId="55824512" w14:textId="7260B577" w:rsidR="00027159" w:rsidRPr="00BA7C4B" w:rsidRDefault="00027159" w:rsidP="2A9EC54A">
      <w:pPr>
        <w:rPr>
          <w:rFonts w:ascii="Aptos" w:hAnsi="Aptos"/>
        </w:rPr>
      </w:pPr>
    </w:p>
    <w:p w14:paraId="72BA1FE1" w14:textId="66D7364C" w:rsidR="00BB005A" w:rsidRPr="00BB005A" w:rsidRDefault="00BB005A" w:rsidP="00BB005A">
      <w:pPr>
        <w:rPr>
          <w:rFonts w:ascii="Aptos" w:hAnsi="Aptos"/>
        </w:rPr>
      </w:pPr>
      <w:r w:rsidRPr="00BB005A">
        <w:rPr>
          <w:rFonts w:ascii="Aptos" w:hAnsi="Aptos"/>
        </w:rPr>
        <w:t>If PAO began referring felony cases to KCYDI at similar rates as early 2025, approximately 120 additional participants would be served annually. With no other program changes, KCYDI would need to hire five to six additional navigators. DCHS estimates the total cost, including staff wages and benefits, operating costs for the agency, supervision, youth and families funds</w:t>
      </w:r>
      <w:r w:rsidR="00F6701A">
        <w:rPr>
          <w:rFonts w:ascii="Aptos" w:hAnsi="Aptos"/>
        </w:rPr>
        <w:t>,</w:t>
      </w:r>
      <w:r w:rsidRPr="00BB005A">
        <w:rPr>
          <w:rFonts w:ascii="Aptos" w:hAnsi="Aptos"/>
        </w:rPr>
        <w:t xml:space="preserve"> and restitution funds would be $1 million to $1.2 million annually.</w:t>
      </w:r>
    </w:p>
    <w:p w14:paraId="696601D5" w14:textId="77777777" w:rsidR="00BB005A" w:rsidRPr="00BB005A" w:rsidRDefault="00BB005A" w:rsidP="00BB005A">
      <w:pPr>
        <w:rPr>
          <w:rFonts w:ascii="Aptos" w:hAnsi="Aptos"/>
        </w:rPr>
      </w:pPr>
    </w:p>
    <w:p w14:paraId="09613567" w14:textId="0F01BD5F" w:rsidR="00BB005A" w:rsidRPr="00BB005A" w:rsidRDefault="00BB005A" w:rsidP="00BB005A">
      <w:pPr>
        <w:rPr>
          <w:rFonts w:ascii="Aptos" w:hAnsi="Aptos"/>
        </w:rPr>
      </w:pPr>
      <w:r w:rsidRPr="00BB005A">
        <w:rPr>
          <w:rFonts w:ascii="Aptos" w:hAnsi="Aptos"/>
        </w:rPr>
        <w:t xml:space="preserve">This cost estimate assumes currently-funded caseload levels and similar resources per participant, and assumes community-referred youth would </w:t>
      </w:r>
      <w:r w:rsidR="00FD2105">
        <w:rPr>
          <w:rFonts w:ascii="Aptos" w:hAnsi="Aptos"/>
        </w:rPr>
        <w:t xml:space="preserve">continue to </w:t>
      </w:r>
      <w:r w:rsidRPr="00BB005A">
        <w:rPr>
          <w:rFonts w:ascii="Aptos" w:hAnsi="Aptos"/>
        </w:rPr>
        <w:t>be served.</w:t>
      </w:r>
    </w:p>
    <w:p w14:paraId="714A6EE8" w14:textId="77777777" w:rsidR="00BB005A" w:rsidRPr="00BB005A" w:rsidRDefault="00BB005A" w:rsidP="00BB005A">
      <w:pPr>
        <w:rPr>
          <w:rFonts w:ascii="Aptos" w:hAnsi="Aptos"/>
        </w:rPr>
      </w:pPr>
    </w:p>
    <w:p w14:paraId="471392CB" w14:textId="19645ED3" w:rsidR="00BB005A" w:rsidRDefault="002C0CEB" w:rsidP="00BB005A">
      <w:pPr>
        <w:rPr>
          <w:rFonts w:ascii="Aptos" w:hAnsi="Aptos"/>
        </w:rPr>
      </w:pPr>
      <w:r>
        <w:rPr>
          <w:rFonts w:ascii="Aptos" w:hAnsi="Aptos"/>
        </w:rPr>
        <w:t>Anticipated</w:t>
      </w:r>
      <w:r w:rsidR="00BB005A" w:rsidRPr="00BB005A">
        <w:rPr>
          <w:rFonts w:ascii="Aptos" w:hAnsi="Aptos"/>
        </w:rPr>
        <w:t xml:space="preserve"> </w:t>
      </w:r>
      <w:r w:rsidR="00935BEE">
        <w:rPr>
          <w:rFonts w:ascii="Aptos" w:hAnsi="Aptos"/>
        </w:rPr>
        <w:t xml:space="preserve">capacity </w:t>
      </w:r>
      <w:r w:rsidR="00BB005A" w:rsidRPr="00BB005A">
        <w:rPr>
          <w:rFonts w:ascii="Aptos" w:hAnsi="Aptos"/>
        </w:rPr>
        <w:t>(400</w:t>
      </w:r>
      <w:r w:rsidR="00935BEE">
        <w:rPr>
          <w:rFonts w:ascii="Aptos" w:hAnsi="Aptos"/>
        </w:rPr>
        <w:t xml:space="preserve"> annual participants</w:t>
      </w:r>
      <w:r w:rsidR="00BB005A" w:rsidRPr="00BB005A">
        <w:rPr>
          <w:rFonts w:ascii="Aptos" w:hAnsi="Aptos"/>
        </w:rPr>
        <w:t xml:space="preserve">) </w:t>
      </w:r>
      <w:r w:rsidR="00935BEE">
        <w:rPr>
          <w:rFonts w:ascii="Aptos" w:hAnsi="Aptos"/>
        </w:rPr>
        <w:t>is</w:t>
      </w:r>
      <w:r w:rsidR="00BB005A" w:rsidRPr="00BB005A">
        <w:rPr>
          <w:rFonts w:ascii="Aptos" w:hAnsi="Aptos"/>
        </w:rPr>
        <w:t xml:space="preserve"> higher than </w:t>
      </w:r>
      <w:r w:rsidR="000854D7">
        <w:rPr>
          <w:rFonts w:ascii="Aptos" w:hAnsi="Aptos"/>
        </w:rPr>
        <w:t xml:space="preserve">the number of </w:t>
      </w:r>
      <w:r w:rsidR="00BB005A" w:rsidRPr="00BB005A">
        <w:rPr>
          <w:rFonts w:ascii="Aptos" w:hAnsi="Aptos"/>
        </w:rPr>
        <w:t>anticipated PAO-referred participants for 2026 (</w:t>
      </w:r>
      <w:r w:rsidR="00837977">
        <w:rPr>
          <w:rFonts w:ascii="Aptos" w:hAnsi="Aptos"/>
        </w:rPr>
        <w:t>roughly 300</w:t>
      </w:r>
      <w:r w:rsidR="00BB005A" w:rsidRPr="00BB005A">
        <w:rPr>
          <w:rFonts w:ascii="Aptos" w:hAnsi="Aptos"/>
        </w:rPr>
        <w:t>), so depending on actual participation and policy choices regarding community-referrals and caseloads, actual costs to serve felony referrals could be lower.</w:t>
      </w:r>
    </w:p>
    <w:p w14:paraId="329A0259" w14:textId="77777777" w:rsidR="00BB005A" w:rsidRDefault="00BB005A" w:rsidP="00BB005A">
      <w:pPr>
        <w:rPr>
          <w:rFonts w:ascii="Aptos" w:hAnsi="Aptos"/>
        </w:rPr>
      </w:pPr>
    </w:p>
    <w:p w14:paraId="1E993EEC" w14:textId="634E08F0" w:rsidR="00027159" w:rsidRPr="00BA7C4B" w:rsidRDefault="00027159" w:rsidP="799EC9FE">
      <w:pPr>
        <w:pStyle w:val="Heading1"/>
        <w:rPr>
          <w:rFonts w:ascii="Aptos" w:hAnsi="Aptos"/>
        </w:rPr>
      </w:pPr>
      <w:bookmarkStart w:id="18" w:name="_Toc219454411"/>
      <w:bookmarkStart w:id="19" w:name="_Toc219454675"/>
      <w:r w:rsidRPr="00BA7C4B">
        <w:rPr>
          <w:rFonts w:ascii="Aptos" w:hAnsi="Aptos"/>
        </w:rPr>
        <w:t>Next Actions</w:t>
      </w:r>
      <w:bookmarkEnd w:id="18"/>
      <w:bookmarkEnd w:id="19"/>
    </w:p>
    <w:p w14:paraId="780FA897" w14:textId="2EB21C89" w:rsidR="00027159" w:rsidRPr="00BA7C4B" w:rsidRDefault="00027159" w:rsidP="799EC9FE">
      <w:pPr>
        <w:rPr>
          <w:rFonts w:ascii="Aptos" w:hAnsi="Aptos"/>
        </w:rPr>
      </w:pPr>
    </w:p>
    <w:p w14:paraId="542D872C" w14:textId="6356C3B2" w:rsidR="006C2309" w:rsidRPr="006B6A7E" w:rsidRDefault="4BF9443B">
      <w:pPr>
        <w:rPr>
          <w:rFonts w:ascii="Aptos" w:hAnsi="Aptos"/>
        </w:rPr>
      </w:pPr>
      <w:r w:rsidRPr="0D5C849A">
        <w:rPr>
          <w:rFonts w:ascii="Aptos" w:hAnsi="Aptos"/>
        </w:rPr>
        <w:lastRenderedPageBreak/>
        <w:t xml:space="preserve">The KCYDI program brings community and </w:t>
      </w:r>
      <w:r w:rsidR="21EBBA3C" w:rsidRPr="0D5C849A">
        <w:rPr>
          <w:rFonts w:ascii="Aptos" w:hAnsi="Aptos"/>
        </w:rPr>
        <w:t>c</w:t>
      </w:r>
      <w:r w:rsidR="51DFF4DC" w:rsidRPr="0D5C849A">
        <w:rPr>
          <w:rFonts w:ascii="Aptos" w:hAnsi="Aptos"/>
        </w:rPr>
        <w:t xml:space="preserve">ounty </w:t>
      </w:r>
      <w:r w:rsidRPr="0D5C849A">
        <w:rPr>
          <w:rFonts w:ascii="Aptos" w:hAnsi="Aptos"/>
        </w:rPr>
        <w:t xml:space="preserve">system partners together to provide a collective response to youth under 18 who </w:t>
      </w:r>
      <w:r w:rsidR="409735AC" w:rsidRPr="0D5C849A">
        <w:rPr>
          <w:rFonts w:ascii="Aptos" w:hAnsi="Aptos"/>
        </w:rPr>
        <w:t xml:space="preserve">have </w:t>
      </w:r>
      <w:r w:rsidR="08FCF60C" w:rsidRPr="0D5C849A">
        <w:rPr>
          <w:rFonts w:ascii="Aptos" w:hAnsi="Aptos"/>
        </w:rPr>
        <w:t xml:space="preserve">an </w:t>
      </w:r>
      <w:r w:rsidR="028A2E1B" w:rsidRPr="0D5C849A">
        <w:rPr>
          <w:rFonts w:ascii="Aptos" w:hAnsi="Aptos"/>
        </w:rPr>
        <w:t>encounter with</w:t>
      </w:r>
      <w:r w:rsidR="409735AC" w:rsidRPr="0D5C849A">
        <w:rPr>
          <w:rFonts w:ascii="Aptos" w:hAnsi="Aptos"/>
        </w:rPr>
        <w:t xml:space="preserve"> law enforcement</w:t>
      </w:r>
      <w:r w:rsidRPr="0D5C849A">
        <w:rPr>
          <w:rFonts w:ascii="Aptos" w:hAnsi="Aptos"/>
        </w:rPr>
        <w:t>.</w:t>
      </w:r>
      <w:r w:rsidR="6C669CE6" w:rsidRPr="0D5C849A">
        <w:rPr>
          <w:rFonts w:ascii="Aptos" w:hAnsi="Aptos"/>
        </w:rPr>
        <w:t xml:space="preserve"> </w:t>
      </w:r>
      <w:r w:rsidRPr="0D5C849A">
        <w:rPr>
          <w:rFonts w:ascii="Aptos" w:hAnsi="Aptos"/>
        </w:rPr>
        <w:t xml:space="preserve">KCYDI builds off the County’s </w:t>
      </w:r>
      <w:r w:rsidR="749CE40A" w:rsidRPr="0D5C849A">
        <w:rPr>
          <w:rFonts w:ascii="Aptos" w:hAnsi="Aptos"/>
        </w:rPr>
        <w:t>previous</w:t>
      </w:r>
      <w:r w:rsidRPr="0D5C849A">
        <w:rPr>
          <w:rFonts w:ascii="Aptos" w:hAnsi="Aptos"/>
        </w:rPr>
        <w:t xml:space="preserve"> pre-filing, community-based diversion program that included restitution for community members who experienced harm.</w:t>
      </w:r>
      <w:r w:rsidR="31C6AF0E" w:rsidRPr="0D5C849A">
        <w:rPr>
          <w:rFonts w:ascii="Aptos" w:hAnsi="Aptos"/>
        </w:rPr>
        <w:t xml:space="preserve"> </w:t>
      </w:r>
      <w:r w:rsidR="51DFF4DC" w:rsidRPr="0D5C849A">
        <w:rPr>
          <w:rFonts w:ascii="Aptos" w:hAnsi="Aptos"/>
        </w:rPr>
        <w:t>Through input from community and County partners KCYDI introduces</w:t>
      </w:r>
      <w:r w:rsidR="31C6AF0E" w:rsidRPr="0D5C849A">
        <w:rPr>
          <w:rFonts w:ascii="Aptos" w:hAnsi="Aptos"/>
        </w:rPr>
        <w:t xml:space="preserve"> enhanced </w:t>
      </w:r>
      <w:r w:rsidR="052BE5B6" w:rsidRPr="0D5C849A">
        <w:rPr>
          <w:rFonts w:ascii="Aptos" w:hAnsi="Aptos"/>
        </w:rPr>
        <w:t>data collection and reporting capacity,</w:t>
      </w:r>
      <w:r w:rsidR="51DFF4DC" w:rsidRPr="0D5C849A">
        <w:rPr>
          <w:rFonts w:ascii="Aptos" w:hAnsi="Aptos"/>
        </w:rPr>
        <w:t xml:space="preserve"> </w:t>
      </w:r>
      <w:r w:rsidR="5F3B3BB4" w:rsidRPr="0D5C849A">
        <w:rPr>
          <w:rFonts w:ascii="Aptos" w:hAnsi="Aptos"/>
        </w:rPr>
        <w:t>increased</w:t>
      </w:r>
      <w:r w:rsidR="211FEC2C" w:rsidRPr="0D5C849A">
        <w:rPr>
          <w:rFonts w:ascii="Aptos" w:hAnsi="Aptos"/>
        </w:rPr>
        <w:t xml:space="preserve"> </w:t>
      </w:r>
      <w:r w:rsidR="5F3B3BB4" w:rsidRPr="0D5C849A">
        <w:rPr>
          <w:rFonts w:ascii="Aptos" w:hAnsi="Aptos"/>
        </w:rPr>
        <w:t>focus on how to support</w:t>
      </w:r>
      <w:r w:rsidR="211FEC2C" w:rsidRPr="0D5C849A">
        <w:rPr>
          <w:rFonts w:ascii="Aptos" w:hAnsi="Aptos"/>
        </w:rPr>
        <w:t xml:space="preserve"> youth to succeed in school, and </w:t>
      </w:r>
      <w:r w:rsidR="5E00016A" w:rsidRPr="0D5C849A">
        <w:rPr>
          <w:rFonts w:ascii="Aptos" w:hAnsi="Aptos"/>
        </w:rPr>
        <w:t>C</w:t>
      </w:r>
      <w:r w:rsidR="20F4209B" w:rsidRPr="0D5C849A">
        <w:rPr>
          <w:rFonts w:ascii="Aptos" w:hAnsi="Aptos"/>
        </w:rPr>
        <w:t>ounty administration of referral operations.</w:t>
      </w:r>
      <w:r w:rsidR="26092FC5" w:rsidRPr="0D5C849A">
        <w:rPr>
          <w:rFonts w:ascii="Aptos" w:hAnsi="Aptos"/>
        </w:rPr>
        <w:t xml:space="preserve"> DCHS </w:t>
      </w:r>
      <w:r w:rsidR="69018F04" w:rsidRPr="0D5C849A">
        <w:rPr>
          <w:rFonts w:ascii="Aptos" w:hAnsi="Aptos"/>
        </w:rPr>
        <w:t>plans to</w:t>
      </w:r>
      <w:r w:rsidR="26092FC5" w:rsidRPr="0D5C849A">
        <w:rPr>
          <w:rFonts w:ascii="Aptos" w:hAnsi="Aptos"/>
        </w:rPr>
        <w:t xml:space="preserve"> continue to measure its community diversion work and provide regular reports regarding effectiveness. </w:t>
      </w:r>
      <w:r w:rsidRPr="0D5C849A">
        <w:rPr>
          <w:rFonts w:ascii="Aptos" w:hAnsi="Aptos"/>
        </w:rPr>
        <w:t>KCYDI program elements include approaches that help prevent fu</w:t>
      </w:r>
      <w:r w:rsidR="330E9A12" w:rsidRPr="0D5C849A">
        <w:rPr>
          <w:rFonts w:ascii="Aptos" w:hAnsi="Aptos"/>
        </w:rPr>
        <w:t xml:space="preserve">ture </w:t>
      </w:r>
      <w:r w:rsidRPr="0D5C849A">
        <w:rPr>
          <w:rFonts w:ascii="Aptos" w:hAnsi="Aptos"/>
        </w:rPr>
        <w:t>legal system involvement, address underlying causes</w:t>
      </w:r>
      <w:r w:rsidR="26E3AD0E" w:rsidRPr="0D5C849A">
        <w:rPr>
          <w:rFonts w:ascii="Aptos" w:hAnsi="Aptos"/>
        </w:rPr>
        <w:t>,</w:t>
      </w:r>
      <w:r w:rsidR="09E84D74" w:rsidRPr="0D5C849A">
        <w:rPr>
          <w:rFonts w:ascii="Aptos" w:hAnsi="Aptos"/>
        </w:rPr>
        <w:t xml:space="preserve"> </w:t>
      </w:r>
      <w:r w:rsidR="26E3AD0E" w:rsidRPr="0D5C849A">
        <w:rPr>
          <w:rFonts w:ascii="Aptos" w:hAnsi="Aptos"/>
        </w:rPr>
        <w:t>and provide for meaningful accountability</w:t>
      </w:r>
      <w:r w:rsidR="09E84D74" w:rsidRPr="0D5C849A">
        <w:rPr>
          <w:rFonts w:ascii="Aptos" w:hAnsi="Aptos"/>
        </w:rPr>
        <w:t xml:space="preserve"> of referred youth</w:t>
      </w:r>
      <w:r w:rsidR="1FE3BD52" w:rsidRPr="0D5C849A">
        <w:rPr>
          <w:rFonts w:ascii="Aptos" w:hAnsi="Aptos"/>
        </w:rPr>
        <w:t xml:space="preserve"> and were informed by PAO, KCSC and community partner input</w:t>
      </w:r>
      <w:r w:rsidRPr="0D5C849A">
        <w:rPr>
          <w:rFonts w:ascii="Aptos" w:hAnsi="Aptos"/>
        </w:rPr>
        <w:t>.</w:t>
      </w:r>
      <w:r w:rsidR="09E84D74" w:rsidRPr="0D5C849A">
        <w:rPr>
          <w:rFonts w:ascii="Aptos" w:hAnsi="Aptos"/>
        </w:rPr>
        <w:t xml:space="preserve"> Community members who experienced harm will also have access to support services and restitution funds. </w:t>
      </w:r>
      <w:r w:rsidR="0A55385B" w:rsidRPr="0D5C849A">
        <w:rPr>
          <w:rFonts w:ascii="Aptos" w:hAnsi="Aptos"/>
        </w:rPr>
        <w:t>In partnership with PAO and KCYDI community providers, t</w:t>
      </w:r>
      <w:r w:rsidRPr="0D5C849A">
        <w:rPr>
          <w:rFonts w:ascii="Aptos" w:hAnsi="Aptos"/>
        </w:rPr>
        <w:t xml:space="preserve">he Executive looks forward to continuing </w:t>
      </w:r>
      <w:r w:rsidR="2EBC718C" w:rsidRPr="0D5C849A">
        <w:rPr>
          <w:rFonts w:ascii="Aptos" w:hAnsi="Aptos"/>
        </w:rPr>
        <w:t>this</w:t>
      </w:r>
      <w:r w:rsidRPr="0D5C849A">
        <w:rPr>
          <w:rFonts w:ascii="Aptos" w:hAnsi="Aptos"/>
        </w:rPr>
        <w:t xml:space="preserve"> important work support</w:t>
      </w:r>
      <w:r w:rsidR="2EBC718C" w:rsidRPr="0D5C849A">
        <w:rPr>
          <w:rFonts w:ascii="Aptos" w:hAnsi="Aptos"/>
        </w:rPr>
        <w:t>ing</w:t>
      </w:r>
      <w:r w:rsidRPr="0D5C849A">
        <w:rPr>
          <w:rFonts w:ascii="Aptos" w:hAnsi="Aptos"/>
        </w:rPr>
        <w:t xml:space="preserve"> the health and well-being of King County youth and their communities</w:t>
      </w:r>
      <w:r w:rsidR="52353880" w:rsidRPr="0D5C849A">
        <w:rPr>
          <w:rFonts w:ascii="Aptos" w:hAnsi="Aptos"/>
        </w:rPr>
        <w:t>.</w:t>
      </w:r>
      <w:r w:rsidR="0C197772" w:rsidRPr="0D5C849A">
        <w:rPr>
          <w:rFonts w:ascii="Aptos" w:hAnsi="Aptos"/>
        </w:rPr>
        <w:t xml:space="preserve">  </w:t>
      </w:r>
    </w:p>
    <w:p w14:paraId="7F71C9ED" w14:textId="6CA8C8D0" w:rsidR="0D5C849A" w:rsidRDefault="0D5C849A" w:rsidP="0D5C849A">
      <w:pPr>
        <w:rPr>
          <w:rFonts w:ascii="Aptos" w:hAnsi="Aptos"/>
        </w:rPr>
      </w:pPr>
    </w:p>
    <w:p w14:paraId="63AAB7F2" w14:textId="543230E5" w:rsidR="0D5C849A" w:rsidRDefault="0D5C849A" w:rsidP="0D5C849A">
      <w:pPr>
        <w:rPr>
          <w:rFonts w:ascii="Aptos" w:hAnsi="Aptos"/>
        </w:rPr>
      </w:pPr>
    </w:p>
    <w:p w14:paraId="6787F07C" w14:textId="77777777" w:rsidR="00977283" w:rsidRDefault="00977283" w:rsidP="0D5C849A">
      <w:pPr>
        <w:rPr>
          <w:rFonts w:ascii="Aptos" w:hAnsi="Aptos"/>
        </w:rPr>
      </w:pPr>
    </w:p>
    <w:p w14:paraId="7036D36D" w14:textId="77777777" w:rsidR="00977283" w:rsidRDefault="00977283" w:rsidP="0D5C849A">
      <w:pPr>
        <w:rPr>
          <w:rFonts w:ascii="Aptos" w:hAnsi="Aptos"/>
        </w:rPr>
      </w:pPr>
    </w:p>
    <w:p w14:paraId="65632C57" w14:textId="77777777" w:rsidR="00977283" w:rsidRDefault="00977283" w:rsidP="0D5C849A">
      <w:pPr>
        <w:rPr>
          <w:rFonts w:ascii="Aptos" w:hAnsi="Aptos"/>
        </w:rPr>
      </w:pPr>
    </w:p>
    <w:p w14:paraId="554F90A2" w14:textId="77777777" w:rsidR="00977283" w:rsidRDefault="00977283" w:rsidP="0D5C849A">
      <w:pPr>
        <w:rPr>
          <w:rFonts w:ascii="Aptos" w:hAnsi="Aptos"/>
        </w:rPr>
      </w:pPr>
    </w:p>
    <w:p w14:paraId="26150B3C" w14:textId="77777777" w:rsidR="00977283" w:rsidRDefault="00977283" w:rsidP="0D5C849A">
      <w:pPr>
        <w:rPr>
          <w:rFonts w:ascii="Aptos" w:hAnsi="Aptos"/>
        </w:rPr>
      </w:pPr>
    </w:p>
    <w:p w14:paraId="101FFD87" w14:textId="77777777" w:rsidR="00977283" w:rsidRDefault="00977283" w:rsidP="0D5C849A">
      <w:pPr>
        <w:rPr>
          <w:rFonts w:ascii="Aptos" w:hAnsi="Aptos"/>
        </w:rPr>
      </w:pPr>
    </w:p>
    <w:p w14:paraId="5226AA99" w14:textId="77777777" w:rsidR="00977283" w:rsidRDefault="00977283" w:rsidP="0D5C849A">
      <w:pPr>
        <w:rPr>
          <w:rFonts w:ascii="Aptos" w:hAnsi="Aptos"/>
        </w:rPr>
      </w:pPr>
    </w:p>
    <w:p w14:paraId="0845E141" w14:textId="77777777" w:rsidR="00977283" w:rsidRDefault="00977283" w:rsidP="0D5C849A">
      <w:pPr>
        <w:rPr>
          <w:rFonts w:ascii="Aptos" w:hAnsi="Aptos"/>
        </w:rPr>
      </w:pPr>
    </w:p>
    <w:p w14:paraId="239CE898" w14:textId="77777777" w:rsidR="00977283" w:rsidRDefault="00977283" w:rsidP="0D5C849A">
      <w:pPr>
        <w:rPr>
          <w:rFonts w:ascii="Aptos" w:hAnsi="Aptos"/>
        </w:rPr>
      </w:pPr>
    </w:p>
    <w:p w14:paraId="2B6AB234" w14:textId="77777777" w:rsidR="00977283" w:rsidRDefault="00977283" w:rsidP="0D5C849A">
      <w:pPr>
        <w:rPr>
          <w:rFonts w:ascii="Aptos" w:hAnsi="Aptos"/>
        </w:rPr>
      </w:pPr>
    </w:p>
    <w:p w14:paraId="4DE22689" w14:textId="77777777" w:rsidR="00977283" w:rsidRDefault="00977283" w:rsidP="0D5C849A">
      <w:pPr>
        <w:rPr>
          <w:rFonts w:ascii="Aptos" w:hAnsi="Aptos"/>
        </w:rPr>
      </w:pPr>
    </w:p>
    <w:p w14:paraId="3CAE1BF1" w14:textId="77777777" w:rsidR="00977283" w:rsidRDefault="00977283" w:rsidP="0D5C849A">
      <w:pPr>
        <w:rPr>
          <w:rFonts w:ascii="Aptos" w:hAnsi="Aptos"/>
        </w:rPr>
      </w:pPr>
    </w:p>
    <w:p w14:paraId="3B0E51A9" w14:textId="77777777" w:rsidR="00977283" w:rsidRDefault="00977283" w:rsidP="0D5C849A">
      <w:pPr>
        <w:rPr>
          <w:rFonts w:ascii="Aptos" w:hAnsi="Aptos"/>
        </w:rPr>
      </w:pPr>
    </w:p>
    <w:p w14:paraId="77298C08" w14:textId="77777777" w:rsidR="00977283" w:rsidRDefault="00977283" w:rsidP="0D5C849A">
      <w:pPr>
        <w:rPr>
          <w:rFonts w:ascii="Aptos" w:hAnsi="Aptos"/>
        </w:rPr>
      </w:pPr>
    </w:p>
    <w:p w14:paraId="176DB77A" w14:textId="77777777" w:rsidR="00977283" w:rsidRDefault="00977283" w:rsidP="0D5C849A">
      <w:pPr>
        <w:rPr>
          <w:rFonts w:ascii="Aptos" w:hAnsi="Aptos"/>
        </w:rPr>
      </w:pPr>
    </w:p>
    <w:p w14:paraId="5299A379" w14:textId="77777777" w:rsidR="00977283" w:rsidRDefault="00977283" w:rsidP="0D5C849A">
      <w:pPr>
        <w:rPr>
          <w:rFonts w:ascii="Aptos" w:hAnsi="Aptos"/>
        </w:rPr>
      </w:pPr>
    </w:p>
    <w:p w14:paraId="3D877F41" w14:textId="77777777" w:rsidR="00977283" w:rsidRDefault="00977283" w:rsidP="0D5C849A">
      <w:pPr>
        <w:rPr>
          <w:rFonts w:ascii="Aptos" w:hAnsi="Aptos"/>
        </w:rPr>
      </w:pPr>
    </w:p>
    <w:p w14:paraId="61EC4767" w14:textId="77777777" w:rsidR="00977283" w:rsidRDefault="00977283" w:rsidP="0D5C849A">
      <w:pPr>
        <w:rPr>
          <w:rFonts w:ascii="Aptos" w:hAnsi="Aptos"/>
        </w:rPr>
      </w:pPr>
    </w:p>
    <w:p w14:paraId="3E6DA86D" w14:textId="77777777" w:rsidR="00977283" w:rsidRDefault="00977283" w:rsidP="0D5C849A">
      <w:pPr>
        <w:rPr>
          <w:rFonts w:ascii="Aptos" w:hAnsi="Aptos"/>
        </w:rPr>
      </w:pPr>
    </w:p>
    <w:p w14:paraId="4A801AB0" w14:textId="77777777" w:rsidR="00977283" w:rsidRDefault="00977283" w:rsidP="0D5C849A">
      <w:pPr>
        <w:rPr>
          <w:rFonts w:ascii="Aptos" w:hAnsi="Aptos"/>
        </w:rPr>
      </w:pPr>
    </w:p>
    <w:p w14:paraId="7D2A4733" w14:textId="77777777" w:rsidR="00977283" w:rsidRDefault="00977283" w:rsidP="0D5C849A">
      <w:pPr>
        <w:rPr>
          <w:rFonts w:ascii="Aptos" w:hAnsi="Aptos"/>
        </w:rPr>
      </w:pPr>
    </w:p>
    <w:p w14:paraId="7E7689A2" w14:textId="77777777" w:rsidR="00977283" w:rsidRDefault="00977283" w:rsidP="0D5C849A">
      <w:pPr>
        <w:rPr>
          <w:rFonts w:ascii="Aptos" w:hAnsi="Aptos"/>
        </w:rPr>
      </w:pPr>
    </w:p>
    <w:p w14:paraId="3CCA5EC9" w14:textId="77777777" w:rsidR="00977283" w:rsidRDefault="00977283" w:rsidP="0D5C849A">
      <w:pPr>
        <w:rPr>
          <w:rFonts w:ascii="Aptos" w:hAnsi="Aptos"/>
        </w:rPr>
      </w:pPr>
    </w:p>
    <w:p w14:paraId="78381434" w14:textId="77777777" w:rsidR="00977283" w:rsidRDefault="00977283" w:rsidP="0D5C849A">
      <w:pPr>
        <w:rPr>
          <w:rFonts w:ascii="Aptos" w:hAnsi="Aptos"/>
        </w:rPr>
      </w:pPr>
    </w:p>
    <w:p w14:paraId="2201F471" w14:textId="77777777" w:rsidR="00977283" w:rsidRDefault="00977283" w:rsidP="0D5C849A">
      <w:pPr>
        <w:rPr>
          <w:rFonts w:ascii="Aptos" w:hAnsi="Aptos"/>
        </w:rPr>
      </w:pPr>
    </w:p>
    <w:p w14:paraId="3CA0AD8B" w14:textId="77777777" w:rsidR="00977283" w:rsidRDefault="00977283" w:rsidP="0D5C849A">
      <w:pPr>
        <w:rPr>
          <w:rFonts w:ascii="Aptos" w:hAnsi="Aptos"/>
        </w:rPr>
      </w:pPr>
    </w:p>
    <w:p w14:paraId="50EDEAF8" w14:textId="77777777" w:rsidR="00977283" w:rsidRDefault="00977283" w:rsidP="0D5C849A">
      <w:pPr>
        <w:rPr>
          <w:rFonts w:ascii="Aptos" w:hAnsi="Aptos"/>
        </w:rPr>
      </w:pPr>
    </w:p>
    <w:p w14:paraId="7A260785" w14:textId="77777777" w:rsidR="00977283" w:rsidRDefault="00977283" w:rsidP="0D5C849A">
      <w:pPr>
        <w:rPr>
          <w:rFonts w:ascii="Aptos" w:hAnsi="Aptos"/>
        </w:rPr>
      </w:pPr>
    </w:p>
    <w:p w14:paraId="34FBDA82" w14:textId="77777777" w:rsidR="00977283" w:rsidRDefault="00977283" w:rsidP="0D5C849A">
      <w:pPr>
        <w:rPr>
          <w:rFonts w:ascii="Aptos" w:hAnsi="Aptos"/>
        </w:rPr>
      </w:pPr>
    </w:p>
    <w:p w14:paraId="48EAD299" w14:textId="0E3D1D5C" w:rsidR="0D5C849A" w:rsidRDefault="0D5C849A" w:rsidP="0D5C849A">
      <w:pPr>
        <w:rPr>
          <w:rFonts w:ascii="Aptos" w:hAnsi="Aptos"/>
        </w:rPr>
      </w:pPr>
    </w:p>
    <w:p w14:paraId="34FBCB1E" w14:textId="24FEED67" w:rsidR="0D5C849A" w:rsidRDefault="0D5C849A" w:rsidP="0D5C849A">
      <w:pPr>
        <w:rPr>
          <w:rFonts w:ascii="Aptos" w:hAnsi="Aptos"/>
        </w:rPr>
      </w:pPr>
    </w:p>
    <w:p w14:paraId="1D886E0B" w14:textId="2E890ED3" w:rsidR="00243655" w:rsidRPr="00BA7C4B" w:rsidRDefault="00243655" w:rsidP="00243655">
      <w:pPr>
        <w:pStyle w:val="Heading1"/>
        <w:rPr>
          <w:rFonts w:ascii="Aptos" w:hAnsi="Aptos"/>
        </w:rPr>
      </w:pPr>
      <w:r w:rsidRPr="00BA7C4B">
        <w:rPr>
          <w:rFonts w:ascii="Aptos" w:hAnsi="Aptos"/>
        </w:rPr>
        <w:lastRenderedPageBreak/>
        <w:t>Appendices</w:t>
      </w:r>
    </w:p>
    <w:p w14:paraId="316F7FD9" w14:textId="77777777" w:rsidR="00243655" w:rsidRPr="00BA7C4B" w:rsidRDefault="00243655" w:rsidP="00243655">
      <w:pPr>
        <w:rPr>
          <w:rFonts w:ascii="Aptos" w:hAnsi="Aptos"/>
          <w:b/>
        </w:rPr>
      </w:pPr>
    </w:p>
    <w:p w14:paraId="03A84F05" w14:textId="77777777" w:rsidR="00413FCA" w:rsidRPr="00BA7C4B" w:rsidRDefault="00027159" w:rsidP="00AC7CD9">
      <w:pPr>
        <w:jc w:val="right"/>
        <w:rPr>
          <w:rFonts w:ascii="Aptos" w:hAnsi="Aptos"/>
          <w:b/>
          <w:bCs/>
          <w:sz w:val="28"/>
          <w:szCs w:val="28"/>
        </w:rPr>
      </w:pPr>
      <w:r w:rsidRPr="00BA7C4B">
        <w:rPr>
          <w:rFonts w:ascii="Aptos" w:hAnsi="Aptos"/>
          <w:b/>
          <w:sz w:val="28"/>
          <w:szCs w:val="28"/>
        </w:rPr>
        <w:t>Appendix A</w:t>
      </w:r>
    </w:p>
    <w:p w14:paraId="3E73D02C" w14:textId="77777777" w:rsidR="00243655" w:rsidRPr="00BA7C4B" w:rsidRDefault="00243655" w:rsidP="00550485">
      <w:pPr>
        <w:rPr>
          <w:rFonts w:ascii="Aptos" w:hAnsi="Aptos"/>
          <w:b/>
        </w:rPr>
      </w:pPr>
    </w:p>
    <w:p w14:paraId="3F49C4E0" w14:textId="7C75EE4D" w:rsidR="00027159" w:rsidRPr="00BA7C4B" w:rsidRDefault="00027159" w:rsidP="00550485">
      <w:pPr>
        <w:rPr>
          <w:rFonts w:ascii="Aptos" w:hAnsi="Aptos"/>
          <w:b/>
          <w:sz w:val="24"/>
          <w:szCs w:val="24"/>
        </w:rPr>
      </w:pPr>
      <w:r w:rsidRPr="00BA7C4B">
        <w:rPr>
          <w:rFonts w:ascii="Aptos" w:hAnsi="Aptos"/>
          <w:b/>
          <w:sz w:val="24"/>
          <w:szCs w:val="24"/>
        </w:rPr>
        <w:t>Process flow for youth and community members who experienced harm referred by PAO to KCYDI</w:t>
      </w:r>
    </w:p>
    <w:p w14:paraId="03A96273" w14:textId="77777777" w:rsidR="00027159" w:rsidRPr="00BA7C4B" w:rsidRDefault="00027159" w:rsidP="00550485">
      <w:pPr>
        <w:rPr>
          <w:rFonts w:ascii="Aptos" w:hAnsi="Aptos"/>
        </w:rPr>
      </w:pPr>
    </w:p>
    <w:p w14:paraId="7FE438F1" w14:textId="77777777" w:rsidR="00027159" w:rsidRPr="00BA7C4B" w:rsidRDefault="00027159" w:rsidP="0070136F">
      <w:pPr>
        <w:rPr>
          <w:rFonts w:ascii="Aptos" w:hAnsi="Aptos"/>
          <w:u w:val="single"/>
        </w:rPr>
      </w:pPr>
      <w:r w:rsidRPr="00BA7C4B">
        <w:rPr>
          <w:rFonts w:ascii="Aptos" w:hAnsi="Aptos"/>
          <w:u w:val="single"/>
        </w:rPr>
        <w:t xml:space="preserve">Process for PAO-referred youth to KCYDI community navigator </w:t>
      </w:r>
    </w:p>
    <w:p w14:paraId="71696292" w14:textId="52BC207F" w:rsidR="0070136F" w:rsidRPr="00BA7C4B" w:rsidRDefault="00027159" w:rsidP="0070136F">
      <w:pPr>
        <w:rPr>
          <w:rFonts w:ascii="Aptos" w:hAnsi="Aptos"/>
        </w:rPr>
      </w:pPr>
      <w:r w:rsidRPr="00BA7C4B">
        <w:rPr>
          <w:rFonts w:ascii="Aptos" w:hAnsi="Aptos"/>
        </w:rPr>
        <w:t>The King County Prosecuting Attorney’s Office (PAO) will refer eligible youth to a KCYDI</w:t>
      </w:r>
      <w:r w:rsidRPr="00BA7C4B" w:rsidDel="00E961B0">
        <w:rPr>
          <w:rFonts w:ascii="Aptos" w:hAnsi="Aptos"/>
        </w:rPr>
        <w:t xml:space="preserve"> </w:t>
      </w:r>
      <w:r w:rsidRPr="00BA7C4B">
        <w:rPr>
          <w:rFonts w:ascii="Aptos" w:hAnsi="Aptos"/>
        </w:rPr>
        <w:t>referral manager at DCHS, rather than filing charges and referring the youth to the court system.</w:t>
      </w:r>
      <w:r w:rsidRPr="00BA7C4B">
        <w:rPr>
          <w:rStyle w:val="EndnoteReference"/>
          <w:rFonts w:ascii="Aptos" w:hAnsi="Aptos"/>
        </w:rPr>
        <w:endnoteReference w:id="24"/>
      </w:r>
      <w:r w:rsidRPr="00BA7C4B">
        <w:rPr>
          <w:rFonts w:ascii="Aptos" w:hAnsi="Aptos"/>
          <w:vertAlign w:val="superscript"/>
        </w:rPr>
        <w:t xml:space="preserve">, </w:t>
      </w:r>
      <w:r w:rsidRPr="00BA7C4B">
        <w:rPr>
          <w:rStyle w:val="EndnoteReference"/>
          <w:rFonts w:ascii="Aptos" w:hAnsi="Aptos"/>
        </w:rPr>
        <w:endnoteReference w:id="25"/>
      </w:r>
      <w:r w:rsidRPr="00BA7C4B">
        <w:rPr>
          <w:rFonts w:ascii="Aptos" w:hAnsi="Aptos"/>
        </w:rPr>
        <w:t xml:space="preserve"> The DCHS referral manager will then contact the youth or their family member (parent or guardian) to explain the KCYDI program and services available to them. Once the youth has agreed to participate in KCYDI, the referral manager will assign the youth to a community navigator based on geographic location, race or ethnicity, spoken language, and navigator capacity.</w:t>
      </w:r>
      <w:r w:rsidRPr="00BA7C4B">
        <w:rPr>
          <w:rStyle w:val="EndnoteReference"/>
          <w:rFonts w:ascii="Aptos" w:hAnsi="Aptos"/>
        </w:rPr>
        <w:endnoteReference w:id="26"/>
      </w:r>
      <w:r w:rsidRPr="00BA7C4B">
        <w:rPr>
          <w:rFonts w:ascii="Aptos" w:hAnsi="Aptos"/>
        </w:rPr>
        <w:t xml:space="preserve"> DCHS will work with contracted providers to ensure that community navigators are a diverse group of individuals in terms of geographic location, race or ethnicity, gender, and languages spoken. As much as feasible, navigators hired by KCYDI contracted organizations will be people representative of populations disproportionately impacted by the criminal legal system and with experience working with youth and communities disproportionately impacted by the criminal legal system</w:t>
      </w:r>
      <w:r w:rsidRPr="00BA7C4B">
        <w:rPr>
          <w:rFonts w:ascii="Arial" w:hAnsi="Arial" w:cs="Arial"/>
        </w:rPr>
        <w:t>​</w:t>
      </w:r>
      <w:r w:rsidRPr="00BA7C4B">
        <w:rPr>
          <w:rFonts w:ascii="Aptos" w:hAnsi="Aptos"/>
        </w:rPr>
        <w:t>.</w:t>
      </w:r>
      <w:r w:rsidRPr="00BA7C4B">
        <w:rPr>
          <w:rFonts w:ascii="Aptos" w:hAnsi="Aptos" w:cs="Aptos"/>
        </w:rPr>
        <w:t> </w:t>
      </w:r>
      <w:r w:rsidR="4DB48284" w:rsidRPr="00BA7C4B">
        <w:rPr>
          <w:rFonts w:ascii="Aptos" w:hAnsi="Aptos"/>
        </w:rPr>
        <w:t>A</w:t>
      </w:r>
      <w:r w:rsidRPr="00BA7C4B">
        <w:rPr>
          <w:rFonts w:ascii="Aptos" w:hAnsi="Aptos"/>
        </w:rPr>
        <w:t>ccording to the Council of State Governments Justice Center, programs that incorporate credible messengers</w:t>
      </w:r>
      <w:r w:rsidR="74CC9DF3" w:rsidRPr="00BA7C4B">
        <w:rPr>
          <w:rFonts w:ascii="Aptos" w:hAnsi="Aptos"/>
        </w:rPr>
        <w:t>,</w:t>
      </w:r>
      <w:r w:rsidRPr="00BA7C4B">
        <w:rPr>
          <w:rFonts w:ascii="Aptos" w:hAnsi="Aptos"/>
        </w:rPr>
        <w:t xml:space="preserve"> individuals with lived experience</w:t>
      </w:r>
      <w:r w:rsidR="5427724E" w:rsidRPr="00BA7C4B">
        <w:rPr>
          <w:rFonts w:ascii="Aptos" w:hAnsi="Aptos"/>
        </w:rPr>
        <w:t>,</w:t>
      </w:r>
      <w:r w:rsidRPr="00BA7C4B">
        <w:rPr>
          <w:rFonts w:ascii="Aptos" w:hAnsi="Aptos"/>
        </w:rPr>
        <w:t xml:space="preserve"> and culturally affirming practices build trust and strengthen youth engagement in programming, schools, and community.</w:t>
      </w:r>
      <w:r w:rsidRPr="00BA7C4B">
        <w:rPr>
          <w:rStyle w:val="EndnoteReference"/>
          <w:rFonts w:ascii="Aptos" w:hAnsi="Aptos"/>
        </w:rPr>
        <w:endnoteReference w:id="27"/>
      </w:r>
      <w:r w:rsidRPr="00BA7C4B">
        <w:rPr>
          <w:rFonts w:ascii="Aptos" w:hAnsi="Aptos"/>
        </w:rPr>
        <w:t xml:space="preserve"> Accessibility also plays a critical role; locating services within youth communities removes logistical barriers such as transportation and increases sustained participation.</w:t>
      </w:r>
      <w:r w:rsidRPr="00BA7C4B">
        <w:rPr>
          <w:rStyle w:val="EndnoteReference"/>
          <w:rFonts w:ascii="Aptos" w:hAnsi="Aptos"/>
        </w:rPr>
        <w:endnoteReference w:id="28"/>
      </w:r>
      <w:r w:rsidR="0070136F" w:rsidRPr="00BA7C4B">
        <w:rPr>
          <w:rFonts w:ascii="Aptos" w:hAnsi="Aptos"/>
        </w:rPr>
        <w:t xml:space="preserve"> </w:t>
      </w:r>
    </w:p>
    <w:p w14:paraId="72F75FF7" w14:textId="77777777" w:rsidR="0070136F" w:rsidRPr="00BA7C4B" w:rsidRDefault="0070136F" w:rsidP="0070136F">
      <w:pPr>
        <w:rPr>
          <w:rFonts w:ascii="Aptos" w:hAnsi="Aptos"/>
        </w:rPr>
      </w:pPr>
    </w:p>
    <w:p w14:paraId="2D47664D" w14:textId="7A4446C3" w:rsidR="0070136F" w:rsidRPr="00BA7C4B" w:rsidRDefault="0070136F" w:rsidP="0070136F">
      <w:pPr>
        <w:rPr>
          <w:rFonts w:ascii="Aptos" w:hAnsi="Aptos"/>
        </w:rPr>
      </w:pPr>
      <w:r w:rsidRPr="00BA7C4B">
        <w:rPr>
          <w:rFonts w:ascii="Aptos" w:hAnsi="Aptos"/>
        </w:rPr>
        <w:t xml:space="preserve">The community navigator will contact the referred youth and family to begin building relationships, and to assess the needs of the youth and family. The community navigator will then co-create a plan with the referred youth and their support system, based on their strengths, goals, and needs. The referred youth’s plan will identify ways to address gaps in basic needs, create space for healing, accountability, and restoration, connect them to resources, and build community around them. The community navigator will remain in contact with the referred youth as needed, and at least weekly, as they fulfill their plan. </w:t>
      </w:r>
    </w:p>
    <w:p w14:paraId="272C53C4" w14:textId="77777777" w:rsidR="0070136F" w:rsidRPr="00BA7C4B" w:rsidRDefault="0070136F" w:rsidP="0070136F">
      <w:pPr>
        <w:rPr>
          <w:rFonts w:ascii="Aptos" w:hAnsi="Aptos"/>
        </w:rPr>
      </w:pPr>
      <w:r w:rsidRPr="00BA7C4B">
        <w:rPr>
          <w:rFonts w:ascii="Aptos" w:hAnsi="Aptos"/>
        </w:rPr>
        <w:t> </w:t>
      </w:r>
    </w:p>
    <w:p w14:paraId="6A965E17" w14:textId="1FE19C1A" w:rsidR="0070136F" w:rsidRPr="00BA7C4B" w:rsidRDefault="0070136F" w:rsidP="0070136F">
      <w:pPr>
        <w:rPr>
          <w:rFonts w:ascii="Aptos" w:hAnsi="Aptos"/>
        </w:rPr>
      </w:pPr>
      <w:r w:rsidRPr="00BA7C4B">
        <w:rPr>
          <w:rFonts w:ascii="Aptos" w:hAnsi="Aptos"/>
        </w:rPr>
        <w:t>Community navigators may connect referred youth to a variety of different services. Among these are counseling and other mental health services, assistance with immigration issues, mentorship, social-emotional skills building, case management, internships, employment services, peer-to-peer learning, and education support like high school credit recovery, tutoring, or enrollment in GED classes. While selected KCYDI contracted partners are expected to have knowledge of many community services available, DCHS will also provide cont</w:t>
      </w:r>
      <w:r w:rsidR="0021787A" w:rsidRPr="00BA7C4B">
        <w:rPr>
          <w:rFonts w:ascii="Aptos" w:hAnsi="Aptos"/>
        </w:rPr>
        <w:t>r</w:t>
      </w:r>
      <w:r w:rsidRPr="00BA7C4B">
        <w:rPr>
          <w:rFonts w:ascii="Aptos" w:hAnsi="Aptos"/>
        </w:rPr>
        <w:t>acted partners with information on existing education, employment, behavioral health, and housing services operated by King County or the County’s community partners.   </w:t>
      </w:r>
    </w:p>
    <w:p w14:paraId="25A49B08" w14:textId="77777777" w:rsidR="0070136F" w:rsidRPr="00BA7C4B" w:rsidRDefault="0070136F" w:rsidP="0070136F">
      <w:pPr>
        <w:rPr>
          <w:rFonts w:ascii="Aptos" w:hAnsi="Aptos"/>
        </w:rPr>
      </w:pPr>
    </w:p>
    <w:p w14:paraId="36DC535B" w14:textId="77777777" w:rsidR="0070136F" w:rsidRPr="00BA7C4B" w:rsidRDefault="0070136F" w:rsidP="0070136F">
      <w:pPr>
        <w:rPr>
          <w:rFonts w:ascii="Aptos" w:hAnsi="Aptos"/>
          <w:u w:val="single"/>
        </w:rPr>
      </w:pPr>
      <w:r w:rsidRPr="00BA7C4B">
        <w:rPr>
          <w:rFonts w:ascii="Aptos" w:hAnsi="Aptos"/>
          <w:u w:val="single"/>
        </w:rPr>
        <w:t>Process for PAO-referred community members who have experienced harm to KCYDI community navigator</w:t>
      </w:r>
    </w:p>
    <w:p w14:paraId="1C0EEA6C" w14:textId="3FFAD464" w:rsidR="001D3D3C" w:rsidRPr="00BA7C4B" w:rsidRDefault="0070136F">
      <w:pPr>
        <w:rPr>
          <w:rFonts w:ascii="Aptos" w:hAnsi="Aptos"/>
        </w:rPr>
      </w:pPr>
      <w:r w:rsidRPr="00BA7C4B">
        <w:rPr>
          <w:rFonts w:ascii="Aptos" w:hAnsi="Aptos"/>
        </w:rPr>
        <w:t xml:space="preserve">Upon referral by PAO, the DCHS referral manager will reach out to community members who have experienced harm to understand the harm that occurred; discuss the possibility for restitution funds, and assess whether there are gaps in basic needs and other services that could be </w:t>
      </w:r>
      <w:r w:rsidRPr="00BA7C4B">
        <w:rPr>
          <w:rFonts w:ascii="Aptos" w:hAnsi="Aptos"/>
        </w:rPr>
        <w:lastRenderedPageBreak/>
        <w:t>addressed. When relevant and desired, the referral manager will refer community members who have experienced harm to a KCYDI community navigator. DCHS expects that services for community members who experience harm will be like those of referred youth. This may include mental health services, assistance with immigration issues, mentorship, case management, internship and employment opportunities, and education support, such as high school credit recovery, tutoring, and enrollment in a GED class. </w:t>
      </w:r>
    </w:p>
    <w:p w14:paraId="67C78478" w14:textId="7C05F17C" w:rsidR="00243655" w:rsidRPr="00BA7C4B" w:rsidRDefault="00243655">
      <w:pPr>
        <w:rPr>
          <w:rFonts w:ascii="Aptos" w:hAnsi="Aptos"/>
          <w:b/>
          <w:bCs/>
        </w:rPr>
      </w:pPr>
      <w:r w:rsidRPr="00BA7C4B">
        <w:rPr>
          <w:rFonts w:ascii="Aptos" w:hAnsi="Aptos"/>
          <w:b/>
          <w:bCs/>
        </w:rPr>
        <w:br w:type="page"/>
      </w:r>
    </w:p>
    <w:p w14:paraId="07A31DD0" w14:textId="77777777" w:rsidR="00243655" w:rsidRPr="00BA7C4B" w:rsidRDefault="001D3D3C" w:rsidP="00243655">
      <w:pPr>
        <w:jc w:val="right"/>
        <w:rPr>
          <w:rFonts w:ascii="Aptos" w:hAnsi="Aptos"/>
          <w:b/>
          <w:bCs/>
          <w:sz w:val="28"/>
          <w:szCs w:val="28"/>
        </w:rPr>
      </w:pPr>
      <w:r w:rsidRPr="00BA7C4B">
        <w:rPr>
          <w:rFonts w:ascii="Aptos" w:hAnsi="Aptos"/>
          <w:b/>
          <w:bCs/>
          <w:sz w:val="28"/>
          <w:szCs w:val="28"/>
        </w:rPr>
        <w:lastRenderedPageBreak/>
        <w:t>Appendix B</w:t>
      </w:r>
    </w:p>
    <w:p w14:paraId="6F9B4258" w14:textId="77777777" w:rsidR="00243655" w:rsidRPr="00BA7C4B" w:rsidRDefault="00243655" w:rsidP="180646A2">
      <w:pPr>
        <w:rPr>
          <w:rFonts w:ascii="Aptos" w:hAnsi="Aptos"/>
          <w:b/>
          <w:bCs/>
        </w:rPr>
      </w:pPr>
    </w:p>
    <w:p w14:paraId="10E34B16" w14:textId="066A3508" w:rsidR="00B445E1" w:rsidRPr="00BA7C4B" w:rsidRDefault="00B445E1" w:rsidP="180646A2">
      <w:pPr>
        <w:rPr>
          <w:rFonts w:ascii="Aptos" w:hAnsi="Aptos"/>
          <w:b/>
          <w:bCs/>
          <w:sz w:val="24"/>
          <w:szCs w:val="24"/>
        </w:rPr>
      </w:pPr>
      <w:r w:rsidRPr="00BA7C4B">
        <w:rPr>
          <w:rFonts w:ascii="Aptos" w:hAnsi="Aptos"/>
          <w:b/>
          <w:bCs/>
          <w:sz w:val="24"/>
          <w:szCs w:val="24"/>
        </w:rPr>
        <w:t>Details on how KCYDI is Informed by Research</w:t>
      </w:r>
      <w:r w:rsidR="007B3846">
        <w:rPr>
          <w:rFonts w:ascii="Aptos" w:hAnsi="Aptos"/>
          <w:b/>
          <w:bCs/>
          <w:sz w:val="24"/>
          <w:szCs w:val="24"/>
        </w:rPr>
        <w:t xml:space="preserve"> </w:t>
      </w:r>
    </w:p>
    <w:p w14:paraId="7AC437B9" w14:textId="77777777" w:rsidR="00B445E1" w:rsidRPr="00BA7C4B" w:rsidRDefault="00B445E1" w:rsidP="00B445E1">
      <w:pPr>
        <w:pBdr>
          <w:top w:val="nil"/>
          <w:left w:val="nil"/>
          <w:bottom w:val="nil"/>
          <w:right w:val="nil"/>
          <w:between w:val="nil"/>
        </w:pBdr>
        <w:rPr>
          <w:rFonts w:ascii="Aptos" w:hAnsi="Aptos"/>
        </w:rPr>
      </w:pPr>
    </w:p>
    <w:p w14:paraId="549A9EE7" w14:textId="77777777" w:rsidR="00B445E1" w:rsidRPr="00BA7C4B" w:rsidRDefault="00B445E1" w:rsidP="180646A2">
      <w:pPr>
        <w:pBdr>
          <w:top w:val="nil"/>
          <w:left w:val="nil"/>
          <w:bottom w:val="nil"/>
          <w:right w:val="nil"/>
          <w:between w:val="nil"/>
        </w:pBdr>
        <w:rPr>
          <w:rFonts w:ascii="Aptos" w:hAnsi="Aptos"/>
        </w:rPr>
      </w:pPr>
      <w:r w:rsidRPr="00BA7C4B">
        <w:rPr>
          <w:rFonts w:ascii="Aptos" w:hAnsi="Aptos"/>
        </w:rPr>
        <w:t>KCYDI program elements include prevention and early intervention approaches that can help prevent legal system involvement. For example, systemic challenges like housing instability, food insecurity, caregiver incarceration, and fragmented education systems often result in youth becoming disconnected from school, community, and opportunity.</w:t>
      </w:r>
      <w:r w:rsidRPr="00BA7C4B">
        <w:rPr>
          <w:rStyle w:val="EndnoteReference"/>
          <w:rFonts w:ascii="Aptos" w:hAnsi="Aptos"/>
        </w:rPr>
        <w:endnoteReference w:id="29"/>
      </w:r>
      <w:r w:rsidRPr="00BA7C4B">
        <w:rPr>
          <w:rFonts w:ascii="Aptos" w:hAnsi="Aptos"/>
        </w:rPr>
        <w:t xml:space="preserve"> These factors, compounded by racial bias, punitive school climates, and unmet basic needs, disproportionately affect marginalized youth and can lead to involvement in the legal system.</w:t>
      </w:r>
      <w:r w:rsidRPr="00BA7C4B">
        <w:rPr>
          <w:rStyle w:val="EndnoteReference"/>
          <w:rFonts w:ascii="Aptos" w:hAnsi="Aptos"/>
        </w:rPr>
        <w:endnoteReference w:id="30"/>
      </w:r>
    </w:p>
    <w:p w14:paraId="4ACEF6EF" w14:textId="77777777" w:rsidR="00B445E1" w:rsidRPr="00BA7C4B" w:rsidRDefault="00B445E1" w:rsidP="00B445E1">
      <w:pPr>
        <w:pBdr>
          <w:top w:val="nil"/>
          <w:left w:val="nil"/>
          <w:bottom w:val="nil"/>
          <w:right w:val="nil"/>
          <w:between w:val="nil"/>
        </w:pBdr>
        <w:rPr>
          <w:rFonts w:ascii="Aptos" w:hAnsi="Aptos"/>
        </w:rPr>
      </w:pPr>
    </w:p>
    <w:p w14:paraId="00E401B3" w14:textId="77777777" w:rsidR="00B445E1" w:rsidRPr="00BA7C4B" w:rsidRDefault="00B445E1" w:rsidP="180646A2">
      <w:pPr>
        <w:pBdr>
          <w:top w:val="nil"/>
          <w:left w:val="nil"/>
          <w:bottom w:val="nil"/>
          <w:right w:val="nil"/>
          <w:between w:val="nil"/>
        </w:pBdr>
        <w:spacing w:before="118"/>
        <w:ind w:right="30"/>
        <w:rPr>
          <w:rFonts w:ascii="Aptos" w:hAnsi="Aptos"/>
        </w:rPr>
      </w:pPr>
      <w:r w:rsidRPr="00BA7C4B">
        <w:rPr>
          <w:rFonts w:ascii="Aptos" w:hAnsi="Aptos"/>
          <w:color w:val="000000"/>
          <w:highlight w:val="white"/>
        </w:rPr>
        <w:t>Youth and families of color are at higher risk of becoming involved in the juvenile legal system due in large part to the cumulative disadvantages they experience resulting from systemic racism and bias.</w:t>
      </w:r>
      <w:r w:rsidRPr="00BA7C4B">
        <w:rPr>
          <w:rFonts w:ascii="Aptos" w:hAnsi="Aptos"/>
          <w:color w:val="000000"/>
          <w:vertAlign w:val="superscript"/>
        </w:rPr>
        <w:endnoteReference w:id="31"/>
      </w:r>
      <w:r w:rsidRPr="00BA7C4B">
        <w:rPr>
          <w:rFonts w:ascii="Aptos" w:hAnsi="Aptos"/>
        </w:rPr>
        <w:t xml:space="preserve"> With a diverse set of providers, KCYDI will be culturally responsive. Research shows that culturally responsive diversion offers a meaningful alternative that can address underlying causes, promote healing, and help youth reconnect with education and community.</w:t>
      </w:r>
      <w:r w:rsidRPr="00BA7C4B">
        <w:rPr>
          <w:rStyle w:val="EndnoteReference"/>
          <w:rFonts w:ascii="Aptos" w:hAnsi="Aptos"/>
        </w:rPr>
        <w:endnoteReference w:id="32"/>
      </w:r>
      <w:r w:rsidRPr="00BA7C4B">
        <w:rPr>
          <w:rFonts w:ascii="Aptos" w:hAnsi="Aptos"/>
        </w:rPr>
        <w:t xml:space="preserve"> When programming centers youth well-being and identity, it fosters resilience, connection, and future orientation,</w:t>
      </w:r>
      <w:r w:rsidRPr="00BA7C4B">
        <w:rPr>
          <w:rFonts w:ascii="Aptos" w:hAnsi="Aptos"/>
          <w:b/>
          <w:bCs/>
        </w:rPr>
        <w:t xml:space="preserve"> </w:t>
      </w:r>
      <w:r w:rsidRPr="00BA7C4B">
        <w:rPr>
          <w:rFonts w:ascii="Aptos" w:hAnsi="Aptos"/>
        </w:rPr>
        <w:t>which promote positive academic and life outcomes.</w:t>
      </w:r>
      <w:r w:rsidRPr="00BA7C4B">
        <w:rPr>
          <w:rStyle w:val="EndnoteReference"/>
          <w:rFonts w:ascii="Aptos" w:hAnsi="Aptos"/>
        </w:rPr>
        <w:endnoteReference w:id="33"/>
      </w:r>
    </w:p>
    <w:p w14:paraId="4621DF75" w14:textId="77777777" w:rsidR="00B445E1" w:rsidRPr="00BA7C4B" w:rsidRDefault="00B445E1" w:rsidP="00B445E1">
      <w:pPr>
        <w:pBdr>
          <w:top w:val="nil"/>
          <w:left w:val="nil"/>
          <w:bottom w:val="nil"/>
          <w:right w:val="nil"/>
          <w:between w:val="nil"/>
        </w:pBdr>
        <w:tabs>
          <w:tab w:val="left" w:pos="7180"/>
        </w:tabs>
        <w:rPr>
          <w:rFonts w:ascii="Aptos" w:hAnsi="Aptos"/>
        </w:rPr>
      </w:pPr>
      <w:r w:rsidRPr="00BA7C4B">
        <w:rPr>
          <w:rFonts w:ascii="Aptos" w:hAnsi="Aptos"/>
        </w:rPr>
        <w:tab/>
      </w:r>
    </w:p>
    <w:p w14:paraId="1C866486" w14:textId="579E8D27" w:rsidR="00B445E1" w:rsidRPr="00BA7C4B" w:rsidRDefault="00B445E1" w:rsidP="180646A2">
      <w:pPr>
        <w:pBdr>
          <w:top w:val="nil"/>
          <w:left w:val="nil"/>
          <w:bottom w:val="nil"/>
          <w:right w:val="nil"/>
          <w:between w:val="nil"/>
        </w:pBdr>
        <w:rPr>
          <w:rFonts w:ascii="Aptos" w:hAnsi="Aptos"/>
        </w:rPr>
      </w:pPr>
      <w:r w:rsidRPr="00BA7C4B">
        <w:rPr>
          <w:rFonts w:ascii="Aptos" w:hAnsi="Aptos"/>
        </w:rPr>
        <w:t>KCYDI community navigators work closely with referred youth and serve as trusted adults that strengthen youth accountability</w:t>
      </w:r>
      <w:r w:rsidRPr="00BA7C4B">
        <w:rPr>
          <w:rFonts w:ascii="Aptos" w:hAnsi="Aptos"/>
          <w:b/>
          <w:bCs/>
        </w:rPr>
        <w:t xml:space="preserve"> </w:t>
      </w:r>
      <w:r w:rsidRPr="00BA7C4B">
        <w:rPr>
          <w:rFonts w:ascii="Aptos" w:hAnsi="Aptos"/>
        </w:rPr>
        <w:t>by offering care, lived experience, and healing-centered strategies.</w:t>
      </w:r>
      <w:r w:rsidRPr="00BA7C4B">
        <w:rPr>
          <w:rStyle w:val="EndnoteReference"/>
          <w:rFonts w:ascii="Aptos" w:hAnsi="Aptos"/>
        </w:rPr>
        <w:endnoteReference w:id="34"/>
      </w:r>
      <w:r w:rsidRPr="00BA7C4B">
        <w:rPr>
          <w:rFonts w:ascii="Aptos" w:hAnsi="Aptos"/>
        </w:rPr>
        <w:t xml:space="preserve"> Individualized wraparound services</w:t>
      </w:r>
      <w:r w:rsidRPr="00BA7C4B">
        <w:rPr>
          <w:rFonts w:ascii="Aptos" w:hAnsi="Aptos"/>
          <w:b/>
          <w:bCs/>
        </w:rPr>
        <w:t xml:space="preserve"> </w:t>
      </w:r>
      <w:r w:rsidRPr="00BA7C4B">
        <w:rPr>
          <w:rFonts w:ascii="Aptos" w:hAnsi="Aptos"/>
        </w:rPr>
        <w:t>(e.g., basic needs, housing, mental health services) stabilize youth, reduce recidivism, and increase engagement in school and employment.</w:t>
      </w:r>
      <w:r w:rsidRPr="00BA7C4B">
        <w:rPr>
          <w:rStyle w:val="EndnoteReference"/>
          <w:rFonts w:ascii="Aptos" w:hAnsi="Aptos"/>
        </w:rPr>
        <w:endnoteReference w:id="35"/>
      </w:r>
    </w:p>
    <w:p w14:paraId="6ACB1F86" w14:textId="77777777" w:rsidR="00B445E1" w:rsidRPr="00BA7C4B" w:rsidRDefault="00B445E1" w:rsidP="00B445E1">
      <w:pPr>
        <w:pBdr>
          <w:top w:val="nil"/>
          <w:left w:val="nil"/>
          <w:bottom w:val="nil"/>
          <w:right w:val="nil"/>
          <w:between w:val="nil"/>
        </w:pBdr>
        <w:rPr>
          <w:rFonts w:ascii="Aptos" w:hAnsi="Aptos"/>
        </w:rPr>
      </w:pPr>
    </w:p>
    <w:p w14:paraId="0D855663" w14:textId="77777777" w:rsidR="00B445E1" w:rsidRPr="00BA7C4B" w:rsidRDefault="00B445E1" w:rsidP="00B445E1">
      <w:pPr>
        <w:pBdr>
          <w:top w:val="nil"/>
          <w:left w:val="nil"/>
          <w:bottom w:val="nil"/>
          <w:right w:val="nil"/>
          <w:between w:val="nil"/>
        </w:pBdr>
        <w:ind w:right="30"/>
        <w:rPr>
          <w:rFonts w:ascii="Aptos" w:hAnsi="Aptos"/>
          <w:color w:val="000000"/>
          <w:highlight w:val="white"/>
        </w:rPr>
      </w:pPr>
      <w:r w:rsidRPr="00BA7C4B">
        <w:rPr>
          <w:rFonts w:ascii="Aptos" w:hAnsi="Aptos"/>
          <w:color w:val="000000"/>
          <w:highlight w:val="white"/>
        </w:rPr>
        <w:t>The normal process of adolescent brain development is to make risky choices for a period before reaching adulthood.</w:t>
      </w:r>
      <w:r w:rsidRPr="00BA7C4B">
        <w:rPr>
          <w:rFonts w:ascii="Aptos" w:hAnsi="Aptos"/>
          <w:color w:val="000000"/>
          <w:highlight w:val="white"/>
          <w:vertAlign w:val="superscript"/>
        </w:rPr>
        <w:endnoteReference w:id="36"/>
      </w:r>
      <w:r w:rsidRPr="00BA7C4B">
        <w:rPr>
          <w:rFonts w:ascii="Aptos" w:hAnsi="Aptos"/>
          <w:color w:val="000000"/>
        </w:rPr>
        <w:t xml:space="preserve"> </w:t>
      </w:r>
      <w:r w:rsidRPr="00BA7C4B">
        <w:rPr>
          <w:rFonts w:ascii="Aptos" w:hAnsi="Aptos"/>
        </w:rPr>
        <w:t>Research shows that punitive legal responses exacerbate trauma and inequality without reducing youth behavioral challenges. In contrast, culturally responsive diversion programs addressing basic needs not only foster healing and success but can improve public safety outcomes with less cost.</w:t>
      </w:r>
      <w:r w:rsidRPr="00BA7C4B">
        <w:rPr>
          <w:rStyle w:val="EndnoteReference"/>
          <w:rFonts w:ascii="Aptos" w:hAnsi="Aptos"/>
        </w:rPr>
        <w:endnoteReference w:id="37"/>
      </w:r>
      <w:r w:rsidRPr="00BA7C4B">
        <w:rPr>
          <w:rFonts w:ascii="Aptos" w:hAnsi="Aptos"/>
        </w:rPr>
        <w:t xml:space="preserve"> </w:t>
      </w:r>
      <w:r w:rsidRPr="00BA7C4B">
        <w:rPr>
          <w:rFonts w:ascii="Aptos" w:hAnsi="Aptos"/>
          <w:color w:val="000000"/>
          <w:highlight w:val="white"/>
        </w:rPr>
        <w:t>Expanding and supporting positive youth development services to youth and families in their communities holds the most promise to keep youth from encountering the legal system.</w:t>
      </w:r>
      <w:r w:rsidRPr="00BA7C4B">
        <w:rPr>
          <w:rFonts w:ascii="Aptos" w:hAnsi="Aptos"/>
          <w:color w:val="000000"/>
          <w:highlight w:val="white"/>
          <w:vertAlign w:val="superscript"/>
        </w:rPr>
        <w:endnoteReference w:id="38"/>
      </w:r>
    </w:p>
    <w:p w14:paraId="7D362965" w14:textId="4F4FCD6F" w:rsidR="00B445E1" w:rsidRPr="00BA7C4B" w:rsidRDefault="00B445E1" w:rsidP="00550485">
      <w:pPr>
        <w:rPr>
          <w:rFonts w:ascii="Aptos" w:hAnsi="Aptos"/>
        </w:rPr>
      </w:pPr>
    </w:p>
    <w:p w14:paraId="1B1C8107" w14:textId="65C589FF" w:rsidR="00DB7C96" w:rsidRDefault="00DB7C96">
      <w:pPr>
        <w:rPr>
          <w:rFonts w:ascii="Aptos" w:hAnsi="Aptos"/>
        </w:rPr>
      </w:pPr>
      <w:r>
        <w:rPr>
          <w:rFonts w:ascii="Aptos" w:hAnsi="Aptos"/>
        </w:rPr>
        <w:br w:type="page"/>
      </w:r>
    </w:p>
    <w:p w14:paraId="2DBC47B5" w14:textId="0856C42B" w:rsidR="00DB7C96" w:rsidRPr="00BA7C4B" w:rsidRDefault="00DB7C96" w:rsidP="00DB7C96">
      <w:pPr>
        <w:jc w:val="right"/>
        <w:rPr>
          <w:rFonts w:ascii="Aptos" w:hAnsi="Aptos"/>
          <w:b/>
          <w:bCs/>
          <w:sz w:val="28"/>
          <w:szCs w:val="28"/>
        </w:rPr>
      </w:pPr>
      <w:r w:rsidRPr="3962CD08">
        <w:rPr>
          <w:rFonts w:ascii="Aptos" w:hAnsi="Aptos"/>
          <w:b/>
          <w:bCs/>
          <w:sz w:val="28"/>
          <w:szCs w:val="28"/>
        </w:rPr>
        <w:lastRenderedPageBreak/>
        <w:t>Appendix C</w:t>
      </w:r>
    </w:p>
    <w:p w14:paraId="2B17C1BF" w14:textId="77777777" w:rsidR="00DB7C96" w:rsidRPr="00BA7C4B" w:rsidRDefault="00DB7C96" w:rsidP="00DB7C96">
      <w:pPr>
        <w:rPr>
          <w:rFonts w:ascii="Aptos" w:hAnsi="Aptos"/>
          <w:b/>
          <w:bCs/>
        </w:rPr>
      </w:pPr>
    </w:p>
    <w:p w14:paraId="497091CE" w14:textId="28A96685" w:rsidR="00DB7C96" w:rsidRPr="00BA7C4B" w:rsidRDefault="00584848" w:rsidP="00DB7C96">
      <w:pPr>
        <w:rPr>
          <w:rFonts w:ascii="Aptos" w:hAnsi="Aptos"/>
          <w:b/>
          <w:bCs/>
          <w:sz w:val="24"/>
          <w:szCs w:val="24"/>
        </w:rPr>
      </w:pPr>
      <w:r w:rsidRPr="3962CD08">
        <w:rPr>
          <w:rFonts w:ascii="Aptos" w:hAnsi="Aptos"/>
          <w:b/>
          <w:bCs/>
          <w:sz w:val="24"/>
          <w:szCs w:val="24"/>
        </w:rPr>
        <w:t>Outcomes and Data Collection</w:t>
      </w:r>
      <w:r w:rsidR="001F0890" w:rsidRPr="3962CD08">
        <w:rPr>
          <w:rFonts w:ascii="Aptos" w:hAnsi="Aptos"/>
          <w:b/>
          <w:bCs/>
          <w:sz w:val="24"/>
          <w:szCs w:val="24"/>
        </w:rPr>
        <w:t xml:space="preserve"> for </w:t>
      </w:r>
      <w:r w:rsidRPr="3962CD08">
        <w:rPr>
          <w:rFonts w:ascii="Aptos" w:hAnsi="Aptos"/>
          <w:b/>
          <w:bCs/>
          <w:sz w:val="24"/>
          <w:szCs w:val="24"/>
        </w:rPr>
        <w:t xml:space="preserve">the </w:t>
      </w:r>
      <w:r w:rsidR="001F0890" w:rsidRPr="3962CD08">
        <w:rPr>
          <w:rFonts w:ascii="Aptos" w:hAnsi="Aptos"/>
          <w:b/>
          <w:bCs/>
          <w:sz w:val="24"/>
          <w:szCs w:val="24"/>
        </w:rPr>
        <w:t>KCYDI</w:t>
      </w:r>
      <w:r w:rsidRPr="3962CD08">
        <w:rPr>
          <w:rFonts w:ascii="Aptos" w:hAnsi="Aptos"/>
          <w:b/>
          <w:bCs/>
          <w:sz w:val="24"/>
          <w:szCs w:val="24"/>
        </w:rPr>
        <w:t xml:space="preserve"> Program</w:t>
      </w:r>
      <w:r w:rsidR="00DB7C96" w:rsidRPr="3962CD08">
        <w:rPr>
          <w:rFonts w:ascii="Aptos" w:hAnsi="Aptos"/>
          <w:b/>
          <w:bCs/>
          <w:sz w:val="24"/>
          <w:szCs w:val="24"/>
        </w:rPr>
        <w:t xml:space="preserve"> </w:t>
      </w:r>
    </w:p>
    <w:p w14:paraId="7E96685E" w14:textId="77777777" w:rsidR="00DB7C96" w:rsidRPr="004F24C7" w:rsidRDefault="00DB7C96" w:rsidP="00DB7C96">
      <w:pPr>
        <w:pBdr>
          <w:top w:val="nil"/>
          <w:left w:val="nil"/>
          <w:bottom w:val="nil"/>
          <w:right w:val="nil"/>
          <w:between w:val="nil"/>
        </w:pBdr>
        <w:rPr>
          <w:rFonts w:ascii="Aptos" w:hAnsi="Aptos"/>
        </w:rPr>
      </w:pPr>
    </w:p>
    <w:p w14:paraId="7DA17E4A" w14:textId="748E34B9" w:rsidR="004F24C7" w:rsidRPr="00F60260" w:rsidRDefault="004F24C7" w:rsidP="004F24C7">
      <w:pPr>
        <w:rPr>
          <w:rFonts w:ascii="Aptos" w:eastAsia="Times New Roman" w:hAnsi="Aptos"/>
        </w:rPr>
      </w:pPr>
      <w:bookmarkStart w:id="20" w:name="_Hlk216263308"/>
      <w:r w:rsidRPr="00F60260">
        <w:rPr>
          <w:rFonts w:ascii="Aptos" w:hAnsi="Aptos"/>
        </w:rPr>
        <w:t xml:space="preserve">KCYDI will provide the opportunity for the community to support youth to meet their goals and avoid further involvement in the juvenile legal system by providing early intervention. As measured through data elements summarized </w:t>
      </w:r>
      <w:r w:rsidR="00584848">
        <w:rPr>
          <w:rFonts w:ascii="Aptos" w:hAnsi="Aptos"/>
        </w:rPr>
        <w:t>below</w:t>
      </w:r>
      <w:r w:rsidRPr="00F60260">
        <w:rPr>
          <w:rFonts w:ascii="Aptos" w:hAnsi="Aptos"/>
        </w:rPr>
        <w:t xml:space="preserve">, </w:t>
      </w:r>
      <w:r w:rsidRPr="00F60260">
        <w:rPr>
          <w:rFonts w:ascii="Aptos" w:eastAsia="Times New Roman" w:hAnsi="Aptos"/>
        </w:rPr>
        <w:t xml:space="preserve">KCYDI will: </w:t>
      </w:r>
    </w:p>
    <w:p w14:paraId="3776C662" w14:textId="77777777" w:rsidR="004F24C7" w:rsidRPr="00F60260" w:rsidRDefault="004F24C7" w:rsidP="004F24C7">
      <w:pPr>
        <w:ind w:left="720"/>
        <w:rPr>
          <w:rFonts w:ascii="Aptos" w:hAnsi="Aptos"/>
        </w:rPr>
      </w:pPr>
    </w:p>
    <w:p w14:paraId="62A56DD9" w14:textId="77777777" w:rsidR="004F24C7" w:rsidRPr="00F60260" w:rsidRDefault="004F24C7" w:rsidP="00F60260">
      <w:pPr>
        <w:numPr>
          <w:ilvl w:val="0"/>
          <w:numId w:val="134"/>
        </w:numPr>
        <w:textAlignment w:val="baseline"/>
        <w:rPr>
          <w:rFonts w:ascii="Aptos" w:eastAsia="Times New Roman" w:hAnsi="Aptos"/>
        </w:rPr>
      </w:pPr>
      <w:r w:rsidRPr="00F60260">
        <w:rPr>
          <w:rFonts w:ascii="Aptos" w:eastAsia="Times New Roman" w:hAnsi="Aptos"/>
        </w:rPr>
        <w:t xml:space="preserve">Meet the individualized needs of participants (e.g., reconnection to education or employment, social emotional skills and regulation, behavioral health, or wraparound services or service referrals, etc.) and support them to meet their education, employment and career goals; </w:t>
      </w:r>
    </w:p>
    <w:p w14:paraId="7F740C46" w14:textId="77777777" w:rsidR="004F24C7" w:rsidRPr="00F60260" w:rsidRDefault="004F24C7" w:rsidP="00F60260">
      <w:pPr>
        <w:numPr>
          <w:ilvl w:val="0"/>
          <w:numId w:val="134"/>
        </w:numPr>
        <w:spacing w:before="240"/>
        <w:textAlignment w:val="baseline"/>
        <w:rPr>
          <w:rFonts w:ascii="Aptos" w:eastAsia="Times New Roman" w:hAnsi="Aptos"/>
        </w:rPr>
      </w:pPr>
      <w:r w:rsidRPr="00F60260">
        <w:rPr>
          <w:rFonts w:ascii="Aptos" w:eastAsia="Times New Roman" w:hAnsi="Aptos"/>
        </w:rPr>
        <w:t>Foster long-lasting relationships and support for participants as social connection is a key mitigation factor in reducing the likelihood of future legal system involvement;</w:t>
      </w:r>
    </w:p>
    <w:p w14:paraId="2207CF98" w14:textId="77777777" w:rsidR="004F24C7" w:rsidRPr="00F60260" w:rsidRDefault="004F24C7" w:rsidP="00F60260">
      <w:pPr>
        <w:pStyle w:val="ListParagraph"/>
        <w:numPr>
          <w:ilvl w:val="0"/>
          <w:numId w:val="134"/>
        </w:numPr>
        <w:spacing w:before="240" w:after="0" w:line="240" w:lineRule="auto"/>
        <w:contextualSpacing w:val="0"/>
        <w:rPr>
          <w:rFonts w:ascii="Aptos" w:eastAsia="Times New Roman" w:hAnsi="Aptos"/>
        </w:rPr>
      </w:pPr>
      <w:r w:rsidRPr="00F60260">
        <w:rPr>
          <w:rFonts w:ascii="Aptos" w:eastAsia="Times New Roman" w:hAnsi="Aptos"/>
        </w:rPr>
        <w:t>Center the</w:t>
      </w:r>
      <w:r w:rsidRPr="00F60260">
        <w:rPr>
          <w:rFonts w:ascii="Aptos" w:eastAsia="Times New Roman" w:hAnsi="Aptos"/>
          <w:bCs/>
        </w:rPr>
        <w:t xml:space="preserve"> voice of </w:t>
      </w:r>
      <w:r w:rsidRPr="00F60260">
        <w:rPr>
          <w:rFonts w:ascii="Aptos" w:eastAsia="Times New Roman" w:hAnsi="Aptos"/>
        </w:rPr>
        <w:t xml:space="preserve">participants in their </w:t>
      </w:r>
      <w:r w:rsidRPr="00F60260">
        <w:rPr>
          <w:rFonts w:ascii="Aptos" w:eastAsia="Times New Roman" w:hAnsi="Aptos"/>
          <w:bCs/>
        </w:rPr>
        <w:t xml:space="preserve">healing process and offer youth an opportunity to engage in meaningful accountability for the harm they have caused without </w:t>
      </w:r>
      <w:r w:rsidRPr="00F60260">
        <w:rPr>
          <w:rFonts w:ascii="Aptos" w:eastAsia="Times New Roman" w:hAnsi="Aptos"/>
        </w:rPr>
        <w:t>formal involvement in</w:t>
      </w:r>
      <w:r w:rsidRPr="00F60260">
        <w:rPr>
          <w:rFonts w:ascii="Aptos" w:eastAsia="Times New Roman" w:hAnsi="Aptos"/>
          <w:bCs/>
        </w:rPr>
        <w:t xml:space="preserve"> the juvenile legal system</w:t>
      </w:r>
      <w:r w:rsidRPr="00F60260">
        <w:rPr>
          <w:rFonts w:ascii="Aptos" w:eastAsia="Times New Roman" w:hAnsi="Aptos"/>
          <w:shd w:val="clear" w:color="auto" w:fill="FFFFFF"/>
        </w:rPr>
        <w:t>; and</w:t>
      </w:r>
    </w:p>
    <w:p w14:paraId="20B3BEEE" w14:textId="77777777" w:rsidR="004F24C7" w:rsidRPr="00F60260" w:rsidRDefault="004F24C7" w:rsidP="00F60260">
      <w:pPr>
        <w:pStyle w:val="ListParagraph"/>
        <w:numPr>
          <w:ilvl w:val="0"/>
          <w:numId w:val="134"/>
        </w:numPr>
        <w:spacing w:before="240" w:after="0" w:line="240" w:lineRule="auto"/>
        <w:contextualSpacing w:val="0"/>
        <w:rPr>
          <w:rFonts w:ascii="Aptos" w:eastAsia="Times New Roman" w:hAnsi="Aptos"/>
        </w:rPr>
      </w:pPr>
      <w:r w:rsidRPr="00F60260">
        <w:rPr>
          <w:rFonts w:ascii="Aptos" w:eastAsia="Times New Roman" w:hAnsi="Aptos"/>
          <w:shd w:val="clear" w:color="auto" w:fill="FFFFFF"/>
        </w:rPr>
        <w:t xml:space="preserve">Recognize the intrinsic need to provide healing and care for youth, and provide youth with the basic needs, tools, resources, and community building necessary to engage in their own healing. </w:t>
      </w:r>
      <w:bookmarkEnd w:id="20"/>
    </w:p>
    <w:p w14:paraId="2AB07998" w14:textId="77777777" w:rsidR="004F24C7" w:rsidRPr="00F60260" w:rsidRDefault="004F24C7" w:rsidP="004F24C7">
      <w:pPr>
        <w:ind w:left="720"/>
        <w:rPr>
          <w:rFonts w:ascii="Aptos" w:eastAsia="Times New Roman" w:hAnsi="Aptos"/>
          <w:b/>
          <w:bCs/>
        </w:rPr>
      </w:pPr>
    </w:p>
    <w:p w14:paraId="4F357A7C" w14:textId="04CD66D8" w:rsidR="004F24C7" w:rsidRPr="00F60260" w:rsidRDefault="004F24C7" w:rsidP="00F60260">
      <w:pPr>
        <w:rPr>
          <w:rFonts w:ascii="Aptos" w:eastAsia="Times New Roman" w:hAnsi="Aptos"/>
        </w:rPr>
      </w:pPr>
      <w:r w:rsidRPr="00F60260">
        <w:rPr>
          <w:rFonts w:ascii="Aptos" w:eastAsia="Times New Roman" w:hAnsi="Aptos"/>
        </w:rPr>
        <w:t xml:space="preserve">DCHS, in partnership with the PAO, will collect and analyze data elements, including the following. </w:t>
      </w:r>
      <w:r>
        <w:rPr>
          <w:rFonts w:ascii="Aptos" w:eastAsia="Times New Roman" w:hAnsi="Aptos"/>
        </w:rPr>
        <w:t>Contractors</w:t>
      </w:r>
      <w:r w:rsidRPr="00F60260">
        <w:rPr>
          <w:rFonts w:ascii="Aptos" w:eastAsia="Times New Roman" w:hAnsi="Aptos"/>
        </w:rPr>
        <w:t xml:space="preserve"> </w:t>
      </w:r>
      <w:r>
        <w:rPr>
          <w:rFonts w:ascii="Aptos" w:eastAsia="Times New Roman" w:hAnsi="Aptos"/>
        </w:rPr>
        <w:t>will be expected</w:t>
      </w:r>
      <w:r w:rsidRPr="00F60260">
        <w:rPr>
          <w:rFonts w:ascii="Aptos" w:eastAsia="Times New Roman" w:hAnsi="Aptos"/>
        </w:rPr>
        <w:t xml:space="preserve"> to collect and report on these elements and/or support the County’s efforts to collect these elements.</w:t>
      </w:r>
    </w:p>
    <w:p w14:paraId="51A8BEB6" w14:textId="77777777" w:rsidR="004F24C7" w:rsidRPr="00F60260" w:rsidRDefault="004F24C7" w:rsidP="004F24C7">
      <w:pPr>
        <w:ind w:left="720"/>
        <w:rPr>
          <w:rFonts w:ascii="Aptos" w:eastAsia="Times New Roman" w:hAnsi="Aptos"/>
        </w:rPr>
      </w:pPr>
    </w:p>
    <w:p w14:paraId="51A939E3" w14:textId="77777777" w:rsidR="004F24C7" w:rsidRPr="00F60260" w:rsidRDefault="004F24C7" w:rsidP="00F60260">
      <w:pPr>
        <w:pStyle w:val="ListParagraph"/>
        <w:numPr>
          <w:ilvl w:val="0"/>
          <w:numId w:val="135"/>
        </w:numPr>
        <w:spacing w:after="0" w:line="240" w:lineRule="auto"/>
        <w:ind w:left="720"/>
        <w:rPr>
          <w:rFonts w:ascii="Aptos" w:eastAsia="Times New Roman" w:hAnsi="Aptos"/>
          <w:u w:val="single"/>
        </w:rPr>
      </w:pPr>
      <w:r w:rsidRPr="00F60260">
        <w:rPr>
          <w:rFonts w:ascii="Aptos" w:eastAsia="Times New Roman" w:hAnsi="Aptos"/>
          <w:b/>
          <w:bCs/>
          <w:u w:val="single"/>
        </w:rPr>
        <w:t>Services Delivered: </w:t>
      </w:r>
      <w:r w:rsidRPr="00F264A4">
        <w:rPr>
          <w:rFonts w:ascii="Aptos" w:eastAsia="Times New Roman" w:hAnsi="Aptos"/>
        </w:rPr>
        <w:t>Number of youth served in the program, caseload for each navigator, age at referral, grade level/school status (enrolled, expelled, not attending)</w:t>
      </w:r>
      <w:r w:rsidRPr="00F264A4">
        <w:rPr>
          <w:rFonts w:ascii="Aptos" w:eastAsia="Times New Roman" w:hAnsi="Aptos"/>
          <w:b/>
          <w:bCs/>
        </w:rPr>
        <w:t>, </w:t>
      </w:r>
      <w:r w:rsidRPr="00F264A4">
        <w:rPr>
          <w:rFonts w:ascii="Aptos" w:eastAsia="Times New Roman" w:hAnsi="Aptos"/>
        </w:rPr>
        <w:t>race</w:t>
      </w:r>
      <w:r w:rsidRPr="00F264A4">
        <w:rPr>
          <w:rFonts w:ascii="Aptos" w:eastAsia="Times New Roman" w:hAnsi="Aptos"/>
          <w:b/>
          <w:bCs/>
        </w:rPr>
        <w:t>, </w:t>
      </w:r>
      <w:r w:rsidRPr="00F264A4">
        <w:rPr>
          <w:rFonts w:ascii="Aptos" w:eastAsia="Times New Roman" w:hAnsi="Aptos"/>
        </w:rPr>
        <w:t>ethnicity</w:t>
      </w:r>
      <w:r w:rsidRPr="00F264A4">
        <w:rPr>
          <w:rFonts w:ascii="Aptos" w:eastAsia="Times New Roman" w:hAnsi="Aptos"/>
          <w:b/>
          <w:bCs/>
        </w:rPr>
        <w:t>, </w:t>
      </w:r>
      <w:r w:rsidRPr="00F264A4">
        <w:rPr>
          <w:rFonts w:ascii="Aptos" w:eastAsia="Times New Roman" w:hAnsi="Aptos"/>
        </w:rPr>
        <w:t>gender identity</w:t>
      </w:r>
      <w:r w:rsidRPr="00F264A4">
        <w:rPr>
          <w:rFonts w:ascii="Aptos" w:eastAsia="Times New Roman" w:hAnsi="Aptos"/>
          <w:b/>
          <w:bCs/>
        </w:rPr>
        <w:t>, </w:t>
      </w:r>
      <w:r w:rsidRPr="00F264A4">
        <w:rPr>
          <w:rFonts w:ascii="Aptos" w:eastAsia="Times New Roman" w:hAnsi="Aptos"/>
        </w:rPr>
        <w:t>zip code, primary language spoken</w:t>
      </w:r>
      <w:r w:rsidRPr="00F264A4">
        <w:rPr>
          <w:rFonts w:ascii="Aptos" w:eastAsia="Times New Roman" w:hAnsi="Aptos"/>
          <w:b/>
          <w:bCs/>
        </w:rPr>
        <w:t>, </w:t>
      </w:r>
      <w:r w:rsidRPr="00F264A4">
        <w:rPr>
          <w:rFonts w:ascii="Aptos" w:eastAsia="Times New Roman" w:hAnsi="Aptos"/>
        </w:rPr>
        <w:t>Special Education status (if available and appropriate)</w:t>
      </w:r>
      <w:r w:rsidRPr="00F264A4">
        <w:rPr>
          <w:rFonts w:ascii="Aptos" w:eastAsia="Times New Roman" w:hAnsi="Aptos"/>
          <w:b/>
          <w:bCs/>
        </w:rPr>
        <w:t>, </w:t>
      </w:r>
      <w:r w:rsidRPr="00F264A4">
        <w:rPr>
          <w:rFonts w:ascii="Aptos" w:eastAsia="Times New Roman" w:hAnsi="Aptos"/>
        </w:rPr>
        <w:t>and foster care or child welfare involvement (yes/no).</w:t>
      </w:r>
    </w:p>
    <w:p w14:paraId="641E9746" w14:textId="77777777" w:rsidR="004F24C7" w:rsidRPr="00F60260" w:rsidRDefault="004F24C7" w:rsidP="004F24C7">
      <w:pPr>
        <w:ind w:left="720"/>
        <w:rPr>
          <w:rFonts w:ascii="Aptos" w:eastAsia="Times New Roman" w:hAnsi="Aptos"/>
          <w:b/>
          <w:bCs/>
          <w:u w:val="single"/>
        </w:rPr>
      </w:pPr>
    </w:p>
    <w:p w14:paraId="049E4228" w14:textId="77777777" w:rsidR="004F24C7" w:rsidRPr="00F60260" w:rsidRDefault="004F24C7" w:rsidP="00F60260">
      <w:pPr>
        <w:pStyle w:val="ListParagraph"/>
        <w:numPr>
          <w:ilvl w:val="0"/>
          <w:numId w:val="135"/>
        </w:numPr>
        <w:spacing w:after="0" w:line="240" w:lineRule="auto"/>
        <w:ind w:left="720"/>
        <w:rPr>
          <w:rFonts w:ascii="Aptos" w:eastAsia="Times New Roman" w:hAnsi="Aptos"/>
          <w:b/>
          <w:bCs/>
          <w:u w:val="single"/>
        </w:rPr>
      </w:pPr>
      <w:r w:rsidRPr="00F60260">
        <w:rPr>
          <w:rFonts w:ascii="Aptos" w:eastAsia="Times New Roman" w:hAnsi="Aptos"/>
          <w:b/>
          <w:bCs/>
          <w:u w:val="single"/>
        </w:rPr>
        <w:t>Completion Outcomes: </w:t>
      </w:r>
      <w:r w:rsidRPr="00F264A4">
        <w:rPr>
          <w:rFonts w:ascii="Aptos" w:eastAsia="Times New Roman" w:hAnsi="Aptos"/>
        </w:rPr>
        <w:t>Completion status (completed, partially completed, withdrawn, or terminated), date of completion, reason for non-completion if applicable, restitution to harmed party and date the restitution was provided.</w:t>
      </w:r>
    </w:p>
    <w:p w14:paraId="465CB752" w14:textId="77777777" w:rsidR="004F24C7" w:rsidRPr="00F60260" w:rsidRDefault="004F24C7" w:rsidP="004F24C7">
      <w:pPr>
        <w:ind w:left="720"/>
        <w:rPr>
          <w:rFonts w:ascii="Aptos" w:eastAsia="Times New Roman" w:hAnsi="Aptos"/>
          <w:b/>
          <w:bCs/>
          <w:u w:val="single"/>
        </w:rPr>
      </w:pPr>
    </w:p>
    <w:p w14:paraId="6DF1A6DE" w14:textId="4F8283F5" w:rsidR="004F24C7" w:rsidRPr="00F60260" w:rsidRDefault="004F24C7" w:rsidP="00F60260">
      <w:pPr>
        <w:pStyle w:val="ListParagraph"/>
        <w:numPr>
          <w:ilvl w:val="0"/>
          <w:numId w:val="135"/>
        </w:numPr>
        <w:spacing w:after="0" w:line="240" w:lineRule="auto"/>
        <w:ind w:left="720"/>
        <w:rPr>
          <w:rFonts w:ascii="Aptos" w:eastAsia="Times New Roman" w:hAnsi="Aptos"/>
        </w:rPr>
      </w:pPr>
      <w:r w:rsidRPr="3962CD08">
        <w:rPr>
          <w:rFonts w:ascii="Aptos" w:eastAsia="Times New Roman" w:hAnsi="Aptos"/>
          <w:b/>
          <w:bCs/>
          <w:u w:val="single"/>
        </w:rPr>
        <w:t>Program Participation and Engagement: </w:t>
      </w:r>
      <w:r w:rsidRPr="3962CD08">
        <w:rPr>
          <w:rFonts w:ascii="Aptos" w:eastAsia="Times New Roman" w:hAnsi="Aptos"/>
        </w:rPr>
        <w:t>Services received (such as but not limited to </w:t>
      </w:r>
      <w:r w:rsidR="3C33B5D2" w:rsidRPr="3962CD08">
        <w:rPr>
          <w:rFonts w:ascii="Aptos" w:eastAsia="Times New Roman" w:hAnsi="Aptos"/>
        </w:rPr>
        <w:t>conflict resolution, restoration and accountability activities</w:t>
      </w:r>
      <w:r w:rsidRPr="3962CD08">
        <w:rPr>
          <w:rFonts w:ascii="Aptos" w:eastAsia="Times New Roman" w:hAnsi="Aptos"/>
        </w:rPr>
        <w:t>, mentoring, education, and/or employment), and goals met in participant action plan.  Referrals to behavioral health treatment or services and services received. Referrals to housing resources and information, and youth participation in school-based supports and educational resources.</w:t>
      </w:r>
    </w:p>
    <w:p w14:paraId="6A9B89EF" w14:textId="77777777" w:rsidR="004F24C7" w:rsidRPr="00F60260" w:rsidRDefault="004F24C7" w:rsidP="004F24C7">
      <w:pPr>
        <w:ind w:left="720"/>
        <w:rPr>
          <w:rFonts w:ascii="Aptos" w:eastAsia="Times New Roman" w:hAnsi="Aptos"/>
        </w:rPr>
      </w:pPr>
    </w:p>
    <w:p w14:paraId="6C077641" w14:textId="77777777" w:rsidR="004F24C7" w:rsidRPr="00F264A4" w:rsidRDefault="004F24C7" w:rsidP="005B5D5A">
      <w:pPr>
        <w:pStyle w:val="ListParagraph"/>
        <w:numPr>
          <w:ilvl w:val="0"/>
          <w:numId w:val="135"/>
        </w:numPr>
        <w:spacing w:after="0" w:line="240" w:lineRule="auto"/>
        <w:ind w:left="720"/>
        <w:rPr>
          <w:rFonts w:ascii="Aptos" w:eastAsia="Times New Roman" w:hAnsi="Aptos"/>
        </w:rPr>
      </w:pPr>
      <w:r w:rsidRPr="00F60260">
        <w:rPr>
          <w:rFonts w:ascii="Aptos" w:eastAsia="Times New Roman" w:hAnsi="Aptos"/>
          <w:b/>
          <w:bCs/>
          <w:u w:val="single"/>
        </w:rPr>
        <w:t>Participant Voice: </w:t>
      </w:r>
      <w:r w:rsidRPr="00F264A4">
        <w:rPr>
          <w:rFonts w:ascii="Aptos" w:eastAsia="Times New Roman" w:hAnsi="Aptos"/>
        </w:rPr>
        <w:t>Youth satisfaction, caregiver satisfaction,</w:t>
      </w:r>
      <w:r w:rsidRPr="00F264A4">
        <w:rPr>
          <w:rFonts w:ascii="Aptos" w:eastAsia="Times New Roman" w:hAnsi="Aptos"/>
          <w:b/>
          <w:bCs/>
        </w:rPr>
        <w:t> </w:t>
      </w:r>
      <w:r w:rsidRPr="00F264A4">
        <w:rPr>
          <w:rFonts w:ascii="Aptos" w:eastAsia="Times New Roman" w:hAnsi="Aptos"/>
        </w:rPr>
        <w:t>harmed party satisfaction.</w:t>
      </w:r>
    </w:p>
    <w:p w14:paraId="7550930C" w14:textId="77777777" w:rsidR="004F24C7" w:rsidRPr="00F60260" w:rsidRDefault="004F24C7" w:rsidP="004F24C7">
      <w:pPr>
        <w:ind w:left="720"/>
        <w:rPr>
          <w:rFonts w:ascii="Aptos" w:eastAsia="Times New Roman" w:hAnsi="Aptos"/>
        </w:rPr>
      </w:pPr>
    </w:p>
    <w:p w14:paraId="2F2621E1" w14:textId="77777777" w:rsidR="004F24C7" w:rsidRPr="00F60260" w:rsidRDefault="004F24C7" w:rsidP="005B5D5A">
      <w:pPr>
        <w:pStyle w:val="ListParagraph"/>
        <w:numPr>
          <w:ilvl w:val="0"/>
          <w:numId w:val="135"/>
        </w:numPr>
        <w:spacing w:after="0" w:line="240" w:lineRule="auto"/>
        <w:ind w:left="720"/>
        <w:rPr>
          <w:rFonts w:ascii="Aptos" w:eastAsia="Times New Roman" w:hAnsi="Aptos"/>
        </w:rPr>
      </w:pPr>
      <w:r w:rsidRPr="00F60260">
        <w:rPr>
          <w:rFonts w:ascii="Aptos" w:eastAsia="Times New Roman" w:hAnsi="Aptos"/>
          <w:b/>
          <w:bCs/>
          <w:u w:val="single"/>
        </w:rPr>
        <w:lastRenderedPageBreak/>
        <w:t>Program Outcomes: </w:t>
      </w:r>
      <w:r w:rsidRPr="00F264A4">
        <w:rPr>
          <w:rFonts w:ascii="Aptos" w:eastAsia="Times New Roman" w:hAnsi="Aptos"/>
        </w:rPr>
        <w:t>Lower rates of new referrals or arrests</w:t>
      </w:r>
      <w:r w:rsidRPr="00F264A4">
        <w:rPr>
          <w:rFonts w:ascii="Aptos" w:eastAsia="Times New Roman" w:hAnsi="Aptos"/>
          <w:b/>
          <w:bCs/>
        </w:rPr>
        <w:t>, </w:t>
      </w:r>
      <w:r w:rsidRPr="00F264A4">
        <w:rPr>
          <w:rFonts w:ascii="Aptos" w:eastAsia="Times New Roman" w:hAnsi="Aptos"/>
        </w:rPr>
        <w:t>improved school engagement (attendance, progress towards graduation)</w:t>
      </w:r>
      <w:r w:rsidRPr="00F264A4">
        <w:rPr>
          <w:rFonts w:ascii="Aptos" w:eastAsia="Times New Roman" w:hAnsi="Aptos"/>
          <w:b/>
          <w:bCs/>
        </w:rPr>
        <w:t>, </w:t>
      </w:r>
      <w:r w:rsidRPr="00F264A4">
        <w:rPr>
          <w:rFonts w:ascii="Aptos" w:eastAsia="Times New Roman" w:hAnsi="Aptos"/>
        </w:rPr>
        <w:t>more equitable outcomes across race, gender, and geography.</w:t>
      </w:r>
      <w:r w:rsidRPr="00F60260">
        <w:rPr>
          <w:rFonts w:ascii="Aptos" w:eastAsia="Times New Roman" w:hAnsi="Aptos"/>
        </w:rPr>
        <w:t> </w:t>
      </w:r>
    </w:p>
    <w:p w14:paraId="64EE8B94" w14:textId="77777777" w:rsidR="004F24C7" w:rsidRPr="00F60260" w:rsidRDefault="004F24C7" w:rsidP="004F24C7">
      <w:pPr>
        <w:ind w:left="720"/>
        <w:rPr>
          <w:rFonts w:ascii="Aptos" w:eastAsia="Times New Roman" w:hAnsi="Aptos"/>
        </w:rPr>
      </w:pPr>
    </w:p>
    <w:p w14:paraId="2E6D9A9D" w14:textId="77777777" w:rsidR="004F24C7" w:rsidRPr="00F264A4" w:rsidRDefault="004F24C7" w:rsidP="005B5D5A">
      <w:pPr>
        <w:pStyle w:val="ListParagraph"/>
        <w:numPr>
          <w:ilvl w:val="0"/>
          <w:numId w:val="135"/>
        </w:numPr>
        <w:spacing w:after="0" w:line="240" w:lineRule="auto"/>
        <w:ind w:left="720"/>
        <w:rPr>
          <w:rFonts w:ascii="Aptos" w:eastAsia="Times New Roman" w:hAnsi="Aptos"/>
        </w:rPr>
      </w:pPr>
      <w:r w:rsidRPr="00F60260">
        <w:rPr>
          <w:rFonts w:ascii="Aptos" w:eastAsia="Times New Roman" w:hAnsi="Aptos"/>
          <w:b/>
          <w:bCs/>
          <w:u w:val="single"/>
        </w:rPr>
        <w:t>Long-Term Outcomes: </w:t>
      </w:r>
      <w:r w:rsidRPr="00F264A4">
        <w:rPr>
          <w:rFonts w:ascii="Aptos" w:eastAsia="Times New Roman" w:hAnsi="Aptos"/>
        </w:rPr>
        <w:t>Reduced juvenile legal system involvement, improved youth stability and well-being</w:t>
      </w:r>
      <w:r w:rsidRPr="00F264A4">
        <w:rPr>
          <w:rFonts w:ascii="Aptos" w:eastAsia="Times New Roman" w:hAnsi="Aptos"/>
          <w:b/>
          <w:bCs/>
        </w:rPr>
        <w:t>, </w:t>
      </w:r>
      <w:r w:rsidRPr="00F264A4">
        <w:rPr>
          <w:rFonts w:ascii="Aptos" w:eastAsia="Times New Roman" w:hAnsi="Aptos"/>
        </w:rPr>
        <w:t>continued educational involvement, housing security</w:t>
      </w:r>
      <w:r w:rsidRPr="00F264A4">
        <w:rPr>
          <w:rFonts w:ascii="Aptos" w:eastAsia="Times New Roman" w:hAnsi="Aptos"/>
          <w:b/>
          <w:bCs/>
        </w:rPr>
        <w:t>, </w:t>
      </w:r>
      <w:r w:rsidRPr="00F264A4">
        <w:rPr>
          <w:rFonts w:ascii="Aptos" w:eastAsia="Times New Roman" w:hAnsi="Aptos"/>
        </w:rPr>
        <w:t>reduced racial and ethnic disparities</w:t>
      </w:r>
      <w:r w:rsidRPr="00F264A4">
        <w:rPr>
          <w:rFonts w:ascii="Aptos" w:eastAsia="Times New Roman" w:hAnsi="Aptos"/>
          <w:b/>
          <w:bCs/>
        </w:rPr>
        <w:t>, </w:t>
      </w:r>
      <w:r w:rsidRPr="00F264A4">
        <w:rPr>
          <w:rFonts w:ascii="Aptos" w:eastAsia="Times New Roman" w:hAnsi="Aptos"/>
        </w:rPr>
        <w:t>lower system costs compared to prosecution and detention. </w:t>
      </w:r>
    </w:p>
    <w:p w14:paraId="5CB3F069" w14:textId="77777777" w:rsidR="00DB7C96" w:rsidRDefault="00DB7C96" w:rsidP="00DB7C96">
      <w:pPr>
        <w:rPr>
          <w:rFonts w:ascii="Aptos" w:hAnsi="Aptos"/>
        </w:rPr>
      </w:pPr>
    </w:p>
    <w:p w14:paraId="664BFAF0" w14:textId="77777777" w:rsidR="00DB7C96" w:rsidRPr="00BA7C4B" w:rsidRDefault="00DB7C96" w:rsidP="00550485">
      <w:pPr>
        <w:rPr>
          <w:rFonts w:ascii="Aptos" w:hAnsi="Aptos"/>
        </w:rPr>
      </w:pPr>
    </w:p>
    <w:p w14:paraId="6D4BAB61" w14:textId="42464622" w:rsidR="00243655" w:rsidRPr="00BA7C4B" w:rsidRDefault="00243655">
      <w:pPr>
        <w:rPr>
          <w:rFonts w:ascii="Aptos" w:hAnsi="Aptos"/>
        </w:rPr>
      </w:pPr>
      <w:r w:rsidRPr="00BA7C4B">
        <w:rPr>
          <w:rFonts w:ascii="Aptos" w:hAnsi="Aptos"/>
        </w:rPr>
        <w:br w:type="page"/>
      </w:r>
    </w:p>
    <w:p w14:paraId="0DD549FB" w14:textId="3A58D115" w:rsidR="00243655" w:rsidRPr="00BA7C4B" w:rsidRDefault="00243655" w:rsidP="00243655">
      <w:pPr>
        <w:pStyle w:val="Heading1"/>
        <w:rPr>
          <w:rFonts w:ascii="Aptos" w:hAnsi="Aptos"/>
        </w:rPr>
      </w:pPr>
      <w:r w:rsidRPr="00BA7C4B">
        <w:rPr>
          <w:rFonts w:ascii="Aptos" w:hAnsi="Aptos"/>
        </w:rPr>
        <w:lastRenderedPageBreak/>
        <w:t>Endnotes</w:t>
      </w:r>
    </w:p>
    <w:p w14:paraId="1CFD4DE9" w14:textId="5142E197" w:rsidR="00785478" w:rsidRPr="00BA7C4B" w:rsidRDefault="00785478" w:rsidP="00243655">
      <w:pPr>
        <w:rPr>
          <w:rFonts w:ascii="Aptos" w:hAnsi="Aptos"/>
          <w:b/>
          <w:bCs/>
        </w:rPr>
      </w:pPr>
    </w:p>
    <w:sectPr w:rsidR="00785478" w:rsidRPr="00BA7C4B" w:rsidSect="00F034E6">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FA781" w14:textId="77777777" w:rsidR="0056265A" w:rsidRDefault="0056265A" w:rsidP="00DD5BF7">
      <w:r>
        <w:separator/>
      </w:r>
    </w:p>
  </w:endnote>
  <w:endnote w:type="continuationSeparator" w:id="0">
    <w:p w14:paraId="2626CE9F" w14:textId="77777777" w:rsidR="0056265A" w:rsidRDefault="0056265A" w:rsidP="00DD5BF7">
      <w:r>
        <w:continuationSeparator/>
      </w:r>
    </w:p>
  </w:endnote>
  <w:endnote w:type="continuationNotice" w:id="1">
    <w:p w14:paraId="33BE531F" w14:textId="77777777" w:rsidR="0056265A" w:rsidRDefault="0056265A"/>
  </w:endnote>
  <w:endnote w:id="2">
    <w:p w14:paraId="1E0D31FC" w14:textId="59716891" w:rsidR="008C79FB" w:rsidRPr="009B1419" w:rsidRDefault="008C79FB" w:rsidP="008C79FB">
      <w:pPr>
        <w:pStyle w:val="EndnoteText"/>
        <w:rPr>
          <w:rFonts w:ascii="Aptos" w:hAnsi="Aptos"/>
        </w:rPr>
      </w:pPr>
      <w:r w:rsidRPr="009B1419">
        <w:rPr>
          <w:rStyle w:val="EndnoteReference"/>
          <w:rFonts w:ascii="Aptos" w:hAnsi="Aptos"/>
        </w:rPr>
        <w:endnoteRef/>
      </w:r>
      <w:r w:rsidRPr="009B1419">
        <w:rPr>
          <w:rFonts w:ascii="Aptos" w:hAnsi="Aptos"/>
        </w:rPr>
        <w:t xml:space="preserve"> Culturally responsive diversion offers a meaningful alternative to the juvenile legal systems; </w:t>
      </w:r>
      <w:r w:rsidR="00634891" w:rsidRPr="009B1419">
        <w:rPr>
          <w:rFonts w:ascii="Aptos" w:hAnsi="Aptos"/>
        </w:rPr>
        <w:t>it</w:t>
      </w:r>
      <w:r w:rsidRPr="009B1419">
        <w:rPr>
          <w:rFonts w:ascii="Aptos" w:hAnsi="Aptos"/>
        </w:rPr>
        <w:t xml:space="preserve"> can address underlying causes, promote healing, and help youth reconnect with education and community. Beardslee et al. (2019). Under the radar or under</w:t>
      </w:r>
      <w:r w:rsidR="00335C63" w:rsidRPr="009B1419">
        <w:rPr>
          <w:rFonts w:ascii="Aptos" w:hAnsi="Aptos"/>
        </w:rPr>
        <w:t xml:space="preserve"> </w:t>
      </w:r>
      <w:r w:rsidRPr="009B1419">
        <w:rPr>
          <w:rFonts w:ascii="Aptos" w:hAnsi="Aptos"/>
        </w:rPr>
        <w:t xml:space="preserve">arrest: How is adolescent boys' first contact with the juvenile justice system related to future offending and arrests? </w:t>
      </w:r>
      <w:hyperlink r:id="rId1" w:history="1">
        <w:r w:rsidR="00225DC5" w:rsidRPr="009B1419">
          <w:rPr>
            <w:rStyle w:val="Hyperlink"/>
            <w:rFonts w:ascii="Aptos" w:hAnsi="Aptos"/>
          </w:rPr>
          <w:t>https://psycnet.apa.org/record/2019-36669-002</w:t>
        </w:r>
      </w:hyperlink>
      <w:r w:rsidR="00225DC5" w:rsidRPr="009B1419">
        <w:rPr>
          <w:rFonts w:ascii="Aptos" w:hAnsi="Aptos"/>
          <w:i/>
        </w:rPr>
        <w:t xml:space="preserve">; </w:t>
      </w:r>
      <w:r w:rsidRPr="009B1419">
        <w:rPr>
          <w:rFonts w:ascii="Aptos" w:hAnsi="Aptos"/>
        </w:rPr>
        <w:t xml:space="preserve">Seacrest, L. (2023). Data-driven deflection: A systems approach to reducing juvenile arrests. </w:t>
      </w:r>
      <w:hyperlink r:id="rId2" w:history="1">
        <w:r w:rsidRPr="009B1419">
          <w:rPr>
            <w:rStyle w:val="Hyperlink"/>
            <w:rFonts w:ascii="Aptos" w:hAnsi="Aptos"/>
          </w:rPr>
          <w:t>https://www.rstreet.org/wp-content/uploads/2023/06/FINAL_r-street-policy-study-no-290.pdf</w:t>
        </w:r>
      </w:hyperlink>
    </w:p>
  </w:endnote>
  <w:endnote w:id="3">
    <w:p w14:paraId="5CFA0C39" w14:textId="46EB2EBA" w:rsidR="00CF4CC5" w:rsidRPr="009B1419" w:rsidRDefault="00CF4CC5">
      <w:pPr>
        <w:pStyle w:val="EndnoteText"/>
        <w:rPr>
          <w:rFonts w:ascii="Aptos" w:hAnsi="Aptos"/>
        </w:rPr>
      </w:pPr>
      <w:r w:rsidRPr="009B1419">
        <w:rPr>
          <w:rStyle w:val="EndnoteReference"/>
          <w:rFonts w:ascii="Aptos" w:hAnsi="Aptos"/>
        </w:rPr>
        <w:endnoteRef/>
      </w:r>
      <w:r w:rsidRPr="009B1419">
        <w:rPr>
          <w:rFonts w:ascii="Aptos" w:hAnsi="Aptos"/>
        </w:rPr>
        <w:t xml:space="preserve"> </w:t>
      </w:r>
      <w:r w:rsidR="00172BE5" w:rsidRPr="009B1419">
        <w:rPr>
          <w:rFonts w:ascii="Aptos" w:hAnsi="Aptos"/>
        </w:rPr>
        <w:t xml:space="preserve">Measuring DCHS’ impact. </w:t>
      </w:r>
      <w:hyperlink r:id="rId3" w:history="1">
        <w:r w:rsidR="00172BE5" w:rsidRPr="009B1419">
          <w:rPr>
            <w:rStyle w:val="Hyperlink"/>
            <w:rFonts w:ascii="Aptos" w:hAnsi="Aptos"/>
          </w:rPr>
          <w:t>https://kingcounty.gov/en/dept/dchs/about-king-county/about-dchs/data-reports</w:t>
        </w:r>
      </w:hyperlink>
      <w:r w:rsidR="00172BE5" w:rsidRPr="009B1419">
        <w:rPr>
          <w:rFonts w:ascii="Aptos" w:hAnsi="Aptos"/>
        </w:rPr>
        <w:t xml:space="preserve"> </w:t>
      </w:r>
    </w:p>
  </w:endnote>
  <w:endnote w:id="4">
    <w:p w14:paraId="4F2529EA" w14:textId="3935DCF8" w:rsidR="0078291D" w:rsidRPr="009B1419" w:rsidRDefault="003648B3" w:rsidP="003648B3">
      <w:pPr>
        <w:pStyle w:val="EndnoteText"/>
        <w:rPr>
          <w:rFonts w:ascii="Aptos" w:hAnsi="Aptos"/>
        </w:rPr>
      </w:pPr>
      <w:r w:rsidRPr="009B1419">
        <w:rPr>
          <w:rStyle w:val="EndnoteReference"/>
          <w:rFonts w:ascii="Aptos" w:hAnsi="Aptos"/>
        </w:rPr>
        <w:endnoteRef/>
      </w:r>
      <w:r w:rsidRPr="009B1419">
        <w:rPr>
          <w:rFonts w:ascii="Aptos" w:hAnsi="Aptos"/>
        </w:rPr>
        <w:t xml:space="preserve"> See Evaluation of King County Restorative Community Pathways. </w:t>
      </w:r>
      <w:hyperlink r:id="rId4" w:history="1">
        <w:r w:rsidRPr="009B1419">
          <w:rPr>
            <w:rStyle w:val="Hyperlink"/>
            <w:rFonts w:ascii="Aptos" w:hAnsi="Aptos"/>
          </w:rPr>
          <w:t>https://impactjustice.org/innovation/research-action-center/building-community-led-alternatives-to-youth-prosecution/</w:t>
        </w:r>
      </w:hyperlink>
      <w:r w:rsidRPr="009B1419">
        <w:rPr>
          <w:rFonts w:ascii="Aptos" w:hAnsi="Aptos"/>
        </w:rPr>
        <w:t xml:space="preserve"> </w:t>
      </w:r>
    </w:p>
  </w:endnote>
  <w:endnote w:id="5">
    <w:p w14:paraId="78CAB0D6" w14:textId="6E448DB2" w:rsidR="00172BE5" w:rsidRPr="009B1419" w:rsidRDefault="00033693" w:rsidP="0039733C">
      <w:pPr>
        <w:pStyle w:val="FootnoteText"/>
        <w:rPr>
          <w:rFonts w:ascii="Aptos" w:hAnsi="Aptos"/>
        </w:rPr>
      </w:pPr>
      <w:r w:rsidRPr="009B1419">
        <w:rPr>
          <w:rStyle w:val="EndnoteReference"/>
          <w:rFonts w:ascii="Aptos" w:hAnsi="Aptos"/>
        </w:rPr>
        <w:endnoteRef/>
      </w:r>
      <w:r w:rsidR="00027159" w:rsidRPr="009B1419" w:rsidDel="00FB7A69">
        <w:rPr>
          <w:rFonts w:ascii="Aptos" w:hAnsi="Aptos"/>
        </w:rPr>
        <w:t xml:space="preserve"> See the Restorative Community Pathways Updated Implementation Plan transmitted in 2022, as called for by Ordinance 19210, Section 18, Proviso P2, as amended by Ordinance 19307, Section 7, and Ordinance 19364, Section 14, for additional background and context on programs leading up to RCP and KCYDI.</w:t>
      </w:r>
    </w:p>
  </w:endnote>
  <w:endnote w:id="6">
    <w:p w14:paraId="1844184E" w14:textId="09C993D7" w:rsidR="001E459C" w:rsidRPr="009B1419" w:rsidRDefault="001E459C">
      <w:pPr>
        <w:pStyle w:val="EndnoteText"/>
        <w:rPr>
          <w:rFonts w:ascii="Aptos" w:hAnsi="Aptos"/>
        </w:rPr>
      </w:pPr>
      <w:r w:rsidRPr="009B1419">
        <w:rPr>
          <w:rStyle w:val="EndnoteReference"/>
          <w:rFonts w:ascii="Aptos" w:hAnsi="Aptos"/>
        </w:rPr>
        <w:endnoteRef/>
      </w:r>
      <w:r w:rsidRPr="009B1419">
        <w:rPr>
          <w:rFonts w:ascii="Aptos" w:hAnsi="Aptos"/>
        </w:rPr>
        <w:t xml:space="preserve"> </w:t>
      </w:r>
      <w:r w:rsidR="00C65780" w:rsidRPr="009B1419">
        <w:rPr>
          <w:rFonts w:ascii="Aptos" w:hAnsi="Aptos"/>
        </w:rPr>
        <w:t xml:space="preserve">Proposed Motion </w:t>
      </w:r>
      <w:r w:rsidR="003D1E57" w:rsidRPr="009B1419">
        <w:rPr>
          <w:rFonts w:ascii="Aptos" w:hAnsi="Aptos"/>
        </w:rPr>
        <w:t>2021-0319 – Appendix B</w:t>
      </w:r>
      <w:r w:rsidR="00C65780" w:rsidRPr="009B1419">
        <w:rPr>
          <w:rFonts w:ascii="Aptos" w:hAnsi="Aptos"/>
        </w:rPr>
        <w:t xml:space="preserve">. </w:t>
      </w:r>
      <w:r w:rsidR="00595E9C" w:rsidRPr="009B1419">
        <w:rPr>
          <w:rFonts w:ascii="Aptos" w:hAnsi="Aptos"/>
        </w:rPr>
        <w:t xml:space="preserve">A MOTION acknowledging receipt of the implementation plan on Restorative Community Pathways required by the 2021-2022 Biennial Budget Ordinance, Ordinance 19210, Section 18, Proviso P2, as amended by Ordinance 19307, Section 7. </w:t>
      </w:r>
      <w:hyperlink r:id="rId5" w:history="1">
        <w:r w:rsidR="00595E9C" w:rsidRPr="009B1419">
          <w:rPr>
            <w:rStyle w:val="Hyperlink"/>
            <w:rFonts w:ascii="Aptos" w:hAnsi="Aptos"/>
          </w:rPr>
          <w:t>https://mkcclegisearch.kingcounty.gov/LegislationDetail.aspx?ID=5086139&amp;GUID=C66A43AA-1791-458A-9FF8-323158F90921</w:t>
        </w:r>
      </w:hyperlink>
      <w:r w:rsidR="00595E9C" w:rsidRPr="009B1419">
        <w:rPr>
          <w:rFonts w:ascii="Aptos" w:hAnsi="Aptos"/>
        </w:rPr>
        <w:t xml:space="preserve"> </w:t>
      </w:r>
    </w:p>
  </w:endnote>
  <w:endnote w:id="7">
    <w:p w14:paraId="1BC89857" w14:textId="04CD2629" w:rsidR="001E459C" w:rsidRPr="009B1419" w:rsidRDefault="001E459C" w:rsidP="002548FA">
      <w:pPr>
        <w:pStyle w:val="EndnoteText"/>
        <w:rPr>
          <w:rFonts w:ascii="Aptos" w:hAnsi="Aptos"/>
        </w:rPr>
      </w:pPr>
      <w:r w:rsidRPr="009B1419">
        <w:rPr>
          <w:rStyle w:val="EndnoteReference"/>
          <w:rFonts w:ascii="Aptos" w:hAnsi="Aptos"/>
        </w:rPr>
        <w:endnoteRef/>
      </w:r>
      <w:r w:rsidRPr="009B1419">
        <w:rPr>
          <w:rFonts w:ascii="Aptos" w:hAnsi="Aptos"/>
        </w:rPr>
        <w:t xml:space="preserve"> </w:t>
      </w:r>
      <w:r w:rsidR="0094723A" w:rsidRPr="009B1419">
        <w:rPr>
          <w:rFonts w:ascii="Aptos" w:hAnsi="Aptos"/>
        </w:rPr>
        <w:t>Proposed</w:t>
      </w:r>
      <w:r w:rsidRPr="009B1419">
        <w:rPr>
          <w:rFonts w:ascii="Aptos" w:hAnsi="Aptos"/>
        </w:rPr>
        <w:t xml:space="preserve"> </w:t>
      </w:r>
      <w:r w:rsidR="00C65780" w:rsidRPr="009B1419">
        <w:rPr>
          <w:rFonts w:ascii="Aptos" w:hAnsi="Aptos"/>
        </w:rPr>
        <w:t>Motion 202</w:t>
      </w:r>
      <w:r w:rsidR="00434F2C" w:rsidRPr="009B1419">
        <w:rPr>
          <w:rFonts w:ascii="Aptos" w:hAnsi="Aptos"/>
        </w:rPr>
        <w:t>2-0321</w:t>
      </w:r>
      <w:r w:rsidR="007A038D" w:rsidRPr="009B1419">
        <w:rPr>
          <w:rFonts w:ascii="Aptos" w:hAnsi="Aptos"/>
        </w:rPr>
        <w:t xml:space="preserve"> – Appendix B</w:t>
      </w:r>
      <w:r w:rsidR="00335D0F" w:rsidRPr="009B1419">
        <w:rPr>
          <w:rFonts w:ascii="Aptos" w:hAnsi="Aptos"/>
        </w:rPr>
        <w:t>. A MOTION acknowledging receipt of the updated implementation plan on restorative community pathways required by the 2021-2022 Biennial Budget Ordinance, Ordinance 19210, Section 18, Proviso P2, as amended by Ordinance 19307, Section 7, and Ordinance 19364, Section 14, related to the office of performance, strategy and budget.</w:t>
      </w:r>
      <w:r w:rsidR="00D168A4" w:rsidRPr="009B1419">
        <w:rPr>
          <w:rFonts w:ascii="Aptos" w:hAnsi="Aptos"/>
        </w:rPr>
        <w:t xml:space="preserve"> </w:t>
      </w:r>
      <w:hyperlink r:id="rId6" w:history="1">
        <w:r w:rsidR="00D168A4" w:rsidRPr="009B1419">
          <w:rPr>
            <w:rStyle w:val="Hyperlink"/>
            <w:rFonts w:ascii="Aptos" w:hAnsi="Aptos"/>
          </w:rPr>
          <w:t>https://mkcclegisearch.kingcounty.gov/LegislationDetail.aspx?ID=5747172&amp;GUID=188BC47C-67FA-4177-BD43-65DD083D8FEF</w:t>
        </w:r>
      </w:hyperlink>
      <w:r w:rsidR="00D168A4" w:rsidRPr="009B1419">
        <w:rPr>
          <w:rFonts w:ascii="Aptos" w:hAnsi="Aptos"/>
        </w:rPr>
        <w:t xml:space="preserve"> </w:t>
      </w:r>
    </w:p>
  </w:endnote>
  <w:endnote w:id="8">
    <w:p w14:paraId="6D33806A" w14:textId="2941764D" w:rsidR="00027159" w:rsidRPr="009B1419" w:rsidRDefault="00027159" w:rsidP="001F509E">
      <w:pPr>
        <w:pStyle w:val="EndnoteText"/>
        <w:rPr>
          <w:rFonts w:ascii="Aptos" w:hAnsi="Aptos"/>
        </w:rPr>
      </w:pPr>
      <w:r w:rsidRPr="009B1419">
        <w:rPr>
          <w:rStyle w:val="EndnoteReference"/>
          <w:rFonts w:ascii="Aptos" w:hAnsi="Aptos"/>
        </w:rPr>
        <w:endnoteRef/>
      </w:r>
      <w:r w:rsidRPr="009B1419">
        <w:rPr>
          <w:rFonts w:ascii="Aptos" w:hAnsi="Aptos"/>
        </w:rPr>
        <w:t xml:space="preserve"> KCYDI’s predecessor RCP was developed through a partnership with community organizations working with legal system-involved youth, the Prosecuting Attorney’s Office and Department of Public Defense. </w:t>
      </w:r>
    </w:p>
  </w:endnote>
  <w:endnote w:id="9">
    <w:p w14:paraId="0CF03261" w14:textId="243E87B0" w:rsidR="00027159" w:rsidRPr="009B1419" w:rsidRDefault="00027159" w:rsidP="003F63A6">
      <w:pPr>
        <w:pStyle w:val="EndnoteText"/>
        <w:rPr>
          <w:rFonts w:ascii="Aptos" w:hAnsi="Aptos"/>
        </w:rPr>
      </w:pPr>
      <w:r w:rsidRPr="009B1419">
        <w:rPr>
          <w:rStyle w:val="EndnoteReference"/>
          <w:rFonts w:ascii="Aptos" w:hAnsi="Aptos"/>
        </w:rPr>
        <w:endnoteRef/>
      </w:r>
      <w:r w:rsidRPr="009B1419">
        <w:rPr>
          <w:rFonts w:ascii="Aptos" w:hAnsi="Aptos"/>
        </w:rPr>
        <w:t xml:space="preserve"> Council of State Governments Justice Center. </w:t>
      </w:r>
      <w:hyperlink r:id="rId7" w:history="1">
        <w:r w:rsidRPr="009B1419">
          <w:rPr>
            <w:rStyle w:val="Hyperlink"/>
            <w:rFonts w:ascii="Aptos" w:hAnsi="Aptos"/>
          </w:rPr>
          <w:t>https://csgjusticecenter.org/publications/restorative-justice-practices-and-credible-messengers-promising-innovative-approaches-for-improving-outcomes-for-youth-in-the-juvenile-justice-system/</w:t>
        </w:r>
      </w:hyperlink>
      <w:r w:rsidRPr="009B1419">
        <w:rPr>
          <w:rFonts w:ascii="Aptos" w:hAnsi="Aptos"/>
        </w:rPr>
        <w:t xml:space="preserve"> </w:t>
      </w:r>
    </w:p>
  </w:endnote>
  <w:endnote w:id="10">
    <w:p w14:paraId="131C0553" w14:textId="4C21CCF8" w:rsidR="00027159" w:rsidRPr="009B1419" w:rsidRDefault="00027159">
      <w:pPr>
        <w:pStyle w:val="EndnoteText"/>
        <w:rPr>
          <w:rFonts w:ascii="Aptos" w:hAnsi="Aptos"/>
        </w:rPr>
      </w:pPr>
      <w:r w:rsidRPr="009B1419">
        <w:rPr>
          <w:rStyle w:val="EndnoteReference"/>
          <w:rFonts w:ascii="Aptos" w:hAnsi="Aptos"/>
        </w:rPr>
        <w:endnoteRef/>
      </w:r>
      <w:r w:rsidRPr="009B1419">
        <w:rPr>
          <w:rFonts w:ascii="Aptos" w:hAnsi="Aptos"/>
        </w:rPr>
        <w:t xml:space="preserve"> </w:t>
      </w:r>
      <w:r w:rsidR="00393141" w:rsidRPr="009B1419">
        <w:rPr>
          <w:rFonts w:ascii="Aptos" w:hAnsi="Aptos"/>
        </w:rPr>
        <w:t>Jackson et al.</w:t>
      </w:r>
      <w:r w:rsidR="00C35750" w:rsidRPr="009B1419">
        <w:rPr>
          <w:rFonts w:ascii="Aptos" w:hAnsi="Aptos"/>
        </w:rPr>
        <w:t xml:space="preserve"> (</w:t>
      </w:r>
      <w:r w:rsidR="00393141" w:rsidRPr="009B1419">
        <w:rPr>
          <w:rFonts w:ascii="Aptos" w:hAnsi="Aptos"/>
        </w:rPr>
        <w:t>2012</w:t>
      </w:r>
      <w:r w:rsidR="00C35750" w:rsidRPr="009B1419">
        <w:rPr>
          <w:rFonts w:ascii="Aptos" w:hAnsi="Aptos"/>
        </w:rPr>
        <w:t>)</w:t>
      </w:r>
      <w:r w:rsidR="00486B7C" w:rsidRPr="009B1419">
        <w:rPr>
          <w:rFonts w:ascii="Aptos" w:hAnsi="Aptos"/>
        </w:rPr>
        <w:t>.</w:t>
      </w:r>
      <w:r w:rsidR="006B5356" w:rsidRPr="009B1419">
        <w:rPr>
          <w:rFonts w:ascii="Aptos" w:hAnsi="Aptos"/>
        </w:rPr>
        <w:t xml:space="preserve"> </w:t>
      </w:r>
      <w:r w:rsidRPr="009B1419">
        <w:rPr>
          <w:rFonts w:ascii="Aptos" w:hAnsi="Aptos"/>
        </w:rPr>
        <w:t xml:space="preserve">An overview of prevention of multiple risk behaviour in adolescence and young adulthood </w:t>
      </w:r>
      <w:hyperlink r:id="rId8" w:history="1">
        <w:r w:rsidRPr="009B1419">
          <w:rPr>
            <w:rStyle w:val="Hyperlink"/>
            <w:rFonts w:ascii="Aptos" w:hAnsi="Aptos"/>
          </w:rPr>
          <w:t>https://doi.org/10.1093/pubmed/fdr113</w:t>
        </w:r>
      </w:hyperlink>
    </w:p>
  </w:endnote>
  <w:endnote w:id="11">
    <w:p w14:paraId="13064660" w14:textId="5DCC3E20" w:rsidR="00027159" w:rsidRPr="009B1419" w:rsidRDefault="00027159">
      <w:pPr>
        <w:pStyle w:val="EndnoteText"/>
        <w:rPr>
          <w:rFonts w:ascii="Aptos" w:hAnsi="Aptos"/>
        </w:rPr>
      </w:pPr>
      <w:r w:rsidRPr="009B1419">
        <w:rPr>
          <w:rStyle w:val="EndnoteReference"/>
          <w:rFonts w:ascii="Aptos" w:hAnsi="Aptos"/>
        </w:rPr>
        <w:endnoteRef/>
      </w:r>
      <w:r w:rsidRPr="009B1419">
        <w:rPr>
          <w:rFonts w:ascii="Aptos" w:hAnsi="Aptos"/>
        </w:rPr>
        <w:t xml:space="preserve"> </w:t>
      </w:r>
      <w:r w:rsidR="0053095E" w:rsidRPr="009B1419">
        <w:rPr>
          <w:rFonts w:ascii="Aptos" w:hAnsi="Aptos"/>
        </w:rPr>
        <w:t>Toews et al.</w:t>
      </w:r>
      <w:r w:rsidR="00C35750" w:rsidRPr="009B1419">
        <w:rPr>
          <w:rFonts w:ascii="Aptos" w:hAnsi="Aptos"/>
        </w:rPr>
        <w:t xml:space="preserve"> (</w:t>
      </w:r>
      <w:r w:rsidR="0053095E" w:rsidRPr="009B1419">
        <w:rPr>
          <w:rFonts w:ascii="Aptos" w:hAnsi="Aptos"/>
        </w:rPr>
        <w:t>2024</w:t>
      </w:r>
      <w:r w:rsidR="00C35750" w:rsidRPr="009B1419">
        <w:rPr>
          <w:rFonts w:ascii="Aptos" w:hAnsi="Aptos"/>
        </w:rPr>
        <w:t>)</w:t>
      </w:r>
      <w:r w:rsidR="0085588A" w:rsidRPr="009B1419">
        <w:rPr>
          <w:rFonts w:ascii="Aptos" w:hAnsi="Aptos"/>
        </w:rPr>
        <w:t>.</w:t>
      </w:r>
      <w:r w:rsidR="0053095E" w:rsidRPr="009B1419">
        <w:rPr>
          <w:rFonts w:ascii="Aptos" w:hAnsi="Aptos"/>
        </w:rPr>
        <w:t xml:space="preserve"> </w:t>
      </w:r>
      <w:r w:rsidR="00CB30E3" w:rsidRPr="009B1419">
        <w:rPr>
          <w:rFonts w:ascii="Aptos" w:hAnsi="Aptos"/>
        </w:rPr>
        <w:t>E</w:t>
      </w:r>
      <w:r w:rsidRPr="009B1419">
        <w:rPr>
          <w:rFonts w:ascii="Aptos" w:hAnsi="Aptos"/>
        </w:rPr>
        <w:t xml:space="preserve">ffective strategies and interventions for engaging at-risk youth: a rapid systematic review of the literature </w:t>
      </w:r>
      <w:hyperlink r:id="rId9" w:history="1">
        <w:r w:rsidRPr="009B1419">
          <w:rPr>
            <w:rStyle w:val="Hyperlink"/>
            <w:rFonts w:ascii="Aptos" w:hAnsi="Aptos"/>
          </w:rPr>
          <w:t>https://link.springer.com/article/10.1007/s44202-024-00147-0</w:t>
        </w:r>
      </w:hyperlink>
      <w:r w:rsidRPr="009B1419">
        <w:rPr>
          <w:rFonts w:ascii="Aptos" w:hAnsi="Aptos"/>
        </w:rPr>
        <w:t xml:space="preserve"> </w:t>
      </w:r>
    </w:p>
  </w:endnote>
  <w:endnote w:id="12">
    <w:p w14:paraId="711427CE" w14:textId="7F784742" w:rsidR="00027159" w:rsidRPr="009B1419" w:rsidRDefault="00027159">
      <w:pPr>
        <w:pStyle w:val="EndnoteText"/>
        <w:rPr>
          <w:rFonts w:ascii="Aptos" w:hAnsi="Aptos"/>
        </w:rPr>
      </w:pPr>
      <w:r w:rsidRPr="009B1419">
        <w:rPr>
          <w:rStyle w:val="EndnoteReference"/>
          <w:rFonts w:ascii="Aptos" w:hAnsi="Aptos"/>
        </w:rPr>
        <w:endnoteRef/>
      </w:r>
      <w:r w:rsidRPr="009B1419">
        <w:rPr>
          <w:rFonts w:ascii="Aptos" w:hAnsi="Aptos"/>
        </w:rPr>
        <w:t xml:space="preserve"> </w:t>
      </w:r>
      <w:r w:rsidR="00922710" w:rsidRPr="009B1419">
        <w:rPr>
          <w:rFonts w:ascii="Aptos" w:hAnsi="Aptos"/>
        </w:rPr>
        <w:t>MacArthur et al</w:t>
      </w:r>
      <w:r w:rsidR="00DE7D65" w:rsidRPr="009B1419">
        <w:rPr>
          <w:rFonts w:ascii="Aptos" w:hAnsi="Aptos"/>
        </w:rPr>
        <w:t>.</w:t>
      </w:r>
      <w:r w:rsidR="00922710" w:rsidRPr="009B1419">
        <w:rPr>
          <w:rFonts w:ascii="Aptos" w:hAnsi="Aptos"/>
        </w:rPr>
        <w:t> </w:t>
      </w:r>
      <w:r w:rsidR="00C35750" w:rsidRPr="009B1419">
        <w:rPr>
          <w:rFonts w:ascii="Aptos" w:hAnsi="Aptos"/>
        </w:rPr>
        <w:t>(</w:t>
      </w:r>
      <w:r w:rsidR="00922710" w:rsidRPr="009B1419">
        <w:rPr>
          <w:rFonts w:ascii="Aptos" w:hAnsi="Aptos"/>
        </w:rPr>
        <w:t>2018</w:t>
      </w:r>
      <w:r w:rsidR="00C35750" w:rsidRPr="009B1419">
        <w:rPr>
          <w:rFonts w:ascii="Aptos" w:hAnsi="Aptos"/>
        </w:rPr>
        <w:t>)</w:t>
      </w:r>
      <w:r w:rsidR="0085588A" w:rsidRPr="009B1419">
        <w:rPr>
          <w:rFonts w:ascii="Aptos" w:hAnsi="Aptos"/>
        </w:rPr>
        <w:t>.</w:t>
      </w:r>
      <w:r w:rsidR="00922710" w:rsidRPr="009B1419">
        <w:rPr>
          <w:rFonts w:ascii="Aptos" w:hAnsi="Aptos"/>
        </w:rPr>
        <w:t xml:space="preserve"> </w:t>
      </w:r>
      <w:r w:rsidRPr="009B1419">
        <w:rPr>
          <w:rFonts w:ascii="Aptos" w:hAnsi="Aptos"/>
        </w:rPr>
        <w:t>Individual</w:t>
      </w:r>
      <w:r w:rsidRPr="009B1419">
        <w:rPr>
          <w:rFonts w:ascii="Cambria Math" w:hAnsi="Cambria Math" w:cs="Cambria Math"/>
        </w:rPr>
        <w:t>‐</w:t>
      </w:r>
      <w:r w:rsidRPr="009B1419">
        <w:rPr>
          <w:rFonts w:ascii="Aptos" w:hAnsi="Aptos"/>
        </w:rPr>
        <w:t>, family</w:t>
      </w:r>
      <w:r w:rsidRPr="009B1419">
        <w:rPr>
          <w:rFonts w:ascii="Cambria Math" w:hAnsi="Cambria Math" w:cs="Cambria Math"/>
        </w:rPr>
        <w:t>‐</w:t>
      </w:r>
      <w:r w:rsidRPr="009B1419">
        <w:rPr>
          <w:rFonts w:ascii="Aptos" w:hAnsi="Aptos"/>
        </w:rPr>
        <w:t>, and school</w:t>
      </w:r>
      <w:r w:rsidRPr="009B1419">
        <w:rPr>
          <w:rFonts w:ascii="Cambria Math" w:hAnsi="Cambria Math" w:cs="Cambria Math"/>
        </w:rPr>
        <w:t>‐</w:t>
      </w:r>
      <w:r w:rsidRPr="009B1419">
        <w:rPr>
          <w:rFonts w:ascii="Aptos" w:hAnsi="Aptos"/>
        </w:rPr>
        <w:t xml:space="preserve">level interventions targeting multiple risk behaviours in young people </w:t>
      </w:r>
      <w:hyperlink r:id="rId10" w:history="1">
        <w:r w:rsidRPr="009B1419">
          <w:rPr>
            <w:rStyle w:val="Hyperlink"/>
            <w:rFonts w:ascii="Aptos" w:hAnsi="Aptos"/>
          </w:rPr>
          <w:t>https://www.cochranelibrary.com/cdsr/doi/10.1002/14651858.CD009927.pub2/full</w:t>
        </w:r>
      </w:hyperlink>
      <w:r w:rsidRPr="009B1419">
        <w:rPr>
          <w:rFonts w:ascii="Aptos" w:hAnsi="Aptos"/>
        </w:rPr>
        <w:t xml:space="preserve"> </w:t>
      </w:r>
    </w:p>
  </w:endnote>
  <w:endnote w:id="13">
    <w:p w14:paraId="072EBF2B" w14:textId="4452B5EC" w:rsidR="00027159" w:rsidRPr="009B1419" w:rsidRDefault="00027159">
      <w:pPr>
        <w:pStyle w:val="EndnoteText"/>
        <w:rPr>
          <w:rFonts w:ascii="Aptos" w:hAnsi="Aptos"/>
        </w:rPr>
      </w:pPr>
      <w:r w:rsidRPr="009B1419">
        <w:rPr>
          <w:rStyle w:val="EndnoteReference"/>
          <w:rFonts w:ascii="Aptos" w:hAnsi="Aptos"/>
        </w:rPr>
        <w:endnoteRef/>
      </w:r>
      <w:r w:rsidRPr="009B1419">
        <w:rPr>
          <w:rFonts w:ascii="Aptos" w:hAnsi="Aptos"/>
        </w:rPr>
        <w:t xml:space="preserve"> </w:t>
      </w:r>
      <w:r w:rsidR="00922710" w:rsidRPr="009B1419">
        <w:rPr>
          <w:rFonts w:ascii="Aptos" w:hAnsi="Aptos"/>
        </w:rPr>
        <w:t>Toews et al. </w:t>
      </w:r>
      <w:r w:rsidR="00C35750" w:rsidRPr="009B1419">
        <w:rPr>
          <w:rFonts w:ascii="Aptos" w:hAnsi="Aptos"/>
        </w:rPr>
        <w:t>(</w:t>
      </w:r>
      <w:r w:rsidR="00CB30E3" w:rsidRPr="009B1419">
        <w:rPr>
          <w:rFonts w:ascii="Aptos" w:hAnsi="Aptos"/>
        </w:rPr>
        <w:t>2024</w:t>
      </w:r>
      <w:r w:rsidR="00C35750" w:rsidRPr="009B1419">
        <w:rPr>
          <w:rFonts w:ascii="Aptos" w:hAnsi="Aptos"/>
        </w:rPr>
        <w:t>)</w:t>
      </w:r>
      <w:r w:rsidR="0085588A" w:rsidRPr="009B1419">
        <w:rPr>
          <w:rFonts w:ascii="Aptos" w:hAnsi="Aptos"/>
        </w:rPr>
        <w:t>.</w:t>
      </w:r>
      <w:r w:rsidR="00CB30E3" w:rsidRPr="009B1419">
        <w:rPr>
          <w:rFonts w:ascii="Aptos" w:hAnsi="Aptos"/>
        </w:rPr>
        <w:t xml:space="preserve"> E</w:t>
      </w:r>
      <w:r w:rsidRPr="009B1419">
        <w:rPr>
          <w:rFonts w:ascii="Aptos" w:hAnsi="Aptos"/>
        </w:rPr>
        <w:t xml:space="preserve">ffective strategies and interventions for engaging at-risk youth: a rapid systematic review of the literature </w:t>
      </w:r>
      <w:hyperlink r:id="rId11" w:history="1">
        <w:r w:rsidRPr="009B1419">
          <w:rPr>
            <w:rStyle w:val="Hyperlink"/>
            <w:rFonts w:ascii="Aptos" w:hAnsi="Aptos"/>
          </w:rPr>
          <w:t>https://link.springer.com/article/10.1007/s44202-024-00147-0</w:t>
        </w:r>
      </w:hyperlink>
      <w:r w:rsidRPr="009B1419">
        <w:rPr>
          <w:rFonts w:ascii="Aptos" w:hAnsi="Aptos"/>
        </w:rPr>
        <w:t xml:space="preserve"> </w:t>
      </w:r>
    </w:p>
  </w:endnote>
  <w:endnote w:id="14">
    <w:p w14:paraId="3C8A8384" w14:textId="125C1FB3" w:rsidR="00B61924" w:rsidRPr="009B1419" w:rsidRDefault="00B61924">
      <w:pPr>
        <w:pStyle w:val="EndnoteText"/>
        <w:rPr>
          <w:rFonts w:ascii="Aptos" w:hAnsi="Aptos"/>
        </w:rPr>
      </w:pPr>
      <w:r w:rsidRPr="009B1419">
        <w:rPr>
          <w:rStyle w:val="EndnoteReference"/>
          <w:rFonts w:ascii="Aptos" w:hAnsi="Aptos"/>
        </w:rPr>
        <w:endnoteRef/>
      </w:r>
      <w:r w:rsidRPr="009B1419">
        <w:rPr>
          <w:rFonts w:ascii="Aptos" w:hAnsi="Aptos"/>
        </w:rPr>
        <w:t xml:space="preserve"> </w:t>
      </w:r>
      <w:r w:rsidR="005478FD" w:rsidRPr="009B1419">
        <w:rPr>
          <w:rFonts w:ascii="Aptos" w:hAnsi="Aptos"/>
        </w:rPr>
        <w:t>Proposed Motion</w:t>
      </w:r>
      <w:r w:rsidR="00203674" w:rsidRPr="009B1419">
        <w:rPr>
          <w:rFonts w:ascii="Aptos" w:hAnsi="Aptos"/>
        </w:rPr>
        <w:t xml:space="preserve"> </w:t>
      </w:r>
      <w:r w:rsidR="00056659" w:rsidRPr="009B1419">
        <w:rPr>
          <w:rFonts w:ascii="Aptos" w:hAnsi="Aptos"/>
        </w:rPr>
        <w:t xml:space="preserve">2025-0366. </w:t>
      </w:r>
      <w:r w:rsidR="00D76F16" w:rsidRPr="009B1419">
        <w:rPr>
          <w:rFonts w:ascii="Aptos" w:hAnsi="Aptos"/>
        </w:rPr>
        <w:t xml:space="preserve">A MOTION adopting the 2025 King County Youth Action Plan. </w:t>
      </w:r>
      <w:hyperlink r:id="rId12" w:history="1">
        <w:r w:rsidR="00E419BB" w:rsidRPr="009B1419">
          <w:rPr>
            <w:rStyle w:val="Hyperlink"/>
            <w:rFonts w:ascii="Aptos" w:hAnsi="Aptos"/>
          </w:rPr>
          <w:t>https://mkcclegisearch.kingcounty.gov/LegislationDetail.aspx?ID=7760680&amp;GUID=69D1C7DC-BC39-4093-BC56-3B473E58E1B7</w:t>
        </w:r>
      </w:hyperlink>
      <w:r w:rsidR="00E419BB" w:rsidRPr="009B1419">
        <w:rPr>
          <w:rFonts w:ascii="Aptos" w:hAnsi="Aptos"/>
        </w:rPr>
        <w:t xml:space="preserve"> </w:t>
      </w:r>
    </w:p>
  </w:endnote>
  <w:endnote w:id="15">
    <w:p w14:paraId="6AE81E79" w14:textId="1F6F64CF" w:rsidR="00027159" w:rsidRPr="009B1419" w:rsidRDefault="00027159" w:rsidP="00981729">
      <w:pPr>
        <w:pStyle w:val="EndnoteText"/>
        <w:rPr>
          <w:rFonts w:ascii="Aptos" w:hAnsi="Aptos"/>
        </w:rPr>
      </w:pPr>
      <w:r w:rsidRPr="009B1419">
        <w:rPr>
          <w:rStyle w:val="EndnoteReference"/>
          <w:rFonts w:ascii="Aptos" w:hAnsi="Aptos"/>
        </w:rPr>
        <w:endnoteRef/>
      </w:r>
      <w:r w:rsidRPr="009B1419">
        <w:rPr>
          <w:rFonts w:ascii="Aptos" w:hAnsi="Aptos"/>
        </w:rPr>
        <w:t xml:space="preserve"> When programming centers youth well-being and identity, it fosters resilience, connection, and future orientation, which promote positive academic and life outcomes</w:t>
      </w:r>
      <w:r w:rsidR="003218C8" w:rsidRPr="009B1419">
        <w:rPr>
          <w:rFonts w:ascii="Aptos" w:hAnsi="Aptos"/>
        </w:rPr>
        <w:t>.</w:t>
      </w:r>
      <w:r w:rsidRPr="009B1419">
        <w:rPr>
          <w:rFonts w:ascii="Aptos" w:hAnsi="Aptos"/>
        </w:rPr>
        <w:t xml:space="preserve"> </w:t>
      </w:r>
      <w:r w:rsidRPr="009B1419" w:rsidDel="001E1F1E">
        <w:rPr>
          <w:rFonts w:ascii="Aptos" w:hAnsi="Aptos"/>
        </w:rPr>
        <w:t xml:space="preserve">Mendel, </w:t>
      </w:r>
      <w:r w:rsidRPr="009B1419">
        <w:rPr>
          <w:rFonts w:ascii="Aptos" w:hAnsi="Aptos"/>
        </w:rPr>
        <w:t>R. (2024). Protect and redirect: Best practices for juvenile diversion</w:t>
      </w:r>
      <w:r w:rsidR="00984587" w:rsidRPr="009B1419">
        <w:rPr>
          <w:rFonts w:ascii="Aptos" w:hAnsi="Aptos"/>
        </w:rPr>
        <w:t>-- t</w:t>
      </w:r>
      <w:r w:rsidRPr="009B1419">
        <w:rPr>
          <w:rFonts w:ascii="Aptos" w:hAnsi="Aptos"/>
        </w:rPr>
        <w:t xml:space="preserve">he Sentencing Project. </w:t>
      </w:r>
      <w:hyperlink r:id="rId13" w:history="1">
        <w:r w:rsidRPr="009B1419">
          <w:rPr>
            <w:rStyle w:val="Hyperlink"/>
            <w:rFonts w:ascii="Aptos" w:hAnsi="Aptos"/>
          </w:rPr>
          <w:t>https://www.sentencingproject.org/policy-brief/protect-and-redirect-best-practices-for-juvenile-diversion/</w:t>
        </w:r>
      </w:hyperlink>
      <w:r w:rsidR="00970F2F" w:rsidRPr="009B1419">
        <w:rPr>
          <w:rFonts w:ascii="Aptos" w:hAnsi="Aptos"/>
        </w:rPr>
        <w:t>;</w:t>
      </w:r>
      <w:r w:rsidRPr="009B1419">
        <w:rPr>
          <w:rFonts w:ascii="Aptos" w:hAnsi="Aptos"/>
        </w:rPr>
        <w:t xml:space="preserve"> Annie E. Casey Foundation (2018). Transforming Juvenile Probation: A Vision for Getting It Right. </w:t>
      </w:r>
      <w:hyperlink r:id="rId14" w:history="1">
        <w:r w:rsidRPr="009B1419">
          <w:rPr>
            <w:rStyle w:val="Hyperlink"/>
            <w:rFonts w:ascii="Aptos" w:hAnsi="Aptos"/>
          </w:rPr>
          <w:t>https://www.aecf.org/resources/transforming-juvenile-probation-executive-summary</w:t>
        </w:r>
      </w:hyperlink>
      <w:r w:rsidRPr="009B1419">
        <w:rPr>
          <w:rFonts w:ascii="Aptos" w:hAnsi="Aptos"/>
        </w:rPr>
        <w:t xml:space="preserve">; </w:t>
      </w:r>
      <w:r w:rsidRPr="009B1419" w:rsidDel="00267FF3">
        <w:rPr>
          <w:rFonts w:ascii="Aptos" w:hAnsi="Aptos"/>
        </w:rPr>
        <w:t>Bhargav</w:t>
      </w:r>
      <w:r w:rsidRPr="009B1419">
        <w:rPr>
          <w:rFonts w:ascii="Aptos" w:hAnsi="Aptos"/>
        </w:rPr>
        <w:t xml:space="preserve">, M., &amp; Swords, L. (2024). Two sides of the coin: The roles of adverse childhood experiences and positive childhood experiences in college students' mental health. J. Interpersonal Violence, 39, 2507–2525. </w:t>
      </w:r>
      <w:hyperlink r:id="rId15" w:history="1">
        <w:r w:rsidRPr="009B1419">
          <w:rPr>
            <w:rStyle w:val="Hyperlink"/>
            <w:rFonts w:ascii="Aptos" w:hAnsi="Aptos"/>
          </w:rPr>
          <w:t>https://pmc.ncbi.nlm.nih.gov/articles/PMC11071601/</w:t>
        </w:r>
      </w:hyperlink>
      <w:r w:rsidR="00970F2F" w:rsidRPr="009B1419">
        <w:rPr>
          <w:rFonts w:ascii="Aptos" w:hAnsi="Aptos"/>
        </w:rPr>
        <w:t>;</w:t>
      </w:r>
      <w:r w:rsidRPr="009B1419">
        <w:rPr>
          <w:rFonts w:ascii="Aptos" w:hAnsi="Aptos"/>
        </w:rPr>
        <w:t xml:space="preserve"> </w:t>
      </w:r>
      <w:r w:rsidRPr="009B1419" w:rsidDel="00CC533C">
        <w:rPr>
          <w:rFonts w:ascii="Aptos" w:hAnsi="Aptos"/>
        </w:rPr>
        <w:t>Del Toro</w:t>
      </w:r>
      <w:r w:rsidRPr="009B1419">
        <w:rPr>
          <w:rFonts w:ascii="Aptos" w:hAnsi="Aptos"/>
        </w:rPr>
        <w:t xml:space="preserve">, J., &amp; Wang, M. T. (2020). School cultural socialization and academic performance: Examining ethnic-racial identity development as a mediator among African American adolescents. Child Development, 92(4), 1458–1475. </w:t>
      </w:r>
      <w:hyperlink r:id="rId16" w:history="1">
        <w:r w:rsidRPr="009B1419">
          <w:rPr>
            <w:rStyle w:val="Hyperlink"/>
            <w:rFonts w:ascii="Aptos" w:hAnsi="Aptos"/>
          </w:rPr>
          <w:t>https://srcd.onlinelibrary.wiley.com/doi/10.1111/cdev.13467</w:t>
        </w:r>
      </w:hyperlink>
      <w:r w:rsidRPr="009B1419">
        <w:rPr>
          <w:rFonts w:ascii="Aptos" w:hAnsi="Aptos"/>
        </w:rPr>
        <w:t>; Hurd, N. M. &amp; Sellers, R. M. (2013). Black adolescents’ relationships with natural mentors: Associations with academic engagement via social and emotional</w:t>
      </w:r>
    </w:p>
    <w:p w14:paraId="66E671CC" w14:textId="6546485E" w:rsidR="00027159" w:rsidRPr="009B1419" w:rsidRDefault="00027159">
      <w:pPr>
        <w:pStyle w:val="EndnoteText"/>
        <w:rPr>
          <w:rFonts w:ascii="Aptos" w:hAnsi="Aptos"/>
        </w:rPr>
      </w:pPr>
      <w:r w:rsidRPr="009B1419">
        <w:rPr>
          <w:rFonts w:ascii="Aptos" w:hAnsi="Aptos"/>
        </w:rPr>
        <w:t xml:space="preserve">development. Cultural Diversity and Ethnic Minority Psychology, 19, 76–85. </w:t>
      </w:r>
      <w:hyperlink r:id="rId17" w:history="1">
        <w:r w:rsidR="00AF12ED" w:rsidRPr="009B1419">
          <w:rPr>
            <w:rStyle w:val="Hyperlink"/>
            <w:rFonts w:ascii="Aptos" w:hAnsi="Aptos"/>
          </w:rPr>
          <w:t>https://psycnet.apa.org/doiLanding?doi=10.1037%2Fa0031095</w:t>
        </w:r>
      </w:hyperlink>
      <w:r w:rsidR="00AF12ED" w:rsidRPr="009B1419">
        <w:rPr>
          <w:rFonts w:ascii="Aptos" w:hAnsi="Aptos"/>
        </w:rPr>
        <w:t xml:space="preserve"> </w:t>
      </w:r>
    </w:p>
  </w:endnote>
  <w:endnote w:id="16">
    <w:p w14:paraId="6DA5CC96" w14:textId="388E775C" w:rsidR="00027159" w:rsidRPr="009B1419" w:rsidRDefault="00027159">
      <w:pPr>
        <w:pStyle w:val="EndnoteText"/>
        <w:rPr>
          <w:rFonts w:ascii="Aptos" w:hAnsi="Aptos"/>
        </w:rPr>
      </w:pPr>
      <w:r w:rsidRPr="009B1419">
        <w:rPr>
          <w:rStyle w:val="EndnoteReference"/>
          <w:rFonts w:ascii="Aptos" w:hAnsi="Aptos"/>
        </w:rPr>
        <w:endnoteRef/>
      </w:r>
      <w:r w:rsidRPr="009B1419">
        <w:rPr>
          <w:rFonts w:ascii="Aptos" w:hAnsi="Aptos"/>
        </w:rPr>
        <w:t xml:space="preserve"> Social isolation significantly increases risk for depression, anxiety, and poor physical health outcomes</w:t>
      </w:r>
      <w:r w:rsidR="004851CD" w:rsidRPr="009B1419">
        <w:rPr>
          <w:rFonts w:ascii="Aptos" w:hAnsi="Aptos"/>
        </w:rPr>
        <w:t xml:space="preserve">. </w:t>
      </w:r>
      <w:r w:rsidRPr="009B1419">
        <w:rPr>
          <w:rFonts w:ascii="Aptos" w:hAnsi="Aptos"/>
        </w:rPr>
        <w:t>Mann et al. </w:t>
      </w:r>
      <w:r w:rsidR="0097101E" w:rsidRPr="009B1419">
        <w:rPr>
          <w:rFonts w:ascii="Aptos" w:hAnsi="Aptos"/>
        </w:rPr>
        <w:t>(</w:t>
      </w:r>
      <w:r w:rsidRPr="009B1419">
        <w:rPr>
          <w:rFonts w:ascii="Aptos" w:hAnsi="Aptos"/>
        </w:rPr>
        <w:t>2022</w:t>
      </w:r>
      <w:r w:rsidR="0097101E" w:rsidRPr="009B1419">
        <w:rPr>
          <w:rFonts w:ascii="Aptos" w:hAnsi="Aptos"/>
        </w:rPr>
        <w:t>)</w:t>
      </w:r>
      <w:r w:rsidR="00622898" w:rsidRPr="009B1419">
        <w:rPr>
          <w:rFonts w:ascii="Aptos" w:hAnsi="Aptos"/>
        </w:rPr>
        <w:t>.</w:t>
      </w:r>
      <w:r w:rsidRPr="009B1419">
        <w:rPr>
          <w:rFonts w:ascii="Aptos" w:hAnsi="Aptos"/>
        </w:rPr>
        <w:t xml:space="preserve"> </w:t>
      </w:r>
      <w:hyperlink r:id="rId18" w:history="1">
        <w:r w:rsidRPr="009B1419">
          <w:rPr>
            <w:rStyle w:val="Hyperlink"/>
            <w:rFonts w:ascii="Aptos" w:hAnsi="Aptos"/>
          </w:rPr>
          <w:t>https://link.springer.com/article/10.1007/s00127-022-02261-7</w:t>
        </w:r>
      </w:hyperlink>
      <w:r w:rsidRPr="009B1419">
        <w:rPr>
          <w:rFonts w:ascii="Aptos" w:hAnsi="Aptos"/>
        </w:rPr>
        <w:t>; Murthy</w:t>
      </w:r>
      <w:r w:rsidR="00622898" w:rsidRPr="009B1419">
        <w:rPr>
          <w:rFonts w:ascii="Aptos" w:hAnsi="Aptos"/>
        </w:rPr>
        <w:t>.</w:t>
      </w:r>
      <w:r w:rsidR="0097101E" w:rsidRPr="009B1419">
        <w:rPr>
          <w:rFonts w:ascii="Aptos" w:hAnsi="Aptos"/>
        </w:rPr>
        <w:t xml:space="preserve"> (</w:t>
      </w:r>
      <w:r w:rsidRPr="009B1419">
        <w:rPr>
          <w:rFonts w:ascii="Aptos" w:hAnsi="Aptos"/>
        </w:rPr>
        <w:t>2023</w:t>
      </w:r>
      <w:r w:rsidR="0097101E" w:rsidRPr="009B1419">
        <w:rPr>
          <w:rFonts w:ascii="Aptos" w:hAnsi="Aptos"/>
        </w:rPr>
        <w:t>)</w:t>
      </w:r>
      <w:r w:rsidR="00622898" w:rsidRPr="009B1419">
        <w:rPr>
          <w:rFonts w:ascii="Aptos" w:hAnsi="Aptos"/>
        </w:rPr>
        <w:t>.</w:t>
      </w:r>
      <w:r w:rsidRPr="009B1419" w:rsidDel="0097101E">
        <w:rPr>
          <w:rFonts w:ascii="Aptos" w:hAnsi="Aptos"/>
        </w:rPr>
        <w:t xml:space="preserve"> </w:t>
      </w:r>
      <w:hyperlink r:id="rId19" w:history="1">
        <w:r w:rsidR="0097101E" w:rsidRPr="009B1419">
          <w:rPr>
            <w:rStyle w:val="Hyperlink"/>
            <w:rFonts w:ascii="Aptos" w:hAnsi="Aptos"/>
          </w:rPr>
          <w:t>https://www.hhs.gov/sites/default/files/surgeon-general-social-connection-advisory.pdf</w:t>
        </w:r>
      </w:hyperlink>
      <w:r w:rsidRPr="009B1419">
        <w:rPr>
          <w:rFonts w:ascii="Aptos" w:hAnsi="Aptos"/>
        </w:rPr>
        <w:t>. The severity of this challenge has prompted the U.S. Surgeon General to issue a 2023 Advisory on youth isolation and the Washington State Department of Health to prioritize building social connections across the lifespan as a high-priority public health matter</w:t>
      </w:r>
      <w:r w:rsidR="0097101E" w:rsidRPr="009B1419">
        <w:rPr>
          <w:rFonts w:ascii="Aptos" w:hAnsi="Aptos"/>
        </w:rPr>
        <w:t xml:space="preserve">; </w:t>
      </w:r>
      <w:r w:rsidRPr="009B1419">
        <w:rPr>
          <w:rFonts w:ascii="Aptos" w:hAnsi="Aptos"/>
        </w:rPr>
        <w:t>Murthy</w:t>
      </w:r>
      <w:r w:rsidR="00F805D4" w:rsidRPr="009B1419">
        <w:rPr>
          <w:rFonts w:ascii="Aptos" w:hAnsi="Aptos"/>
        </w:rPr>
        <w:t>.</w:t>
      </w:r>
      <w:r w:rsidR="0097101E" w:rsidRPr="009B1419">
        <w:rPr>
          <w:rFonts w:ascii="Aptos" w:hAnsi="Aptos"/>
        </w:rPr>
        <w:t xml:space="preserve"> (</w:t>
      </w:r>
      <w:r w:rsidRPr="009B1419">
        <w:rPr>
          <w:rFonts w:ascii="Aptos" w:hAnsi="Aptos"/>
        </w:rPr>
        <w:t>2023</w:t>
      </w:r>
      <w:r w:rsidR="0097101E" w:rsidRPr="009B1419">
        <w:rPr>
          <w:rFonts w:ascii="Aptos" w:hAnsi="Aptos"/>
        </w:rPr>
        <w:t>)</w:t>
      </w:r>
      <w:r w:rsidR="00F805D4" w:rsidRPr="009B1419">
        <w:rPr>
          <w:rFonts w:ascii="Aptos" w:hAnsi="Aptos"/>
        </w:rPr>
        <w:t>.</w:t>
      </w:r>
      <w:r w:rsidRPr="009B1419">
        <w:rPr>
          <w:rFonts w:ascii="Aptos" w:hAnsi="Aptos"/>
        </w:rPr>
        <w:t xml:space="preserve"> </w:t>
      </w:r>
      <w:hyperlink r:id="rId20" w:history="1">
        <w:r w:rsidRPr="009B1419">
          <w:rPr>
            <w:rStyle w:val="Hyperlink"/>
            <w:rFonts w:ascii="Aptos" w:hAnsi="Aptos"/>
          </w:rPr>
          <w:t>https://www.hhs.gov/sites/default/files/surgeon-general-social-connection-advisory.pdf</w:t>
        </w:r>
      </w:hyperlink>
      <w:r w:rsidRPr="009B1419">
        <w:rPr>
          <w:rFonts w:ascii="Aptos" w:hAnsi="Aptos"/>
        </w:rPr>
        <w:t>; WA DOH</w:t>
      </w:r>
      <w:r w:rsidR="00F805D4" w:rsidRPr="009B1419">
        <w:rPr>
          <w:rFonts w:ascii="Aptos" w:hAnsi="Aptos"/>
        </w:rPr>
        <w:t>.</w:t>
      </w:r>
      <w:r w:rsidR="0097101E" w:rsidRPr="009B1419">
        <w:rPr>
          <w:rFonts w:ascii="Aptos" w:hAnsi="Aptos"/>
        </w:rPr>
        <w:t xml:space="preserve"> (</w:t>
      </w:r>
      <w:r w:rsidRPr="009B1419">
        <w:rPr>
          <w:rFonts w:ascii="Aptos" w:hAnsi="Aptos"/>
        </w:rPr>
        <w:t>2024</w:t>
      </w:r>
      <w:r w:rsidR="0097101E" w:rsidRPr="009B1419">
        <w:rPr>
          <w:rFonts w:ascii="Aptos" w:hAnsi="Aptos"/>
        </w:rPr>
        <w:t>)</w:t>
      </w:r>
      <w:r w:rsidR="00F805D4" w:rsidRPr="009B1419">
        <w:rPr>
          <w:rFonts w:ascii="Aptos" w:hAnsi="Aptos"/>
        </w:rPr>
        <w:t>.</w:t>
      </w:r>
      <w:r w:rsidRPr="009B1419">
        <w:rPr>
          <w:rFonts w:ascii="Aptos" w:hAnsi="Aptos"/>
        </w:rPr>
        <w:t xml:space="preserve"> </w:t>
      </w:r>
      <w:hyperlink r:id="rId21" w:history="1">
        <w:r w:rsidRPr="009B1419">
          <w:rPr>
            <w:rStyle w:val="Hyperlink"/>
            <w:rFonts w:ascii="Aptos" w:hAnsi="Aptos"/>
          </w:rPr>
          <w:t>https://doh.wa.gov/sites/default/files/2024-08/420-387-SocialConnectionReport.pdf</w:t>
        </w:r>
      </w:hyperlink>
      <w:r w:rsidRPr="009B1419">
        <w:rPr>
          <w:rFonts w:ascii="Aptos" w:hAnsi="Aptos"/>
        </w:rPr>
        <w:t>. While schools are important settings for fostering youth connection, they can also be environments where bias-based exclusion and discrimination negatively impact students</w:t>
      </w:r>
      <w:r w:rsidR="00BE49DB" w:rsidRPr="009B1419">
        <w:rPr>
          <w:rFonts w:ascii="Aptos" w:hAnsi="Aptos"/>
        </w:rPr>
        <w:t xml:space="preserve">, </w:t>
      </w:r>
      <w:r w:rsidRPr="009B1419">
        <w:rPr>
          <w:rFonts w:ascii="Aptos" w:hAnsi="Aptos"/>
        </w:rPr>
        <w:t>Cooley et al.</w:t>
      </w:r>
      <w:r w:rsidR="00BE49DB" w:rsidRPr="009B1419">
        <w:rPr>
          <w:rFonts w:ascii="Aptos" w:hAnsi="Aptos"/>
        </w:rPr>
        <w:t xml:space="preserve"> (</w:t>
      </w:r>
      <w:r w:rsidRPr="009B1419">
        <w:rPr>
          <w:rFonts w:ascii="Aptos" w:hAnsi="Aptos"/>
        </w:rPr>
        <w:t>2016</w:t>
      </w:r>
      <w:r w:rsidR="00BE49DB" w:rsidRPr="009B1419">
        <w:rPr>
          <w:rFonts w:ascii="Aptos" w:hAnsi="Aptos"/>
        </w:rPr>
        <w:t>)</w:t>
      </w:r>
      <w:r w:rsidR="00F805D4" w:rsidRPr="009B1419">
        <w:rPr>
          <w:rFonts w:ascii="Aptos" w:hAnsi="Aptos"/>
        </w:rPr>
        <w:t>.</w:t>
      </w:r>
      <w:r w:rsidRPr="009B1419">
        <w:rPr>
          <w:rFonts w:ascii="Aptos" w:hAnsi="Aptos"/>
        </w:rPr>
        <w:t xml:space="preserve"> </w:t>
      </w:r>
      <w:hyperlink r:id="rId22" w:history="1">
        <w:r w:rsidRPr="009B1419">
          <w:rPr>
            <w:rStyle w:val="Hyperlink"/>
            <w:rFonts w:ascii="Aptos" w:hAnsi="Aptos"/>
          </w:rPr>
          <w:t>https://www.sciencedirect.com/science/chapter/bookseries/abs/pii/S0065240716300180?via%3Dihub</w:t>
        </w:r>
      </w:hyperlink>
      <w:r w:rsidRPr="009B1419">
        <w:rPr>
          <w:rFonts w:ascii="Aptos" w:hAnsi="Aptos"/>
        </w:rPr>
        <w:t>; Rueger et al. </w:t>
      </w:r>
      <w:r w:rsidR="0032154C" w:rsidRPr="009B1419">
        <w:rPr>
          <w:rFonts w:ascii="Aptos" w:hAnsi="Aptos"/>
        </w:rPr>
        <w:t>(</w:t>
      </w:r>
      <w:r w:rsidRPr="009B1419">
        <w:rPr>
          <w:rFonts w:ascii="Aptos" w:hAnsi="Aptos"/>
        </w:rPr>
        <w:t>2016</w:t>
      </w:r>
      <w:r w:rsidR="0032154C" w:rsidRPr="009B1419">
        <w:rPr>
          <w:rFonts w:ascii="Aptos" w:hAnsi="Aptos"/>
        </w:rPr>
        <w:t>)</w:t>
      </w:r>
      <w:r w:rsidR="00F805D4" w:rsidRPr="009B1419">
        <w:rPr>
          <w:rFonts w:ascii="Aptos" w:hAnsi="Aptos"/>
        </w:rPr>
        <w:t>.</w:t>
      </w:r>
      <w:r w:rsidRPr="009B1419">
        <w:rPr>
          <w:rFonts w:ascii="Aptos" w:hAnsi="Aptos"/>
        </w:rPr>
        <w:t xml:space="preserve"> </w:t>
      </w:r>
      <w:hyperlink r:id="rId23" w:history="1">
        <w:r w:rsidRPr="009B1419">
          <w:rPr>
            <w:rStyle w:val="Hyperlink"/>
            <w:rFonts w:ascii="Aptos" w:hAnsi="Aptos"/>
          </w:rPr>
          <w:t>https://psycnet.apa.org/doiLanding?doi=10.1037%2Fbul0000058</w:t>
        </w:r>
      </w:hyperlink>
      <w:r w:rsidRPr="009B1419">
        <w:rPr>
          <w:rFonts w:ascii="Aptos" w:hAnsi="Aptos"/>
        </w:rPr>
        <w:t>; Russell et al. </w:t>
      </w:r>
      <w:r w:rsidR="0097101E" w:rsidRPr="009B1419">
        <w:rPr>
          <w:rFonts w:ascii="Aptos" w:hAnsi="Aptos"/>
        </w:rPr>
        <w:t>(</w:t>
      </w:r>
      <w:r w:rsidRPr="009B1419">
        <w:rPr>
          <w:rFonts w:ascii="Aptos" w:hAnsi="Aptos"/>
        </w:rPr>
        <w:t>2012</w:t>
      </w:r>
      <w:r w:rsidR="0097101E" w:rsidRPr="009B1419">
        <w:rPr>
          <w:rFonts w:ascii="Aptos" w:hAnsi="Aptos"/>
        </w:rPr>
        <w:t>)</w:t>
      </w:r>
      <w:r w:rsidR="00F805D4" w:rsidRPr="009B1419">
        <w:rPr>
          <w:rFonts w:ascii="Aptos" w:hAnsi="Aptos"/>
        </w:rPr>
        <w:t>.</w:t>
      </w:r>
      <w:r w:rsidRPr="009B1419">
        <w:rPr>
          <w:rFonts w:ascii="Aptos" w:hAnsi="Aptos"/>
        </w:rPr>
        <w:t xml:space="preserve"> </w:t>
      </w:r>
      <w:hyperlink r:id="rId24" w:history="1">
        <w:r w:rsidRPr="009B1419">
          <w:rPr>
            <w:rStyle w:val="Hyperlink"/>
            <w:rFonts w:ascii="Aptos" w:hAnsi="Aptos"/>
          </w:rPr>
          <w:t>https://ajph.aphapublications.org/doi/full/10.2105/AJPH.2011.300430</w:t>
        </w:r>
      </w:hyperlink>
      <w:r w:rsidRPr="009B1419">
        <w:rPr>
          <w:rFonts w:ascii="Aptos" w:hAnsi="Aptos"/>
        </w:rPr>
        <w:t>. Ensuring continuous social support, therefore, requires engagement across all institutions and contexts.  </w:t>
      </w:r>
    </w:p>
  </w:endnote>
  <w:endnote w:id="17">
    <w:p w14:paraId="31DE8E2D" w14:textId="2B30F0AD" w:rsidR="00027159" w:rsidRPr="009B1419" w:rsidRDefault="00027159">
      <w:pPr>
        <w:pStyle w:val="EndnoteText"/>
        <w:rPr>
          <w:rFonts w:ascii="Aptos" w:hAnsi="Aptos"/>
        </w:rPr>
      </w:pPr>
      <w:r w:rsidRPr="009B1419">
        <w:rPr>
          <w:rStyle w:val="EndnoteReference"/>
          <w:rFonts w:ascii="Aptos" w:hAnsi="Aptos"/>
        </w:rPr>
        <w:endnoteRef/>
      </w:r>
      <w:r w:rsidRPr="009B1419">
        <w:rPr>
          <w:rFonts w:ascii="Aptos" w:hAnsi="Aptos"/>
        </w:rPr>
        <w:t xml:space="preserve"> Culturally responsive diversion offers a meaningful alternative to the juvenile legal systems; </w:t>
      </w:r>
      <w:r w:rsidR="00A94DF7" w:rsidRPr="009B1419">
        <w:rPr>
          <w:rFonts w:ascii="Aptos" w:hAnsi="Aptos"/>
        </w:rPr>
        <w:t>it</w:t>
      </w:r>
      <w:r w:rsidRPr="009B1419">
        <w:rPr>
          <w:rFonts w:ascii="Aptos" w:hAnsi="Aptos"/>
        </w:rPr>
        <w:t xml:space="preserve"> can address underlying causes, promote healing, and help youth reconnect with education and community. Beardslee et al. (2019). Under the radar or under</w:t>
      </w:r>
      <w:r w:rsidR="009E0F98" w:rsidRPr="009B1419">
        <w:rPr>
          <w:rFonts w:ascii="Aptos" w:hAnsi="Aptos"/>
        </w:rPr>
        <w:t xml:space="preserve"> </w:t>
      </w:r>
      <w:r w:rsidRPr="009B1419">
        <w:rPr>
          <w:rFonts w:ascii="Aptos" w:hAnsi="Aptos"/>
        </w:rPr>
        <w:t xml:space="preserve">arrest: How is adolescent boys' first contact with the juvenile justice system related to future offending and arrests? </w:t>
      </w:r>
      <w:hyperlink r:id="rId25" w:history="1">
        <w:r w:rsidR="000C670E" w:rsidRPr="009B1419">
          <w:rPr>
            <w:rStyle w:val="Hyperlink"/>
            <w:rFonts w:ascii="Aptos" w:hAnsi="Aptos"/>
          </w:rPr>
          <w:t>https://psycnet.apa.org/record/2019-36669-002</w:t>
        </w:r>
      </w:hyperlink>
      <w:r w:rsidR="000C670E" w:rsidRPr="009B1419">
        <w:rPr>
          <w:rFonts w:ascii="Aptos" w:hAnsi="Aptos"/>
          <w:i/>
        </w:rPr>
        <w:t xml:space="preserve">; </w:t>
      </w:r>
      <w:r w:rsidRPr="009B1419">
        <w:rPr>
          <w:rFonts w:ascii="Aptos" w:hAnsi="Aptos"/>
        </w:rPr>
        <w:t xml:space="preserve">Seacrest, L. (2023). Data-driven deflection: A systems approach to reducing juvenile arrests. </w:t>
      </w:r>
      <w:hyperlink r:id="rId26" w:history="1">
        <w:r w:rsidRPr="009B1419">
          <w:rPr>
            <w:rStyle w:val="Hyperlink"/>
            <w:rFonts w:ascii="Aptos" w:hAnsi="Aptos"/>
          </w:rPr>
          <w:t>https://www.rstreet.org/wp-content/uploads/2023/06/FINAL_r-street-policy-study-no-290.pdf</w:t>
        </w:r>
      </w:hyperlink>
      <w:r w:rsidRPr="009B1419">
        <w:rPr>
          <w:rFonts w:ascii="Aptos" w:hAnsi="Aptos"/>
        </w:rPr>
        <w:t>.</w:t>
      </w:r>
      <w:r w:rsidRPr="009B1419">
        <w:rPr>
          <w:rFonts w:ascii="Aptos" w:hAnsi="Aptos"/>
          <w:i/>
          <w:iCs/>
        </w:rPr>
        <w:t xml:space="preserve"> </w:t>
      </w:r>
    </w:p>
  </w:endnote>
  <w:endnote w:id="18">
    <w:p w14:paraId="3B8E4F7A" w14:textId="77777777" w:rsidR="00A55B3D" w:rsidRPr="009B1419" w:rsidRDefault="00A55B3D" w:rsidP="00A55B3D">
      <w:pPr>
        <w:pStyle w:val="EndnoteText"/>
        <w:rPr>
          <w:rFonts w:ascii="Aptos" w:hAnsi="Aptos"/>
        </w:rPr>
      </w:pPr>
      <w:r w:rsidRPr="009B1419">
        <w:rPr>
          <w:rStyle w:val="EndnoteReference"/>
          <w:rFonts w:ascii="Aptos" w:hAnsi="Aptos"/>
        </w:rPr>
        <w:endnoteRef/>
      </w:r>
      <w:r w:rsidRPr="009B1419">
        <w:rPr>
          <w:rFonts w:ascii="Aptos" w:hAnsi="Aptos"/>
        </w:rPr>
        <w:t xml:space="preserve"> Results Based Accountability.  </w:t>
      </w:r>
      <w:hyperlink r:id="rId27" w:tgtFrame="_blank" w:tooltip="https://kingcounty.gov/en/dept/dchs/about-king-county/about-dchs/data-reports/data-team" w:history="1">
        <w:r w:rsidRPr="009B1419">
          <w:rPr>
            <w:rStyle w:val="Hyperlink"/>
            <w:rFonts w:ascii="Aptos" w:hAnsi="Aptos"/>
          </w:rPr>
          <w:t>https://kingcounty.gov/en/dept/dchs/about-king-county/about-dchs/data-reports/data-team</w:t>
        </w:r>
      </w:hyperlink>
    </w:p>
  </w:endnote>
  <w:endnote w:id="19">
    <w:p w14:paraId="05C8A9E5" w14:textId="7AEB7DCD" w:rsidR="008C7196" w:rsidRPr="009B1419" w:rsidRDefault="008C7196">
      <w:pPr>
        <w:pStyle w:val="EndnoteText"/>
        <w:rPr>
          <w:rFonts w:ascii="Aptos" w:hAnsi="Aptos"/>
        </w:rPr>
      </w:pPr>
      <w:r w:rsidRPr="009B1419">
        <w:rPr>
          <w:rStyle w:val="EndnoteReference"/>
          <w:rFonts w:ascii="Aptos" w:hAnsi="Aptos"/>
        </w:rPr>
        <w:endnoteRef/>
      </w:r>
      <w:r w:rsidR="005E1D61" w:rsidRPr="009B1419">
        <w:rPr>
          <w:rFonts w:ascii="Aptos" w:hAnsi="Aptos"/>
        </w:rPr>
        <w:t xml:space="preserve"> Results Based Accountability: </w:t>
      </w:r>
      <w:r w:rsidRPr="009B1419">
        <w:rPr>
          <w:rFonts w:ascii="Aptos" w:hAnsi="Aptos"/>
        </w:rPr>
        <w:t xml:space="preserve"> </w:t>
      </w:r>
      <w:hyperlink r:id="rId28" w:tgtFrame="_blank" w:tooltip="https://kingcounty.gov/en/dept/dchs/about-king-county/about-dchs/data-reports/data-team" w:history="1">
        <w:r w:rsidRPr="009B1419">
          <w:rPr>
            <w:rStyle w:val="Hyperlink"/>
            <w:rFonts w:ascii="Aptos" w:hAnsi="Aptos"/>
          </w:rPr>
          <w:t>https://kingcounty.gov/en/dept/dchs/about-king-county/about-dchs/data-reports/data-team</w:t>
        </w:r>
      </w:hyperlink>
    </w:p>
  </w:endnote>
  <w:endnote w:id="20">
    <w:p w14:paraId="009F19EB" w14:textId="77777777" w:rsidR="0080353A" w:rsidRPr="009B1419" w:rsidRDefault="0080353A" w:rsidP="0080353A">
      <w:pPr>
        <w:pStyle w:val="EndnoteText"/>
        <w:rPr>
          <w:rFonts w:ascii="Aptos" w:hAnsi="Aptos"/>
        </w:rPr>
      </w:pPr>
      <w:r w:rsidRPr="009B1419">
        <w:rPr>
          <w:rStyle w:val="EndnoteReference"/>
          <w:rFonts w:ascii="Aptos" w:hAnsi="Aptos"/>
        </w:rPr>
        <w:endnoteRef/>
      </w:r>
      <w:r w:rsidRPr="009B1419">
        <w:rPr>
          <w:rFonts w:ascii="Aptos" w:hAnsi="Aptos"/>
        </w:rPr>
        <w:t xml:space="preserve"> See Evaluation of King County Restorative Community Pathways. </w:t>
      </w:r>
      <w:hyperlink r:id="rId29" w:history="1">
        <w:r w:rsidRPr="009B1419">
          <w:rPr>
            <w:rStyle w:val="Hyperlink"/>
            <w:rFonts w:ascii="Aptos" w:hAnsi="Aptos"/>
          </w:rPr>
          <w:t>https://impactjustice.org/innovation/research-action-center/building-community-led-alternatives-to-youth-prosecution/</w:t>
        </w:r>
      </w:hyperlink>
      <w:r w:rsidRPr="009B1419">
        <w:rPr>
          <w:rFonts w:ascii="Aptos" w:hAnsi="Aptos"/>
        </w:rPr>
        <w:t xml:space="preserve"> </w:t>
      </w:r>
    </w:p>
  </w:endnote>
  <w:endnote w:id="21">
    <w:p w14:paraId="2C55B4AA" w14:textId="3C501487" w:rsidR="004458A3" w:rsidRPr="009B1419" w:rsidRDefault="004458A3">
      <w:pPr>
        <w:pStyle w:val="EndnoteText"/>
        <w:rPr>
          <w:rFonts w:ascii="Aptos" w:hAnsi="Aptos"/>
        </w:rPr>
      </w:pPr>
      <w:r w:rsidRPr="009B1419">
        <w:rPr>
          <w:rStyle w:val="EndnoteReference"/>
          <w:rFonts w:ascii="Aptos" w:hAnsi="Aptos"/>
        </w:rPr>
        <w:endnoteRef/>
      </w:r>
      <w:r w:rsidRPr="009B1419">
        <w:rPr>
          <w:rFonts w:ascii="Aptos" w:hAnsi="Aptos"/>
        </w:rPr>
        <w:t xml:space="preserve"> Ordinance 19861, Section 107, Proviso P1</w:t>
      </w:r>
      <w:r w:rsidR="0029192E" w:rsidRPr="009B1419">
        <w:rPr>
          <w:rFonts w:ascii="Aptos" w:hAnsi="Aptos"/>
        </w:rPr>
        <w:t>.</w:t>
      </w:r>
    </w:p>
  </w:endnote>
  <w:endnote w:id="22">
    <w:p w14:paraId="5B1E9E23" w14:textId="77777777" w:rsidR="000F0FAC" w:rsidRPr="009B1419" w:rsidRDefault="000F0FAC" w:rsidP="000F0FAC">
      <w:pPr>
        <w:pStyle w:val="EndnoteText"/>
        <w:rPr>
          <w:rFonts w:ascii="Aptos" w:hAnsi="Aptos"/>
        </w:rPr>
      </w:pPr>
      <w:r w:rsidRPr="009B1419">
        <w:rPr>
          <w:rStyle w:val="EndnoteReference"/>
          <w:rFonts w:ascii="Aptos" w:hAnsi="Aptos"/>
        </w:rPr>
        <w:endnoteRef/>
      </w:r>
      <w:r w:rsidRPr="009B1419">
        <w:rPr>
          <w:rFonts w:ascii="Aptos" w:hAnsi="Aptos"/>
        </w:rPr>
        <w:t xml:space="preserve"> See Evaluation of King County Restorative Community Pathways. </w:t>
      </w:r>
      <w:hyperlink r:id="rId30" w:history="1">
        <w:r w:rsidRPr="009B1419">
          <w:rPr>
            <w:rStyle w:val="Hyperlink"/>
            <w:rFonts w:ascii="Aptos" w:hAnsi="Aptos"/>
          </w:rPr>
          <w:t>https://impactjustice.org/innovation/research-action-center/building-community-led-alternatives-to-youth-prosecution/</w:t>
        </w:r>
      </w:hyperlink>
      <w:r w:rsidRPr="009B1419">
        <w:rPr>
          <w:rFonts w:ascii="Aptos" w:hAnsi="Aptos"/>
        </w:rPr>
        <w:t xml:space="preserve"> </w:t>
      </w:r>
    </w:p>
  </w:endnote>
  <w:endnote w:id="23">
    <w:p w14:paraId="5319E87B" w14:textId="0BB71249" w:rsidR="00027159" w:rsidRPr="009B1419" w:rsidRDefault="00027159" w:rsidP="00AC7CD9">
      <w:pPr>
        <w:rPr>
          <w:rFonts w:ascii="Aptos" w:hAnsi="Aptos"/>
        </w:rPr>
      </w:pPr>
      <w:r w:rsidRPr="009B1419">
        <w:rPr>
          <w:rStyle w:val="EndnoteReference"/>
          <w:rFonts w:ascii="Aptos" w:hAnsi="Aptos"/>
        </w:rPr>
        <w:endnoteRef/>
      </w:r>
      <w:r w:rsidRPr="009B1419">
        <w:rPr>
          <w:rFonts w:ascii="Aptos" w:hAnsi="Aptos"/>
        </w:rPr>
        <w:t xml:space="preserve"> </w:t>
      </w:r>
      <w:r w:rsidRPr="009B1419">
        <w:rPr>
          <w:rFonts w:ascii="Aptos" w:hAnsi="Aptos"/>
          <w:sz w:val="20"/>
          <w:szCs w:val="20"/>
        </w:rPr>
        <w:t>Strategies include case management, concrete basic needs support, social, emotional, and life skills development, education and employment pathways, restorative justice. </w:t>
      </w:r>
    </w:p>
  </w:endnote>
  <w:endnote w:id="24">
    <w:p w14:paraId="5493D7F6" w14:textId="77777777" w:rsidR="00027159" w:rsidRPr="009B1419" w:rsidRDefault="00027159" w:rsidP="0070136F">
      <w:pPr>
        <w:pStyle w:val="EndnoteText"/>
        <w:rPr>
          <w:rFonts w:ascii="Aptos" w:hAnsi="Aptos"/>
        </w:rPr>
      </w:pPr>
      <w:r w:rsidRPr="009B1419">
        <w:rPr>
          <w:rStyle w:val="EndnoteReference"/>
          <w:rFonts w:ascii="Aptos" w:hAnsi="Aptos"/>
        </w:rPr>
        <w:endnoteRef/>
      </w:r>
      <w:r w:rsidRPr="009B1419">
        <w:rPr>
          <w:rFonts w:ascii="Aptos" w:hAnsi="Aptos"/>
        </w:rPr>
        <w:t xml:space="preserve"> The KCPAO determines eligibility of youth up to age 18, which includes most first-time misdemeanors. The PAO paused previously eligible non-violent felonies in 2025.</w:t>
      </w:r>
    </w:p>
  </w:endnote>
  <w:endnote w:id="25">
    <w:p w14:paraId="46D0E4B7" w14:textId="77777777" w:rsidR="00027159" w:rsidRPr="009B1419" w:rsidRDefault="00027159" w:rsidP="0070136F">
      <w:pPr>
        <w:pStyle w:val="EndnoteText"/>
        <w:rPr>
          <w:rFonts w:ascii="Aptos" w:hAnsi="Aptos"/>
        </w:rPr>
      </w:pPr>
      <w:r w:rsidRPr="009B1419">
        <w:rPr>
          <w:rStyle w:val="EndnoteReference"/>
          <w:rFonts w:ascii="Aptos" w:hAnsi="Aptos"/>
        </w:rPr>
        <w:endnoteRef/>
      </w:r>
      <w:r w:rsidRPr="009B1419">
        <w:rPr>
          <w:rFonts w:ascii="Aptos" w:hAnsi="Aptos"/>
        </w:rPr>
        <w:t xml:space="preserve"> The DCHS referral manager will sit in the Children, Youth, and Young Adult Division’s unit that includes education and employment services to young people ages 16 to 24 years old.</w:t>
      </w:r>
    </w:p>
  </w:endnote>
  <w:endnote w:id="26">
    <w:p w14:paraId="56E30CFB" w14:textId="77777777" w:rsidR="00027159" w:rsidRPr="009B1419" w:rsidRDefault="00027159" w:rsidP="0070136F">
      <w:pPr>
        <w:pStyle w:val="EndnoteText"/>
        <w:rPr>
          <w:rFonts w:ascii="Aptos" w:hAnsi="Aptos"/>
        </w:rPr>
      </w:pPr>
      <w:r w:rsidRPr="009B1419">
        <w:rPr>
          <w:rStyle w:val="EndnoteReference"/>
          <w:rFonts w:ascii="Aptos" w:hAnsi="Aptos"/>
        </w:rPr>
        <w:endnoteRef/>
      </w:r>
      <w:r w:rsidRPr="009B1419">
        <w:rPr>
          <w:rFonts w:ascii="Aptos" w:hAnsi="Aptos"/>
        </w:rPr>
        <w:t xml:space="preserve"> DCHS will run a request for proposal (RFP) process in 2026 to select community-based organizations that will host community navigators to work with referred youth and community members who have experienced harm. As required by Ordinance 20023, Section 108, Proviso P2, the Executive plans to transmit a preview copy of the RFP to the Council 21 days before its release.</w:t>
      </w:r>
    </w:p>
  </w:endnote>
  <w:endnote w:id="27">
    <w:p w14:paraId="5F75E47B" w14:textId="0FDC6625" w:rsidR="00027159" w:rsidRPr="009B1419" w:rsidRDefault="00027159" w:rsidP="0070136F">
      <w:pPr>
        <w:pStyle w:val="EndnoteText"/>
        <w:rPr>
          <w:rFonts w:ascii="Aptos" w:hAnsi="Aptos"/>
        </w:rPr>
      </w:pPr>
      <w:r w:rsidRPr="009B1419">
        <w:rPr>
          <w:rStyle w:val="EndnoteReference"/>
          <w:rFonts w:ascii="Aptos" w:hAnsi="Aptos"/>
        </w:rPr>
        <w:endnoteRef/>
      </w:r>
      <w:r w:rsidRPr="009B1419">
        <w:rPr>
          <w:rFonts w:ascii="Aptos" w:hAnsi="Aptos"/>
        </w:rPr>
        <w:t xml:space="preserve"> Council of State Governments Justice Center. </w:t>
      </w:r>
      <w:hyperlink r:id="rId31" w:history="1">
        <w:r w:rsidRPr="009B1419">
          <w:rPr>
            <w:rStyle w:val="Hyperlink"/>
            <w:rFonts w:ascii="Aptos" w:hAnsi="Aptos"/>
          </w:rPr>
          <w:t>https://csgjusticecenter.org/publications/restorative-justice-practices-and-credible-messengers-promising-innovative-approaches-for-improving-outcomes-for-youth-in-the-juvenile-justice-system/</w:t>
        </w:r>
      </w:hyperlink>
      <w:r w:rsidRPr="009B1419">
        <w:rPr>
          <w:rFonts w:ascii="Aptos" w:hAnsi="Aptos"/>
        </w:rPr>
        <w:t xml:space="preserve"> </w:t>
      </w:r>
    </w:p>
  </w:endnote>
  <w:endnote w:id="28">
    <w:p w14:paraId="48CB20B8" w14:textId="154746DA" w:rsidR="00027159" w:rsidRPr="009B1419" w:rsidRDefault="00027159" w:rsidP="0070136F">
      <w:pPr>
        <w:pStyle w:val="EndnoteText"/>
        <w:rPr>
          <w:rFonts w:ascii="Aptos" w:hAnsi="Aptos"/>
        </w:rPr>
      </w:pPr>
      <w:r w:rsidRPr="009B1419">
        <w:rPr>
          <w:rStyle w:val="EndnoteReference"/>
          <w:rFonts w:ascii="Aptos" w:hAnsi="Aptos"/>
        </w:rPr>
        <w:endnoteRef/>
      </w:r>
      <w:r w:rsidRPr="009B1419">
        <w:rPr>
          <w:rFonts w:ascii="Aptos" w:hAnsi="Aptos"/>
        </w:rPr>
        <w:t xml:space="preserve"> How students’ transportation options—or lack thereof—affect educational and health outcomes. Housing Matters. </w:t>
      </w:r>
      <w:hyperlink r:id="rId32" w:history="1">
        <w:r w:rsidRPr="009B1419">
          <w:rPr>
            <w:rStyle w:val="Hyperlink"/>
            <w:rFonts w:ascii="Aptos" w:hAnsi="Aptos"/>
          </w:rPr>
          <w:t>https://housingmatters.urban.org/articles/how-students-transportation-options-or-lack-thereof-affect-educational-and-health-outcomes</w:t>
        </w:r>
      </w:hyperlink>
      <w:r w:rsidRPr="009B1419">
        <w:rPr>
          <w:rFonts w:ascii="Aptos" w:hAnsi="Aptos"/>
        </w:rPr>
        <w:t xml:space="preserve"> </w:t>
      </w:r>
    </w:p>
  </w:endnote>
  <w:endnote w:id="29">
    <w:p w14:paraId="51698C41" w14:textId="77777777" w:rsidR="00B445E1" w:rsidRPr="009B1419" w:rsidRDefault="00B445E1" w:rsidP="00B445E1">
      <w:pPr>
        <w:pStyle w:val="EndnoteText"/>
        <w:rPr>
          <w:rFonts w:ascii="Aptos" w:hAnsi="Aptos"/>
          <w:highlight w:val="yellow"/>
        </w:rPr>
      </w:pPr>
      <w:r w:rsidRPr="009B1419">
        <w:rPr>
          <w:rStyle w:val="EndnoteReference"/>
          <w:rFonts w:ascii="Aptos" w:hAnsi="Aptos"/>
        </w:rPr>
        <w:endnoteRef/>
      </w:r>
      <w:r w:rsidRPr="009B1419">
        <w:rPr>
          <w:rFonts w:ascii="Aptos" w:hAnsi="Aptos"/>
        </w:rPr>
        <w:t xml:space="preserve"> Hodara, M., et al. (2023). The Washington State Open Doors Youth Reengagement System Students Served and Program Outcomes 2015–2021. Community Partnership for Reengagement Initiative. </w:t>
      </w:r>
      <w:hyperlink r:id="rId33" w:history="1">
        <w:r w:rsidRPr="009B1419">
          <w:rPr>
            <w:rStyle w:val="Hyperlink"/>
            <w:rFonts w:ascii="Aptos" w:hAnsi="Aptos"/>
          </w:rPr>
          <w:t>https://ospi.k12.wa.us/sites/default/files/2023-12/wa_state_open_doors_report_0.pdf</w:t>
        </w:r>
      </w:hyperlink>
    </w:p>
  </w:endnote>
  <w:endnote w:id="30">
    <w:p w14:paraId="59366E95" w14:textId="1C4BE2BA" w:rsidR="00B445E1" w:rsidRPr="009B1419" w:rsidRDefault="00B445E1" w:rsidP="00B445E1">
      <w:pPr>
        <w:pStyle w:val="EndnoteText"/>
        <w:rPr>
          <w:rFonts w:ascii="Aptos" w:hAnsi="Aptos"/>
        </w:rPr>
      </w:pPr>
      <w:r w:rsidRPr="009B1419">
        <w:rPr>
          <w:rStyle w:val="EndnoteReference"/>
          <w:rFonts w:ascii="Aptos" w:hAnsi="Aptos"/>
        </w:rPr>
        <w:endnoteRef/>
      </w:r>
      <w:r w:rsidRPr="009B1419">
        <w:rPr>
          <w:rFonts w:ascii="Aptos" w:hAnsi="Aptos"/>
        </w:rPr>
        <w:t xml:space="preserve"> Crumé, L., et al. (2020). Creating Paths for Change: Understanding Student Disengagement and Reengagement. </w:t>
      </w:r>
      <w:hyperlink r:id="rId34" w:history="1">
        <w:r w:rsidRPr="009B1419">
          <w:rPr>
            <w:rStyle w:val="Hyperlink"/>
            <w:rFonts w:ascii="Aptos" w:hAnsi="Aptos"/>
          </w:rPr>
          <w:t>https://roadmapproject.org/wp-content/uploads/2020/02/Creating-Paths-for-Change-Understanding-Student-Disengagement-and-Reengagement.pdf</w:t>
        </w:r>
      </w:hyperlink>
      <w:r w:rsidRPr="009B1419">
        <w:rPr>
          <w:rFonts w:ascii="Aptos" w:hAnsi="Aptos"/>
        </w:rPr>
        <w:t xml:space="preserve">; Hong, J.S., et al. (2024). Sex and Racial/Ethnic Differences in School Security Measures, Bullying Victimization, and Perceived School Safety: Implications for Pediatric Health Care. </w:t>
      </w:r>
      <w:hyperlink r:id="rId35" w:history="1">
        <w:r w:rsidRPr="009B1419">
          <w:rPr>
            <w:rStyle w:val="Hyperlink"/>
            <w:rFonts w:ascii="Aptos" w:hAnsi="Aptos"/>
          </w:rPr>
          <w:t>https://pubmed.ncbi.nlm.nih.gov/38429027/</w:t>
        </w:r>
      </w:hyperlink>
      <w:r w:rsidRPr="009B1419">
        <w:rPr>
          <w:rFonts w:ascii="Aptos" w:hAnsi="Aptos"/>
        </w:rPr>
        <w:t xml:space="preserve">; Mendel, R.A. (2024). Protect and Redirect: Best Practices for Juvenile Diversion. The Sentencing Project. </w:t>
      </w:r>
      <w:hyperlink r:id="rId36" w:history="1">
        <w:r w:rsidRPr="009B1419">
          <w:rPr>
            <w:rStyle w:val="Hyperlink"/>
            <w:rFonts w:ascii="Aptos" w:hAnsi="Aptos"/>
          </w:rPr>
          <w:t>https://www.sentencingproject.org/policy-brief/protect-and-redirect-best-practices-for-juvenile-diversion/</w:t>
        </w:r>
      </w:hyperlink>
    </w:p>
  </w:endnote>
  <w:endnote w:id="31">
    <w:p w14:paraId="183D2339" w14:textId="77777777" w:rsidR="00B445E1" w:rsidRPr="009B1419" w:rsidRDefault="00B445E1" w:rsidP="00B445E1">
      <w:pPr>
        <w:spacing w:before="30"/>
        <w:rPr>
          <w:rFonts w:ascii="Aptos" w:hAnsi="Aptos"/>
          <w:sz w:val="18"/>
          <w:szCs w:val="18"/>
        </w:rPr>
      </w:pPr>
      <w:r w:rsidRPr="009B1419">
        <w:rPr>
          <w:rStyle w:val="EndnoteReference"/>
          <w:rFonts w:ascii="Aptos" w:hAnsi="Aptos"/>
        </w:rPr>
        <w:endnoteRef/>
      </w:r>
      <w:r w:rsidRPr="009B1419">
        <w:rPr>
          <w:rFonts w:ascii="Aptos" w:hAnsi="Aptos"/>
          <w:color w:val="2B2B2B"/>
          <w:sz w:val="20"/>
          <w:szCs w:val="20"/>
          <w:vertAlign w:val="superscript"/>
        </w:rPr>
        <w:t xml:space="preserve"> </w:t>
      </w:r>
      <w:r w:rsidRPr="009B1419">
        <w:rPr>
          <w:rFonts w:ascii="Aptos" w:hAnsi="Aptos"/>
          <w:color w:val="231F20"/>
          <w:sz w:val="20"/>
          <w:szCs w:val="20"/>
        </w:rPr>
        <w:t xml:space="preserve">Mental Health America. (2010-2014). Black and African American Communities and Mental Health. </w:t>
      </w:r>
      <w:hyperlink r:id="rId37" w:history="1">
        <w:r w:rsidRPr="009B1419">
          <w:rPr>
            <w:rStyle w:val="Hyperlink"/>
            <w:rFonts w:ascii="Aptos" w:hAnsi="Aptos"/>
            <w:sz w:val="20"/>
            <w:szCs w:val="20"/>
          </w:rPr>
          <w:t>https://mhanational.org/resources/racism-and-mental-health</w:t>
        </w:r>
      </w:hyperlink>
      <w:r w:rsidRPr="009B1419">
        <w:rPr>
          <w:rFonts w:ascii="Aptos" w:hAnsi="Aptos"/>
          <w:color w:val="231F20"/>
          <w:sz w:val="20"/>
          <w:szCs w:val="20"/>
        </w:rPr>
        <w:t xml:space="preserve">; Badger, E., et al. (2018). Extensive Data Shows Punishing Reach of Racism for Black Boys. </w:t>
      </w:r>
      <w:r w:rsidRPr="009B1419">
        <w:rPr>
          <w:rFonts w:ascii="Aptos" w:hAnsi="Aptos"/>
          <w:i/>
          <w:iCs/>
          <w:color w:val="231F20"/>
          <w:sz w:val="20"/>
          <w:szCs w:val="20"/>
        </w:rPr>
        <w:t>The New York Times</w:t>
      </w:r>
      <w:r w:rsidRPr="009B1419">
        <w:rPr>
          <w:rFonts w:ascii="Aptos" w:hAnsi="Aptos"/>
          <w:color w:val="231F20"/>
          <w:sz w:val="20"/>
          <w:szCs w:val="20"/>
        </w:rPr>
        <w:t xml:space="preserve">. </w:t>
      </w:r>
      <w:hyperlink r:id="rId38" w:history="1">
        <w:r w:rsidRPr="009B1419">
          <w:rPr>
            <w:rStyle w:val="Hyperlink"/>
            <w:rFonts w:ascii="Aptos" w:hAnsi="Aptos"/>
            <w:sz w:val="20"/>
            <w:szCs w:val="20"/>
          </w:rPr>
          <w:t>https://www.nytimes.com/interactive/2018/03/19/upshot/race-class-white-and-black-men.html</w:t>
        </w:r>
      </w:hyperlink>
      <w:r w:rsidRPr="009B1419">
        <w:rPr>
          <w:rFonts w:ascii="Aptos" w:hAnsi="Aptos"/>
          <w:color w:val="231F20"/>
          <w:sz w:val="20"/>
          <w:szCs w:val="20"/>
        </w:rPr>
        <w:t xml:space="preserve">; National Registry of Exonerations. Race and Wrongful Convictions in the United States. </w:t>
      </w:r>
      <w:hyperlink r:id="rId39" w:history="1">
        <w:r w:rsidRPr="009B1419">
          <w:rPr>
            <w:rStyle w:val="Hyperlink"/>
            <w:rFonts w:ascii="Aptos" w:hAnsi="Aptos"/>
            <w:sz w:val="20"/>
            <w:szCs w:val="20"/>
          </w:rPr>
          <w:t>https://exonerationregistry.org/</w:t>
        </w:r>
      </w:hyperlink>
    </w:p>
  </w:endnote>
  <w:endnote w:id="32">
    <w:p w14:paraId="7C7CF40E" w14:textId="34BE38E3" w:rsidR="00B445E1" w:rsidRPr="009B1419" w:rsidRDefault="00B445E1" w:rsidP="00B445E1">
      <w:pPr>
        <w:pStyle w:val="EndnoteText"/>
        <w:rPr>
          <w:rFonts w:ascii="Aptos" w:hAnsi="Aptos"/>
        </w:rPr>
      </w:pPr>
      <w:r w:rsidRPr="009B1419">
        <w:rPr>
          <w:rStyle w:val="EndnoteReference"/>
          <w:rFonts w:ascii="Aptos" w:hAnsi="Aptos"/>
        </w:rPr>
        <w:endnoteRef/>
      </w:r>
      <w:r w:rsidRPr="009B1419">
        <w:rPr>
          <w:rFonts w:ascii="Aptos" w:hAnsi="Aptos"/>
        </w:rPr>
        <w:t xml:space="preserve"> Beardslee et al. (2019)</w:t>
      </w:r>
      <w:r w:rsidR="00916A8E" w:rsidRPr="009B1419">
        <w:rPr>
          <w:rFonts w:ascii="Aptos" w:hAnsi="Aptos"/>
        </w:rPr>
        <w:t>.</w:t>
      </w:r>
      <w:r w:rsidRPr="009B1419">
        <w:rPr>
          <w:rFonts w:ascii="Aptos" w:hAnsi="Aptos"/>
        </w:rPr>
        <w:t xml:space="preserve"> Under the radar or under arrest: How is adolescent boys’ first contact with the juvenile justice system related to future offending and arrests? American Psychological Association </w:t>
      </w:r>
      <w:hyperlink r:id="rId40" w:history="1">
        <w:r w:rsidRPr="009B1419">
          <w:rPr>
            <w:rStyle w:val="Hyperlink"/>
            <w:rFonts w:ascii="Aptos" w:hAnsi="Aptos"/>
          </w:rPr>
          <w:t>https://psycnet.apa.org/record/2019-36669-002</w:t>
        </w:r>
      </w:hyperlink>
      <w:r w:rsidRPr="009B1419">
        <w:rPr>
          <w:rFonts w:ascii="Aptos" w:hAnsi="Aptos"/>
        </w:rPr>
        <w:t>; Seacrest</w:t>
      </w:r>
      <w:r w:rsidR="007375AE" w:rsidRPr="009B1419">
        <w:rPr>
          <w:rFonts w:ascii="Aptos" w:hAnsi="Aptos"/>
        </w:rPr>
        <w:t>.</w:t>
      </w:r>
      <w:r w:rsidRPr="009B1419">
        <w:rPr>
          <w:rFonts w:ascii="Aptos" w:hAnsi="Aptos"/>
        </w:rPr>
        <w:t xml:space="preserve"> (2023)</w:t>
      </w:r>
      <w:r w:rsidR="007375AE" w:rsidRPr="009B1419">
        <w:rPr>
          <w:rFonts w:ascii="Aptos" w:hAnsi="Aptos"/>
        </w:rPr>
        <w:t>.</w:t>
      </w:r>
      <w:r w:rsidRPr="009B1419">
        <w:rPr>
          <w:rFonts w:ascii="Aptos" w:hAnsi="Aptos"/>
        </w:rPr>
        <w:t xml:space="preserve"> Data-Driven Deflection: A Systems</w:t>
      </w:r>
    </w:p>
    <w:p w14:paraId="60ABBFAF" w14:textId="079A1057" w:rsidR="00B445E1" w:rsidRPr="009B1419" w:rsidRDefault="00B445E1" w:rsidP="00B445E1">
      <w:pPr>
        <w:pStyle w:val="EndnoteText"/>
        <w:rPr>
          <w:rFonts w:ascii="Aptos" w:hAnsi="Aptos"/>
        </w:rPr>
      </w:pPr>
      <w:r w:rsidRPr="009B1419">
        <w:rPr>
          <w:rFonts w:ascii="Aptos" w:hAnsi="Aptos"/>
        </w:rPr>
        <w:t xml:space="preserve">Approach to Reducing Juvenile Arrests </w:t>
      </w:r>
      <w:hyperlink r:id="rId41" w:history="1">
        <w:r w:rsidRPr="009B1419">
          <w:rPr>
            <w:rStyle w:val="Hyperlink"/>
            <w:rFonts w:ascii="Aptos" w:hAnsi="Aptos"/>
          </w:rPr>
          <w:t>https://www.rstreet.org/wp-content/uploads/2023/06/FINAL_r-street-policy-study-no-290.pdf</w:t>
        </w:r>
      </w:hyperlink>
      <w:r w:rsidRPr="009B1419">
        <w:rPr>
          <w:rFonts w:ascii="Aptos" w:hAnsi="Aptos"/>
        </w:rPr>
        <w:t xml:space="preserve"> </w:t>
      </w:r>
    </w:p>
  </w:endnote>
  <w:endnote w:id="33">
    <w:p w14:paraId="37E58D7E" w14:textId="0E94993B" w:rsidR="00B445E1" w:rsidRPr="009B1419" w:rsidRDefault="00B445E1" w:rsidP="00B445E1">
      <w:pPr>
        <w:pStyle w:val="EndnoteText"/>
        <w:rPr>
          <w:rFonts w:ascii="Aptos" w:hAnsi="Aptos"/>
        </w:rPr>
      </w:pPr>
      <w:r w:rsidRPr="009B1419">
        <w:rPr>
          <w:rStyle w:val="EndnoteReference"/>
          <w:rFonts w:ascii="Aptos" w:hAnsi="Aptos"/>
        </w:rPr>
        <w:endnoteRef/>
      </w:r>
      <w:r w:rsidRPr="009B1419">
        <w:rPr>
          <w:rFonts w:ascii="Aptos" w:hAnsi="Aptos"/>
        </w:rPr>
        <w:t xml:space="preserve"> Mendel, R. (2024). Protect and redirect: Best practices for juvenile diversion. The Sentencing Project. </w:t>
      </w:r>
      <w:hyperlink r:id="rId42" w:history="1">
        <w:r w:rsidRPr="009B1419">
          <w:rPr>
            <w:rStyle w:val="Hyperlink"/>
            <w:rFonts w:ascii="Aptos" w:hAnsi="Aptos"/>
          </w:rPr>
          <w:t>https://www.sentencingproject.org/policy-brief/protect-and-redirect-best-practices-for-juvenile-diversion/</w:t>
        </w:r>
      </w:hyperlink>
      <w:r w:rsidR="00393F7F" w:rsidRPr="009B1419">
        <w:rPr>
          <w:rFonts w:ascii="Aptos" w:hAnsi="Aptos"/>
        </w:rPr>
        <w:t>;</w:t>
      </w:r>
      <w:r w:rsidRPr="009B1419">
        <w:rPr>
          <w:rFonts w:ascii="Aptos" w:hAnsi="Aptos"/>
        </w:rPr>
        <w:t xml:space="preserve"> </w:t>
      </w:r>
      <w:r w:rsidRPr="009B1419">
        <w:rPr>
          <w:rFonts w:ascii="Aptos" w:hAnsi="Aptos"/>
        </w:rPr>
        <w:cr/>
        <w:t>Annie E. Casey Foundation (2</w:t>
      </w:r>
      <w:r w:rsidR="00916A8E" w:rsidRPr="009B1419">
        <w:rPr>
          <w:rFonts w:ascii="Aptos" w:hAnsi="Aptos"/>
        </w:rPr>
        <w:t>.</w:t>
      </w:r>
      <w:r w:rsidRPr="009B1419">
        <w:rPr>
          <w:rFonts w:ascii="Aptos" w:hAnsi="Aptos"/>
        </w:rPr>
        <w:t xml:space="preserve">018). Transforming Juvenile Probation: A Vision for Getting It Right. </w:t>
      </w:r>
      <w:hyperlink r:id="rId43" w:history="1">
        <w:r w:rsidRPr="009B1419">
          <w:rPr>
            <w:rStyle w:val="Hyperlink"/>
            <w:rFonts w:ascii="Aptos" w:hAnsi="Aptos"/>
          </w:rPr>
          <w:t>https://www.aecf.org/resources/transforming-juvenile-probation-executive-summary</w:t>
        </w:r>
      </w:hyperlink>
      <w:r w:rsidRPr="009B1419">
        <w:rPr>
          <w:rFonts w:ascii="Aptos" w:hAnsi="Aptos"/>
        </w:rPr>
        <w:t xml:space="preserve">; Bhargav, M., &amp; Swords, L. (2024). Two sides of the coin: The roles of adverse childhood experiences and positive childhood experiences in college students' mental health. J. Interpersonal Violence, 39, 2507–2525. </w:t>
      </w:r>
      <w:hyperlink r:id="rId44" w:history="1">
        <w:r w:rsidRPr="009B1419">
          <w:rPr>
            <w:rStyle w:val="Hyperlink"/>
            <w:rFonts w:ascii="Aptos" w:hAnsi="Aptos"/>
          </w:rPr>
          <w:t>https://pmc.ncbi.nlm.nih.gov/articles/PMC11071601/</w:t>
        </w:r>
      </w:hyperlink>
      <w:r w:rsidRPr="009B1419">
        <w:rPr>
          <w:rFonts w:ascii="Aptos" w:hAnsi="Aptos"/>
        </w:rPr>
        <w:t>; Del Toro, J., &amp; Wang, M. T. (2020). School cultural</w:t>
      </w:r>
    </w:p>
    <w:p w14:paraId="7C71EA58" w14:textId="77777777" w:rsidR="00B445E1" w:rsidRPr="009B1419" w:rsidRDefault="00B445E1" w:rsidP="00B445E1">
      <w:pPr>
        <w:pStyle w:val="EndnoteText"/>
        <w:rPr>
          <w:rFonts w:ascii="Aptos" w:hAnsi="Aptos"/>
        </w:rPr>
      </w:pPr>
      <w:r w:rsidRPr="009B1419">
        <w:rPr>
          <w:rFonts w:ascii="Aptos" w:hAnsi="Aptos"/>
        </w:rPr>
        <w:t>socialization and academic performance: Examining ethnic-racial identity development as a mediator among</w:t>
      </w:r>
    </w:p>
    <w:p w14:paraId="39382E6D" w14:textId="77777777" w:rsidR="00B445E1" w:rsidRPr="009B1419" w:rsidRDefault="00B445E1" w:rsidP="00B445E1">
      <w:pPr>
        <w:pStyle w:val="EndnoteText"/>
        <w:rPr>
          <w:rFonts w:ascii="Aptos" w:hAnsi="Aptos"/>
        </w:rPr>
      </w:pPr>
      <w:r w:rsidRPr="009B1419">
        <w:rPr>
          <w:rFonts w:ascii="Aptos" w:hAnsi="Aptos"/>
        </w:rPr>
        <w:t xml:space="preserve">African American adolescents. Child Development, 92(4), 1458–1475. </w:t>
      </w:r>
      <w:hyperlink r:id="rId45" w:history="1">
        <w:r w:rsidRPr="009B1419">
          <w:rPr>
            <w:rStyle w:val="Hyperlink"/>
            <w:rFonts w:ascii="Aptos" w:hAnsi="Aptos"/>
          </w:rPr>
          <w:t>https://srcd.onlinelibrary.wiley.com/doi/10.1111/cdev.13467</w:t>
        </w:r>
      </w:hyperlink>
      <w:r w:rsidRPr="009B1419">
        <w:rPr>
          <w:rFonts w:ascii="Aptos" w:hAnsi="Aptos"/>
        </w:rPr>
        <w:t>; Hurd, N. M. &amp; Sellers, R. M. (2013). Black adolescents’ relationships with natural mentors: Associations with academic engagement via social and emotional</w:t>
      </w:r>
    </w:p>
    <w:p w14:paraId="3B59DA33" w14:textId="00166253" w:rsidR="00B445E1" w:rsidRPr="009B1419" w:rsidRDefault="00B445E1" w:rsidP="00B445E1">
      <w:pPr>
        <w:pStyle w:val="EndnoteText"/>
        <w:rPr>
          <w:rFonts w:ascii="Aptos" w:hAnsi="Aptos"/>
        </w:rPr>
      </w:pPr>
      <w:r w:rsidRPr="009B1419">
        <w:rPr>
          <w:rFonts w:ascii="Aptos" w:hAnsi="Aptos"/>
        </w:rPr>
        <w:t xml:space="preserve">development. Cultural Diversity and Ethnic Minority Psychology, 19, 76–85. </w:t>
      </w:r>
      <w:hyperlink r:id="rId46" w:history="1">
        <w:r w:rsidRPr="009B1419">
          <w:rPr>
            <w:rStyle w:val="Hyperlink"/>
            <w:rFonts w:ascii="Aptos" w:hAnsi="Aptos"/>
          </w:rPr>
          <w:t>https://psycnet.apa.org/doiLanding?doi=10.1037%2Fa0031095</w:t>
        </w:r>
      </w:hyperlink>
      <w:r w:rsidRPr="009B1419">
        <w:rPr>
          <w:rFonts w:ascii="Aptos" w:hAnsi="Aptos"/>
        </w:rPr>
        <w:t xml:space="preserve"> </w:t>
      </w:r>
    </w:p>
  </w:endnote>
  <w:endnote w:id="34">
    <w:p w14:paraId="01149EC3" w14:textId="0C66F9B3" w:rsidR="00B445E1" w:rsidRPr="009B1419" w:rsidRDefault="00B445E1" w:rsidP="003C2ED6">
      <w:pPr>
        <w:pStyle w:val="FootnoteText"/>
        <w:rPr>
          <w:rFonts w:ascii="Aptos" w:hAnsi="Aptos"/>
        </w:rPr>
      </w:pPr>
      <w:r w:rsidRPr="009B1419">
        <w:rPr>
          <w:rStyle w:val="EndnoteReference"/>
          <w:rFonts w:ascii="Aptos" w:hAnsi="Aptos"/>
        </w:rPr>
        <w:endnoteRef/>
      </w:r>
      <w:r w:rsidRPr="009B1419">
        <w:rPr>
          <w:rFonts w:ascii="Aptos" w:hAnsi="Aptos"/>
        </w:rPr>
        <w:t xml:space="preserve"> </w:t>
      </w:r>
      <w:r w:rsidR="00356A7B" w:rsidRPr="009B1419">
        <w:rPr>
          <w:rFonts w:ascii="Aptos" w:hAnsi="Aptos"/>
        </w:rPr>
        <w:t>Onyeka et al. (2022). The role of positive youth development on mental health for youth of color living in high-stress communities: A strengths-based approach. Psy. Services,</w:t>
      </w:r>
      <w:r w:rsidR="00393F7F" w:rsidRPr="009B1419">
        <w:rPr>
          <w:rFonts w:ascii="Aptos" w:hAnsi="Aptos"/>
        </w:rPr>
        <w:t xml:space="preserve"> </w:t>
      </w:r>
      <w:r w:rsidR="00356A7B" w:rsidRPr="009B1419">
        <w:rPr>
          <w:rFonts w:ascii="Aptos" w:hAnsi="Aptos"/>
        </w:rPr>
        <w:t xml:space="preserve">19, 72–83. </w:t>
      </w:r>
      <w:hyperlink r:id="rId47" w:history="1">
        <w:r w:rsidR="00356A7B" w:rsidRPr="009B1419">
          <w:rPr>
            <w:rStyle w:val="Hyperlink"/>
            <w:rFonts w:ascii="Aptos" w:hAnsi="Aptos"/>
          </w:rPr>
          <w:t>https://psycnet.apa.org/fulltext/2022-01209-001.html</w:t>
        </w:r>
      </w:hyperlink>
      <w:r w:rsidR="00356A7B" w:rsidRPr="009B1419">
        <w:rPr>
          <w:rFonts w:ascii="Aptos" w:hAnsi="Aptos"/>
        </w:rPr>
        <w:t>; Gilgoff &amp; Ginwright</w:t>
      </w:r>
      <w:r w:rsidR="00393F7F" w:rsidRPr="009B1419">
        <w:rPr>
          <w:rFonts w:ascii="Aptos" w:hAnsi="Aptos"/>
        </w:rPr>
        <w:t>.</w:t>
      </w:r>
      <w:r w:rsidR="00356A7B" w:rsidRPr="009B1419">
        <w:rPr>
          <w:rFonts w:ascii="Aptos" w:hAnsi="Aptos"/>
        </w:rPr>
        <w:t xml:space="preserve"> (2015). Toward more equitable outcomes: A research synthesis on out-of-school time work with boys and young men of color. Afterschool Matters, 21, 11–19. </w:t>
      </w:r>
      <w:hyperlink r:id="rId48" w:history="1">
        <w:r w:rsidR="00356A7B" w:rsidRPr="009B1419">
          <w:rPr>
            <w:rStyle w:val="Hyperlink"/>
            <w:rFonts w:ascii="Aptos" w:hAnsi="Aptos"/>
          </w:rPr>
          <w:t>https://eric.ed.gov/?id=EJ1063851</w:t>
        </w:r>
      </w:hyperlink>
    </w:p>
  </w:endnote>
  <w:endnote w:id="35">
    <w:p w14:paraId="6D66AC9F" w14:textId="0E776B6B" w:rsidR="000965FF" w:rsidRPr="009B1419" w:rsidRDefault="00B445E1" w:rsidP="000965FF">
      <w:pPr>
        <w:pStyle w:val="FootnoteText"/>
        <w:rPr>
          <w:rFonts w:ascii="Aptos" w:hAnsi="Aptos"/>
        </w:rPr>
      </w:pPr>
      <w:r w:rsidRPr="009B1419">
        <w:rPr>
          <w:rStyle w:val="EndnoteReference"/>
          <w:rFonts w:ascii="Aptos" w:hAnsi="Aptos"/>
        </w:rPr>
        <w:endnoteRef/>
      </w:r>
      <w:r w:rsidRPr="009B1419">
        <w:rPr>
          <w:rFonts w:ascii="Aptos" w:hAnsi="Aptos"/>
        </w:rPr>
        <w:t xml:space="preserve"> </w:t>
      </w:r>
      <w:r w:rsidR="000965FF" w:rsidRPr="009B1419">
        <w:rPr>
          <w:rFonts w:ascii="Aptos" w:hAnsi="Aptos"/>
        </w:rPr>
        <w:t xml:space="preserve">Sorensen et al. (2024). On the margin: Who receives a juvenile referral in school, and what effect does it have? EdWorkingPaper: 24–907. </w:t>
      </w:r>
      <w:hyperlink r:id="rId49" w:history="1">
        <w:r w:rsidR="000965FF" w:rsidRPr="009B1419">
          <w:rPr>
            <w:rStyle w:val="Hyperlink"/>
            <w:rFonts w:ascii="Aptos" w:hAnsi="Aptos"/>
          </w:rPr>
          <w:t>https://edworkingpapers.com/ai24-907</w:t>
        </w:r>
      </w:hyperlink>
      <w:r w:rsidR="000965FF" w:rsidRPr="009B1419">
        <w:rPr>
          <w:rFonts w:ascii="Aptos" w:hAnsi="Aptos"/>
        </w:rPr>
        <w:t>; Suter &amp; Bruns</w:t>
      </w:r>
      <w:r w:rsidR="007F1119" w:rsidRPr="009B1419">
        <w:rPr>
          <w:rFonts w:ascii="Aptos" w:hAnsi="Aptos"/>
        </w:rPr>
        <w:t>.</w:t>
      </w:r>
      <w:r w:rsidR="000965FF" w:rsidRPr="009B1419">
        <w:rPr>
          <w:rFonts w:ascii="Aptos" w:hAnsi="Aptos"/>
        </w:rPr>
        <w:t xml:space="preserve"> (2009). Effectiveness of the</w:t>
      </w:r>
    </w:p>
    <w:p w14:paraId="0F1B5637" w14:textId="23CA6020" w:rsidR="00B445E1" w:rsidRPr="009B1419" w:rsidRDefault="000965FF" w:rsidP="009B1419">
      <w:pPr>
        <w:pStyle w:val="FootnoteText"/>
        <w:rPr>
          <w:rFonts w:ascii="Aptos" w:hAnsi="Aptos"/>
        </w:rPr>
      </w:pPr>
      <w:r w:rsidRPr="009B1419">
        <w:rPr>
          <w:rFonts w:ascii="Aptos" w:hAnsi="Aptos"/>
        </w:rPr>
        <w:t>wraparound process for children with emotional and behavioral disorders: A meta-analysis. Clinical Child and</w:t>
      </w:r>
      <w:r w:rsidR="009B1419">
        <w:rPr>
          <w:rFonts w:ascii="Aptos" w:hAnsi="Aptos"/>
        </w:rPr>
        <w:t xml:space="preserve"> </w:t>
      </w:r>
      <w:r w:rsidRPr="009B1419">
        <w:rPr>
          <w:rFonts w:ascii="Aptos" w:hAnsi="Aptos"/>
        </w:rPr>
        <w:t xml:space="preserve">Family Psychology Review, 12(4), 336–35. </w:t>
      </w:r>
      <w:hyperlink r:id="rId50" w:history="1">
        <w:r w:rsidRPr="009B1419">
          <w:rPr>
            <w:rStyle w:val="Hyperlink"/>
            <w:rFonts w:ascii="Aptos" w:hAnsi="Aptos"/>
          </w:rPr>
          <w:t>https://psycnet.apa.org/record/2009-21664-003</w:t>
        </w:r>
      </w:hyperlink>
      <w:r w:rsidRPr="009B1419">
        <w:rPr>
          <w:rFonts w:ascii="Aptos" w:hAnsi="Aptos"/>
        </w:rPr>
        <w:t xml:space="preserve">; Williams et al. (2025). Effective program features and practices for reengaging young adults: For the Annie E. Casey Foundation. Education Northwest. </w:t>
      </w:r>
      <w:hyperlink r:id="rId51" w:history="1">
        <w:r w:rsidRPr="009B1419">
          <w:rPr>
            <w:rStyle w:val="Hyperlink"/>
            <w:rFonts w:ascii="Aptos" w:hAnsi="Aptos"/>
          </w:rPr>
          <w:t>https://educationnorthwest.org/sites/default/files/pdf/aec-reengaging-young-adults-final-report-508c.pdf</w:t>
        </w:r>
      </w:hyperlink>
    </w:p>
  </w:endnote>
  <w:endnote w:id="36">
    <w:p w14:paraId="26C73860" w14:textId="4F28C439" w:rsidR="00B445E1" w:rsidRPr="009B1419" w:rsidRDefault="00B445E1" w:rsidP="00B445E1">
      <w:pPr>
        <w:pBdr>
          <w:top w:val="nil"/>
          <w:left w:val="nil"/>
          <w:bottom w:val="nil"/>
          <w:right w:val="nil"/>
          <w:between w:val="nil"/>
        </w:pBdr>
        <w:rPr>
          <w:rFonts w:ascii="Aptos" w:hAnsi="Aptos"/>
          <w:color w:val="000000"/>
          <w:sz w:val="20"/>
          <w:szCs w:val="20"/>
        </w:rPr>
      </w:pPr>
      <w:r w:rsidRPr="009B1419">
        <w:rPr>
          <w:rStyle w:val="EndnoteReference"/>
          <w:rFonts w:ascii="Aptos" w:hAnsi="Aptos"/>
        </w:rPr>
        <w:endnoteRef/>
      </w:r>
      <w:r w:rsidRPr="009B1419">
        <w:rPr>
          <w:rFonts w:ascii="Aptos" w:hAnsi="Aptos"/>
          <w:color w:val="000000"/>
          <w:sz w:val="20"/>
          <w:szCs w:val="20"/>
        </w:rPr>
        <w:t xml:space="preserve"> Casey, B.J. (2008). The Adolescent Brain. </w:t>
      </w:r>
      <w:r w:rsidRPr="009B1419">
        <w:rPr>
          <w:rFonts w:ascii="Aptos" w:hAnsi="Aptos"/>
          <w:i/>
          <w:iCs/>
          <w:color w:val="000000"/>
          <w:sz w:val="20"/>
          <w:szCs w:val="20"/>
        </w:rPr>
        <w:t>Dev Rev</w:t>
      </w:r>
      <w:r w:rsidRPr="009B1419">
        <w:rPr>
          <w:rFonts w:ascii="Aptos" w:hAnsi="Aptos"/>
          <w:color w:val="000000"/>
          <w:sz w:val="20"/>
          <w:szCs w:val="20"/>
        </w:rPr>
        <w:t>, 28(1), 62-77.</w:t>
      </w:r>
      <w:r w:rsidR="009B1419">
        <w:rPr>
          <w:rFonts w:ascii="Aptos" w:hAnsi="Aptos"/>
          <w:color w:val="000000"/>
          <w:sz w:val="20"/>
          <w:szCs w:val="20"/>
        </w:rPr>
        <w:t xml:space="preserve"> </w:t>
      </w:r>
      <w:hyperlink r:id="rId52" w:history="1">
        <w:r w:rsidR="009B1419" w:rsidRPr="00F50A0B">
          <w:rPr>
            <w:rStyle w:val="Hyperlink"/>
            <w:rFonts w:ascii="Aptos" w:hAnsi="Aptos"/>
            <w:sz w:val="20"/>
            <w:szCs w:val="20"/>
          </w:rPr>
          <w:t>https://pubmed.ncbi.nlm.nih.gov/18400927/</w:t>
        </w:r>
      </w:hyperlink>
    </w:p>
  </w:endnote>
  <w:endnote w:id="37">
    <w:p w14:paraId="3C646037" w14:textId="6589787B" w:rsidR="00DF2103" w:rsidRPr="009B1419" w:rsidRDefault="00B445E1" w:rsidP="00DF2103">
      <w:pPr>
        <w:pStyle w:val="FootnoteText"/>
        <w:rPr>
          <w:rFonts w:ascii="Aptos" w:hAnsi="Aptos"/>
        </w:rPr>
      </w:pPr>
      <w:r w:rsidRPr="009B1419">
        <w:rPr>
          <w:rStyle w:val="EndnoteReference"/>
          <w:rFonts w:ascii="Aptos" w:hAnsi="Aptos"/>
        </w:rPr>
        <w:endnoteRef/>
      </w:r>
      <w:r w:rsidRPr="009B1419">
        <w:rPr>
          <w:rFonts w:ascii="Aptos" w:hAnsi="Aptos"/>
        </w:rPr>
        <w:t xml:space="preserve"> </w:t>
      </w:r>
      <w:r w:rsidR="00DF2103" w:rsidRPr="009B1419">
        <w:rPr>
          <w:rFonts w:ascii="Aptos" w:hAnsi="Aptos"/>
        </w:rPr>
        <w:t>Bintliff</w:t>
      </w:r>
      <w:r w:rsidR="00087F26" w:rsidRPr="009B1419">
        <w:rPr>
          <w:rFonts w:ascii="Aptos" w:hAnsi="Aptos"/>
        </w:rPr>
        <w:t>.</w:t>
      </w:r>
      <w:r w:rsidR="00DF2103" w:rsidRPr="009B1419">
        <w:rPr>
          <w:rFonts w:ascii="Aptos" w:hAnsi="Aptos"/>
        </w:rPr>
        <w:t xml:space="preserve"> (2016). Re-engaging disconnected youth: Transformative learning through restorative and social</w:t>
      </w:r>
    </w:p>
    <w:p w14:paraId="43CA894A" w14:textId="45E43079" w:rsidR="00B445E1" w:rsidRPr="009B1419" w:rsidRDefault="00DF2103" w:rsidP="00DF2103">
      <w:pPr>
        <w:pStyle w:val="EndnoteText"/>
        <w:rPr>
          <w:rFonts w:ascii="Aptos" w:hAnsi="Aptos"/>
        </w:rPr>
      </w:pPr>
      <w:r w:rsidRPr="009B1419">
        <w:rPr>
          <w:rFonts w:ascii="Aptos" w:hAnsi="Aptos"/>
        </w:rPr>
        <w:t xml:space="preserve">justice education. Intl. Review of Edu., 62, 647–649. </w:t>
      </w:r>
      <w:hyperlink r:id="rId53" w:history="1">
        <w:r w:rsidRPr="009B1419">
          <w:rPr>
            <w:rStyle w:val="Hyperlink"/>
            <w:rFonts w:ascii="Aptos" w:hAnsi="Aptos"/>
          </w:rPr>
          <w:t>https://link.springer.com/article/10.1007/s11159-016-9575-4</w:t>
        </w:r>
      </w:hyperlink>
      <w:r w:rsidRPr="009B1419">
        <w:rPr>
          <w:rFonts w:ascii="Aptos" w:hAnsi="Aptos"/>
        </w:rPr>
        <w:t>; Justice Policy Institute</w:t>
      </w:r>
      <w:r w:rsidR="00087F26" w:rsidRPr="009B1419">
        <w:rPr>
          <w:rFonts w:ascii="Aptos" w:hAnsi="Aptos"/>
        </w:rPr>
        <w:t>.</w:t>
      </w:r>
      <w:r w:rsidRPr="009B1419">
        <w:rPr>
          <w:rFonts w:ascii="Aptos" w:hAnsi="Aptos"/>
        </w:rPr>
        <w:t xml:space="preserve"> (2020). Sticker shock 2020: The cost of youth incarceration. Washington, DC. </w:t>
      </w:r>
      <w:hyperlink r:id="rId54" w:history="1">
        <w:r w:rsidRPr="009B1419">
          <w:rPr>
            <w:rStyle w:val="Hyperlink"/>
            <w:rFonts w:ascii="Aptos" w:hAnsi="Aptos"/>
          </w:rPr>
          <w:t>https://justicepolicy.org/research/policy-brief-2020-sticker-shock-the-cost-of-youth-incarceration/</w:t>
        </w:r>
      </w:hyperlink>
      <w:r w:rsidRPr="009B1419">
        <w:rPr>
          <w:rFonts w:ascii="Aptos" w:hAnsi="Aptos"/>
        </w:rPr>
        <w:t>; Loprest et al. (2019)</w:t>
      </w:r>
      <w:r w:rsidR="004C281E" w:rsidRPr="009B1419">
        <w:rPr>
          <w:rFonts w:ascii="Aptos" w:hAnsi="Aptos"/>
        </w:rPr>
        <w:t>.</w:t>
      </w:r>
      <w:r w:rsidRPr="009B1419">
        <w:rPr>
          <w:rFonts w:ascii="Aptos" w:hAnsi="Aptos"/>
        </w:rPr>
        <w:t xml:space="preserve"> Disconnected young adults: Increasing engagement and opportunity. J. Social Sciences, 5(5), 221–243. </w:t>
      </w:r>
      <w:hyperlink r:id="rId55" w:history="1">
        <w:r w:rsidRPr="009B1419">
          <w:rPr>
            <w:rStyle w:val="Hyperlink"/>
            <w:rFonts w:ascii="Aptos" w:hAnsi="Aptos"/>
          </w:rPr>
          <w:t>https://www.rsfjournal.org/content/5/5/221</w:t>
        </w:r>
      </w:hyperlink>
      <w:r w:rsidRPr="009B1419">
        <w:rPr>
          <w:rFonts w:ascii="Aptos" w:hAnsi="Aptos"/>
        </w:rPr>
        <w:t xml:space="preserve">; Mawn et al. (2017). Are we failing young people not in employment, education, or training? A systematic review meta-analysis of reengagement interventions. Systematic Reviews, 6(16), 1–17. </w:t>
      </w:r>
      <w:hyperlink r:id="rId56" w:history="1">
        <w:r w:rsidRPr="009B1419">
          <w:rPr>
            <w:rStyle w:val="Hyperlink"/>
            <w:rFonts w:ascii="Aptos" w:hAnsi="Aptos"/>
          </w:rPr>
          <w:t>https://link.springer.com/article/10.1186/s13643-016-0394-2</w:t>
        </w:r>
      </w:hyperlink>
    </w:p>
  </w:endnote>
  <w:endnote w:id="38">
    <w:p w14:paraId="4C01A5E0" w14:textId="77777777" w:rsidR="00B445E1" w:rsidRPr="009B1419" w:rsidRDefault="00B445E1" w:rsidP="00B445E1">
      <w:pPr>
        <w:rPr>
          <w:rFonts w:ascii="Aptos" w:hAnsi="Aptos"/>
          <w:sz w:val="20"/>
          <w:szCs w:val="20"/>
          <w:u w:val="single"/>
        </w:rPr>
      </w:pPr>
      <w:r w:rsidRPr="009B1419">
        <w:rPr>
          <w:rStyle w:val="EndnoteReference"/>
          <w:rFonts w:ascii="Aptos" w:hAnsi="Aptos"/>
        </w:rPr>
        <w:endnoteRef/>
      </w:r>
      <w:r w:rsidRPr="009B1419">
        <w:rPr>
          <w:rFonts w:ascii="Aptos" w:hAnsi="Aptos"/>
          <w:sz w:val="20"/>
          <w:szCs w:val="20"/>
        </w:rPr>
        <w:t xml:space="preserve"> </w:t>
      </w:r>
      <w:r w:rsidRPr="009B1419">
        <w:rPr>
          <w:rFonts w:ascii="Aptos" w:hAnsi="Aptos"/>
          <w:color w:val="231F20"/>
          <w:sz w:val="20"/>
          <w:szCs w:val="20"/>
        </w:rPr>
        <w:t xml:space="preserve">The Impact of Incarceration on Juvenile Offenders. Clinical Psychology Review, 33:448-459. </w:t>
      </w:r>
      <w:r w:rsidRPr="009B1419">
        <w:rPr>
          <w:rFonts w:ascii="Aptos" w:hAnsi="Aptos"/>
          <w:color w:val="0563C1"/>
          <w:sz w:val="20"/>
          <w:szCs w:val="20"/>
          <w:u w:val="single"/>
        </w:rPr>
        <w:t>https://www.academia.edu/29633592/The_impact_of_incarceration_on_juvenile_offenders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159A1" w14:textId="77777777" w:rsidR="000E2AC2" w:rsidRDefault="000E2A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C0BE0" w14:textId="5C962839" w:rsidR="00256679" w:rsidRPr="00BA7C4B" w:rsidRDefault="0081691F">
    <w:pPr>
      <w:pStyle w:val="Footer"/>
      <w:rPr>
        <w:rFonts w:ascii="Aptos" w:hAnsi="Aptos" w:cs="Arial"/>
        <w:color w:val="2F5496" w:themeColor="accent1" w:themeShade="BF"/>
      </w:rPr>
    </w:pPr>
    <w:r w:rsidRPr="00BA7C4B">
      <w:rPr>
        <w:rFonts w:ascii="Aptos" w:hAnsi="Aptos" w:cs="Arial"/>
        <w:color w:val="2F5496" w:themeColor="accent1" w:themeShade="BF"/>
      </w:rPr>
      <w:t>King County Youth Diversion and Intervention Program Report</w:t>
    </w:r>
  </w:p>
  <w:p w14:paraId="0503C703" w14:textId="5D3C3F12" w:rsidR="00256679" w:rsidRPr="00BA7C4B" w:rsidRDefault="00256679">
    <w:pPr>
      <w:pStyle w:val="Footer"/>
      <w:rPr>
        <w:rFonts w:ascii="Aptos" w:hAnsi="Aptos" w:cs="Arial"/>
        <w:sz w:val="20"/>
      </w:rPr>
    </w:pPr>
    <w:r w:rsidRPr="00BA7C4B">
      <w:rPr>
        <w:rFonts w:ascii="Aptos" w:hAnsi="Aptos" w:cs="Arial"/>
        <w:color w:val="7F7F7F" w:themeColor="background1" w:themeShade="7F"/>
        <w:spacing w:val="60"/>
        <w:sz w:val="20"/>
      </w:rPr>
      <w:t>Page</w:t>
    </w:r>
    <w:r w:rsidRPr="00BA7C4B">
      <w:rPr>
        <w:rFonts w:ascii="Aptos" w:hAnsi="Aptos" w:cs="Arial"/>
        <w:sz w:val="20"/>
      </w:rPr>
      <w:t xml:space="preserve"> | </w:t>
    </w:r>
    <w:r w:rsidRPr="00BA7C4B">
      <w:rPr>
        <w:rFonts w:ascii="Aptos" w:hAnsi="Aptos" w:cs="Arial"/>
        <w:sz w:val="20"/>
      </w:rPr>
      <w:fldChar w:fldCharType="begin"/>
    </w:r>
    <w:r w:rsidRPr="00BA7C4B">
      <w:rPr>
        <w:rFonts w:ascii="Aptos" w:hAnsi="Aptos" w:cs="Arial"/>
        <w:sz w:val="20"/>
      </w:rPr>
      <w:instrText xml:space="preserve"> PAGE   \* MERGEFORMAT </w:instrText>
    </w:r>
    <w:r w:rsidRPr="00BA7C4B">
      <w:rPr>
        <w:rFonts w:ascii="Aptos" w:hAnsi="Aptos" w:cs="Arial"/>
        <w:sz w:val="20"/>
      </w:rPr>
      <w:fldChar w:fldCharType="separate"/>
    </w:r>
    <w:r w:rsidR="000123D1" w:rsidRPr="00BA7C4B">
      <w:rPr>
        <w:rFonts w:ascii="Aptos" w:hAnsi="Aptos" w:cs="Arial"/>
        <w:b/>
        <w:bCs/>
        <w:noProof/>
        <w:sz w:val="20"/>
      </w:rPr>
      <w:t>9</w:t>
    </w:r>
    <w:r w:rsidRPr="00BA7C4B">
      <w:rPr>
        <w:rFonts w:ascii="Aptos" w:hAnsi="Aptos" w:cs="Arial"/>
        <w:b/>
        <w:bCs/>
        <w:noProof/>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BD084A9" w14:paraId="347709BB" w14:textId="77777777" w:rsidTr="2BD084A9">
      <w:trPr>
        <w:trHeight w:val="300"/>
      </w:trPr>
      <w:tc>
        <w:tcPr>
          <w:tcW w:w="3120" w:type="dxa"/>
        </w:tcPr>
        <w:p w14:paraId="0FE75C5D" w14:textId="2639F33C" w:rsidR="2BD084A9" w:rsidRDefault="2BD084A9" w:rsidP="2BD084A9">
          <w:pPr>
            <w:pStyle w:val="Header"/>
            <w:ind w:left="-115"/>
          </w:pPr>
        </w:p>
      </w:tc>
      <w:tc>
        <w:tcPr>
          <w:tcW w:w="3120" w:type="dxa"/>
        </w:tcPr>
        <w:p w14:paraId="6F19EDFF" w14:textId="7B18EA45" w:rsidR="2BD084A9" w:rsidRDefault="2BD084A9" w:rsidP="2BD084A9">
          <w:pPr>
            <w:pStyle w:val="Header"/>
            <w:jc w:val="center"/>
          </w:pPr>
        </w:p>
      </w:tc>
      <w:tc>
        <w:tcPr>
          <w:tcW w:w="3120" w:type="dxa"/>
        </w:tcPr>
        <w:p w14:paraId="3292DCB0" w14:textId="7526CCB3" w:rsidR="2BD084A9" w:rsidRDefault="2BD084A9" w:rsidP="2BD084A9">
          <w:pPr>
            <w:pStyle w:val="Header"/>
            <w:ind w:right="-115"/>
            <w:jc w:val="right"/>
          </w:pPr>
        </w:p>
      </w:tc>
    </w:tr>
  </w:tbl>
  <w:p w14:paraId="45217B51" w14:textId="68D1F86A" w:rsidR="2BD084A9" w:rsidRDefault="2BD084A9" w:rsidP="2BD08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5E920" w14:textId="77777777" w:rsidR="0056265A" w:rsidRDefault="0056265A" w:rsidP="00DD5BF7">
      <w:r>
        <w:separator/>
      </w:r>
    </w:p>
  </w:footnote>
  <w:footnote w:type="continuationSeparator" w:id="0">
    <w:p w14:paraId="4DF68B2D" w14:textId="77777777" w:rsidR="0056265A" w:rsidRDefault="0056265A" w:rsidP="00DD5BF7">
      <w:r>
        <w:continuationSeparator/>
      </w:r>
    </w:p>
  </w:footnote>
  <w:footnote w:type="continuationNotice" w:id="1">
    <w:p w14:paraId="4D0DBA6A" w14:textId="77777777" w:rsidR="0056265A" w:rsidRDefault="005626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B063E" w14:textId="77777777" w:rsidR="000E2AC2" w:rsidRDefault="000E2A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BD084A9" w14:paraId="5C43BA4C" w14:textId="77777777" w:rsidTr="2BD084A9">
      <w:trPr>
        <w:trHeight w:val="300"/>
      </w:trPr>
      <w:tc>
        <w:tcPr>
          <w:tcW w:w="3120" w:type="dxa"/>
        </w:tcPr>
        <w:p w14:paraId="463873D7" w14:textId="55E8469F" w:rsidR="2BD084A9" w:rsidRDefault="2BD084A9" w:rsidP="2BD084A9">
          <w:pPr>
            <w:pStyle w:val="Header"/>
            <w:ind w:left="-115"/>
          </w:pPr>
        </w:p>
      </w:tc>
      <w:tc>
        <w:tcPr>
          <w:tcW w:w="3120" w:type="dxa"/>
        </w:tcPr>
        <w:p w14:paraId="041EE1A3" w14:textId="6B1189DF" w:rsidR="2BD084A9" w:rsidRDefault="2BD084A9" w:rsidP="2BD084A9">
          <w:pPr>
            <w:pStyle w:val="Header"/>
            <w:jc w:val="center"/>
          </w:pPr>
        </w:p>
      </w:tc>
      <w:tc>
        <w:tcPr>
          <w:tcW w:w="3120" w:type="dxa"/>
        </w:tcPr>
        <w:p w14:paraId="21F4E60D" w14:textId="2A2C808F" w:rsidR="2BD084A9" w:rsidRDefault="2BD084A9" w:rsidP="2BD084A9">
          <w:pPr>
            <w:pStyle w:val="Header"/>
            <w:ind w:right="-115"/>
            <w:jc w:val="right"/>
          </w:pPr>
        </w:p>
      </w:tc>
    </w:tr>
  </w:tbl>
  <w:p w14:paraId="32BCCD5C" w14:textId="7C6AC3F7" w:rsidR="2BD084A9" w:rsidRDefault="2BD084A9" w:rsidP="2BD084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CF44B" w14:textId="134DD4C5" w:rsidR="00256679" w:rsidRDefault="000E2AC2" w:rsidP="005E2C16">
    <w:pPr>
      <w:pStyle w:val="Header"/>
      <w:jc w:val="right"/>
    </w:pPr>
    <w:r>
      <w:t>1</w:t>
    </w:r>
    <w:r w:rsidR="004634CA">
      <w:t>6</w:t>
    </w:r>
    <w:r>
      <w:t xml:space="preserve">998 </w:t>
    </w:r>
    <w:r w:rsidR="00256679">
      <w:t>Attachment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6914"/>
    <w:multiLevelType w:val="multilevel"/>
    <w:tmpl w:val="C34CAF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2423C4D"/>
    <w:multiLevelType w:val="multilevel"/>
    <w:tmpl w:val="4FF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9253BB"/>
    <w:multiLevelType w:val="hybridMultilevel"/>
    <w:tmpl w:val="F22AF58C"/>
    <w:lvl w:ilvl="0" w:tplc="9FF63EB4">
      <w:start w:val="1"/>
      <w:numFmt w:val="decimal"/>
      <w:lvlText w:val="%1."/>
      <w:lvlJc w:val="left"/>
      <w:pPr>
        <w:ind w:left="1920" w:hanging="360"/>
      </w:pPr>
    </w:lvl>
    <w:lvl w:ilvl="1" w:tplc="EF5AD8C6">
      <w:start w:val="1"/>
      <w:numFmt w:val="decimal"/>
      <w:lvlText w:val="%2."/>
      <w:lvlJc w:val="left"/>
      <w:pPr>
        <w:ind w:left="1920" w:hanging="360"/>
      </w:pPr>
    </w:lvl>
    <w:lvl w:ilvl="2" w:tplc="D898F93E">
      <w:start w:val="1"/>
      <w:numFmt w:val="decimal"/>
      <w:lvlText w:val="%3."/>
      <w:lvlJc w:val="left"/>
      <w:pPr>
        <w:ind w:left="1920" w:hanging="360"/>
      </w:pPr>
    </w:lvl>
    <w:lvl w:ilvl="3" w:tplc="7D827282">
      <w:start w:val="1"/>
      <w:numFmt w:val="decimal"/>
      <w:lvlText w:val="%4."/>
      <w:lvlJc w:val="left"/>
      <w:pPr>
        <w:ind w:left="1920" w:hanging="360"/>
      </w:pPr>
    </w:lvl>
    <w:lvl w:ilvl="4" w:tplc="4CA6FAD6">
      <w:start w:val="1"/>
      <w:numFmt w:val="decimal"/>
      <w:lvlText w:val="%5."/>
      <w:lvlJc w:val="left"/>
      <w:pPr>
        <w:ind w:left="1920" w:hanging="360"/>
      </w:pPr>
    </w:lvl>
    <w:lvl w:ilvl="5" w:tplc="72107348">
      <w:start w:val="1"/>
      <w:numFmt w:val="decimal"/>
      <w:lvlText w:val="%6."/>
      <w:lvlJc w:val="left"/>
      <w:pPr>
        <w:ind w:left="1920" w:hanging="360"/>
      </w:pPr>
    </w:lvl>
    <w:lvl w:ilvl="6" w:tplc="2DFA59D2">
      <w:start w:val="1"/>
      <w:numFmt w:val="decimal"/>
      <w:lvlText w:val="%7."/>
      <w:lvlJc w:val="left"/>
      <w:pPr>
        <w:ind w:left="1920" w:hanging="360"/>
      </w:pPr>
    </w:lvl>
    <w:lvl w:ilvl="7" w:tplc="4D58BDD8">
      <w:start w:val="1"/>
      <w:numFmt w:val="decimal"/>
      <w:lvlText w:val="%8."/>
      <w:lvlJc w:val="left"/>
      <w:pPr>
        <w:ind w:left="1920" w:hanging="360"/>
      </w:pPr>
    </w:lvl>
    <w:lvl w:ilvl="8" w:tplc="B718AFD6">
      <w:start w:val="1"/>
      <w:numFmt w:val="decimal"/>
      <w:lvlText w:val="%9."/>
      <w:lvlJc w:val="left"/>
      <w:pPr>
        <w:ind w:left="1920" w:hanging="360"/>
      </w:pPr>
    </w:lvl>
  </w:abstractNum>
  <w:abstractNum w:abstractNumId="3" w15:restartNumberingAfterBreak="0">
    <w:nsid w:val="02D42D26"/>
    <w:multiLevelType w:val="multilevel"/>
    <w:tmpl w:val="9F4A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5B72EE"/>
    <w:multiLevelType w:val="hybridMultilevel"/>
    <w:tmpl w:val="B46E84C8"/>
    <w:lvl w:ilvl="0" w:tplc="7C4622C2">
      <w:start w:val="1"/>
      <w:numFmt w:val="decimal"/>
      <w:lvlText w:val="%1."/>
      <w:lvlJc w:val="left"/>
      <w:pPr>
        <w:ind w:left="1920" w:hanging="360"/>
      </w:pPr>
    </w:lvl>
    <w:lvl w:ilvl="1" w:tplc="F33A88DA">
      <w:start w:val="1"/>
      <w:numFmt w:val="decimal"/>
      <w:lvlText w:val="%2."/>
      <w:lvlJc w:val="left"/>
      <w:pPr>
        <w:ind w:left="1920" w:hanging="360"/>
      </w:pPr>
    </w:lvl>
    <w:lvl w:ilvl="2" w:tplc="95E0495A">
      <w:start w:val="1"/>
      <w:numFmt w:val="decimal"/>
      <w:lvlText w:val="%3."/>
      <w:lvlJc w:val="left"/>
      <w:pPr>
        <w:ind w:left="1920" w:hanging="360"/>
      </w:pPr>
    </w:lvl>
    <w:lvl w:ilvl="3" w:tplc="6F9AF48A">
      <w:start w:val="1"/>
      <w:numFmt w:val="decimal"/>
      <w:lvlText w:val="%4."/>
      <w:lvlJc w:val="left"/>
      <w:pPr>
        <w:ind w:left="1920" w:hanging="360"/>
      </w:pPr>
    </w:lvl>
    <w:lvl w:ilvl="4" w:tplc="DD64D3B2">
      <w:start w:val="1"/>
      <w:numFmt w:val="decimal"/>
      <w:lvlText w:val="%5."/>
      <w:lvlJc w:val="left"/>
      <w:pPr>
        <w:ind w:left="1920" w:hanging="360"/>
      </w:pPr>
    </w:lvl>
    <w:lvl w:ilvl="5" w:tplc="EBD86F36">
      <w:start w:val="1"/>
      <w:numFmt w:val="decimal"/>
      <w:lvlText w:val="%6."/>
      <w:lvlJc w:val="left"/>
      <w:pPr>
        <w:ind w:left="1920" w:hanging="360"/>
      </w:pPr>
    </w:lvl>
    <w:lvl w:ilvl="6" w:tplc="D55CCFF0">
      <w:start w:val="1"/>
      <w:numFmt w:val="decimal"/>
      <w:lvlText w:val="%7."/>
      <w:lvlJc w:val="left"/>
      <w:pPr>
        <w:ind w:left="1920" w:hanging="360"/>
      </w:pPr>
    </w:lvl>
    <w:lvl w:ilvl="7" w:tplc="A18022F0">
      <w:start w:val="1"/>
      <w:numFmt w:val="decimal"/>
      <w:lvlText w:val="%8."/>
      <w:lvlJc w:val="left"/>
      <w:pPr>
        <w:ind w:left="1920" w:hanging="360"/>
      </w:pPr>
    </w:lvl>
    <w:lvl w:ilvl="8" w:tplc="AE6CF062">
      <w:start w:val="1"/>
      <w:numFmt w:val="decimal"/>
      <w:lvlText w:val="%9."/>
      <w:lvlJc w:val="left"/>
      <w:pPr>
        <w:ind w:left="1920" w:hanging="360"/>
      </w:pPr>
    </w:lvl>
  </w:abstractNum>
  <w:abstractNum w:abstractNumId="5" w15:restartNumberingAfterBreak="0">
    <w:nsid w:val="048683C4"/>
    <w:multiLevelType w:val="hybridMultilevel"/>
    <w:tmpl w:val="670EDC5E"/>
    <w:lvl w:ilvl="0" w:tplc="C5F279EE">
      <w:start w:val="1"/>
      <w:numFmt w:val="bullet"/>
      <w:lvlText w:val=""/>
      <w:lvlJc w:val="left"/>
      <w:pPr>
        <w:ind w:left="720" w:hanging="360"/>
      </w:pPr>
      <w:rPr>
        <w:rFonts w:ascii="Symbol" w:hAnsi="Symbol" w:hint="default"/>
      </w:rPr>
    </w:lvl>
    <w:lvl w:ilvl="1" w:tplc="04CC69D6">
      <w:start w:val="1"/>
      <w:numFmt w:val="bullet"/>
      <w:lvlText w:val="o"/>
      <w:lvlJc w:val="left"/>
      <w:pPr>
        <w:ind w:left="1440" w:hanging="360"/>
      </w:pPr>
      <w:rPr>
        <w:rFonts w:ascii="Courier New" w:hAnsi="Courier New" w:hint="default"/>
      </w:rPr>
    </w:lvl>
    <w:lvl w:ilvl="2" w:tplc="AD924414">
      <w:start w:val="1"/>
      <w:numFmt w:val="bullet"/>
      <w:lvlText w:val=""/>
      <w:lvlJc w:val="left"/>
      <w:pPr>
        <w:ind w:left="2160" w:hanging="360"/>
      </w:pPr>
      <w:rPr>
        <w:rFonts w:ascii="Wingdings" w:hAnsi="Wingdings" w:hint="default"/>
      </w:rPr>
    </w:lvl>
    <w:lvl w:ilvl="3" w:tplc="01CADFC0">
      <w:start w:val="1"/>
      <w:numFmt w:val="bullet"/>
      <w:lvlText w:val=""/>
      <w:lvlJc w:val="left"/>
      <w:pPr>
        <w:ind w:left="2880" w:hanging="360"/>
      </w:pPr>
      <w:rPr>
        <w:rFonts w:ascii="Symbol" w:hAnsi="Symbol" w:hint="default"/>
      </w:rPr>
    </w:lvl>
    <w:lvl w:ilvl="4" w:tplc="5DD2D196">
      <w:start w:val="1"/>
      <w:numFmt w:val="bullet"/>
      <w:lvlText w:val="o"/>
      <w:lvlJc w:val="left"/>
      <w:pPr>
        <w:ind w:left="3600" w:hanging="360"/>
      </w:pPr>
      <w:rPr>
        <w:rFonts w:ascii="Courier New" w:hAnsi="Courier New" w:hint="default"/>
      </w:rPr>
    </w:lvl>
    <w:lvl w:ilvl="5" w:tplc="0B4E2130">
      <w:start w:val="1"/>
      <w:numFmt w:val="bullet"/>
      <w:lvlText w:val=""/>
      <w:lvlJc w:val="left"/>
      <w:pPr>
        <w:ind w:left="4320" w:hanging="360"/>
      </w:pPr>
      <w:rPr>
        <w:rFonts w:ascii="Wingdings" w:hAnsi="Wingdings" w:hint="default"/>
      </w:rPr>
    </w:lvl>
    <w:lvl w:ilvl="6" w:tplc="B0985F9A">
      <w:start w:val="1"/>
      <w:numFmt w:val="bullet"/>
      <w:lvlText w:val=""/>
      <w:lvlJc w:val="left"/>
      <w:pPr>
        <w:ind w:left="5040" w:hanging="360"/>
      </w:pPr>
      <w:rPr>
        <w:rFonts w:ascii="Symbol" w:hAnsi="Symbol" w:hint="default"/>
      </w:rPr>
    </w:lvl>
    <w:lvl w:ilvl="7" w:tplc="21A2A804">
      <w:start w:val="1"/>
      <w:numFmt w:val="bullet"/>
      <w:lvlText w:val="o"/>
      <w:lvlJc w:val="left"/>
      <w:pPr>
        <w:ind w:left="5760" w:hanging="360"/>
      </w:pPr>
      <w:rPr>
        <w:rFonts w:ascii="Courier New" w:hAnsi="Courier New" w:hint="default"/>
      </w:rPr>
    </w:lvl>
    <w:lvl w:ilvl="8" w:tplc="52528D9C">
      <w:start w:val="1"/>
      <w:numFmt w:val="bullet"/>
      <w:lvlText w:val=""/>
      <w:lvlJc w:val="left"/>
      <w:pPr>
        <w:ind w:left="6480" w:hanging="360"/>
      </w:pPr>
      <w:rPr>
        <w:rFonts w:ascii="Wingdings" w:hAnsi="Wingdings" w:hint="default"/>
      </w:rPr>
    </w:lvl>
  </w:abstractNum>
  <w:abstractNum w:abstractNumId="6" w15:restartNumberingAfterBreak="0">
    <w:nsid w:val="0545864C"/>
    <w:multiLevelType w:val="hybridMultilevel"/>
    <w:tmpl w:val="2D88493E"/>
    <w:lvl w:ilvl="0" w:tplc="26003FEA">
      <w:start w:val="1"/>
      <w:numFmt w:val="bullet"/>
      <w:lvlText w:val=""/>
      <w:lvlJc w:val="left"/>
      <w:pPr>
        <w:ind w:left="720" w:hanging="360"/>
      </w:pPr>
      <w:rPr>
        <w:rFonts w:ascii="Symbol" w:hAnsi="Symbol" w:hint="default"/>
      </w:rPr>
    </w:lvl>
    <w:lvl w:ilvl="1" w:tplc="7FDA4E3C">
      <w:start w:val="1"/>
      <w:numFmt w:val="bullet"/>
      <w:lvlText w:val="o"/>
      <w:lvlJc w:val="left"/>
      <w:pPr>
        <w:ind w:left="1440" w:hanging="360"/>
      </w:pPr>
      <w:rPr>
        <w:rFonts w:ascii="Courier New" w:hAnsi="Courier New" w:hint="default"/>
      </w:rPr>
    </w:lvl>
    <w:lvl w:ilvl="2" w:tplc="EBC6CE4A">
      <w:start w:val="1"/>
      <w:numFmt w:val="bullet"/>
      <w:lvlText w:val=""/>
      <w:lvlJc w:val="left"/>
      <w:pPr>
        <w:ind w:left="2160" w:hanging="360"/>
      </w:pPr>
      <w:rPr>
        <w:rFonts w:ascii="Wingdings" w:hAnsi="Wingdings" w:hint="default"/>
      </w:rPr>
    </w:lvl>
    <w:lvl w:ilvl="3" w:tplc="72D4B92A">
      <w:start w:val="1"/>
      <w:numFmt w:val="bullet"/>
      <w:lvlText w:val=""/>
      <w:lvlJc w:val="left"/>
      <w:pPr>
        <w:ind w:left="2880" w:hanging="360"/>
      </w:pPr>
      <w:rPr>
        <w:rFonts w:ascii="Symbol" w:hAnsi="Symbol" w:hint="default"/>
      </w:rPr>
    </w:lvl>
    <w:lvl w:ilvl="4" w:tplc="2D44FD94">
      <w:start w:val="1"/>
      <w:numFmt w:val="bullet"/>
      <w:lvlText w:val="o"/>
      <w:lvlJc w:val="left"/>
      <w:pPr>
        <w:ind w:left="3600" w:hanging="360"/>
      </w:pPr>
      <w:rPr>
        <w:rFonts w:ascii="Courier New" w:hAnsi="Courier New" w:hint="default"/>
      </w:rPr>
    </w:lvl>
    <w:lvl w:ilvl="5" w:tplc="D8D4B7BA">
      <w:start w:val="1"/>
      <w:numFmt w:val="bullet"/>
      <w:lvlText w:val=""/>
      <w:lvlJc w:val="left"/>
      <w:pPr>
        <w:ind w:left="4320" w:hanging="360"/>
      </w:pPr>
      <w:rPr>
        <w:rFonts w:ascii="Wingdings" w:hAnsi="Wingdings" w:hint="default"/>
      </w:rPr>
    </w:lvl>
    <w:lvl w:ilvl="6" w:tplc="D2EC2554">
      <w:start w:val="1"/>
      <w:numFmt w:val="bullet"/>
      <w:lvlText w:val=""/>
      <w:lvlJc w:val="left"/>
      <w:pPr>
        <w:ind w:left="5040" w:hanging="360"/>
      </w:pPr>
      <w:rPr>
        <w:rFonts w:ascii="Symbol" w:hAnsi="Symbol" w:hint="default"/>
      </w:rPr>
    </w:lvl>
    <w:lvl w:ilvl="7" w:tplc="68E8F69C">
      <w:start w:val="1"/>
      <w:numFmt w:val="bullet"/>
      <w:lvlText w:val="o"/>
      <w:lvlJc w:val="left"/>
      <w:pPr>
        <w:ind w:left="5760" w:hanging="360"/>
      </w:pPr>
      <w:rPr>
        <w:rFonts w:ascii="Courier New" w:hAnsi="Courier New" w:hint="default"/>
      </w:rPr>
    </w:lvl>
    <w:lvl w:ilvl="8" w:tplc="63D8E86E">
      <w:start w:val="1"/>
      <w:numFmt w:val="bullet"/>
      <w:lvlText w:val=""/>
      <w:lvlJc w:val="left"/>
      <w:pPr>
        <w:ind w:left="6480" w:hanging="360"/>
      </w:pPr>
      <w:rPr>
        <w:rFonts w:ascii="Wingdings" w:hAnsi="Wingdings" w:hint="default"/>
      </w:rPr>
    </w:lvl>
  </w:abstractNum>
  <w:abstractNum w:abstractNumId="7" w15:restartNumberingAfterBreak="0">
    <w:nsid w:val="06A51D10"/>
    <w:multiLevelType w:val="multilevel"/>
    <w:tmpl w:val="2F088BCC"/>
    <w:lvl w:ilvl="0">
      <w:start w:val="1"/>
      <w:numFmt w:val="bullet"/>
      <w:lvlText w:val="●"/>
      <w:lvlJc w:val="left"/>
      <w:pPr>
        <w:ind w:left="2540" w:hanging="360"/>
      </w:pPr>
      <w:rPr>
        <w:rFonts w:ascii="Noto Sans Symbols" w:eastAsia="Noto Sans Symbols" w:hAnsi="Noto Sans Symbols" w:cs="Noto Sans Symbols"/>
      </w:rPr>
    </w:lvl>
    <w:lvl w:ilvl="1">
      <w:start w:val="1"/>
      <w:numFmt w:val="bullet"/>
      <w:lvlText w:val="o"/>
      <w:lvlJc w:val="left"/>
      <w:pPr>
        <w:ind w:left="3260" w:hanging="360"/>
      </w:pPr>
      <w:rPr>
        <w:rFonts w:ascii="Courier New" w:eastAsia="Courier New" w:hAnsi="Courier New" w:cs="Courier New"/>
      </w:rPr>
    </w:lvl>
    <w:lvl w:ilvl="2">
      <w:start w:val="1"/>
      <w:numFmt w:val="bullet"/>
      <w:lvlText w:val="▪"/>
      <w:lvlJc w:val="left"/>
      <w:pPr>
        <w:ind w:left="3980" w:hanging="360"/>
      </w:pPr>
      <w:rPr>
        <w:rFonts w:ascii="Noto Sans Symbols" w:eastAsia="Noto Sans Symbols" w:hAnsi="Noto Sans Symbols" w:cs="Noto Sans Symbols"/>
      </w:rPr>
    </w:lvl>
    <w:lvl w:ilvl="3">
      <w:start w:val="1"/>
      <w:numFmt w:val="bullet"/>
      <w:lvlText w:val="●"/>
      <w:lvlJc w:val="left"/>
      <w:pPr>
        <w:ind w:left="4700" w:hanging="360"/>
      </w:pPr>
      <w:rPr>
        <w:rFonts w:ascii="Noto Sans Symbols" w:eastAsia="Noto Sans Symbols" w:hAnsi="Noto Sans Symbols" w:cs="Noto Sans Symbols"/>
      </w:rPr>
    </w:lvl>
    <w:lvl w:ilvl="4">
      <w:start w:val="1"/>
      <w:numFmt w:val="bullet"/>
      <w:lvlText w:val="o"/>
      <w:lvlJc w:val="left"/>
      <w:pPr>
        <w:ind w:left="5420" w:hanging="360"/>
      </w:pPr>
      <w:rPr>
        <w:rFonts w:ascii="Courier New" w:eastAsia="Courier New" w:hAnsi="Courier New" w:cs="Courier New"/>
      </w:rPr>
    </w:lvl>
    <w:lvl w:ilvl="5">
      <w:start w:val="1"/>
      <w:numFmt w:val="bullet"/>
      <w:lvlText w:val="▪"/>
      <w:lvlJc w:val="left"/>
      <w:pPr>
        <w:ind w:left="6140" w:hanging="360"/>
      </w:pPr>
      <w:rPr>
        <w:rFonts w:ascii="Noto Sans Symbols" w:eastAsia="Noto Sans Symbols" w:hAnsi="Noto Sans Symbols" w:cs="Noto Sans Symbols"/>
      </w:rPr>
    </w:lvl>
    <w:lvl w:ilvl="6">
      <w:start w:val="1"/>
      <w:numFmt w:val="bullet"/>
      <w:lvlText w:val="●"/>
      <w:lvlJc w:val="left"/>
      <w:pPr>
        <w:ind w:left="6860" w:hanging="360"/>
      </w:pPr>
      <w:rPr>
        <w:rFonts w:ascii="Noto Sans Symbols" w:eastAsia="Noto Sans Symbols" w:hAnsi="Noto Sans Symbols" w:cs="Noto Sans Symbols"/>
      </w:rPr>
    </w:lvl>
    <w:lvl w:ilvl="7">
      <w:start w:val="1"/>
      <w:numFmt w:val="bullet"/>
      <w:lvlText w:val="o"/>
      <w:lvlJc w:val="left"/>
      <w:pPr>
        <w:ind w:left="7580" w:hanging="360"/>
      </w:pPr>
      <w:rPr>
        <w:rFonts w:ascii="Courier New" w:eastAsia="Courier New" w:hAnsi="Courier New" w:cs="Courier New"/>
      </w:rPr>
    </w:lvl>
    <w:lvl w:ilvl="8">
      <w:start w:val="1"/>
      <w:numFmt w:val="bullet"/>
      <w:lvlText w:val="▪"/>
      <w:lvlJc w:val="left"/>
      <w:pPr>
        <w:ind w:left="8300" w:hanging="360"/>
      </w:pPr>
      <w:rPr>
        <w:rFonts w:ascii="Noto Sans Symbols" w:eastAsia="Noto Sans Symbols" w:hAnsi="Noto Sans Symbols" w:cs="Noto Sans Symbols"/>
      </w:rPr>
    </w:lvl>
  </w:abstractNum>
  <w:abstractNum w:abstractNumId="8" w15:restartNumberingAfterBreak="0">
    <w:nsid w:val="084452B2"/>
    <w:multiLevelType w:val="multilevel"/>
    <w:tmpl w:val="61CA2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99C44B5"/>
    <w:multiLevelType w:val="multilevel"/>
    <w:tmpl w:val="2D56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9F4795F"/>
    <w:multiLevelType w:val="multilevel"/>
    <w:tmpl w:val="EECE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C1B0B14"/>
    <w:multiLevelType w:val="multilevel"/>
    <w:tmpl w:val="82B2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C7D4D3D"/>
    <w:multiLevelType w:val="hybridMultilevel"/>
    <w:tmpl w:val="AEB25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1A4BCE"/>
    <w:multiLevelType w:val="multilevel"/>
    <w:tmpl w:val="D6588C6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0F05758E"/>
    <w:multiLevelType w:val="multilevel"/>
    <w:tmpl w:val="3AD6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F196DA1"/>
    <w:multiLevelType w:val="hybridMultilevel"/>
    <w:tmpl w:val="EB8C07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492816"/>
    <w:multiLevelType w:val="multilevel"/>
    <w:tmpl w:val="0B9C9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087A82D"/>
    <w:multiLevelType w:val="hybridMultilevel"/>
    <w:tmpl w:val="61DC9CDC"/>
    <w:lvl w:ilvl="0" w:tplc="1BC6E1B6">
      <w:start w:val="1"/>
      <w:numFmt w:val="bullet"/>
      <w:lvlText w:val=""/>
      <w:lvlJc w:val="left"/>
      <w:pPr>
        <w:ind w:left="720" w:hanging="360"/>
      </w:pPr>
      <w:rPr>
        <w:rFonts w:ascii="Symbol" w:hAnsi="Symbol" w:hint="default"/>
      </w:rPr>
    </w:lvl>
    <w:lvl w:ilvl="1" w:tplc="9C4465E0">
      <w:start w:val="1"/>
      <w:numFmt w:val="bullet"/>
      <w:lvlText w:val="o"/>
      <w:lvlJc w:val="left"/>
      <w:pPr>
        <w:ind w:left="1440" w:hanging="360"/>
      </w:pPr>
      <w:rPr>
        <w:rFonts w:ascii="Courier New" w:hAnsi="Courier New" w:hint="default"/>
      </w:rPr>
    </w:lvl>
    <w:lvl w:ilvl="2" w:tplc="CB0054DC">
      <w:start w:val="1"/>
      <w:numFmt w:val="bullet"/>
      <w:lvlText w:val=""/>
      <w:lvlJc w:val="left"/>
      <w:pPr>
        <w:ind w:left="2160" w:hanging="360"/>
      </w:pPr>
      <w:rPr>
        <w:rFonts w:ascii="Wingdings" w:hAnsi="Wingdings" w:hint="default"/>
      </w:rPr>
    </w:lvl>
    <w:lvl w:ilvl="3" w:tplc="D056020E">
      <w:start w:val="1"/>
      <w:numFmt w:val="bullet"/>
      <w:lvlText w:val=""/>
      <w:lvlJc w:val="left"/>
      <w:pPr>
        <w:ind w:left="2880" w:hanging="360"/>
      </w:pPr>
      <w:rPr>
        <w:rFonts w:ascii="Symbol" w:hAnsi="Symbol" w:hint="default"/>
      </w:rPr>
    </w:lvl>
    <w:lvl w:ilvl="4" w:tplc="1332AB70">
      <w:start w:val="1"/>
      <w:numFmt w:val="bullet"/>
      <w:lvlText w:val="o"/>
      <w:lvlJc w:val="left"/>
      <w:pPr>
        <w:ind w:left="3600" w:hanging="360"/>
      </w:pPr>
      <w:rPr>
        <w:rFonts w:ascii="Courier New" w:hAnsi="Courier New" w:hint="default"/>
      </w:rPr>
    </w:lvl>
    <w:lvl w:ilvl="5" w:tplc="8732F6FA">
      <w:start w:val="1"/>
      <w:numFmt w:val="bullet"/>
      <w:lvlText w:val=""/>
      <w:lvlJc w:val="left"/>
      <w:pPr>
        <w:ind w:left="4320" w:hanging="360"/>
      </w:pPr>
      <w:rPr>
        <w:rFonts w:ascii="Wingdings" w:hAnsi="Wingdings" w:hint="default"/>
      </w:rPr>
    </w:lvl>
    <w:lvl w:ilvl="6" w:tplc="77B6EE4A">
      <w:start w:val="1"/>
      <w:numFmt w:val="bullet"/>
      <w:lvlText w:val=""/>
      <w:lvlJc w:val="left"/>
      <w:pPr>
        <w:ind w:left="5040" w:hanging="360"/>
      </w:pPr>
      <w:rPr>
        <w:rFonts w:ascii="Symbol" w:hAnsi="Symbol" w:hint="default"/>
      </w:rPr>
    </w:lvl>
    <w:lvl w:ilvl="7" w:tplc="40C2AE5C">
      <w:start w:val="1"/>
      <w:numFmt w:val="bullet"/>
      <w:lvlText w:val="o"/>
      <w:lvlJc w:val="left"/>
      <w:pPr>
        <w:ind w:left="5760" w:hanging="360"/>
      </w:pPr>
      <w:rPr>
        <w:rFonts w:ascii="Courier New" w:hAnsi="Courier New" w:hint="default"/>
      </w:rPr>
    </w:lvl>
    <w:lvl w:ilvl="8" w:tplc="75E8DB5C">
      <w:start w:val="1"/>
      <w:numFmt w:val="bullet"/>
      <w:lvlText w:val=""/>
      <w:lvlJc w:val="left"/>
      <w:pPr>
        <w:ind w:left="6480" w:hanging="360"/>
      </w:pPr>
      <w:rPr>
        <w:rFonts w:ascii="Wingdings" w:hAnsi="Wingdings" w:hint="default"/>
      </w:rPr>
    </w:lvl>
  </w:abstractNum>
  <w:abstractNum w:abstractNumId="18" w15:restartNumberingAfterBreak="0">
    <w:nsid w:val="10D74A26"/>
    <w:multiLevelType w:val="multilevel"/>
    <w:tmpl w:val="C4D83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13F5634"/>
    <w:multiLevelType w:val="hybridMultilevel"/>
    <w:tmpl w:val="9126E60C"/>
    <w:lvl w:ilvl="0" w:tplc="F288DF0A">
      <w:start w:val="1"/>
      <w:numFmt w:val="decimal"/>
      <w:lvlText w:val="%1."/>
      <w:lvlJc w:val="left"/>
      <w:pPr>
        <w:ind w:left="1920" w:hanging="360"/>
      </w:pPr>
    </w:lvl>
    <w:lvl w:ilvl="1" w:tplc="3C502862">
      <w:start w:val="1"/>
      <w:numFmt w:val="decimal"/>
      <w:lvlText w:val="%2."/>
      <w:lvlJc w:val="left"/>
      <w:pPr>
        <w:ind w:left="1920" w:hanging="360"/>
      </w:pPr>
    </w:lvl>
    <w:lvl w:ilvl="2" w:tplc="91F855BE">
      <w:start w:val="1"/>
      <w:numFmt w:val="decimal"/>
      <w:lvlText w:val="%3."/>
      <w:lvlJc w:val="left"/>
      <w:pPr>
        <w:ind w:left="1920" w:hanging="360"/>
      </w:pPr>
    </w:lvl>
    <w:lvl w:ilvl="3" w:tplc="DF903F34">
      <w:start w:val="1"/>
      <w:numFmt w:val="decimal"/>
      <w:lvlText w:val="%4."/>
      <w:lvlJc w:val="left"/>
      <w:pPr>
        <w:ind w:left="1920" w:hanging="360"/>
      </w:pPr>
    </w:lvl>
    <w:lvl w:ilvl="4" w:tplc="314CA06C">
      <w:start w:val="1"/>
      <w:numFmt w:val="decimal"/>
      <w:lvlText w:val="%5."/>
      <w:lvlJc w:val="left"/>
      <w:pPr>
        <w:ind w:left="1920" w:hanging="360"/>
      </w:pPr>
    </w:lvl>
    <w:lvl w:ilvl="5" w:tplc="D9063876">
      <w:start w:val="1"/>
      <w:numFmt w:val="decimal"/>
      <w:lvlText w:val="%6."/>
      <w:lvlJc w:val="left"/>
      <w:pPr>
        <w:ind w:left="1920" w:hanging="360"/>
      </w:pPr>
    </w:lvl>
    <w:lvl w:ilvl="6" w:tplc="5BA2EC32">
      <w:start w:val="1"/>
      <w:numFmt w:val="decimal"/>
      <w:lvlText w:val="%7."/>
      <w:lvlJc w:val="left"/>
      <w:pPr>
        <w:ind w:left="1920" w:hanging="360"/>
      </w:pPr>
    </w:lvl>
    <w:lvl w:ilvl="7" w:tplc="03449C14">
      <w:start w:val="1"/>
      <w:numFmt w:val="decimal"/>
      <w:lvlText w:val="%8."/>
      <w:lvlJc w:val="left"/>
      <w:pPr>
        <w:ind w:left="1920" w:hanging="360"/>
      </w:pPr>
    </w:lvl>
    <w:lvl w:ilvl="8" w:tplc="4942B5A0">
      <w:start w:val="1"/>
      <w:numFmt w:val="decimal"/>
      <w:lvlText w:val="%9."/>
      <w:lvlJc w:val="left"/>
      <w:pPr>
        <w:ind w:left="1920" w:hanging="360"/>
      </w:pPr>
    </w:lvl>
  </w:abstractNum>
  <w:abstractNum w:abstractNumId="20" w15:restartNumberingAfterBreak="0">
    <w:nsid w:val="12EC1C16"/>
    <w:multiLevelType w:val="hybridMultilevel"/>
    <w:tmpl w:val="BF103CBE"/>
    <w:lvl w:ilvl="0" w:tplc="9984C516">
      <w:start w:val="1"/>
      <w:numFmt w:val="bullet"/>
      <w:lvlText w:val=""/>
      <w:lvlJc w:val="left"/>
      <w:pPr>
        <w:ind w:left="720" w:hanging="360"/>
      </w:pPr>
      <w:rPr>
        <w:rFonts w:ascii="Symbol" w:hAnsi="Symbol" w:hint="default"/>
      </w:rPr>
    </w:lvl>
    <w:lvl w:ilvl="1" w:tplc="7242DFFA">
      <w:start w:val="1"/>
      <w:numFmt w:val="bullet"/>
      <w:lvlText w:val="o"/>
      <w:lvlJc w:val="left"/>
      <w:pPr>
        <w:ind w:left="1440" w:hanging="360"/>
      </w:pPr>
      <w:rPr>
        <w:rFonts w:ascii="Courier New" w:hAnsi="Courier New" w:hint="default"/>
      </w:rPr>
    </w:lvl>
    <w:lvl w:ilvl="2" w:tplc="3BAA38AA">
      <w:start w:val="1"/>
      <w:numFmt w:val="bullet"/>
      <w:lvlText w:val=""/>
      <w:lvlJc w:val="left"/>
      <w:pPr>
        <w:ind w:left="2160" w:hanging="360"/>
      </w:pPr>
      <w:rPr>
        <w:rFonts w:ascii="Wingdings" w:hAnsi="Wingdings" w:hint="default"/>
      </w:rPr>
    </w:lvl>
    <w:lvl w:ilvl="3" w:tplc="30741A6E">
      <w:start w:val="1"/>
      <w:numFmt w:val="bullet"/>
      <w:lvlText w:val=""/>
      <w:lvlJc w:val="left"/>
      <w:pPr>
        <w:ind w:left="2880" w:hanging="360"/>
      </w:pPr>
      <w:rPr>
        <w:rFonts w:ascii="Symbol" w:hAnsi="Symbol" w:hint="default"/>
      </w:rPr>
    </w:lvl>
    <w:lvl w:ilvl="4" w:tplc="7526AF9C">
      <w:start w:val="1"/>
      <w:numFmt w:val="bullet"/>
      <w:lvlText w:val="o"/>
      <w:lvlJc w:val="left"/>
      <w:pPr>
        <w:ind w:left="3600" w:hanging="360"/>
      </w:pPr>
      <w:rPr>
        <w:rFonts w:ascii="Courier New" w:hAnsi="Courier New" w:hint="default"/>
      </w:rPr>
    </w:lvl>
    <w:lvl w:ilvl="5" w:tplc="6686A49E">
      <w:start w:val="1"/>
      <w:numFmt w:val="bullet"/>
      <w:lvlText w:val=""/>
      <w:lvlJc w:val="left"/>
      <w:pPr>
        <w:ind w:left="4320" w:hanging="360"/>
      </w:pPr>
      <w:rPr>
        <w:rFonts w:ascii="Wingdings" w:hAnsi="Wingdings" w:hint="default"/>
      </w:rPr>
    </w:lvl>
    <w:lvl w:ilvl="6" w:tplc="D2F6AF76">
      <w:start w:val="1"/>
      <w:numFmt w:val="bullet"/>
      <w:lvlText w:val=""/>
      <w:lvlJc w:val="left"/>
      <w:pPr>
        <w:ind w:left="5040" w:hanging="360"/>
      </w:pPr>
      <w:rPr>
        <w:rFonts w:ascii="Symbol" w:hAnsi="Symbol" w:hint="default"/>
      </w:rPr>
    </w:lvl>
    <w:lvl w:ilvl="7" w:tplc="BE403040">
      <w:start w:val="1"/>
      <w:numFmt w:val="bullet"/>
      <w:lvlText w:val="o"/>
      <w:lvlJc w:val="left"/>
      <w:pPr>
        <w:ind w:left="5760" w:hanging="360"/>
      </w:pPr>
      <w:rPr>
        <w:rFonts w:ascii="Courier New" w:hAnsi="Courier New" w:hint="default"/>
      </w:rPr>
    </w:lvl>
    <w:lvl w:ilvl="8" w:tplc="6AEEB15C">
      <w:start w:val="1"/>
      <w:numFmt w:val="bullet"/>
      <w:lvlText w:val=""/>
      <w:lvlJc w:val="left"/>
      <w:pPr>
        <w:ind w:left="6480" w:hanging="360"/>
      </w:pPr>
      <w:rPr>
        <w:rFonts w:ascii="Wingdings" w:hAnsi="Wingdings" w:hint="default"/>
      </w:rPr>
    </w:lvl>
  </w:abstractNum>
  <w:abstractNum w:abstractNumId="21" w15:restartNumberingAfterBreak="0">
    <w:nsid w:val="13240EEC"/>
    <w:multiLevelType w:val="multilevel"/>
    <w:tmpl w:val="4AC4C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3DA4668"/>
    <w:multiLevelType w:val="hybridMultilevel"/>
    <w:tmpl w:val="324862F2"/>
    <w:lvl w:ilvl="0" w:tplc="0DFE17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4924CAB"/>
    <w:multiLevelType w:val="multilevel"/>
    <w:tmpl w:val="0CA6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5516A31"/>
    <w:multiLevelType w:val="hybridMultilevel"/>
    <w:tmpl w:val="334AF4C2"/>
    <w:lvl w:ilvl="0" w:tplc="0D36541C">
      <w:start w:val="1"/>
      <w:numFmt w:val="bullet"/>
      <w:lvlText w:val=""/>
      <w:lvlJc w:val="left"/>
      <w:pPr>
        <w:tabs>
          <w:tab w:val="num" w:pos="720"/>
        </w:tabs>
        <w:ind w:left="720" w:hanging="360"/>
      </w:pPr>
      <w:rPr>
        <w:rFonts w:ascii="Symbol" w:hAnsi="Symbol" w:hint="default"/>
        <w:sz w:val="20"/>
      </w:rPr>
    </w:lvl>
    <w:lvl w:ilvl="1" w:tplc="36D25DC0" w:tentative="1">
      <w:start w:val="1"/>
      <w:numFmt w:val="bullet"/>
      <w:lvlText w:val="o"/>
      <w:lvlJc w:val="left"/>
      <w:pPr>
        <w:tabs>
          <w:tab w:val="num" w:pos="1440"/>
        </w:tabs>
        <w:ind w:left="1440" w:hanging="360"/>
      </w:pPr>
      <w:rPr>
        <w:rFonts w:ascii="Courier New" w:hAnsi="Courier New" w:hint="default"/>
        <w:sz w:val="20"/>
      </w:rPr>
    </w:lvl>
    <w:lvl w:ilvl="2" w:tplc="E388826C" w:tentative="1">
      <w:start w:val="1"/>
      <w:numFmt w:val="bullet"/>
      <w:lvlText w:val=""/>
      <w:lvlJc w:val="left"/>
      <w:pPr>
        <w:tabs>
          <w:tab w:val="num" w:pos="2160"/>
        </w:tabs>
        <w:ind w:left="2160" w:hanging="360"/>
      </w:pPr>
      <w:rPr>
        <w:rFonts w:ascii="Wingdings" w:hAnsi="Wingdings" w:hint="default"/>
        <w:sz w:val="20"/>
      </w:rPr>
    </w:lvl>
    <w:lvl w:ilvl="3" w:tplc="0A7C759A" w:tentative="1">
      <w:start w:val="1"/>
      <w:numFmt w:val="bullet"/>
      <w:lvlText w:val=""/>
      <w:lvlJc w:val="left"/>
      <w:pPr>
        <w:tabs>
          <w:tab w:val="num" w:pos="2880"/>
        </w:tabs>
        <w:ind w:left="2880" w:hanging="360"/>
      </w:pPr>
      <w:rPr>
        <w:rFonts w:ascii="Wingdings" w:hAnsi="Wingdings" w:hint="default"/>
        <w:sz w:val="20"/>
      </w:rPr>
    </w:lvl>
    <w:lvl w:ilvl="4" w:tplc="363602C0" w:tentative="1">
      <w:start w:val="1"/>
      <w:numFmt w:val="bullet"/>
      <w:lvlText w:val=""/>
      <w:lvlJc w:val="left"/>
      <w:pPr>
        <w:tabs>
          <w:tab w:val="num" w:pos="3600"/>
        </w:tabs>
        <w:ind w:left="3600" w:hanging="360"/>
      </w:pPr>
      <w:rPr>
        <w:rFonts w:ascii="Wingdings" w:hAnsi="Wingdings" w:hint="default"/>
        <w:sz w:val="20"/>
      </w:rPr>
    </w:lvl>
    <w:lvl w:ilvl="5" w:tplc="D200D60C" w:tentative="1">
      <w:start w:val="1"/>
      <w:numFmt w:val="bullet"/>
      <w:lvlText w:val=""/>
      <w:lvlJc w:val="left"/>
      <w:pPr>
        <w:tabs>
          <w:tab w:val="num" w:pos="4320"/>
        </w:tabs>
        <w:ind w:left="4320" w:hanging="360"/>
      </w:pPr>
      <w:rPr>
        <w:rFonts w:ascii="Wingdings" w:hAnsi="Wingdings" w:hint="default"/>
        <w:sz w:val="20"/>
      </w:rPr>
    </w:lvl>
    <w:lvl w:ilvl="6" w:tplc="2D44F278" w:tentative="1">
      <w:start w:val="1"/>
      <w:numFmt w:val="bullet"/>
      <w:lvlText w:val=""/>
      <w:lvlJc w:val="left"/>
      <w:pPr>
        <w:tabs>
          <w:tab w:val="num" w:pos="5040"/>
        </w:tabs>
        <w:ind w:left="5040" w:hanging="360"/>
      </w:pPr>
      <w:rPr>
        <w:rFonts w:ascii="Wingdings" w:hAnsi="Wingdings" w:hint="default"/>
        <w:sz w:val="20"/>
      </w:rPr>
    </w:lvl>
    <w:lvl w:ilvl="7" w:tplc="9B30E990" w:tentative="1">
      <w:start w:val="1"/>
      <w:numFmt w:val="bullet"/>
      <w:lvlText w:val=""/>
      <w:lvlJc w:val="left"/>
      <w:pPr>
        <w:tabs>
          <w:tab w:val="num" w:pos="5760"/>
        </w:tabs>
        <w:ind w:left="5760" w:hanging="360"/>
      </w:pPr>
      <w:rPr>
        <w:rFonts w:ascii="Wingdings" w:hAnsi="Wingdings" w:hint="default"/>
        <w:sz w:val="20"/>
      </w:rPr>
    </w:lvl>
    <w:lvl w:ilvl="8" w:tplc="E81610E4"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62543AE"/>
    <w:multiLevelType w:val="multilevel"/>
    <w:tmpl w:val="7C8A4C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62F30F9"/>
    <w:multiLevelType w:val="multilevel"/>
    <w:tmpl w:val="1D3C0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645116A"/>
    <w:multiLevelType w:val="multilevel"/>
    <w:tmpl w:val="69D22AB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16CC3FAD"/>
    <w:multiLevelType w:val="multilevel"/>
    <w:tmpl w:val="430A27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7B7737E"/>
    <w:multiLevelType w:val="multilevel"/>
    <w:tmpl w:val="D0C8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7C6304F"/>
    <w:multiLevelType w:val="multilevel"/>
    <w:tmpl w:val="1FA0B3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A2777BC"/>
    <w:multiLevelType w:val="hybridMultilevel"/>
    <w:tmpl w:val="95DA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BC803FE"/>
    <w:multiLevelType w:val="multilevel"/>
    <w:tmpl w:val="CF3E1B7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 w15:restartNumberingAfterBreak="0">
    <w:nsid w:val="1DE34F47"/>
    <w:multiLevelType w:val="hybridMultilevel"/>
    <w:tmpl w:val="2DE4E198"/>
    <w:lvl w:ilvl="0" w:tplc="04824724">
      <w:start w:val="1"/>
      <w:numFmt w:val="decimal"/>
      <w:lvlText w:val="%1."/>
      <w:lvlJc w:val="left"/>
      <w:pPr>
        <w:ind w:left="1920" w:hanging="360"/>
      </w:pPr>
    </w:lvl>
    <w:lvl w:ilvl="1" w:tplc="7D441B6E">
      <w:start w:val="1"/>
      <w:numFmt w:val="decimal"/>
      <w:lvlText w:val="%2."/>
      <w:lvlJc w:val="left"/>
      <w:pPr>
        <w:ind w:left="1920" w:hanging="360"/>
      </w:pPr>
    </w:lvl>
    <w:lvl w:ilvl="2" w:tplc="98DEF178">
      <w:start w:val="1"/>
      <w:numFmt w:val="decimal"/>
      <w:lvlText w:val="%3."/>
      <w:lvlJc w:val="left"/>
      <w:pPr>
        <w:ind w:left="1920" w:hanging="360"/>
      </w:pPr>
    </w:lvl>
    <w:lvl w:ilvl="3" w:tplc="38FED3CA">
      <w:start w:val="1"/>
      <w:numFmt w:val="decimal"/>
      <w:lvlText w:val="%4."/>
      <w:lvlJc w:val="left"/>
      <w:pPr>
        <w:ind w:left="1920" w:hanging="360"/>
      </w:pPr>
    </w:lvl>
    <w:lvl w:ilvl="4" w:tplc="69E4DC58">
      <w:start w:val="1"/>
      <w:numFmt w:val="decimal"/>
      <w:lvlText w:val="%5."/>
      <w:lvlJc w:val="left"/>
      <w:pPr>
        <w:ind w:left="1920" w:hanging="360"/>
      </w:pPr>
    </w:lvl>
    <w:lvl w:ilvl="5" w:tplc="C10C897E">
      <w:start w:val="1"/>
      <w:numFmt w:val="decimal"/>
      <w:lvlText w:val="%6."/>
      <w:lvlJc w:val="left"/>
      <w:pPr>
        <w:ind w:left="1920" w:hanging="360"/>
      </w:pPr>
    </w:lvl>
    <w:lvl w:ilvl="6" w:tplc="0A1E74A8">
      <w:start w:val="1"/>
      <w:numFmt w:val="decimal"/>
      <w:lvlText w:val="%7."/>
      <w:lvlJc w:val="left"/>
      <w:pPr>
        <w:ind w:left="1920" w:hanging="360"/>
      </w:pPr>
    </w:lvl>
    <w:lvl w:ilvl="7" w:tplc="ED4C0DBA">
      <w:start w:val="1"/>
      <w:numFmt w:val="decimal"/>
      <w:lvlText w:val="%8."/>
      <w:lvlJc w:val="left"/>
      <w:pPr>
        <w:ind w:left="1920" w:hanging="360"/>
      </w:pPr>
    </w:lvl>
    <w:lvl w:ilvl="8" w:tplc="D650453A">
      <w:start w:val="1"/>
      <w:numFmt w:val="decimal"/>
      <w:lvlText w:val="%9."/>
      <w:lvlJc w:val="left"/>
      <w:pPr>
        <w:ind w:left="1920" w:hanging="360"/>
      </w:pPr>
    </w:lvl>
  </w:abstractNum>
  <w:abstractNum w:abstractNumId="34" w15:restartNumberingAfterBreak="0">
    <w:nsid w:val="1DF6236A"/>
    <w:multiLevelType w:val="hybridMultilevel"/>
    <w:tmpl w:val="A72CAF82"/>
    <w:lvl w:ilvl="0" w:tplc="04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E6C4F81"/>
    <w:multiLevelType w:val="multilevel"/>
    <w:tmpl w:val="9EA6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EB135D6"/>
    <w:multiLevelType w:val="multilevel"/>
    <w:tmpl w:val="3C16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EC812CA"/>
    <w:multiLevelType w:val="multilevel"/>
    <w:tmpl w:val="F5F43B04"/>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38" w15:restartNumberingAfterBreak="0">
    <w:nsid w:val="1F2919AC"/>
    <w:multiLevelType w:val="multilevel"/>
    <w:tmpl w:val="451E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03A0ECD"/>
    <w:multiLevelType w:val="multilevel"/>
    <w:tmpl w:val="2580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13812CF"/>
    <w:multiLevelType w:val="hybridMultilevel"/>
    <w:tmpl w:val="B96008F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4F57AF7"/>
    <w:multiLevelType w:val="hybridMultilevel"/>
    <w:tmpl w:val="4280B910"/>
    <w:lvl w:ilvl="0" w:tplc="21BCABB8">
      <w:start w:val="1"/>
      <w:numFmt w:val="decimal"/>
      <w:lvlText w:val="%1."/>
      <w:lvlJc w:val="left"/>
      <w:pPr>
        <w:ind w:left="1920" w:hanging="360"/>
      </w:pPr>
    </w:lvl>
    <w:lvl w:ilvl="1" w:tplc="62A4A53A">
      <w:start w:val="1"/>
      <w:numFmt w:val="decimal"/>
      <w:lvlText w:val="%2."/>
      <w:lvlJc w:val="left"/>
      <w:pPr>
        <w:ind w:left="1920" w:hanging="360"/>
      </w:pPr>
    </w:lvl>
    <w:lvl w:ilvl="2" w:tplc="38986FA2">
      <w:start w:val="1"/>
      <w:numFmt w:val="decimal"/>
      <w:lvlText w:val="%3."/>
      <w:lvlJc w:val="left"/>
      <w:pPr>
        <w:ind w:left="1920" w:hanging="360"/>
      </w:pPr>
    </w:lvl>
    <w:lvl w:ilvl="3" w:tplc="3C40D4C2">
      <w:start w:val="1"/>
      <w:numFmt w:val="decimal"/>
      <w:lvlText w:val="%4."/>
      <w:lvlJc w:val="left"/>
      <w:pPr>
        <w:ind w:left="1920" w:hanging="360"/>
      </w:pPr>
    </w:lvl>
    <w:lvl w:ilvl="4" w:tplc="91F4C6E2">
      <w:start w:val="1"/>
      <w:numFmt w:val="decimal"/>
      <w:lvlText w:val="%5."/>
      <w:lvlJc w:val="left"/>
      <w:pPr>
        <w:ind w:left="1920" w:hanging="360"/>
      </w:pPr>
    </w:lvl>
    <w:lvl w:ilvl="5" w:tplc="5126A50C">
      <w:start w:val="1"/>
      <w:numFmt w:val="decimal"/>
      <w:lvlText w:val="%6."/>
      <w:lvlJc w:val="left"/>
      <w:pPr>
        <w:ind w:left="1920" w:hanging="360"/>
      </w:pPr>
    </w:lvl>
    <w:lvl w:ilvl="6" w:tplc="66B6C48A">
      <w:start w:val="1"/>
      <w:numFmt w:val="decimal"/>
      <w:lvlText w:val="%7."/>
      <w:lvlJc w:val="left"/>
      <w:pPr>
        <w:ind w:left="1920" w:hanging="360"/>
      </w:pPr>
    </w:lvl>
    <w:lvl w:ilvl="7" w:tplc="683E95F2">
      <w:start w:val="1"/>
      <w:numFmt w:val="decimal"/>
      <w:lvlText w:val="%8."/>
      <w:lvlJc w:val="left"/>
      <w:pPr>
        <w:ind w:left="1920" w:hanging="360"/>
      </w:pPr>
    </w:lvl>
    <w:lvl w:ilvl="8" w:tplc="0114C38E">
      <w:start w:val="1"/>
      <w:numFmt w:val="decimal"/>
      <w:lvlText w:val="%9."/>
      <w:lvlJc w:val="left"/>
      <w:pPr>
        <w:ind w:left="1920" w:hanging="360"/>
      </w:pPr>
    </w:lvl>
  </w:abstractNum>
  <w:abstractNum w:abstractNumId="42" w15:restartNumberingAfterBreak="0">
    <w:nsid w:val="25EA4589"/>
    <w:multiLevelType w:val="multilevel"/>
    <w:tmpl w:val="DD70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6C5176D"/>
    <w:multiLevelType w:val="multilevel"/>
    <w:tmpl w:val="C7F2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74B15F6"/>
    <w:multiLevelType w:val="hybridMultilevel"/>
    <w:tmpl w:val="EED85B92"/>
    <w:lvl w:ilvl="0" w:tplc="54C22840">
      <w:start w:val="1"/>
      <w:numFmt w:val="bullet"/>
      <w:lvlText w:val=""/>
      <w:lvlJc w:val="left"/>
      <w:pPr>
        <w:ind w:left="1440" w:hanging="360"/>
      </w:pPr>
      <w:rPr>
        <w:rFonts w:ascii="Symbol" w:hAnsi="Symbol" w:hint="default"/>
      </w:rPr>
    </w:lvl>
    <w:lvl w:ilvl="1" w:tplc="91B0A6E0">
      <w:start w:val="1"/>
      <w:numFmt w:val="bullet"/>
      <w:lvlText w:val="o"/>
      <w:lvlJc w:val="left"/>
      <w:pPr>
        <w:ind w:left="2160" w:hanging="360"/>
      </w:pPr>
      <w:rPr>
        <w:rFonts w:ascii="Courier New" w:hAnsi="Courier New" w:hint="default"/>
      </w:rPr>
    </w:lvl>
    <w:lvl w:ilvl="2" w:tplc="88F0ED38">
      <w:start w:val="1"/>
      <w:numFmt w:val="bullet"/>
      <w:lvlText w:val=""/>
      <w:lvlJc w:val="left"/>
      <w:pPr>
        <w:ind w:left="2880" w:hanging="360"/>
      </w:pPr>
      <w:rPr>
        <w:rFonts w:ascii="Wingdings" w:hAnsi="Wingdings" w:hint="default"/>
      </w:rPr>
    </w:lvl>
    <w:lvl w:ilvl="3" w:tplc="45344272">
      <w:start w:val="1"/>
      <w:numFmt w:val="bullet"/>
      <w:lvlText w:val=""/>
      <w:lvlJc w:val="left"/>
      <w:pPr>
        <w:ind w:left="3600" w:hanging="360"/>
      </w:pPr>
      <w:rPr>
        <w:rFonts w:ascii="Symbol" w:hAnsi="Symbol" w:hint="default"/>
      </w:rPr>
    </w:lvl>
    <w:lvl w:ilvl="4" w:tplc="9C167E10">
      <w:start w:val="1"/>
      <w:numFmt w:val="bullet"/>
      <w:lvlText w:val="o"/>
      <w:lvlJc w:val="left"/>
      <w:pPr>
        <w:ind w:left="4320" w:hanging="360"/>
      </w:pPr>
      <w:rPr>
        <w:rFonts w:ascii="Courier New" w:hAnsi="Courier New" w:hint="default"/>
      </w:rPr>
    </w:lvl>
    <w:lvl w:ilvl="5" w:tplc="96720E06">
      <w:start w:val="1"/>
      <w:numFmt w:val="bullet"/>
      <w:lvlText w:val=""/>
      <w:lvlJc w:val="left"/>
      <w:pPr>
        <w:ind w:left="5040" w:hanging="360"/>
      </w:pPr>
      <w:rPr>
        <w:rFonts w:ascii="Wingdings" w:hAnsi="Wingdings" w:hint="default"/>
      </w:rPr>
    </w:lvl>
    <w:lvl w:ilvl="6" w:tplc="73CE4642">
      <w:start w:val="1"/>
      <w:numFmt w:val="bullet"/>
      <w:lvlText w:val=""/>
      <w:lvlJc w:val="left"/>
      <w:pPr>
        <w:ind w:left="5760" w:hanging="360"/>
      </w:pPr>
      <w:rPr>
        <w:rFonts w:ascii="Symbol" w:hAnsi="Symbol" w:hint="default"/>
      </w:rPr>
    </w:lvl>
    <w:lvl w:ilvl="7" w:tplc="A88ED726">
      <w:start w:val="1"/>
      <w:numFmt w:val="bullet"/>
      <w:lvlText w:val="o"/>
      <w:lvlJc w:val="left"/>
      <w:pPr>
        <w:ind w:left="6480" w:hanging="360"/>
      </w:pPr>
      <w:rPr>
        <w:rFonts w:ascii="Courier New" w:hAnsi="Courier New" w:hint="default"/>
      </w:rPr>
    </w:lvl>
    <w:lvl w:ilvl="8" w:tplc="84C4C1F2">
      <w:start w:val="1"/>
      <w:numFmt w:val="bullet"/>
      <w:lvlText w:val=""/>
      <w:lvlJc w:val="left"/>
      <w:pPr>
        <w:ind w:left="7200" w:hanging="360"/>
      </w:pPr>
      <w:rPr>
        <w:rFonts w:ascii="Wingdings" w:hAnsi="Wingdings" w:hint="default"/>
      </w:rPr>
    </w:lvl>
  </w:abstractNum>
  <w:abstractNum w:abstractNumId="45" w15:restartNumberingAfterBreak="0">
    <w:nsid w:val="275E760E"/>
    <w:multiLevelType w:val="multilevel"/>
    <w:tmpl w:val="71BE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7774CD5"/>
    <w:multiLevelType w:val="multilevel"/>
    <w:tmpl w:val="7364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9CE790A"/>
    <w:multiLevelType w:val="multilevel"/>
    <w:tmpl w:val="7092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AB940A0"/>
    <w:multiLevelType w:val="multilevel"/>
    <w:tmpl w:val="1DBC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B2558A2"/>
    <w:multiLevelType w:val="multilevel"/>
    <w:tmpl w:val="25AED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B675848"/>
    <w:multiLevelType w:val="multilevel"/>
    <w:tmpl w:val="0286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E18008B"/>
    <w:multiLevelType w:val="multilevel"/>
    <w:tmpl w:val="ED78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E814C7E"/>
    <w:multiLevelType w:val="multilevel"/>
    <w:tmpl w:val="6EE0F1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2E925246"/>
    <w:multiLevelType w:val="multilevel"/>
    <w:tmpl w:val="4274D79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 w15:restartNumberingAfterBreak="0">
    <w:nsid w:val="30653FC0"/>
    <w:multiLevelType w:val="hybridMultilevel"/>
    <w:tmpl w:val="C12099E0"/>
    <w:lvl w:ilvl="0" w:tplc="D6609A98">
      <w:start w:val="1"/>
      <w:numFmt w:val="bullet"/>
      <w:lvlText w:val=""/>
      <w:lvlJc w:val="left"/>
      <w:pPr>
        <w:ind w:left="720" w:hanging="360"/>
      </w:pPr>
      <w:rPr>
        <w:rFonts w:ascii="Symbol" w:hAnsi="Symbol" w:hint="default"/>
      </w:rPr>
    </w:lvl>
    <w:lvl w:ilvl="1" w:tplc="59B6EC7E">
      <w:start w:val="1"/>
      <w:numFmt w:val="bullet"/>
      <w:lvlText w:val="o"/>
      <w:lvlJc w:val="left"/>
      <w:pPr>
        <w:ind w:left="1440" w:hanging="360"/>
      </w:pPr>
      <w:rPr>
        <w:rFonts w:ascii="Courier New" w:hAnsi="Courier New" w:hint="default"/>
      </w:rPr>
    </w:lvl>
    <w:lvl w:ilvl="2" w:tplc="6540CC6E">
      <w:start w:val="1"/>
      <w:numFmt w:val="bullet"/>
      <w:lvlText w:val=""/>
      <w:lvlJc w:val="left"/>
      <w:pPr>
        <w:ind w:left="2160" w:hanging="360"/>
      </w:pPr>
      <w:rPr>
        <w:rFonts w:ascii="Wingdings" w:hAnsi="Wingdings" w:hint="default"/>
      </w:rPr>
    </w:lvl>
    <w:lvl w:ilvl="3" w:tplc="57106B5E">
      <w:start w:val="1"/>
      <w:numFmt w:val="bullet"/>
      <w:lvlText w:val=""/>
      <w:lvlJc w:val="left"/>
      <w:pPr>
        <w:ind w:left="2880" w:hanging="360"/>
      </w:pPr>
      <w:rPr>
        <w:rFonts w:ascii="Symbol" w:hAnsi="Symbol" w:hint="default"/>
      </w:rPr>
    </w:lvl>
    <w:lvl w:ilvl="4" w:tplc="6518A490">
      <w:start w:val="1"/>
      <w:numFmt w:val="bullet"/>
      <w:lvlText w:val="o"/>
      <w:lvlJc w:val="left"/>
      <w:pPr>
        <w:ind w:left="3600" w:hanging="360"/>
      </w:pPr>
      <w:rPr>
        <w:rFonts w:ascii="Courier New" w:hAnsi="Courier New" w:hint="default"/>
      </w:rPr>
    </w:lvl>
    <w:lvl w:ilvl="5" w:tplc="DC5EB8A0">
      <w:start w:val="1"/>
      <w:numFmt w:val="bullet"/>
      <w:lvlText w:val=""/>
      <w:lvlJc w:val="left"/>
      <w:pPr>
        <w:ind w:left="4320" w:hanging="360"/>
      </w:pPr>
      <w:rPr>
        <w:rFonts w:ascii="Wingdings" w:hAnsi="Wingdings" w:hint="default"/>
      </w:rPr>
    </w:lvl>
    <w:lvl w:ilvl="6" w:tplc="5CE08BFE">
      <w:start w:val="1"/>
      <w:numFmt w:val="bullet"/>
      <w:lvlText w:val=""/>
      <w:lvlJc w:val="left"/>
      <w:pPr>
        <w:ind w:left="5040" w:hanging="360"/>
      </w:pPr>
      <w:rPr>
        <w:rFonts w:ascii="Symbol" w:hAnsi="Symbol" w:hint="default"/>
      </w:rPr>
    </w:lvl>
    <w:lvl w:ilvl="7" w:tplc="0F349E30">
      <w:start w:val="1"/>
      <w:numFmt w:val="bullet"/>
      <w:lvlText w:val="o"/>
      <w:lvlJc w:val="left"/>
      <w:pPr>
        <w:ind w:left="5760" w:hanging="360"/>
      </w:pPr>
      <w:rPr>
        <w:rFonts w:ascii="Courier New" w:hAnsi="Courier New" w:hint="default"/>
      </w:rPr>
    </w:lvl>
    <w:lvl w:ilvl="8" w:tplc="2E0A7C54">
      <w:start w:val="1"/>
      <w:numFmt w:val="bullet"/>
      <w:lvlText w:val=""/>
      <w:lvlJc w:val="left"/>
      <w:pPr>
        <w:ind w:left="6480" w:hanging="360"/>
      </w:pPr>
      <w:rPr>
        <w:rFonts w:ascii="Wingdings" w:hAnsi="Wingdings" w:hint="default"/>
      </w:rPr>
    </w:lvl>
  </w:abstractNum>
  <w:abstractNum w:abstractNumId="55" w15:restartNumberingAfterBreak="0">
    <w:nsid w:val="30D47D6F"/>
    <w:multiLevelType w:val="hybridMultilevel"/>
    <w:tmpl w:val="AB72D5C2"/>
    <w:lvl w:ilvl="0" w:tplc="6BCE218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310E2E3D"/>
    <w:multiLevelType w:val="multilevel"/>
    <w:tmpl w:val="2CD8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1460952"/>
    <w:multiLevelType w:val="multilevel"/>
    <w:tmpl w:val="8DC2BEE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 w15:restartNumberingAfterBreak="0">
    <w:nsid w:val="320413D5"/>
    <w:multiLevelType w:val="multilevel"/>
    <w:tmpl w:val="06E495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2DA0833"/>
    <w:multiLevelType w:val="multilevel"/>
    <w:tmpl w:val="7300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3C0F820"/>
    <w:multiLevelType w:val="hybridMultilevel"/>
    <w:tmpl w:val="2346BADC"/>
    <w:lvl w:ilvl="0" w:tplc="6BCE2182">
      <w:start w:val="1"/>
      <w:numFmt w:val="bullet"/>
      <w:lvlText w:val=""/>
      <w:lvlJc w:val="left"/>
      <w:pPr>
        <w:ind w:left="720" w:hanging="360"/>
      </w:pPr>
      <w:rPr>
        <w:rFonts w:ascii="Symbol" w:hAnsi="Symbol" w:hint="default"/>
      </w:rPr>
    </w:lvl>
    <w:lvl w:ilvl="1" w:tplc="EEB2D9F6">
      <w:start w:val="1"/>
      <w:numFmt w:val="bullet"/>
      <w:lvlText w:val="o"/>
      <w:lvlJc w:val="left"/>
      <w:pPr>
        <w:ind w:left="1440" w:hanging="360"/>
      </w:pPr>
      <w:rPr>
        <w:rFonts w:ascii="Courier New" w:hAnsi="Courier New" w:hint="default"/>
      </w:rPr>
    </w:lvl>
    <w:lvl w:ilvl="2" w:tplc="3D52EF72">
      <w:start w:val="1"/>
      <w:numFmt w:val="bullet"/>
      <w:lvlText w:val=""/>
      <w:lvlJc w:val="left"/>
      <w:pPr>
        <w:ind w:left="2160" w:hanging="360"/>
      </w:pPr>
      <w:rPr>
        <w:rFonts w:ascii="Wingdings" w:hAnsi="Wingdings" w:hint="default"/>
      </w:rPr>
    </w:lvl>
    <w:lvl w:ilvl="3" w:tplc="90E2906A">
      <w:start w:val="1"/>
      <w:numFmt w:val="bullet"/>
      <w:lvlText w:val=""/>
      <w:lvlJc w:val="left"/>
      <w:pPr>
        <w:ind w:left="2880" w:hanging="360"/>
      </w:pPr>
      <w:rPr>
        <w:rFonts w:ascii="Symbol" w:hAnsi="Symbol" w:hint="default"/>
      </w:rPr>
    </w:lvl>
    <w:lvl w:ilvl="4" w:tplc="D3E21E54">
      <w:start w:val="1"/>
      <w:numFmt w:val="bullet"/>
      <w:lvlText w:val="o"/>
      <w:lvlJc w:val="left"/>
      <w:pPr>
        <w:ind w:left="3600" w:hanging="360"/>
      </w:pPr>
      <w:rPr>
        <w:rFonts w:ascii="Courier New" w:hAnsi="Courier New" w:hint="default"/>
      </w:rPr>
    </w:lvl>
    <w:lvl w:ilvl="5" w:tplc="F51031B4">
      <w:start w:val="1"/>
      <w:numFmt w:val="bullet"/>
      <w:lvlText w:val=""/>
      <w:lvlJc w:val="left"/>
      <w:pPr>
        <w:ind w:left="4320" w:hanging="360"/>
      </w:pPr>
      <w:rPr>
        <w:rFonts w:ascii="Wingdings" w:hAnsi="Wingdings" w:hint="default"/>
      </w:rPr>
    </w:lvl>
    <w:lvl w:ilvl="6" w:tplc="26BA36B2">
      <w:start w:val="1"/>
      <w:numFmt w:val="bullet"/>
      <w:lvlText w:val=""/>
      <w:lvlJc w:val="left"/>
      <w:pPr>
        <w:ind w:left="5040" w:hanging="360"/>
      </w:pPr>
      <w:rPr>
        <w:rFonts w:ascii="Symbol" w:hAnsi="Symbol" w:hint="default"/>
      </w:rPr>
    </w:lvl>
    <w:lvl w:ilvl="7" w:tplc="A83C716C">
      <w:start w:val="1"/>
      <w:numFmt w:val="bullet"/>
      <w:lvlText w:val="o"/>
      <w:lvlJc w:val="left"/>
      <w:pPr>
        <w:ind w:left="5760" w:hanging="360"/>
      </w:pPr>
      <w:rPr>
        <w:rFonts w:ascii="Courier New" w:hAnsi="Courier New" w:hint="default"/>
      </w:rPr>
    </w:lvl>
    <w:lvl w:ilvl="8" w:tplc="B9B604B6">
      <w:start w:val="1"/>
      <w:numFmt w:val="bullet"/>
      <w:lvlText w:val=""/>
      <w:lvlJc w:val="left"/>
      <w:pPr>
        <w:ind w:left="6480" w:hanging="360"/>
      </w:pPr>
      <w:rPr>
        <w:rFonts w:ascii="Wingdings" w:hAnsi="Wingdings" w:hint="default"/>
      </w:rPr>
    </w:lvl>
  </w:abstractNum>
  <w:abstractNum w:abstractNumId="61" w15:restartNumberingAfterBreak="0">
    <w:nsid w:val="34C35508"/>
    <w:multiLevelType w:val="multilevel"/>
    <w:tmpl w:val="C666C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84A3B64"/>
    <w:multiLevelType w:val="hybridMultilevel"/>
    <w:tmpl w:val="D41CD6D6"/>
    <w:lvl w:ilvl="0" w:tplc="847C251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8DA515A"/>
    <w:multiLevelType w:val="multilevel"/>
    <w:tmpl w:val="7FD8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9110B83"/>
    <w:multiLevelType w:val="hybridMultilevel"/>
    <w:tmpl w:val="C58C0938"/>
    <w:lvl w:ilvl="0" w:tplc="21B691AE">
      <w:start w:val="1"/>
      <w:numFmt w:val="decimal"/>
      <w:lvlText w:val="%1."/>
      <w:lvlJc w:val="left"/>
      <w:pPr>
        <w:ind w:left="1920" w:hanging="360"/>
      </w:pPr>
    </w:lvl>
    <w:lvl w:ilvl="1" w:tplc="33524BDC">
      <w:start w:val="1"/>
      <w:numFmt w:val="decimal"/>
      <w:lvlText w:val="%2."/>
      <w:lvlJc w:val="left"/>
      <w:pPr>
        <w:ind w:left="1920" w:hanging="360"/>
      </w:pPr>
    </w:lvl>
    <w:lvl w:ilvl="2" w:tplc="C464B7CE">
      <w:start w:val="1"/>
      <w:numFmt w:val="decimal"/>
      <w:lvlText w:val="%3."/>
      <w:lvlJc w:val="left"/>
      <w:pPr>
        <w:ind w:left="1920" w:hanging="360"/>
      </w:pPr>
    </w:lvl>
    <w:lvl w:ilvl="3" w:tplc="E4726BD0">
      <w:start w:val="1"/>
      <w:numFmt w:val="decimal"/>
      <w:lvlText w:val="%4."/>
      <w:lvlJc w:val="left"/>
      <w:pPr>
        <w:ind w:left="1920" w:hanging="360"/>
      </w:pPr>
    </w:lvl>
    <w:lvl w:ilvl="4" w:tplc="74D6D4E0">
      <w:start w:val="1"/>
      <w:numFmt w:val="decimal"/>
      <w:lvlText w:val="%5."/>
      <w:lvlJc w:val="left"/>
      <w:pPr>
        <w:ind w:left="1920" w:hanging="360"/>
      </w:pPr>
    </w:lvl>
    <w:lvl w:ilvl="5" w:tplc="42A4FF36">
      <w:start w:val="1"/>
      <w:numFmt w:val="decimal"/>
      <w:lvlText w:val="%6."/>
      <w:lvlJc w:val="left"/>
      <w:pPr>
        <w:ind w:left="1920" w:hanging="360"/>
      </w:pPr>
    </w:lvl>
    <w:lvl w:ilvl="6" w:tplc="83C819C8">
      <w:start w:val="1"/>
      <w:numFmt w:val="decimal"/>
      <w:lvlText w:val="%7."/>
      <w:lvlJc w:val="left"/>
      <w:pPr>
        <w:ind w:left="1920" w:hanging="360"/>
      </w:pPr>
    </w:lvl>
    <w:lvl w:ilvl="7" w:tplc="70CCC674">
      <w:start w:val="1"/>
      <w:numFmt w:val="decimal"/>
      <w:lvlText w:val="%8."/>
      <w:lvlJc w:val="left"/>
      <w:pPr>
        <w:ind w:left="1920" w:hanging="360"/>
      </w:pPr>
    </w:lvl>
    <w:lvl w:ilvl="8" w:tplc="021E80E2">
      <w:start w:val="1"/>
      <w:numFmt w:val="decimal"/>
      <w:lvlText w:val="%9."/>
      <w:lvlJc w:val="left"/>
      <w:pPr>
        <w:ind w:left="1920" w:hanging="360"/>
      </w:pPr>
    </w:lvl>
  </w:abstractNum>
  <w:abstractNum w:abstractNumId="65" w15:restartNumberingAfterBreak="0">
    <w:nsid w:val="394550FE"/>
    <w:multiLevelType w:val="multilevel"/>
    <w:tmpl w:val="C284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9A95080"/>
    <w:multiLevelType w:val="multilevel"/>
    <w:tmpl w:val="06DE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B5D59EC"/>
    <w:multiLevelType w:val="hybridMultilevel"/>
    <w:tmpl w:val="E2CE9416"/>
    <w:lvl w:ilvl="0" w:tplc="B442D81A">
      <w:start w:val="1"/>
      <w:numFmt w:val="bullet"/>
      <w:lvlText w:val=""/>
      <w:lvlJc w:val="left"/>
      <w:pPr>
        <w:ind w:left="720" w:hanging="360"/>
      </w:pPr>
      <w:rPr>
        <w:rFonts w:ascii="Symbol" w:hAnsi="Symbol" w:hint="default"/>
      </w:rPr>
    </w:lvl>
    <w:lvl w:ilvl="1" w:tplc="F9665814">
      <w:start w:val="1"/>
      <w:numFmt w:val="bullet"/>
      <w:lvlText w:val="o"/>
      <w:lvlJc w:val="left"/>
      <w:pPr>
        <w:ind w:left="1440" w:hanging="360"/>
      </w:pPr>
      <w:rPr>
        <w:rFonts w:ascii="Courier New" w:hAnsi="Courier New" w:hint="default"/>
      </w:rPr>
    </w:lvl>
    <w:lvl w:ilvl="2" w:tplc="923213CA">
      <w:start w:val="1"/>
      <w:numFmt w:val="bullet"/>
      <w:lvlText w:val=""/>
      <w:lvlJc w:val="left"/>
      <w:pPr>
        <w:ind w:left="2160" w:hanging="360"/>
      </w:pPr>
      <w:rPr>
        <w:rFonts w:ascii="Wingdings" w:hAnsi="Wingdings" w:hint="default"/>
      </w:rPr>
    </w:lvl>
    <w:lvl w:ilvl="3" w:tplc="9B825F04">
      <w:start w:val="1"/>
      <w:numFmt w:val="bullet"/>
      <w:lvlText w:val=""/>
      <w:lvlJc w:val="left"/>
      <w:pPr>
        <w:ind w:left="2880" w:hanging="360"/>
      </w:pPr>
      <w:rPr>
        <w:rFonts w:ascii="Symbol" w:hAnsi="Symbol" w:hint="default"/>
      </w:rPr>
    </w:lvl>
    <w:lvl w:ilvl="4" w:tplc="9AE4A346">
      <w:start w:val="1"/>
      <w:numFmt w:val="bullet"/>
      <w:lvlText w:val="o"/>
      <w:lvlJc w:val="left"/>
      <w:pPr>
        <w:ind w:left="3600" w:hanging="360"/>
      </w:pPr>
      <w:rPr>
        <w:rFonts w:ascii="Courier New" w:hAnsi="Courier New" w:hint="default"/>
      </w:rPr>
    </w:lvl>
    <w:lvl w:ilvl="5" w:tplc="3C388DE8">
      <w:start w:val="1"/>
      <w:numFmt w:val="bullet"/>
      <w:lvlText w:val=""/>
      <w:lvlJc w:val="left"/>
      <w:pPr>
        <w:ind w:left="4320" w:hanging="360"/>
      </w:pPr>
      <w:rPr>
        <w:rFonts w:ascii="Wingdings" w:hAnsi="Wingdings" w:hint="default"/>
      </w:rPr>
    </w:lvl>
    <w:lvl w:ilvl="6" w:tplc="6A780020">
      <w:start w:val="1"/>
      <w:numFmt w:val="bullet"/>
      <w:lvlText w:val=""/>
      <w:lvlJc w:val="left"/>
      <w:pPr>
        <w:ind w:left="5040" w:hanging="360"/>
      </w:pPr>
      <w:rPr>
        <w:rFonts w:ascii="Symbol" w:hAnsi="Symbol" w:hint="default"/>
      </w:rPr>
    </w:lvl>
    <w:lvl w:ilvl="7" w:tplc="33A226B4">
      <w:start w:val="1"/>
      <w:numFmt w:val="bullet"/>
      <w:lvlText w:val="o"/>
      <w:lvlJc w:val="left"/>
      <w:pPr>
        <w:ind w:left="5760" w:hanging="360"/>
      </w:pPr>
      <w:rPr>
        <w:rFonts w:ascii="Courier New" w:hAnsi="Courier New" w:hint="default"/>
      </w:rPr>
    </w:lvl>
    <w:lvl w:ilvl="8" w:tplc="3120ED9A">
      <w:start w:val="1"/>
      <w:numFmt w:val="bullet"/>
      <w:lvlText w:val=""/>
      <w:lvlJc w:val="left"/>
      <w:pPr>
        <w:ind w:left="6480" w:hanging="360"/>
      </w:pPr>
      <w:rPr>
        <w:rFonts w:ascii="Wingdings" w:hAnsi="Wingdings" w:hint="default"/>
      </w:rPr>
    </w:lvl>
  </w:abstractNum>
  <w:abstractNum w:abstractNumId="68" w15:restartNumberingAfterBreak="0">
    <w:nsid w:val="3C2F6B6D"/>
    <w:multiLevelType w:val="hybridMultilevel"/>
    <w:tmpl w:val="9216E09E"/>
    <w:lvl w:ilvl="0" w:tplc="C462737A">
      <w:start w:val="1"/>
      <w:numFmt w:val="bullet"/>
      <w:lvlText w:val=""/>
      <w:lvlJc w:val="left"/>
      <w:pPr>
        <w:ind w:left="720" w:hanging="360"/>
      </w:pPr>
      <w:rPr>
        <w:rFonts w:ascii="Symbol" w:hAnsi="Symbol" w:hint="default"/>
      </w:rPr>
    </w:lvl>
    <w:lvl w:ilvl="1" w:tplc="69CC30E6">
      <w:start w:val="1"/>
      <w:numFmt w:val="bullet"/>
      <w:lvlText w:val="o"/>
      <w:lvlJc w:val="left"/>
      <w:pPr>
        <w:ind w:left="1440" w:hanging="360"/>
      </w:pPr>
      <w:rPr>
        <w:rFonts w:ascii="Courier New" w:hAnsi="Courier New" w:hint="default"/>
      </w:rPr>
    </w:lvl>
    <w:lvl w:ilvl="2" w:tplc="68E81A58">
      <w:start w:val="1"/>
      <w:numFmt w:val="bullet"/>
      <w:lvlText w:val=""/>
      <w:lvlJc w:val="left"/>
      <w:pPr>
        <w:ind w:left="2160" w:hanging="360"/>
      </w:pPr>
      <w:rPr>
        <w:rFonts w:ascii="Wingdings" w:hAnsi="Wingdings" w:hint="default"/>
      </w:rPr>
    </w:lvl>
    <w:lvl w:ilvl="3" w:tplc="0F7A0EF8">
      <w:start w:val="1"/>
      <w:numFmt w:val="bullet"/>
      <w:lvlText w:val=""/>
      <w:lvlJc w:val="left"/>
      <w:pPr>
        <w:ind w:left="2880" w:hanging="360"/>
      </w:pPr>
      <w:rPr>
        <w:rFonts w:ascii="Symbol" w:hAnsi="Symbol" w:hint="default"/>
      </w:rPr>
    </w:lvl>
    <w:lvl w:ilvl="4" w:tplc="B4AA733C">
      <w:start w:val="1"/>
      <w:numFmt w:val="bullet"/>
      <w:lvlText w:val="o"/>
      <w:lvlJc w:val="left"/>
      <w:pPr>
        <w:ind w:left="3600" w:hanging="360"/>
      </w:pPr>
      <w:rPr>
        <w:rFonts w:ascii="Courier New" w:hAnsi="Courier New" w:hint="default"/>
      </w:rPr>
    </w:lvl>
    <w:lvl w:ilvl="5" w:tplc="37065560">
      <w:start w:val="1"/>
      <w:numFmt w:val="bullet"/>
      <w:lvlText w:val=""/>
      <w:lvlJc w:val="left"/>
      <w:pPr>
        <w:ind w:left="4320" w:hanging="360"/>
      </w:pPr>
      <w:rPr>
        <w:rFonts w:ascii="Wingdings" w:hAnsi="Wingdings" w:hint="default"/>
      </w:rPr>
    </w:lvl>
    <w:lvl w:ilvl="6" w:tplc="CCE652B8">
      <w:start w:val="1"/>
      <w:numFmt w:val="bullet"/>
      <w:lvlText w:val=""/>
      <w:lvlJc w:val="left"/>
      <w:pPr>
        <w:ind w:left="5040" w:hanging="360"/>
      </w:pPr>
      <w:rPr>
        <w:rFonts w:ascii="Symbol" w:hAnsi="Symbol" w:hint="default"/>
      </w:rPr>
    </w:lvl>
    <w:lvl w:ilvl="7" w:tplc="C7E4239A">
      <w:start w:val="1"/>
      <w:numFmt w:val="bullet"/>
      <w:lvlText w:val="o"/>
      <w:lvlJc w:val="left"/>
      <w:pPr>
        <w:ind w:left="5760" w:hanging="360"/>
      </w:pPr>
      <w:rPr>
        <w:rFonts w:ascii="Courier New" w:hAnsi="Courier New" w:hint="default"/>
      </w:rPr>
    </w:lvl>
    <w:lvl w:ilvl="8" w:tplc="2586F502">
      <w:start w:val="1"/>
      <w:numFmt w:val="bullet"/>
      <w:lvlText w:val=""/>
      <w:lvlJc w:val="left"/>
      <w:pPr>
        <w:ind w:left="6480" w:hanging="360"/>
      </w:pPr>
      <w:rPr>
        <w:rFonts w:ascii="Wingdings" w:hAnsi="Wingdings" w:hint="default"/>
      </w:rPr>
    </w:lvl>
  </w:abstractNum>
  <w:abstractNum w:abstractNumId="69" w15:restartNumberingAfterBreak="0">
    <w:nsid w:val="3D3258B7"/>
    <w:multiLevelType w:val="hybridMultilevel"/>
    <w:tmpl w:val="A23A14B0"/>
    <w:lvl w:ilvl="0" w:tplc="10C264AC">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E7F4360"/>
    <w:multiLevelType w:val="hybridMultilevel"/>
    <w:tmpl w:val="8264C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3E9767D2"/>
    <w:multiLevelType w:val="multilevel"/>
    <w:tmpl w:val="5EE4D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08038AC"/>
    <w:multiLevelType w:val="hybridMultilevel"/>
    <w:tmpl w:val="A3125760"/>
    <w:lvl w:ilvl="0" w:tplc="6BCE218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27711BD"/>
    <w:multiLevelType w:val="multilevel"/>
    <w:tmpl w:val="742C38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433C1E6D"/>
    <w:multiLevelType w:val="multilevel"/>
    <w:tmpl w:val="0304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34C6EC5"/>
    <w:multiLevelType w:val="hybridMultilevel"/>
    <w:tmpl w:val="BA861A1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4261FA4"/>
    <w:multiLevelType w:val="multilevel"/>
    <w:tmpl w:val="22629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6915D1E"/>
    <w:multiLevelType w:val="multilevel"/>
    <w:tmpl w:val="37FC2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7096D21"/>
    <w:multiLevelType w:val="multilevel"/>
    <w:tmpl w:val="A4E09E1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 w15:restartNumberingAfterBreak="0">
    <w:nsid w:val="473B6871"/>
    <w:multiLevelType w:val="hybridMultilevel"/>
    <w:tmpl w:val="509A8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81D4BE7"/>
    <w:multiLevelType w:val="hybridMultilevel"/>
    <w:tmpl w:val="5DB8F638"/>
    <w:lvl w:ilvl="0" w:tplc="5BDC87F0">
      <w:start w:val="1"/>
      <w:numFmt w:val="decimal"/>
      <w:lvlText w:val="%1."/>
      <w:lvlJc w:val="left"/>
      <w:pPr>
        <w:ind w:left="1920" w:hanging="360"/>
      </w:pPr>
    </w:lvl>
    <w:lvl w:ilvl="1" w:tplc="85F0BB6C">
      <w:start w:val="1"/>
      <w:numFmt w:val="decimal"/>
      <w:lvlText w:val="%2."/>
      <w:lvlJc w:val="left"/>
      <w:pPr>
        <w:ind w:left="1920" w:hanging="360"/>
      </w:pPr>
    </w:lvl>
    <w:lvl w:ilvl="2" w:tplc="D660A58A">
      <w:start w:val="1"/>
      <w:numFmt w:val="decimal"/>
      <w:lvlText w:val="%3."/>
      <w:lvlJc w:val="left"/>
      <w:pPr>
        <w:ind w:left="1920" w:hanging="360"/>
      </w:pPr>
    </w:lvl>
    <w:lvl w:ilvl="3" w:tplc="4A7E15FC">
      <w:start w:val="1"/>
      <w:numFmt w:val="decimal"/>
      <w:lvlText w:val="%4."/>
      <w:lvlJc w:val="left"/>
      <w:pPr>
        <w:ind w:left="1920" w:hanging="360"/>
      </w:pPr>
    </w:lvl>
    <w:lvl w:ilvl="4" w:tplc="E8A49FC4">
      <w:start w:val="1"/>
      <w:numFmt w:val="decimal"/>
      <w:lvlText w:val="%5."/>
      <w:lvlJc w:val="left"/>
      <w:pPr>
        <w:ind w:left="1920" w:hanging="360"/>
      </w:pPr>
    </w:lvl>
    <w:lvl w:ilvl="5" w:tplc="A942CB04">
      <w:start w:val="1"/>
      <w:numFmt w:val="decimal"/>
      <w:lvlText w:val="%6."/>
      <w:lvlJc w:val="left"/>
      <w:pPr>
        <w:ind w:left="1920" w:hanging="360"/>
      </w:pPr>
    </w:lvl>
    <w:lvl w:ilvl="6" w:tplc="E6168A66">
      <w:start w:val="1"/>
      <w:numFmt w:val="decimal"/>
      <w:lvlText w:val="%7."/>
      <w:lvlJc w:val="left"/>
      <w:pPr>
        <w:ind w:left="1920" w:hanging="360"/>
      </w:pPr>
    </w:lvl>
    <w:lvl w:ilvl="7" w:tplc="CC1CFC50">
      <w:start w:val="1"/>
      <w:numFmt w:val="decimal"/>
      <w:lvlText w:val="%8."/>
      <w:lvlJc w:val="left"/>
      <w:pPr>
        <w:ind w:left="1920" w:hanging="360"/>
      </w:pPr>
    </w:lvl>
    <w:lvl w:ilvl="8" w:tplc="502C08E0">
      <w:start w:val="1"/>
      <w:numFmt w:val="decimal"/>
      <w:lvlText w:val="%9."/>
      <w:lvlJc w:val="left"/>
      <w:pPr>
        <w:ind w:left="1920" w:hanging="360"/>
      </w:pPr>
    </w:lvl>
  </w:abstractNum>
  <w:abstractNum w:abstractNumId="82" w15:restartNumberingAfterBreak="0">
    <w:nsid w:val="49493D70"/>
    <w:multiLevelType w:val="multilevel"/>
    <w:tmpl w:val="5E2A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9882567"/>
    <w:multiLevelType w:val="multilevel"/>
    <w:tmpl w:val="3FECB8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A2C3399"/>
    <w:multiLevelType w:val="multilevel"/>
    <w:tmpl w:val="8334E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C801F0D"/>
    <w:multiLevelType w:val="hybridMultilevel"/>
    <w:tmpl w:val="CC94D5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6" w15:restartNumberingAfterBreak="0">
    <w:nsid w:val="4CA1734A"/>
    <w:multiLevelType w:val="multilevel"/>
    <w:tmpl w:val="4FCC9A3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 w15:restartNumberingAfterBreak="0">
    <w:nsid w:val="4D2C4DCE"/>
    <w:multiLevelType w:val="multilevel"/>
    <w:tmpl w:val="258A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FF47C68"/>
    <w:multiLevelType w:val="multilevel"/>
    <w:tmpl w:val="D990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06208AC"/>
    <w:multiLevelType w:val="hybridMultilevel"/>
    <w:tmpl w:val="1B8063D6"/>
    <w:lvl w:ilvl="0" w:tplc="64744060">
      <w:start w:val="1"/>
      <w:numFmt w:val="upperRoman"/>
      <w:pStyle w:val="Heading1"/>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51043ED3"/>
    <w:multiLevelType w:val="multilevel"/>
    <w:tmpl w:val="AC40C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2C804A8"/>
    <w:multiLevelType w:val="multilevel"/>
    <w:tmpl w:val="8572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2CB7B6C"/>
    <w:multiLevelType w:val="multilevel"/>
    <w:tmpl w:val="550E5D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3EE0998"/>
    <w:multiLevelType w:val="multilevel"/>
    <w:tmpl w:val="84846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3F11DA8"/>
    <w:multiLevelType w:val="hybridMultilevel"/>
    <w:tmpl w:val="C88C2C68"/>
    <w:lvl w:ilvl="0" w:tplc="181A096C">
      <w:start w:val="1"/>
      <w:numFmt w:val="decimal"/>
      <w:lvlText w:val="%1."/>
      <w:lvlJc w:val="left"/>
      <w:pPr>
        <w:ind w:left="1920" w:hanging="360"/>
      </w:pPr>
    </w:lvl>
    <w:lvl w:ilvl="1" w:tplc="E452E166">
      <w:start w:val="1"/>
      <w:numFmt w:val="decimal"/>
      <w:lvlText w:val="%2."/>
      <w:lvlJc w:val="left"/>
      <w:pPr>
        <w:ind w:left="1920" w:hanging="360"/>
      </w:pPr>
    </w:lvl>
    <w:lvl w:ilvl="2" w:tplc="BFE432E6">
      <w:start w:val="1"/>
      <w:numFmt w:val="decimal"/>
      <w:lvlText w:val="%3."/>
      <w:lvlJc w:val="left"/>
      <w:pPr>
        <w:ind w:left="1920" w:hanging="360"/>
      </w:pPr>
    </w:lvl>
    <w:lvl w:ilvl="3" w:tplc="0848FA04">
      <w:start w:val="1"/>
      <w:numFmt w:val="decimal"/>
      <w:lvlText w:val="%4."/>
      <w:lvlJc w:val="left"/>
      <w:pPr>
        <w:ind w:left="1920" w:hanging="360"/>
      </w:pPr>
    </w:lvl>
    <w:lvl w:ilvl="4" w:tplc="EDC40B36">
      <w:start w:val="1"/>
      <w:numFmt w:val="decimal"/>
      <w:lvlText w:val="%5."/>
      <w:lvlJc w:val="left"/>
      <w:pPr>
        <w:ind w:left="1920" w:hanging="360"/>
      </w:pPr>
    </w:lvl>
    <w:lvl w:ilvl="5" w:tplc="77FED604">
      <w:start w:val="1"/>
      <w:numFmt w:val="decimal"/>
      <w:lvlText w:val="%6."/>
      <w:lvlJc w:val="left"/>
      <w:pPr>
        <w:ind w:left="1920" w:hanging="360"/>
      </w:pPr>
    </w:lvl>
    <w:lvl w:ilvl="6" w:tplc="D42EA270">
      <w:start w:val="1"/>
      <w:numFmt w:val="decimal"/>
      <w:lvlText w:val="%7."/>
      <w:lvlJc w:val="left"/>
      <w:pPr>
        <w:ind w:left="1920" w:hanging="360"/>
      </w:pPr>
    </w:lvl>
    <w:lvl w:ilvl="7" w:tplc="1E2E12AC">
      <w:start w:val="1"/>
      <w:numFmt w:val="decimal"/>
      <w:lvlText w:val="%8."/>
      <w:lvlJc w:val="left"/>
      <w:pPr>
        <w:ind w:left="1920" w:hanging="360"/>
      </w:pPr>
    </w:lvl>
    <w:lvl w:ilvl="8" w:tplc="9D44BAC6">
      <w:start w:val="1"/>
      <w:numFmt w:val="decimal"/>
      <w:lvlText w:val="%9."/>
      <w:lvlJc w:val="left"/>
      <w:pPr>
        <w:ind w:left="1920" w:hanging="360"/>
      </w:pPr>
    </w:lvl>
  </w:abstractNum>
  <w:abstractNum w:abstractNumId="95" w15:restartNumberingAfterBreak="0">
    <w:nsid w:val="53FA6E8C"/>
    <w:multiLevelType w:val="multilevel"/>
    <w:tmpl w:val="7452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501F44B"/>
    <w:multiLevelType w:val="hybridMultilevel"/>
    <w:tmpl w:val="7F820398"/>
    <w:lvl w:ilvl="0" w:tplc="1D664C32">
      <w:start w:val="1"/>
      <w:numFmt w:val="bullet"/>
      <w:lvlText w:val=""/>
      <w:lvlJc w:val="left"/>
      <w:pPr>
        <w:ind w:left="720" w:hanging="360"/>
      </w:pPr>
      <w:rPr>
        <w:rFonts w:ascii="Symbol" w:hAnsi="Symbol" w:hint="default"/>
      </w:rPr>
    </w:lvl>
    <w:lvl w:ilvl="1" w:tplc="918647AE">
      <w:start w:val="1"/>
      <w:numFmt w:val="bullet"/>
      <w:lvlText w:val="o"/>
      <w:lvlJc w:val="left"/>
      <w:pPr>
        <w:ind w:left="1440" w:hanging="360"/>
      </w:pPr>
      <w:rPr>
        <w:rFonts w:ascii="Courier New" w:hAnsi="Courier New" w:hint="default"/>
      </w:rPr>
    </w:lvl>
    <w:lvl w:ilvl="2" w:tplc="2D5ED8A6">
      <w:start w:val="1"/>
      <w:numFmt w:val="bullet"/>
      <w:lvlText w:val=""/>
      <w:lvlJc w:val="left"/>
      <w:pPr>
        <w:ind w:left="2160" w:hanging="360"/>
      </w:pPr>
      <w:rPr>
        <w:rFonts w:ascii="Wingdings" w:hAnsi="Wingdings" w:hint="default"/>
      </w:rPr>
    </w:lvl>
    <w:lvl w:ilvl="3" w:tplc="1006128C">
      <w:start w:val="1"/>
      <w:numFmt w:val="bullet"/>
      <w:lvlText w:val=""/>
      <w:lvlJc w:val="left"/>
      <w:pPr>
        <w:ind w:left="2880" w:hanging="360"/>
      </w:pPr>
      <w:rPr>
        <w:rFonts w:ascii="Symbol" w:hAnsi="Symbol" w:hint="default"/>
      </w:rPr>
    </w:lvl>
    <w:lvl w:ilvl="4" w:tplc="08C0189E">
      <w:start w:val="1"/>
      <w:numFmt w:val="bullet"/>
      <w:lvlText w:val="o"/>
      <w:lvlJc w:val="left"/>
      <w:pPr>
        <w:ind w:left="3600" w:hanging="360"/>
      </w:pPr>
      <w:rPr>
        <w:rFonts w:ascii="Courier New" w:hAnsi="Courier New" w:hint="default"/>
      </w:rPr>
    </w:lvl>
    <w:lvl w:ilvl="5" w:tplc="ED3A9214">
      <w:start w:val="1"/>
      <w:numFmt w:val="bullet"/>
      <w:lvlText w:val=""/>
      <w:lvlJc w:val="left"/>
      <w:pPr>
        <w:ind w:left="4320" w:hanging="360"/>
      </w:pPr>
      <w:rPr>
        <w:rFonts w:ascii="Wingdings" w:hAnsi="Wingdings" w:hint="default"/>
      </w:rPr>
    </w:lvl>
    <w:lvl w:ilvl="6" w:tplc="7E2A81CE">
      <w:start w:val="1"/>
      <w:numFmt w:val="bullet"/>
      <w:lvlText w:val=""/>
      <w:lvlJc w:val="left"/>
      <w:pPr>
        <w:ind w:left="5040" w:hanging="360"/>
      </w:pPr>
      <w:rPr>
        <w:rFonts w:ascii="Symbol" w:hAnsi="Symbol" w:hint="default"/>
      </w:rPr>
    </w:lvl>
    <w:lvl w:ilvl="7" w:tplc="64D4ADA6">
      <w:start w:val="1"/>
      <w:numFmt w:val="bullet"/>
      <w:lvlText w:val="o"/>
      <w:lvlJc w:val="left"/>
      <w:pPr>
        <w:ind w:left="5760" w:hanging="360"/>
      </w:pPr>
      <w:rPr>
        <w:rFonts w:ascii="Courier New" w:hAnsi="Courier New" w:hint="default"/>
      </w:rPr>
    </w:lvl>
    <w:lvl w:ilvl="8" w:tplc="626AE132">
      <w:start w:val="1"/>
      <w:numFmt w:val="bullet"/>
      <w:lvlText w:val=""/>
      <w:lvlJc w:val="left"/>
      <w:pPr>
        <w:ind w:left="6480" w:hanging="360"/>
      </w:pPr>
      <w:rPr>
        <w:rFonts w:ascii="Wingdings" w:hAnsi="Wingdings" w:hint="default"/>
      </w:rPr>
    </w:lvl>
  </w:abstractNum>
  <w:abstractNum w:abstractNumId="97" w15:restartNumberingAfterBreak="0">
    <w:nsid w:val="556B3863"/>
    <w:multiLevelType w:val="multilevel"/>
    <w:tmpl w:val="CD8E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62D35DC"/>
    <w:multiLevelType w:val="multilevel"/>
    <w:tmpl w:val="DF9CFD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59083DAC"/>
    <w:multiLevelType w:val="multilevel"/>
    <w:tmpl w:val="70365C2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 w15:restartNumberingAfterBreak="0">
    <w:nsid w:val="59880474"/>
    <w:multiLevelType w:val="multilevel"/>
    <w:tmpl w:val="26169A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A2D4290"/>
    <w:multiLevelType w:val="multilevel"/>
    <w:tmpl w:val="B27CE49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2" w15:restartNumberingAfterBreak="0">
    <w:nsid w:val="5ACC06F3"/>
    <w:multiLevelType w:val="multilevel"/>
    <w:tmpl w:val="6BFC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AF41244"/>
    <w:multiLevelType w:val="multilevel"/>
    <w:tmpl w:val="F450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2E95852"/>
    <w:multiLevelType w:val="multilevel"/>
    <w:tmpl w:val="0C7A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632A17D6"/>
    <w:multiLevelType w:val="multilevel"/>
    <w:tmpl w:val="6710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3A63309"/>
    <w:multiLevelType w:val="multilevel"/>
    <w:tmpl w:val="33D0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649F72E3"/>
    <w:multiLevelType w:val="hybridMultilevel"/>
    <w:tmpl w:val="9A7276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65C75155"/>
    <w:multiLevelType w:val="multilevel"/>
    <w:tmpl w:val="E6724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67893BA6"/>
    <w:multiLevelType w:val="multilevel"/>
    <w:tmpl w:val="15D26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67BC4AD6"/>
    <w:multiLevelType w:val="hybridMultilevel"/>
    <w:tmpl w:val="71D2E3FA"/>
    <w:lvl w:ilvl="0" w:tplc="B060FE8A">
      <w:start w:val="1"/>
      <w:numFmt w:val="bullet"/>
      <w:lvlText w:val=""/>
      <w:lvlJc w:val="left"/>
      <w:pPr>
        <w:ind w:left="720" w:hanging="360"/>
      </w:pPr>
      <w:rPr>
        <w:rFonts w:ascii="Symbol" w:hAnsi="Symbol" w:hint="default"/>
      </w:rPr>
    </w:lvl>
    <w:lvl w:ilvl="1" w:tplc="B260916E">
      <w:start w:val="1"/>
      <w:numFmt w:val="bullet"/>
      <w:lvlText w:val="o"/>
      <w:lvlJc w:val="left"/>
      <w:pPr>
        <w:ind w:left="1440" w:hanging="360"/>
      </w:pPr>
      <w:rPr>
        <w:rFonts w:ascii="Courier New" w:hAnsi="Courier New" w:hint="default"/>
      </w:rPr>
    </w:lvl>
    <w:lvl w:ilvl="2" w:tplc="D452F944">
      <w:start w:val="1"/>
      <w:numFmt w:val="bullet"/>
      <w:lvlText w:val=""/>
      <w:lvlJc w:val="left"/>
      <w:pPr>
        <w:ind w:left="2160" w:hanging="360"/>
      </w:pPr>
      <w:rPr>
        <w:rFonts w:ascii="Wingdings" w:hAnsi="Wingdings" w:hint="default"/>
      </w:rPr>
    </w:lvl>
    <w:lvl w:ilvl="3" w:tplc="32C65CCC">
      <w:start w:val="1"/>
      <w:numFmt w:val="bullet"/>
      <w:lvlText w:val=""/>
      <w:lvlJc w:val="left"/>
      <w:pPr>
        <w:ind w:left="2880" w:hanging="360"/>
      </w:pPr>
      <w:rPr>
        <w:rFonts w:ascii="Symbol" w:hAnsi="Symbol" w:hint="default"/>
      </w:rPr>
    </w:lvl>
    <w:lvl w:ilvl="4" w:tplc="52366BFA">
      <w:start w:val="1"/>
      <w:numFmt w:val="bullet"/>
      <w:lvlText w:val="o"/>
      <w:lvlJc w:val="left"/>
      <w:pPr>
        <w:ind w:left="3600" w:hanging="360"/>
      </w:pPr>
      <w:rPr>
        <w:rFonts w:ascii="Courier New" w:hAnsi="Courier New" w:hint="default"/>
      </w:rPr>
    </w:lvl>
    <w:lvl w:ilvl="5" w:tplc="DA324596">
      <w:start w:val="1"/>
      <w:numFmt w:val="bullet"/>
      <w:lvlText w:val=""/>
      <w:lvlJc w:val="left"/>
      <w:pPr>
        <w:ind w:left="4320" w:hanging="360"/>
      </w:pPr>
      <w:rPr>
        <w:rFonts w:ascii="Wingdings" w:hAnsi="Wingdings" w:hint="default"/>
      </w:rPr>
    </w:lvl>
    <w:lvl w:ilvl="6" w:tplc="EF58BCA2">
      <w:start w:val="1"/>
      <w:numFmt w:val="bullet"/>
      <w:lvlText w:val=""/>
      <w:lvlJc w:val="left"/>
      <w:pPr>
        <w:ind w:left="5040" w:hanging="360"/>
      </w:pPr>
      <w:rPr>
        <w:rFonts w:ascii="Symbol" w:hAnsi="Symbol" w:hint="default"/>
      </w:rPr>
    </w:lvl>
    <w:lvl w:ilvl="7" w:tplc="4D425FDE">
      <w:start w:val="1"/>
      <w:numFmt w:val="bullet"/>
      <w:lvlText w:val="o"/>
      <w:lvlJc w:val="left"/>
      <w:pPr>
        <w:ind w:left="5760" w:hanging="360"/>
      </w:pPr>
      <w:rPr>
        <w:rFonts w:ascii="Courier New" w:hAnsi="Courier New" w:hint="default"/>
      </w:rPr>
    </w:lvl>
    <w:lvl w:ilvl="8" w:tplc="565678E0">
      <w:start w:val="1"/>
      <w:numFmt w:val="bullet"/>
      <w:lvlText w:val=""/>
      <w:lvlJc w:val="left"/>
      <w:pPr>
        <w:ind w:left="6480" w:hanging="360"/>
      </w:pPr>
      <w:rPr>
        <w:rFonts w:ascii="Wingdings" w:hAnsi="Wingdings" w:hint="default"/>
      </w:rPr>
    </w:lvl>
  </w:abstractNum>
  <w:abstractNum w:abstractNumId="111" w15:restartNumberingAfterBreak="0">
    <w:nsid w:val="680E2088"/>
    <w:multiLevelType w:val="hybridMultilevel"/>
    <w:tmpl w:val="6F7C57D2"/>
    <w:lvl w:ilvl="0" w:tplc="847C251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6916431D"/>
    <w:multiLevelType w:val="multilevel"/>
    <w:tmpl w:val="0488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92A4F7F"/>
    <w:multiLevelType w:val="multilevel"/>
    <w:tmpl w:val="F7A4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9BE76AB"/>
    <w:multiLevelType w:val="multilevel"/>
    <w:tmpl w:val="A2507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A533AEB"/>
    <w:multiLevelType w:val="multilevel"/>
    <w:tmpl w:val="2874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A632E52"/>
    <w:multiLevelType w:val="multilevel"/>
    <w:tmpl w:val="5EDEB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BFB590D"/>
    <w:multiLevelType w:val="multilevel"/>
    <w:tmpl w:val="2D766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CC63C4D"/>
    <w:multiLevelType w:val="multilevel"/>
    <w:tmpl w:val="0B8C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F2A7684"/>
    <w:multiLevelType w:val="multilevel"/>
    <w:tmpl w:val="D2C0A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00B2747"/>
    <w:multiLevelType w:val="multilevel"/>
    <w:tmpl w:val="FFB2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0257C42"/>
    <w:multiLevelType w:val="multilevel"/>
    <w:tmpl w:val="7000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13B3E04"/>
    <w:multiLevelType w:val="multilevel"/>
    <w:tmpl w:val="A7CE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72810881"/>
    <w:multiLevelType w:val="multilevel"/>
    <w:tmpl w:val="FD80D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73DC0933"/>
    <w:multiLevelType w:val="multilevel"/>
    <w:tmpl w:val="4B9C1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742A3DB2"/>
    <w:multiLevelType w:val="multilevel"/>
    <w:tmpl w:val="251C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6B25C2F"/>
    <w:multiLevelType w:val="multilevel"/>
    <w:tmpl w:val="849251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7" w15:restartNumberingAfterBreak="0">
    <w:nsid w:val="791A3CBB"/>
    <w:multiLevelType w:val="multilevel"/>
    <w:tmpl w:val="2BDC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A0F58B8"/>
    <w:multiLevelType w:val="multilevel"/>
    <w:tmpl w:val="A818383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9" w15:restartNumberingAfterBreak="0">
    <w:nsid w:val="7A4A4587"/>
    <w:multiLevelType w:val="multilevel"/>
    <w:tmpl w:val="1614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B874432"/>
    <w:multiLevelType w:val="hybridMultilevel"/>
    <w:tmpl w:val="E30A831E"/>
    <w:lvl w:ilvl="0" w:tplc="AD5C0F9C">
      <w:start w:val="1"/>
      <w:numFmt w:val="decimal"/>
      <w:lvlText w:val="%1."/>
      <w:lvlJc w:val="left"/>
      <w:pPr>
        <w:ind w:left="1920" w:hanging="360"/>
      </w:pPr>
    </w:lvl>
    <w:lvl w:ilvl="1" w:tplc="31AABDDE">
      <w:start w:val="1"/>
      <w:numFmt w:val="decimal"/>
      <w:lvlText w:val="%2."/>
      <w:lvlJc w:val="left"/>
      <w:pPr>
        <w:ind w:left="1920" w:hanging="360"/>
      </w:pPr>
    </w:lvl>
    <w:lvl w:ilvl="2" w:tplc="94643F12">
      <w:start w:val="1"/>
      <w:numFmt w:val="decimal"/>
      <w:lvlText w:val="%3."/>
      <w:lvlJc w:val="left"/>
      <w:pPr>
        <w:ind w:left="1920" w:hanging="360"/>
      </w:pPr>
    </w:lvl>
    <w:lvl w:ilvl="3" w:tplc="F7FE95DC">
      <w:start w:val="1"/>
      <w:numFmt w:val="decimal"/>
      <w:lvlText w:val="%4."/>
      <w:lvlJc w:val="left"/>
      <w:pPr>
        <w:ind w:left="1920" w:hanging="360"/>
      </w:pPr>
    </w:lvl>
    <w:lvl w:ilvl="4" w:tplc="C5B65DD6">
      <w:start w:val="1"/>
      <w:numFmt w:val="decimal"/>
      <w:lvlText w:val="%5."/>
      <w:lvlJc w:val="left"/>
      <w:pPr>
        <w:ind w:left="1920" w:hanging="360"/>
      </w:pPr>
    </w:lvl>
    <w:lvl w:ilvl="5" w:tplc="5BE83004">
      <w:start w:val="1"/>
      <w:numFmt w:val="decimal"/>
      <w:lvlText w:val="%6."/>
      <w:lvlJc w:val="left"/>
      <w:pPr>
        <w:ind w:left="1920" w:hanging="360"/>
      </w:pPr>
    </w:lvl>
    <w:lvl w:ilvl="6" w:tplc="6FF0E80C">
      <w:start w:val="1"/>
      <w:numFmt w:val="decimal"/>
      <w:lvlText w:val="%7."/>
      <w:lvlJc w:val="left"/>
      <w:pPr>
        <w:ind w:left="1920" w:hanging="360"/>
      </w:pPr>
    </w:lvl>
    <w:lvl w:ilvl="7" w:tplc="A5BA65DE">
      <w:start w:val="1"/>
      <w:numFmt w:val="decimal"/>
      <w:lvlText w:val="%8."/>
      <w:lvlJc w:val="left"/>
      <w:pPr>
        <w:ind w:left="1920" w:hanging="360"/>
      </w:pPr>
    </w:lvl>
    <w:lvl w:ilvl="8" w:tplc="838AABF2">
      <w:start w:val="1"/>
      <w:numFmt w:val="decimal"/>
      <w:lvlText w:val="%9."/>
      <w:lvlJc w:val="left"/>
      <w:pPr>
        <w:ind w:left="1920" w:hanging="360"/>
      </w:pPr>
    </w:lvl>
  </w:abstractNum>
  <w:abstractNum w:abstractNumId="131" w15:restartNumberingAfterBreak="0">
    <w:nsid w:val="7BCE6121"/>
    <w:multiLevelType w:val="multilevel"/>
    <w:tmpl w:val="E076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C52E423"/>
    <w:multiLevelType w:val="hybridMultilevel"/>
    <w:tmpl w:val="B5645E3E"/>
    <w:lvl w:ilvl="0" w:tplc="FCA4BEC4">
      <w:start w:val="1"/>
      <w:numFmt w:val="bullet"/>
      <w:lvlText w:val=""/>
      <w:lvlJc w:val="left"/>
      <w:pPr>
        <w:ind w:left="720" w:hanging="360"/>
      </w:pPr>
      <w:rPr>
        <w:rFonts w:ascii="Symbol" w:hAnsi="Symbol" w:hint="default"/>
      </w:rPr>
    </w:lvl>
    <w:lvl w:ilvl="1" w:tplc="F4B445B8">
      <w:start w:val="1"/>
      <w:numFmt w:val="bullet"/>
      <w:lvlText w:val="o"/>
      <w:lvlJc w:val="left"/>
      <w:pPr>
        <w:ind w:left="1440" w:hanging="360"/>
      </w:pPr>
      <w:rPr>
        <w:rFonts w:ascii="Courier New" w:hAnsi="Courier New" w:hint="default"/>
      </w:rPr>
    </w:lvl>
    <w:lvl w:ilvl="2" w:tplc="3836F950">
      <w:start w:val="1"/>
      <w:numFmt w:val="bullet"/>
      <w:lvlText w:val=""/>
      <w:lvlJc w:val="left"/>
      <w:pPr>
        <w:ind w:left="2160" w:hanging="360"/>
      </w:pPr>
      <w:rPr>
        <w:rFonts w:ascii="Wingdings" w:hAnsi="Wingdings" w:hint="default"/>
      </w:rPr>
    </w:lvl>
    <w:lvl w:ilvl="3" w:tplc="117C08EE">
      <w:start w:val="1"/>
      <w:numFmt w:val="bullet"/>
      <w:lvlText w:val=""/>
      <w:lvlJc w:val="left"/>
      <w:pPr>
        <w:ind w:left="2880" w:hanging="360"/>
      </w:pPr>
      <w:rPr>
        <w:rFonts w:ascii="Symbol" w:hAnsi="Symbol" w:hint="default"/>
      </w:rPr>
    </w:lvl>
    <w:lvl w:ilvl="4" w:tplc="E2DA6198">
      <w:start w:val="1"/>
      <w:numFmt w:val="bullet"/>
      <w:lvlText w:val="o"/>
      <w:lvlJc w:val="left"/>
      <w:pPr>
        <w:ind w:left="3600" w:hanging="360"/>
      </w:pPr>
      <w:rPr>
        <w:rFonts w:ascii="Courier New" w:hAnsi="Courier New" w:hint="default"/>
      </w:rPr>
    </w:lvl>
    <w:lvl w:ilvl="5" w:tplc="70F845FA">
      <w:start w:val="1"/>
      <w:numFmt w:val="bullet"/>
      <w:lvlText w:val=""/>
      <w:lvlJc w:val="left"/>
      <w:pPr>
        <w:ind w:left="4320" w:hanging="360"/>
      </w:pPr>
      <w:rPr>
        <w:rFonts w:ascii="Wingdings" w:hAnsi="Wingdings" w:hint="default"/>
      </w:rPr>
    </w:lvl>
    <w:lvl w:ilvl="6" w:tplc="0FAEEDEE">
      <w:start w:val="1"/>
      <w:numFmt w:val="bullet"/>
      <w:lvlText w:val=""/>
      <w:lvlJc w:val="left"/>
      <w:pPr>
        <w:ind w:left="5040" w:hanging="360"/>
      </w:pPr>
      <w:rPr>
        <w:rFonts w:ascii="Symbol" w:hAnsi="Symbol" w:hint="default"/>
      </w:rPr>
    </w:lvl>
    <w:lvl w:ilvl="7" w:tplc="7C6837A2">
      <w:start w:val="1"/>
      <w:numFmt w:val="bullet"/>
      <w:lvlText w:val="o"/>
      <w:lvlJc w:val="left"/>
      <w:pPr>
        <w:ind w:left="5760" w:hanging="360"/>
      </w:pPr>
      <w:rPr>
        <w:rFonts w:ascii="Courier New" w:hAnsi="Courier New" w:hint="default"/>
      </w:rPr>
    </w:lvl>
    <w:lvl w:ilvl="8" w:tplc="C3DEA6A2">
      <w:start w:val="1"/>
      <w:numFmt w:val="bullet"/>
      <w:lvlText w:val=""/>
      <w:lvlJc w:val="left"/>
      <w:pPr>
        <w:ind w:left="6480" w:hanging="360"/>
      </w:pPr>
      <w:rPr>
        <w:rFonts w:ascii="Wingdings" w:hAnsi="Wingdings" w:hint="default"/>
      </w:rPr>
    </w:lvl>
  </w:abstractNum>
  <w:abstractNum w:abstractNumId="133" w15:restartNumberingAfterBreak="0">
    <w:nsid w:val="7DC54599"/>
    <w:multiLevelType w:val="multilevel"/>
    <w:tmpl w:val="8F1ED9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15:restartNumberingAfterBreak="0">
    <w:nsid w:val="7FA9531E"/>
    <w:multiLevelType w:val="multilevel"/>
    <w:tmpl w:val="DCBEF2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5455023">
    <w:abstractNumId w:val="67"/>
  </w:num>
  <w:num w:numId="2" w16cid:durableId="505243642">
    <w:abstractNumId w:val="20"/>
  </w:num>
  <w:num w:numId="3" w16cid:durableId="2021394362">
    <w:abstractNumId w:val="132"/>
  </w:num>
  <w:num w:numId="4" w16cid:durableId="1194075746">
    <w:abstractNumId w:val="5"/>
  </w:num>
  <w:num w:numId="5" w16cid:durableId="508714163">
    <w:abstractNumId w:val="44"/>
  </w:num>
  <w:num w:numId="6" w16cid:durableId="1360276488">
    <w:abstractNumId w:val="68"/>
  </w:num>
  <w:num w:numId="7" w16cid:durableId="1024091473">
    <w:abstractNumId w:val="96"/>
  </w:num>
  <w:num w:numId="8" w16cid:durableId="1144933791">
    <w:abstractNumId w:val="17"/>
  </w:num>
  <w:num w:numId="9" w16cid:durableId="899484133">
    <w:abstractNumId w:val="110"/>
  </w:num>
  <w:num w:numId="10" w16cid:durableId="1494486132">
    <w:abstractNumId w:val="6"/>
  </w:num>
  <w:num w:numId="11" w16cid:durableId="960917444">
    <w:abstractNumId w:val="60"/>
  </w:num>
  <w:num w:numId="12" w16cid:durableId="217598736">
    <w:abstractNumId w:val="54"/>
  </w:num>
  <w:num w:numId="13" w16cid:durableId="1951164811">
    <w:abstractNumId w:val="72"/>
  </w:num>
  <w:num w:numId="14" w16cid:durableId="1157847425">
    <w:abstractNumId w:val="89"/>
  </w:num>
  <w:num w:numId="15" w16cid:durableId="1840273744">
    <w:abstractNumId w:val="31"/>
  </w:num>
  <w:num w:numId="16" w16cid:durableId="201021498">
    <w:abstractNumId w:val="69"/>
  </w:num>
  <w:num w:numId="17" w16cid:durableId="1988122149">
    <w:abstractNumId w:val="70"/>
  </w:num>
  <w:num w:numId="18" w16cid:durableId="249582107">
    <w:abstractNumId w:val="85"/>
  </w:num>
  <w:num w:numId="19" w16cid:durableId="619999127">
    <w:abstractNumId w:val="12"/>
  </w:num>
  <w:num w:numId="20" w16cid:durableId="77143934">
    <w:abstractNumId w:val="53"/>
  </w:num>
  <w:num w:numId="21" w16cid:durableId="1179588844">
    <w:abstractNumId w:val="99"/>
  </w:num>
  <w:num w:numId="22" w16cid:durableId="1996639907">
    <w:abstractNumId w:val="79"/>
  </w:num>
  <w:num w:numId="23" w16cid:durableId="476604396">
    <w:abstractNumId w:val="27"/>
  </w:num>
  <w:num w:numId="24" w16cid:durableId="793212455">
    <w:abstractNumId w:val="32"/>
  </w:num>
  <w:num w:numId="25" w16cid:durableId="720714608">
    <w:abstractNumId w:val="37"/>
  </w:num>
  <w:num w:numId="26" w16cid:durableId="238566336">
    <w:abstractNumId w:val="115"/>
  </w:num>
  <w:num w:numId="27" w16cid:durableId="1478959165">
    <w:abstractNumId w:val="121"/>
  </w:num>
  <w:num w:numId="28" w16cid:durableId="2075155522">
    <w:abstractNumId w:val="129"/>
  </w:num>
  <w:num w:numId="29" w16cid:durableId="1054499936">
    <w:abstractNumId w:val="14"/>
  </w:num>
  <w:num w:numId="30" w16cid:durableId="1772436377">
    <w:abstractNumId w:val="13"/>
  </w:num>
  <w:num w:numId="31" w16cid:durableId="2035383219">
    <w:abstractNumId w:val="16"/>
  </w:num>
  <w:num w:numId="32" w16cid:durableId="716513353">
    <w:abstractNumId w:val="77"/>
  </w:num>
  <w:num w:numId="33" w16cid:durableId="1258828913">
    <w:abstractNumId w:val="100"/>
  </w:num>
  <w:num w:numId="34" w16cid:durableId="1283993488">
    <w:abstractNumId w:val="134"/>
  </w:num>
  <w:num w:numId="35" w16cid:durableId="135996965">
    <w:abstractNumId w:val="92"/>
  </w:num>
  <w:num w:numId="36" w16cid:durableId="441540249">
    <w:abstractNumId w:val="1"/>
  </w:num>
  <w:num w:numId="37" w16cid:durableId="1070234440">
    <w:abstractNumId w:val="113"/>
  </w:num>
  <w:num w:numId="38" w16cid:durableId="2073497979">
    <w:abstractNumId w:val="82"/>
  </w:num>
  <w:num w:numId="39" w16cid:durableId="1731922437">
    <w:abstractNumId w:val="88"/>
  </w:num>
  <w:num w:numId="40" w16cid:durableId="506092195">
    <w:abstractNumId w:val="18"/>
  </w:num>
  <w:num w:numId="41" w16cid:durableId="1641616345">
    <w:abstractNumId w:val="108"/>
  </w:num>
  <w:num w:numId="42" w16cid:durableId="1020665131">
    <w:abstractNumId w:val="46"/>
  </w:num>
  <w:num w:numId="43" w16cid:durableId="1870216956">
    <w:abstractNumId w:val="38"/>
  </w:num>
  <w:num w:numId="44" w16cid:durableId="1605454980">
    <w:abstractNumId w:val="28"/>
  </w:num>
  <w:num w:numId="45" w16cid:durableId="980769139">
    <w:abstractNumId w:val="29"/>
  </w:num>
  <w:num w:numId="46" w16cid:durableId="548687669">
    <w:abstractNumId w:val="112"/>
  </w:num>
  <w:num w:numId="47" w16cid:durableId="1617787411">
    <w:abstractNumId w:val="125"/>
  </w:num>
  <w:num w:numId="48" w16cid:durableId="333267839">
    <w:abstractNumId w:val="120"/>
  </w:num>
  <w:num w:numId="49" w16cid:durableId="982856785">
    <w:abstractNumId w:val="51"/>
  </w:num>
  <w:num w:numId="50" w16cid:durableId="2036154272">
    <w:abstractNumId w:val="93"/>
  </w:num>
  <w:num w:numId="51" w16cid:durableId="710960530">
    <w:abstractNumId w:val="56"/>
  </w:num>
  <w:num w:numId="52" w16cid:durableId="1402872418">
    <w:abstractNumId w:val="122"/>
  </w:num>
  <w:num w:numId="53" w16cid:durableId="698628957">
    <w:abstractNumId w:val="84"/>
  </w:num>
  <w:num w:numId="54" w16cid:durableId="1029910170">
    <w:abstractNumId w:val="42"/>
  </w:num>
  <w:num w:numId="55" w16cid:durableId="1134788298">
    <w:abstractNumId w:val="131"/>
  </w:num>
  <w:num w:numId="56" w16cid:durableId="368645438">
    <w:abstractNumId w:val="97"/>
  </w:num>
  <w:num w:numId="57" w16cid:durableId="1365209844">
    <w:abstractNumId w:val="26"/>
  </w:num>
  <w:num w:numId="58" w16cid:durableId="412509383">
    <w:abstractNumId w:val="65"/>
  </w:num>
  <w:num w:numId="59" w16cid:durableId="255405565">
    <w:abstractNumId w:val="116"/>
  </w:num>
  <w:num w:numId="60" w16cid:durableId="465389908">
    <w:abstractNumId w:val="127"/>
  </w:num>
  <w:num w:numId="61" w16cid:durableId="2104035011">
    <w:abstractNumId w:val="109"/>
  </w:num>
  <w:num w:numId="62" w16cid:durableId="1883126923">
    <w:abstractNumId w:val="36"/>
  </w:num>
  <w:num w:numId="63" w16cid:durableId="1621650086">
    <w:abstractNumId w:val="118"/>
  </w:num>
  <w:num w:numId="64" w16cid:durableId="566459653">
    <w:abstractNumId w:val="35"/>
  </w:num>
  <w:num w:numId="65" w16cid:durableId="1309289038">
    <w:abstractNumId w:val="119"/>
  </w:num>
  <w:num w:numId="66" w16cid:durableId="1317032982">
    <w:abstractNumId w:val="43"/>
  </w:num>
  <w:num w:numId="67" w16cid:durableId="2128427499">
    <w:abstractNumId w:val="11"/>
  </w:num>
  <w:num w:numId="68" w16cid:durableId="1299143566">
    <w:abstractNumId w:val="45"/>
  </w:num>
  <w:num w:numId="69" w16cid:durableId="1816144866">
    <w:abstractNumId w:val="30"/>
  </w:num>
  <w:num w:numId="70" w16cid:durableId="1945336032">
    <w:abstractNumId w:val="61"/>
  </w:num>
  <w:num w:numId="71" w16cid:durableId="597442486">
    <w:abstractNumId w:val="0"/>
  </w:num>
  <w:num w:numId="72" w16cid:durableId="706445232">
    <w:abstractNumId w:val="101"/>
  </w:num>
  <w:num w:numId="73" w16cid:durableId="1116169849">
    <w:abstractNumId w:val="83"/>
  </w:num>
  <w:num w:numId="74" w16cid:durableId="992217699">
    <w:abstractNumId w:val="126"/>
  </w:num>
  <w:num w:numId="75" w16cid:durableId="1782408315">
    <w:abstractNumId w:val="52"/>
  </w:num>
  <w:num w:numId="76" w16cid:durableId="542443848">
    <w:abstractNumId w:val="25"/>
  </w:num>
  <w:num w:numId="77" w16cid:durableId="1428884176">
    <w:abstractNumId w:val="58"/>
  </w:num>
  <w:num w:numId="78" w16cid:durableId="714619062">
    <w:abstractNumId w:val="128"/>
  </w:num>
  <w:num w:numId="79" w16cid:durableId="1100833391">
    <w:abstractNumId w:val="104"/>
  </w:num>
  <w:num w:numId="80" w16cid:durableId="581643129">
    <w:abstractNumId w:val="23"/>
  </w:num>
  <w:num w:numId="81" w16cid:durableId="75447048">
    <w:abstractNumId w:val="9"/>
  </w:num>
  <w:num w:numId="82" w16cid:durableId="1604725504">
    <w:abstractNumId w:val="102"/>
  </w:num>
  <w:num w:numId="83" w16cid:durableId="1456756043">
    <w:abstractNumId w:val="117"/>
  </w:num>
  <w:num w:numId="84" w16cid:durableId="319964633">
    <w:abstractNumId w:val="124"/>
  </w:num>
  <w:num w:numId="85" w16cid:durableId="784806936">
    <w:abstractNumId w:val="91"/>
  </w:num>
  <w:num w:numId="86" w16cid:durableId="1763985886">
    <w:abstractNumId w:val="75"/>
  </w:num>
  <w:num w:numId="87" w16cid:durableId="725181064">
    <w:abstractNumId w:val="21"/>
  </w:num>
  <w:num w:numId="88" w16cid:durableId="1316030493">
    <w:abstractNumId w:val="78"/>
  </w:num>
  <w:num w:numId="89" w16cid:durableId="286399264">
    <w:abstractNumId w:val="114"/>
  </w:num>
  <w:num w:numId="90" w16cid:durableId="431703038">
    <w:abstractNumId w:val="103"/>
  </w:num>
  <w:num w:numId="91" w16cid:durableId="1940410651">
    <w:abstractNumId w:val="50"/>
  </w:num>
  <w:num w:numId="92" w16cid:durableId="1032681858">
    <w:abstractNumId w:val="86"/>
  </w:num>
  <w:num w:numId="93" w16cid:durableId="1706054154">
    <w:abstractNumId w:val="57"/>
  </w:num>
  <w:num w:numId="94" w16cid:durableId="886990553">
    <w:abstractNumId w:val="133"/>
  </w:num>
  <w:num w:numId="95" w16cid:durableId="137496582">
    <w:abstractNumId w:val="98"/>
  </w:num>
  <w:num w:numId="96" w16cid:durableId="342904528">
    <w:abstractNumId w:val="8"/>
  </w:num>
  <w:num w:numId="97" w16cid:durableId="1414737304">
    <w:abstractNumId w:val="74"/>
  </w:num>
  <w:num w:numId="98" w16cid:durableId="337080210">
    <w:abstractNumId w:val="15"/>
  </w:num>
  <w:num w:numId="99" w16cid:durableId="1402370828">
    <w:abstractNumId w:val="34"/>
  </w:num>
  <w:num w:numId="100" w16cid:durableId="1483543781">
    <w:abstractNumId w:val="62"/>
  </w:num>
  <w:num w:numId="101" w16cid:durableId="1950548537">
    <w:abstractNumId w:val="111"/>
  </w:num>
  <w:num w:numId="102" w16cid:durableId="980229984">
    <w:abstractNumId w:val="40"/>
  </w:num>
  <w:num w:numId="103" w16cid:durableId="439182183">
    <w:abstractNumId w:val="87"/>
  </w:num>
  <w:num w:numId="104" w16cid:durableId="1162429339">
    <w:abstractNumId w:val="47"/>
  </w:num>
  <w:num w:numId="105" w16cid:durableId="1959599974">
    <w:abstractNumId w:val="105"/>
  </w:num>
  <w:num w:numId="106" w16cid:durableId="153764547">
    <w:abstractNumId w:val="59"/>
  </w:num>
  <w:num w:numId="107" w16cid:durableId="876894151">
    <w:abstractNumId w:val="123"/>
  </w:num>
  <w:num w:numId="108" w16cid:durableId="257183296">
    <w:abstractNumId w:val="49"/>
  </w:num>
  <w:num w:numId="109" w16cid:durableId="550534437">
    <w:abstractNumId w:val="63"/>
  </w:num>
  <w:num w:numId="110" w16cid:durableId="1296835840">
    <w:abstractNumId w:val="66"/>
  </w:num>
  <w:num w:numId="111" w16cid:durableId="696856753">
    <w:abstractNumId w:val="39"/>
  </w:num>
  <w:num w:numId="112" w16cid:durableId="1171527462">
    <w:abstractNumId w:val="71"/>
  </w:num>
  <w:num w:numId="113" w16cid:durableId="1435901806">
    <w:abstractNumId w:val="95"/>
  </w:num>
  <w:num w:numId="114" w16cid:durableId="64031230">
    <w:abstractNumId w:val="106"/>
  </w:num>
  <w:num w:numId="115" w16cid:durableId="1883202330">
    <w:abstractNumId w:val="3"/>
  </w:num>
  <w:num w:numId="116" w16cid:durableId="717969545">
    <w:abstractNumId w:val="48"/>
  </w:num>
  <w:num w:numId="117" w16cid:durableId="984242255">
    <w:abstractNumId w:val="90"/>
  </w:num>
  <w:num w:numId="118" w16cid:durableId="1053195375">
    <w:abstractNumId w:val="10"/>
  </w:num>
  <w:num w:numId="119" w16cid:durableId="1065373198">
    <w:abstractNumId w:val="7"/>
  </w:num>
  <w:num w:numId="120" w16cid:durableId="1500997348">
    <w:abstractNumId w:val="41"/>
  </w:num>
  <w:num w:numId="121" w16cid:durableId="1930194314">
    <w:abstractNumId w:val="94"/>
  </w:num>
  <w:num w:numId="122" w16cid:durableId="947275854">
    <w:abstractNumId w:val="4"/>
  </w:num>
  <w:num w:numId="123" w16cid:durableId="1696080372">
    <w:abstractNumId w:val="64"/>
  </w:num>
  <w:num w:numId="124" w16cid:durableId="383792854">
    <w:abstractNumId w:val="33"/>
  </w:num>
  <w:num w:numId="125" w16cid:durableId="352077959">
    <w:abstractNumId w:val="19"/>
  </w:num>
  <w:num w:numId="126" w16cid:durableId="708802391">
    <w:abstractNumId w:val="2"/>
  </w:num>
  <w:num w:numId="127" w16cid:durableId="25912658">
    <w:abstractNumId w:val="130"/>
  </w:num>
  <w:num w:numId="128" w16cid:durableId="1923375255">
    <w:abstractNumId w:val="81"/>
  </w:num>
  <w:num w:numId="129" w16cid:durableId="107942592">
    <w:abstractNumId w:val="22"/>
  </w:num>
  <w:num w:numId="130" w16cid:durableId="1633242995">
    <w:abstractNumId w:val="55"/>
  </w:num>
  <w:num w:numId="131" w16cid:durableId="260720729">
    <w:abstractNumId w:val="73"/>
  </w:num>
  <w:num w:numId="132" w16cid:durableId="1545170355">
    <w:abstractNumId w:val="80"/>
  </w:num>
  <w:num w:numId="133" w16cid:durableId="1448966804">
    <w:abstractNumId w:val="76"/>
  </w:num>
  <w:num w:numId="134" w16cid:durableId="1460689786">
    <w:abstractNumId w:val="24"/>
  </w:num>
  <w:num w:numId="135" w16cid:durableId="597979869">
    <w:abstractNumId w:val="107"/>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1095"/>
    <w:rsid w:val="00001232"/>
    <w:rsid w:val="0000148D"/>
    <w:rsid w:val="000016F6"/>
    <w:rsid w:val="000016FD"/>
    <w:rsid w:val="00001C20"/>
    <w:rsid w:val="00001C40"/>
    <w:rsid w:val="000024E8"/>
    <w:rsid w:val="00003BC9"/>
    <w:rsid w:val="000047B4"/>
    <w:rsid w:val="00004EBF"/>
    <w:rsid w:val="00004FAC"/>
    <w:rsid w:val="00005544"/>
    <w:rsid w:val="000059F1"/>
    <w:rsid w:val="00005E00"/>
    <w:rsid w:val="000065EA"/>
    <w:rsid w:val="00007316"/>
    <w:rsid w:val="00007400"/>
    <w:rsid w:val="000079CF"/>
    <w:rsid w:val="00010542"/>
    <w:rsid w:val="00010BA1"/>
    <w:rsid w:val="00011B5C"/>
    <w:rsid w:val="000123D1"/>
    <w:rsid w:val="0001294D"/>
    <w:rsid w:val="00012E55"/>
    <w:rsid w:val="00014D4A"/>
    <w:rsid w:val="000152D4"/>
    <w:rsid w:val="00016795"/>
    <w:rsid w:val="00017BAA"/>
    <w:rsid w:val="000205A0"/>
    <w:rsid w:val="00021C28"/>
    <w:rsid w:val="00022155"/>
    <w:rsid w:val="00022384"/>
    <w:rsid w:val="000223C8"/>
    <w:rsid w:val="00023127"/>
    <w:rsid w:val="000231A6"/>
    <w:rsid w:val="00023C22"/>
    <w:rsid w:val="00023DBE"/>
    <w:rsid w:val="0002409C"/>
    <w:rsid w:val="000245E2"/>
    <w:rsid w:val="00024D20"/>
    <w:rsid w:val="00024D30"/>
    <w:rsid w:val="00024E91"/>
    <w:rsid w:val="0002534E"/>
    <w:rsid w:val="000259A8"/>
    <w:rsid w:val="00025BEF"/>
    <w:rsid w:val="00025E4F"/>
    <w:rsid w:val="0002652B"/>
    <w:rsid w:val="00027159"/>
    <w:rsid w:val="000277E7"/>
    <w:rsid w:val="00027A60"/>
    <w:rsid w:val="00030824"/>
    <w:rsid w:val="0003088D"/>
    <w:rsid w:val="00032188"/>
    <w:rsid w:val="0003249D"/>
    <w:rsid w:val="00032C6B"/>
    <w:rsid w:val="00032FF3"/>
    <w:rsid w:val="00033351"/>
    <w:rsid w:val="00033693"/>
    <w:rsid w:val="00033791"/>
    <w:rsid w:val="00033D38"/>
    <w:rsid w:val="000345B9"/>
    <w:rsid w:val="00034880"/>
    <w:rsid w:val="00034896"/>
    <w:rsid w:val="00034AA9"/>
    <w:rsid w:val="0003651D"/>
    <w:rsid w:val="00036D10"/>
    <w:rsid w:val="000371E8"/>
    <w:rsid w:val="0003750E"/>
    <w:rsid w:val="000375B5"/>
    <w:rsid w:val="00037705"/>
    <w:rsid w:val="00037A90"/>
    <w:rsid w:val="0004006D"/>
    <w:rsid w:val="000400AC"/>
    <w:rsid w:val="00041E6E"/>
    <w:rsid w:val="00042168"/>
    <w:rsid w:val="000438D8"/>
    <w:rsid w:val="00044729"/>
    <w:rsid w:val="00044CFD"/>
    <w:rsid w:val="00045FEE"/>
    <w:rsid w:val="000468C8"/>
    <w:rsid w:val="00046976"/>
    <w:rsid w:val="00046BB7"/>
    <w:rsid w:val="00046C15"/>
    <w:rsid w:val="00047146"/>
    <w:rsid w:val="00047513"/>
    <w:rsid w:val="0004776E"/>
    <w:rsid w:val="0004777F"/>
    <w:rsid w:val="00047882"/>
    <w:rsid w:val="000501A0"/>
    <w:rsid w:val="000504C2"/>
    <w:rsid w:val="000509C8"/>
    <w:rsid w:val="00050AE0"/>
    <w:rsid w:val="000519FB"/>
    <w:rsid w:val="00051CD7"/>
    <w:rsid w:val="00051CF1"/>
    <w:rsid w:val="00051FA8"/>
    <w:rsid w:val="0005232A"/>
    <w:rsid w:val="00052514"/>
    <w:rsid w:val="00052560"/>
    <w:rsid w:val="0005380B"/>
    <w:rsid w:val="00053A1B"/>
    <w:rsid w:val="00053D7B"/>
    <w:rsid w:val="00053ED7"/>
    <w:rsid w:val="000543A6"/>
    <w:rsid w:val="00054750"/>
    <w:rsid w:val="0005495C"/>
    <w:rsid w:val="00054AD9"/>
    <w:rsid w:val="000555B8"/>
    <w:rsid w:val="0005567A"/>
    <w:rsid w:val="000560F7"/>
    <w:rsid w:val="00056659"/>
    <w:rsid w:val="00056D46"/>
    <w:rsid w:val="00056F39"/>
    <w:rsid w:val="00060089"/>
    <w:rsid w:val="00060A2C"/>
    <w:rsid w:val="00060FB7"/>
    <w:rsid w:val="000617D2"/>
    <w:rsid w:val="00064180"/>
    <w:rsid w:val="0006533F"/>
    <w:rsid w:val="00065659"/>
    <w:rsid w:val="00065A46"/>
    <w:rsid w:val="000664D2"/>
    <w:rsid w:val="00067A6E"/>
    <w:rsid w:val="00071220"/>
    <w:rsid w:val="00071353"/>
    <w:rsid w:val="00071F1E"/>
    <w:rsid w:val="00072CC2"/>
    <w:rsid w:val="00072D43"/>
    <w:rsid w:val="00072ECC"/>
    <w:rsid w:val="000734D0"/>
    <w:rsid w:val="00073DB1"/>
    <w:rsid w:val="00074075"/>
    <w:rsid w:val="00074B39"/>
    <w:rsid w:val="00074EA6"/>
    <w:rsid w:val="00075440"/>
    <w:rsid w:val="000765C4"/>
    <w:rsid w:val="0007665A"/>
    <w:rsid w:val="00076BE8"/>
    <w:rsid w:val="000774AA"/>
    <w:rsid w:val="0007782E"/>
    <w:rsid w:val="00077B3A"/>
    <w:rsid w:val="00077C24"/>
    <w:rsid w:val="00080FDA"/>
    <w:rsid w:val="0008124A"/>
    <w:rsid w:val="000817E6"/>
    <w:rsid w:val="00081C7B"/>
    <w:rsid w:val="00084847"/>
    <w:rsid w:val="000848CA"/>
    <w:rsid w:val="000848D8"/>
    <w:rsid w:val="000850C5"/>
    <w:rsid w:val="0008549B"/>
    <w:rsid w:val="000854D7"/>
    <w:rsid w:val="00085515"/>
    <w:rsid w:val="00086892"/>
    <w:rsid w:val="00086EDD"/>
    <w:rsid w:val="000878AB"/>
    <w:rsid w:val="00087A75"/>
    <w:rsid w:val="00087F26"/>
    <w:rsid w:val="00091B0C"/>
    <w:rsid w:val="00092249"/>
    <w:rsid w:val="00092681"/>
    <w:rsid w:val="000929A5"/>
    <w:rsid w:val="00093124"/>
    <w:rsid w:val="000932F0"/>
    <w:rsid w:val="000937F0"/>
    <w:rsid w:val="00093935"/>
    <w:rsid w:val="00093FBE"/>
    <w:rsid w:val="000940BB"/>
    <w:rsid w:val="00094B83"/>
    <w:rsid w:val="00094C47"/>
    <w:rsid w:val="0009544A"/>
    <w:rsid w:val="0009593A"/>
    <w:rsid w:val="00095EB2"/>
    <w:rsid w:val="000965FF"/>
    <w:rsid w:val="00096B31"/>
    <w:rsid w:val="00096B9F"/>
    <w:rsid w:val="00096BE5"/>
    <w:rsid w:val="00096E53"/>
    <w:rsid w:val="000972DA"/>
    <w:rsid w:val="00097560"/>
    <w:rsid w:val="0009770B"/>
    <w:rsid w:val="000A0113"/>
    <w:rsid w:val="000A0B51"/>
    <w:rsid w:val="000A1BDD"/>
    <w:rsid w:val="000A1EE4"/>
    <w:rsid w:val="000A2185"/>
    <w:rsid w:val="000A27FE"/>
    <w:rsid w:val="000A3AF3"/>
    <w:rsid w:val="000A473E"/>
    <w:rsid w:val="000A4B26"/>
    <w:rsid w:val="000A4B74"/>
    <w:rsid w:val="000A4F11"/>
    <w:rsid w:val="000A5E39"/>
    <w:rsid w:val="000A6401"/>
    <w:rsid w:val="000A6489"/>
    <w:rsid w:val="000A6870"/>
    <w:rsid w:val="000A6CE7"/>
    <w:rsid w:val="000A75DF"/>
    <w:rsid w:val="000A7999"/>
    <w:rsid w:val="000A7C7A"/>
    <w:rsid w:val="000B0093"/>
    <w:rsid w:val="000B0FE9"/>
    <w:rsid w:val="000B15C9"/>
    <w:rsid w:val="000B1F50"/>
    <w:rsid w:val="000B31D2"/>
    <w:rsid w:val="000B408D"/>
    <w:rsid w:val="000B4353"/>
    <w:rsid w:val="000B4769"/>
    <w:rsid w:val="000B4C60"/>
    <w:rsid w:val="000B4FD1"/>
    <w:rsid w:val="000B5641"/>
    <w:rsid w:val="000B5988"/>
    <w:rsid w:val="000B59B0"/>
    <w:rsid w:val="000B5A0B"/>
    <w:rsid w:val="000B5C05"/>
    <w:rsid w:val="000B6183"/>
    <w:rsid w:val="000B6A68"/>
    <w:rsid w:val="000B6F4F"/>
    <w:rsid w:val="000B7181"/>
    <w:rsid w:val="000B73AA"/>
    <w:rsid w:val="000B7B82"/>
    <w:rsid w:val="000B7D4B"/>
    <w:rsid w:val="000B995B"/>
    <w:rsid w:val="000C03CE"/>
    <w:rsid w:val="000C0B19"/>
    <w:rsid w:val="000C0DB2"/>
    <w:rsid w:val="000C12C8"/>
    <w:rsid w:val="000C1514"/>
    <w:rsid w:val="000C184A"/>
    <w:rsid w:val="000C190F"/>
    <w:rsid w:val="000C1BE1"/>
    <w:rsid w:val="000C1C2C"/>
    <w:rsid w:val="000C3063"/>
    <w:rsid w:val="000C33A9"/>
    <w:rsid w:val="000C3780"/>
    <w:rsid w:val="000C428A"/>
    <w:rsid w:val="000C4C5E"/>
    <w:rsid w:val="000C601A"/>
    <w:rsid w:val="000C670E"/>
    <w:rsid w:val="000C6A22"/>
    <w:rsid w:val="000C73E7"/>
    <w:rsid w:val="000C795B"/>
    <w:rsid w:val="000C7FE3"/>
    <w:rsid w:val="000D024A"/>
    <w:rsid w:val="000D080D"/>
    <w:rsid w:val="000D0F80"/>
    <w:rsid w:val="000D1B13"/>
    <w:rsid w:val="000D2264"/>
    <w:rsid w:val="000D2AD7"/>
    <w:rsid w:val="000D2CE0"/>
    <w:rsid w:val="000D328C"/>
    <w:rsid w:val="000D3E77"/>
    <w:rsid w:val="000D4821"/>
    <w:rsid w:val="000D5783"/>
    <w:rsid w:val="000D63E6"/>
    <w:rsid w:val="000D6AF7"/>
    <w:rsid w:val="000D6B09"/>
    <w:rsid w:val="000D6D14"/>
    <w:rsid w:val="000D71C3"/>
    <w:rsid w:val="000D753F"/>
    <w:rsid w:val="000D75C5"/>
    <w:rsid w:val="000D7B62"/>
    <w:rsid w:val="000D7B6C"/>
    <w:rsid w:val="000D7E0B"/>
    <w:rsid w:val="000E024C"/>
    <w:rsid w:val="000E05D3"/>
    <w:rsid w:val="000E0622"/>
    <w:rsid w:val="000E0653"/>
    <w:rsid w:val="000E099B"/>
    <w:rsid w:val="000E1520"/>
    <w:rsid w:val="000E2584"/>
    <w:rsid w:val="000E2824"/>
    <w:rsid w:val="000E2AC2"/>
    <w:rsid w:val="000E3338"/>
    <w:rsid w:val="000E3675"/>
    <w:rsid w:val="000E3CE6"/>
    <w:rsid w:val="000E3E7A"/>
    <w:rsid w:val="000E46FB"/>
    <w:rsid w:val="000E5E3F"/>
    <w:rsid w:val="000E5EBE"/>
    <w:rsid w:val="000E686F"/>
    <w:rsid w:val="000F0078"/>
    <w:rsid w:val="000F03D4"/>
    <w:rsid w:val="000F060C"/>
    <w:rsid w:val="000F096F"/>
    <w:rsid w:val="000F0FAC"/>
    <w:rsid w:val="000F11ED"/>
    <w:rsid w:val="000F131B"/>
    <w:rsid w:val="000F20FA"/>
    <w:rsid w:val="000F25FF"/>
    <w:rsid w:val="000F2C94"/>
    <w:rsid w:val="000F2CB1"/>
    <w:rsid w:val="000F2E04"/>
    <w:rsid w:val="000F2EDA"/>
    <w:rsid w:val="000F3876"/>
    <w:rsid w:val="000F3AB4"/>
    <w:rsid w:val="000F3E6A"/>
    <w:rsid w:val="000F42B0"/>
    <w:rsid w:val="000F42DF"/>
    <w:rsid w:val="000F4306"/>
    <w:rsid w:val="000F44D1"/>
    <w:rsid w:val="000F4B4D"/>
    <w:rsid w:val="000F4E12"/>
    <w:rsid w:val="000F5188"/>
    <w:rsid w:val="000F5562"/>
    <w:rsid w:val="000F56AB"/>
    <w:rsid w:val="000F5D79"/>
    <w:rsid w:val="000F5DEA"/>
    <w:rsid w:val="000F6A1C"/>
    <w:rsid w:val="000F6DEF"/>
    <w:rsid w:val="000F705D"/>
    <w:rsid w:val="001003FB"/>
    <w:rsid w:val="00101387"/>
    <w:rsid w:val="0010195B"/>
    <w:rsid w:val="00101E19"/>
    <w:rsid w:val="00101EA0"/>
    <w:rsid w:val="00101EEA"/>
    <w:rsid w:val="001024CE"/>
    <w:rsid w:val="00102FF9"/>
    <w:rsid w:val="0010355D"/>
    <w:rsid w:val="00103645"/>
    <w:rsid w:val="00103835"/>
    <w:rsid w:val="001038D3"/>
    <w:rsid w:val="0010434E"/>
    <w:rsid w:val="0010481A"/>
    <w:rsid w:val="00104B17"/>
    <w:rsid w:val="00104DB0"/>
    <w:rsid w:val="0010568E"/>
    <w:rsid w:val="0010599F"/>
    <w:rsid w:val="00105E33"/>
    <w:rsid w:val="00106699"/>
    <w:rsid w:val="00106871"/>
    <w:rsid w:val="001076DC"/>
    <w:rsid w:val="00110290"/>
    <w:rsid w:val="00110333"/>
    <w:rsid w:val="00110DE1"/>
    <w:rsid w:val="0011112F"/>
    <w:rsid w:val="00111DBD"/>
    <w:rsid w:val="00112612"/>
    <w:rsid w:val="00113220"/>
    <w:rsid w:val="00113865"/>
    <w:rsid w:val="001138F0"/>
    <w:rsid w:val="00113C64"/>
    <w:rsid w:val="00114109"/>
    <w:rsid w:val="00114328"/>
    <w:rsid w:val="00114D08"/>
    <w:rsid w:val="0011610B"/>
    <w:rsid w:val="00117289"/>
    <w:rsid w:val="00117977"/>
    <w:rsid w:val="001206A1"/>
    <w:rsid w:val="00120943"/>
    <w:rsid w:val="00120B6F"/>
    <w:rsid w:val="00120EE6"/>
    <w:rsid w:val="0012101B"/>
    <w:rsid w:val="001213E3"/>
    <w:rsid w:val="001216FB"/>
    <w:rsid w:val="00121CE9"/>
    <w:rsid w:val="00122546"/>
    <w:rsid w:val="0012282B"/>
    <w:rsid w:val="0012294A"/>
    <w:rsid w:val="00122BA9"/>
    <w:rsid w:val="001230FA"/>
    <w:rsid w:val="00123139"/>
    <w:rsid w:val="00124203"/>
    <w:rsid w:val="00124457"/>
    <w:rsid w:val="001244F6"/>
    <w:rsid w:val="001251FD"/>
    <w:rsid w:val="0012539D"/>
    <w:rsid w:val="001259A0"/>
    <w:rsid w:val="00125AD1"/>
    <w:rsid w:val="00126CDD"/>
    <w:rsid w:val="001271C5"/>
    <w:rsid w:val="00127563"/>
    <w:rsid w:val="001275C2"/>
    <w:rsid w:val="001276B7"/>
    <w:rsid w:val="00130351"/>
    <w:rsid w:val="0013047B"/>
    <w:rsid w:val="001305AD"/>
    <w:rsid w:val="00130693"/>
    <w:rsid w:val="00132806"/>
    <w:rsid w:val="00132BE0"/>
    <w:rsid w:val="00132F96"/>
    <w:rsid w:val="001332DC"/>
    <w:rsid w:val="001334B7"/>
    <w:rsid w:val="00133DF8"/>
    <w:rsid w:val="00134752"/>
    <w:rsid w:val="00134757"/>
    <w:rsid w:val="001347D8"/>
    <w:rsid w:val="00134F49"/>
    <w:rsid w:val="001351FD"/>
    <w:rsid w:val="001352E5"/>
    <w:rsid w:val="00135530"/>
    <w:rsid w:val="00135719"/>
    <w:rsid w:val="0013636C"/>
    <w:rsid w:val="00136E8E"/>
    <w:rsid w:val="00137146"/>
    <w:rsid w:val="001372AD"/>
    <w:rsid w:val="001379AE"/>
    <w:rsid w:val="00137E84"/>
    <w:rsid w:val="00140281"/>
    <w:rsid w:val="001404E3"/>
    <w:rsid w:val="00140C18"/>
    <w:rsid w:val="00141102"/>
    <w:rsid w:val="00141899"/>
    <w:rsid w:val="00141F37"/>
    <w:rsid w:val="0014217A"/>
    <w:rsid w:val="00142B3A"/>
    <w:rsid w:val="00142BAE"/>
    <w:rsid w:val="00143336"/>
    <w:rsid w:val="00143490"/>
    <w:rsid w:val="0014541A"/>
    <w:rsid w:val="00145B3C"/>
    <w:rsid w:val="00145CCD"/>
    <w:rsid w:val="00145E15"/>
    <w:rsid w:val="001476BE"/>
    <w:rsid w:val="00147950"/>
    <w:rsid w:val="00150471"/>
    <w:rsid w:val="00150635"/>
    <w:rsid w:val="00151639"/>
    <w:rsid w:val="001516B6"/>
    <w:rsid w:val="001519D2"/>
    <w:rsid w:val="00151CDF"/>
    <w:rsid w:val="0015281D"/>
    <w:rsid w:val="00152D58"/>
    <w:rsid w:val="00153130"/>
    <w:rsid w:val="0015344F"/>
    <w:rsid w:val="00153597"/>
    <w:rsid w:val="0015453D"/>
    <w:rsid w:val="001547B7"/>
    <w:rsid w:val="00155AFE"/>
    <w:rsid w:val="00155F91"/>
    <w:rsid w:val="0015646D"/>
    <w:rsid w:val="001564C2"/>
    <w:rsid w:val="00156D42"/>
    <w:rsid w:val="00156FF5"/>
    <w:rsid w:val="0015754E"/>
    <w:rsid w:val="00160008"/>
    <w:rsid w:val="001602DE"/>
    <w:rsid w:val="001606E3"/>
    <w:rsid w:val="001608BB"/>
    <w:rsid w:val="001613BE"/>
    <w:rsid w:val="0016143E"/>
    <w:rsid w:val="001619AD"/>
    <w:rsid w:val="00162204"/>
    <w:rsid w:val="00162518"/>
    <w:rsid w:val="001630FF"/>
    <w:rsid w:val="0016315B"/>
    <w:rsid w:val="00163D7D"/>
    <w:rsid w:val="00163F4E"/>
    <w:rsid w:val="001648AB"/>
    <w:rsid w:val="001648EE"/>
    <w:rsid w:val="00164DC7"/>
    <w:rsid w:val="00164E4F"/>
    <w:rsid w:val="00165F3A"/>
    <w:rsid w:val="00166047"/>
    <w:rsid w:val="0016668D"/>
    <w:rsid w:val="00166DC0"/>
    <w:rsid w:val="001671C8"/>
    <w:rsid w:val="00167898"/>
    <w:rsid w:val="00167DFE"/>
    <w:rsid w:val="0017014A"/>
    <w:rsid w:val="00170903"/>
    <w:rsid w:val="00170C55"/>
    <w:rsid w:val="00171A2C"/>
    <w:rsid w:val="00171F81"/>
    <w:rsid w:val="00171FD0"/>
    <w:rsid w:val="00172348"/>
    <w:rsid w:val="00172A9B"/>
    <w:rsid w:val="00172BE5"/>
    <w:rsid w:val="00173596"/>
    <w:rsid w:val="00173FFC"/>
    <w:rsid w:val="0017459D"/>
    <w:rsid w:val="00174619"/>
    <w:rsid w:val="001747E1"/>
    <w:rsid w:val="0017480C"/>
    <w:rsid w:val="00175607"/>
    <w:rsid w:val="00175691"/>
    <w:rsid w:val="00175917"/>
    <w:rsid w:val="001768A4"/>
    <w:rsid w:val="00176934"/>
    <w:rsid w:val="00177185"/>
    <w:rsid w:val="00177483"/>
    <w:rsid w:val="001779FA"/>
    <w:rsid w:val="001801A2"/>
    <w:rsid w:val="00181B08"/>
    <w:rsid w:val="0018260E"/>
    <w:rsid w:val="00182F12"/>
    <w:rsid w:val="00183072"/>
    <w:rsid w:val="001835C7"/>
    <w:rsid w:val="00183628"/>
    <w:rsid w:val="00183920"/>
    <w:rsid w:val="00184655"/>
    <w:rsid w:val="0018483B"/>
    <w:rsid w:val="00184A27"/>
    <w:rsid w:val="00184E5F"/>
    <w:rsid w:val="001850B4"/>
    <w:rsid w:val="00185998"/>
    <w:rsid w:val="00185B6F"/>
    <w:rsid w:val="0018619D"/>
    <w:rsid w:val="00186220"/>
    <w:rsid w:val="0018726B"/>
    <w:rsid w:val="00187782"/>
    <w:rsid w:val="00187CD0"/>
    <w:rsid w:val="001900E6"/>
    <w:rsid w:val="001902F8"/>
    <w:rsid w:val="0019032D"/>
    <w:rsid w:val="001909F8"/>
    <w:rsid w:val="00190DB1"/>
    <w:rsid w:val="00190E95"/>
    <w:rsid w:val="001918B9"/>
    <w:rsid w:val="001920EC"/>
    <w:rsid w:val="00192721"/>
    <w:rsid w:val="00192F26"/>
    <w:rsid w:val="001932FC"/>
    <w:rsid w:val="0019387F"/>
    <w:rsid w:val="001938C7"/>
    <w:rsid w:val="00193BE3"/>
    <w:rsid w:val="001941E2"/>
    <w:rsid w:val="00194731"/>
    <w:rsid w:val="00194DAA"/>
    <w:rsid w:val="00196C27"/>
    <w:rsid w:val="001A028A"/>
    <w:rsid w:val="001A1016"/>
    <w:rsid w:val="001A16ED"/>
    <w:rsid w:val="001A1717"/>
    <w:rsid w:val="001A26DD"/>
    <w:rsid w:val="001A29B6"/>
    <w:rsid w:val="001A2D00"/>
    <w:rsid w:val="001A2D04"/>
    <w:rsid w:val="001A34B6"/>
    <w:rsid w:val="001A48F2"/>
    <w:rsid w:val="001A4DE9"/>
    <w:rsid w:val="001A50EE"/>
    <w:rsid w:val="001A5678"/>
    <w:rsid w:val="001A59B8"/>
    <w:rsid w:val="001A6993"/>
    <w:rsid w:val="001A6D29"/>
    <w:rsid w:val="001A7110"/>
    <w:rsid w:val="001A7A46"/>
    <w:rsid w:val="001A7F7F"/>
    <w:rsid w:val="001B0C12"/>
    <w:rsid w:val="001B0EF3"/>
    <w:rsid w:val="001B404E"/>
    <w:rsid w:val="001B4288"/>
    <w:rsid w:val="001B45CF"/>
    <w:rsid w:val="001B4CC0"/>
    <w:rsid w:val="001B5044"/>
    <w:rsid w:val="001B51F0"/>
    <w:rsid w:val="001B6467"/>
    <w:rsid w:val="001B6D03"/>
    <w:rsid w:val="001B772E"/>
    <w:rsid w:val="001B7A78"/>
    <w:rsid w:val="001B7BF4"/>
    <w:rsid w:val="001C0014"/>
    <w:rsid w:val="001C0A80"/>
    <w:rsid w:val="001C0E35"/>
    <w:rsid w:val="001C103C"/>
    <w:rsid w:val="001C12D7"/>
    <w:rsid w:val="001C20F2"/>
    <w:rsid w:val="001C280B"/>
    <w:rsid w:val="001C3293"/>
    <w:rsid w:val="001C3B2A"/>
    <w:rsid w:val="001C3FA7"/>
    <w:rsid w:val="001C48BF"/>
    <w:rsid w:val="001C4BDA"/>
    <w:rsid w:val="001C50E5"/>
    <w:rsid w:val="001C5256"/>
    <w:rsid w:val="001C5493"/>
    <w:rsid w:val="001C59B1"/>
    <w:rsid w:val="001C5FC5"/>
    <w:rsid w:val="001C6D60"/>
    <w:rsid w:val="001C6D6A"/>
    <w:rsid w:val="001C7510"/>
    <w:rsid w:val="001C784F"/>
    <w:rsid w:val="001C7D8E"/>
    <w:rsid w:val="001C7FE7"/>
    <w:rsid w:val="001D0185"/>
    <w:rsid w:val="001D0BA0"/>
    <w:rsid w:val="001D0C8E"/>
    <w:rsid w:val="001D0CB8"/>
    <w:rsid w:val="001D1918"/>
    <w:rsid w:val="001D2008"/>
    <w:rsid w:val="001D23C4"/>
    <w:rsid w:val="001D271F"/>
    <w:rsid w:val="001D2E0B"/>
    <w:rsid w:val="001D2FE1"/>
    <w:rsid w:val="001D31A9"/>
    <w:rsid w:val="001D3259"/>
    <w:rsid w:val="001D358A"/>
    <w:rsid w:val="001D3D3C"/>
    <w:rsid w:val="001D4850"/>
    <w:rsid w:val="001D51E1"/>
    <w:rsid w:val="001D5DB2"/>
    <w:rsid w:val="001D6509"/>
    <w:rsid w:val="001D68D3"/>
    <w:rsid w:val="001D6929"/>
    <w:rsid w:val="001D71A2"/>
    <w:rsid w:val="001D7210"/>
    <w:rsid w:val="001D7449"/>
    <w:rsid w:val="001D757F"/>
    <w:rsid w:val="001D7A5A"/>
    <w:rsid w:val="001D7C36"/>
    <w:rsid w:val="001D7CA5"/>
    <w:rsid w:val="001E01FC"/>
    <w:rsid w:val="001E01FD"/>
    <w:rsid w:val="001E140B"/>
    <w:rsid w:val="001E145B"/>
    <w:rsid w:val="001E1A32"/>
    <w:rsid w:val="001E1CF0"/>
    <w:rsid w:val="001E1F1E"/>
    <w:rsid w:val="001E2035"/>
    <w:rsid w:val="001E2B5E"/>
    <w:rsid w:val="001E33A9"/>
    <w:rsid w:val="001E33F1"/>
    <w:rsid w:val="001E3CD9"/>
    <w:rsid w:val="001E459C"/>
    <w:rsid w:val="001E4F98"/>
    <w:rsid w:val="001E5E7C"/>
    <w:rsid w:val="001E668E"/>
    <w:rsid w:val="001E6811"/>
    <w:rsid w:val="001E766C"/>
    <w:rsid w:val="001E7D1B"/>
    <w:rsid w:val="001E7E00"/>
    <w:rsid w:val="001F0890"/>
    <w:rsid w:val="001F108F"/>
    <w:rsid w:val="001F20D1"/>
    <w:rsid w:val="001F27A1"/>
    <w:rsid w:val="001F280A"/>
    <w:rsid w:val="001F3566"/>
    <w:rsid w:val="001F3824"/>
    <w:rsid w:val="001F4117"/>
    <w:rsid w:val="001F44DE"/>
    <w:rsid w:val="001F4B44"/>
    <w:rsid w:val="001F509E"/>
    <w:rsid w:val="001F6114"/>
    <w:rsid w:val="001F64B1"/>
    <w:rsid w:val="001F65B0"/>
    <w:rsid w:val="001F6A0D"/>
    <w:rsid w:val="001F75E6"/>
    <w:rsid w:val="001F78E1"/>
    <w:rsid w:val="00200B3B"/>
    <w:rsid w:val="002012B4"/>
    <w:rsid w:val="00201AFD"/>
    <w:rsid w:val="002022AC"/>
    <w:rsid w:val="002024F0"/>
    <w:rsid w:val="00202DA2"/>
    <w:rsid w:val="00203674"/>
    <w:rsid w:val="00203806"/>
    <w:rsid w:val="00203EDB"/>
    <w:rsid w:val="00204007"/>
    <w:rsid w:val="00204043"/>
    <w:rsid w:val="00204D80"/>
    <w:rsid w:val="00204FE1"/>
    <w:rsid w:val="00205C98"/>
    <w:rsid w:val="00205EE1"/>
    <w:rsid w:val="002073DA"/>
    <w:rsid w:val="00207A9E"/>
    <w:rsid w:val="002112B0"/>
    <w:rsid w:val="002119F3"/>
    <w:rsid w:val="00211C7F"/>
    <w:rsid w:val="00211D1A"/>
    <w:rsid w:val="00212888"/>
    <w:rsid w:val="00212F84"/>
    <w:rsid w:val="002134B3"/>
    <w:rsid w:val="00216177"/>
    <w:rsid w:val="00216360"/>
    <w:rsid w:val="002165F7"/>
    <w:rsid w:val="00216603"/>
    <w:rsid w:val="00217372"/>
    <w:rsid w:val="0021787A"/>
    <w:rsid w:val="0022007F"/>
    <w:rsid w:val="002211C6"/>
    <w:rsid w:val="002212C0"/>
    <w:rsid w:val="00222BCF"/>
    <w:rsid w:val="00222D9E"/>
    <w:rsid w:val="00222E8E"/>
    <w:rsid w:val="00223736"/>
    <w:rsid w:val="00224F66"/>
    <w:rsid w:val="002251B8"/>
    <w:rsid w:val="00225A09"/>
    <w:rsid w:val="00225DC5"/>
    <w:rsid w:val="00226A9A"/>
    <w:rsid w:val="00226E96"/>
    <w:rsid w:val="002271D7"/>
    <w:rsid w:val="002276D8"/>
    <w:rsid w:val="00227B3C"/>
    <w:rsid w:val="00230869"/>
    <w:rsid w:val="002309C2"/>
    <w:rsid w:val="00232068"/>
    <w:rsid w:val="002324CB"/>
    <w:rsid w:val="002325F6"/>
    <w:rsid w:val="00232AD9"/>
    <w:rsid w:val="00233521"/>
    <w:rsid w:val="00233B50"/>
    <w:rsid w:val="00233E8B"/>
    <w:rsid w:val="0023450F"/>
    <w:rsid w:val="00234B32"/>
    <w:rsid w:val="00234EF5"/>
    <w:rsid w:val="00235157"/>
    <w:rsid w:val="0023619D"/>
    <w:rsid w:val="00236327"/>
    <w:rsid w:val="002364D6"/>
    <w:rsid w:val="002364FE"/>
    <w:rsid w:val="0023687E"/>
    <w:rsid w:val="00236E86"/>
    <w:rsid w:val="00236EB9"/>
    <w:rsid w:val="00237816"/>
    <w:rsid w:val="00240514"/>
    <w:rsid w:val="00240D3D"/>
    <w:rsid w:val="00240D4C"/>
    <w:rsid w:val="00241116"/>
    <w:rsid w:val="002411F6"/>
    <w:rsid w:val="002415E3"/>
    <w:rsid w:val="00241938"/>
    <w:rsid w:val="00241CAA"/>
    <w:rsid w:val="002425C2"/>
    <w:rsid w:val="00243655"/>
    <w:rsid w:val="00243A83"/>
    <w:rsid w:val="00243BEB"/>
    <w:rsid w:val="00243DC2"/>
    <w:rsid w:val="002441CC"/>
    <w:rsid w:val="0024611A"/>
    <w:rsid w:val="00246432"/>
    <w:rsid w:val="00247350"/>
    <w:rsid w:val="002479EF"/>
    <w:rsid w:val="00247ACA"/>
    <w:rsid w:val="00247B97"/>
    <w:rsid w:val="00250294"/>
    <w:rsid w:val="00250B13"/>
    <w:rsid w:val="00250F76"/>
    <w:rsid w:val="0025134C"/>
    <w:rsid w:val="002513BD"/>
    <w:rsid w:val="0025142C"/>
    <w:rsid w:val="002514F5"/>
    <w:rsid w:val="0025215D"/>
    <w:rsid w:val="0025289D"/>
    <w:rsid w:val="0025291F"/>
    <w:rsid w:val="00252F72"/>
    <w:rsid w:val="002534AD"/>
    <w:rsid w:val="002536D7"/>
    <w:rsid w:val="00253811"/>
    <w:rsid w:val="00253F63"/>
    <w:rsid w:val="00254054"/>
    <w:rsid w:val="002548FA"/>
    <w:rsid w:val="00254AD6"/>
    <w:rsid w:val="00254B1F"/>
    <w:rsid w:val="0025562D"/>
    <w:rsid w:val="00255D97"/>
    <w:rsid w:val="00255ED5"/>
    <w:rsid w:val="0025620A"/>
    <w:rsid w:val="002565F7"/>
    <w:rsid w:val="00256679"/>
    <w:rsid w:val="002568F1"/>
    <w:rsid w:val="0025726C"/>
    <w:rsid w:val="00257C1D"/>
    <w:rsid w:val="00257C32"/>
    <w:rsid w:val="00257D50"/>
    <w:rsid w:val="00257F71"/>
    <w:rsid w:val="00260BE8"/>
    <w:rsid w:val="00260ECF"/>
    <w:rsid w:val="002610CC"/>
    <w:rsid w:val="002611E4"/>
    <w:rsid w:val="00261558"/>
    <w:rsid w:val="00261FD0"/>
    <w:rsid w:val="002627D4"/>
    <w:rsid w:val="00262A74"/>
    <w:rsid w:val="00262B28"/>
    <w:rsid w:val="002630CC"/>
    <w:rsid w:val="002631FA"/>
    <w:rsid w:val="0026439F"/>
    <w:rsid w:val="00265247"/>
    <w:rsid w:val="0026546F"/>
    <w:rsid w:val="00265EA3"/>
    <w:rsid w:val="002665E4"/>
    <w:rsid w:val="00267176"/>
    <w:rsid w:val="00267FF3"/>
    <w:rsid w:val="00270035"/>
    <w:rsid w:val="00270BA2"/>
    <w:rsid w:val="00272108"/>
    <w:rsid w:val="00272DEC"/>
    <w:rsid w:val="00273170"/>
    <w:rsid w:val="00273BC4"/>
    <w:rsid w:val="0027417E"/>
    <w:rsid w:val="0027434B"/>
    <w:rsid w:val="00274838"/>
    <w:rsid w:val="00274A24"/>
    <w:rsid w:val="00274C27"/>
    <w:rsid w:val="00274CF1"/>
    <w:rsid w:val="002757CC"/>
    <w:rsid w:val="00275814"/>
    <w:rsid w:val="002761BD"/>
    <w:rsid w:val="0027640E"/>
    <w:rsid w:val="00277B37"/>
    <w:rsid w:val="00280464"/>
    <w:rsid w:val="002812FB"/>
    <w:rsid w:val="002816CA"/>
    <w:rsid w:val="002823A7"/>
    <w:rsid w:val="002825DC"/>
    <w:rsid w:val="00282700"/>
    <w:rsid w:val="002839BE"/>
    <w:rsid w:val="00284807"/>
    <w:rsid w:val="002853CC"/>
    <w:rsid w:val="00285B5E"/>
    <w:rsid w:val="002862EC"/>
    <w:rsid w:val="002902F5"/>
    <w:rsid w:val="0029068D"/>
    <w:rsid w:val="00290936"/>
    <w:rsid w:val="00290C39"/>
    <w:rsid w:val="002910F3"/>
    <w:rsid w:val="00291124"/>
    <w:rsid w:val="00291292"/>
    <w:rsid w:val="0029145D"/>
    <w:rsid w:val="0029192E"/>
    <w:rsid w:val="00291FB1"/>
    <w:rsid w:val="002920E7"/>
    <w:rsid w:val="002927FF"/>
    <w:rsid w:val="00292B71"/>
    <w:rsid w:val="00292BCE"/>
    <w:rsid w:val="002933AD"/>
    <w:rsid w:val="002935EB"/>
    <w:rsid w:val="002936A7"/>
    <w:rsid w:val="00294BA4"/>
    <w:rsid w:val="00294DF9"/>
    <w:rsid w:val="00295474"/>
    <w:rsid w:val="002959CD"/>
    <w:rsid w:val="00295BAB"/>
    <w:rsid w:val="00295E6F"/>
    <w:rsid w:val="0029624B"/>
    <w:rsid w:val="002966A3"/>
    <w:rsid w:val="00296748"/>
    <w:rsid w:val="002969CF"/>
    <w:rsid w:val="00297A4A"/>
    <w:rsid w:val="002A0C5E"/>
    <w:rsid w:val="002A0CD0"/>
    <w:rsid w:val="002A0CEB"/>
    <w:rsid w:val="002A0D5A"/>
    <w:rsid w:val="002A0DB9"/>
    <w:rsid w:val="002A15F1"/>
    <w:rsid w:val="002A199D"/>
    <w:rsid w:val="002A1B72"/>
    <w:rsid w:val="002A1D08"/>
    <w:rsid w:val="002A211A"/>
    <w:rsid w:val="002A310F"/>
    <w:rsid w:val="002A33DE"/>
    <w:rsid w:val="002A375C"/>
    <w:rsid w:val="002A3822"/>
    <w:rsid w:val="002A3C3C"/>
    <w:rsid w:val="002A4298"/>
    <w:rsid w:val="002A497B"/>
    <w:rsid w:val="002A4CB8"/>
    <w:rsid w:val="002A5101"/>
    <w:rsid w:val="002A5E40"/>
    <w:rsid w:val="002A63BD"/>
    <w:rsid w:val="002A6414"/>
    <w:rsid w:val="002A65FA"/>
    <w:rsid w:val="002A739C"/>
    <w:rsid w:val="002A797B"/>
    <w:rsid w:val="002A7BF2"/>
    <w:rsid w:val="002B00B1"/>
    <w:rsid w:val="002B0A81"/>
    <w:rsid w:val="002B15CC"/>
    <w:rsid w:val="002B1F25"/>
    <w:rsid w:val="002B24CB"/>
    <w:rsid w:val="002B288A"/>
    <w:rsid w:val="002B2A00"/>
    <w:rsid w:val="002B2AE2"/>
    <w:rsid w:val="002B2D71"/>
    <w:rsid w:val="002B3484"/>
    <w:rsid w:val="002B3BD6"/>
    <w:rsid w:val="002B46D0"/>
    <w:rsid w:val="002B4FAF"/>
    <w:rsid w:val="002B505B"/>
    <w:rsid w:val="002B54CB"/>
    <w:rsid w:val="002B60D6"/>
    <w:rsid w:val="002B6455"/>
    <w:rsid w:val="002B6EAD"/>
    <w:rsid w:val="002B7840"/>
    <w:rsid w:val="002B7BBC"/>
    <w:rsid w:val="002C04A5"/>
    <w:rsid w:val="002C0CEB"/>
    <w:rsid w:val="002C1817"/>
    <w:rsid w:val="002C22D4"/>
    <w:rsid w:val="002C2378"/>
    <w:rsid w:val="002C2E1D"/>
    <w:rsid w:val="002C3154"/>
    <w:rsid w:val="002C33E7"/>
    <w:rsid w:val="002C430F"/>
    <w:rsid w:val="002C46B6"/>
    <w:rsid w:val="002C4776"/>
    <w:rsid w:val="002C47F6"/>
    <w:rsid w:val="002C4971"/>
    <w:rsid w:val="002C4D2E"/>
    <w:rsid w:val="002C5043"/>
    <w:rsid w:val="002C58DC"/>
    <w:rsid w:val="002C5BC3"/>
    <w:rsid w:val="002C5C8E"/>
    <w:rsid w:val="002C5DEE"/>
    <w:rsid w:val="002C75C3"/>
    <w:rsid w:val="002C77E4"/>
    <w:rsid w:val="002D0094"/>
    <w:rsid w:val="002D05D5"/>
    <w:rsid w:val="002D06DB"/>
    <w:rsid w:val="002D15A5"/>
    <w:rsid w:val="002D1780"/>
    <w:rsid w:val="002D189A"/>
    <w:rsid w:val="002D1CA8"/>
    <w:rsid w:val="002D27E9"/>
    <w:rsid w:val="002D3145"/>
    <w:rsid w:val="002D316B"/>
    <w:rsid w:val="002D3867"/>
    <w:rsid w:val="002D3BD6"/>
    <w:rsid w:val="002D4714"/>
    <w:rsid w:val="002D4B91"/>
    <w:rsid w:val="002D52E7"/>
    <w:rsid w:val="002D5D15"/>
    <w:rsid w:val="002D6887"/>
    <w:rsid w:val="002D6A70"/>
    <w:rsid w:val="002D730B"/>
    <w:rsid w:val="002D746C"/>
    <w:rsid w:val="002D75B9"/>
    <w:rsid w:val="002D76E7"/>
    <w:rsid w:val="002D790D"/>
    <w:rsid w:val="002E0A5C"/>
    <w:rsid w:val="002E130F"/>
    <w:rsid w:val="002E139B"/>
    <w:rsid w:val="002E172D"/>
    <w:rsid w:val="002E1D2A"/>
    <w:rsid w:val="002E30EF"/>
    <w:rsid w:val="002E37ED"/>
    <w:rsid w:val="002E37F9"/>
    <w:rsid w:val="002E3BF0"/>
    <w:rsid w:val="002E409A"/>
    <w:rsid w:val="002E40D9"/>
    <w:rsid w:val="002E4C2F"/>
    <w:rsid w:val="002E5C0F"/>
    <w:rsid w:val="002E5D09"/>
    <w:rsid w:val="002E5D7D"/>
    <w:rsid w:val="002E66C7"/>
    <w:rsid w:val="002E68A2"/>
    <w:rsid w:val="002E72E1"/>
    <w:rsid w:val="002E76CC"/>
    <w:rsid w:val="002E77B3"/>
    <w:rsid w:val="002F03F5"/>
    <w:rsid w:val="002F0D96"/>
    <w:rsid w:val="002F0F32"/>
    <w:rsid w:val="002F10B1"/>
    <w:rsid w:val="002F2038"/>
    <w:rsid w:val="002F33DF"/>
    <w:rsid w:val="002F3C12"/>
    <w:rsid w:val="002F4230"/>
    <w:rsid w:val="002F44E3"/>
    <w:rsid w:val="002F5360"/>
    <w:rsid w:val="002F567D"/>
    <w:rsid w:val="002F6938"/>
    <w:rsid w:val="002F6F77"/>
    <w:rsid w:val="002F714F"/>
    <w:rsid w:val="002F71AD"/>
    <w:rsid w:val="002F7590"/>
    <w:rsid w:val="002F776B"/>
    <w:rsid w:val="002F79A7"/>
    <w:rsid w:val="003009DF"/>
    <w:rsid w:val="00300B33"/>
    <w:rsid w:val="00300C36"/>
    <w:rsid w:val="00300E88"/>
    <w:rsid w:val="0030105C"/>
    <w:rsid w:val="00301E7A"/>
    <w:rsid w:val="00302065"/>
    <w:rsid w:val="003023ED"/>
    <w:rsid w:val="00302A73"/>
    <w:rsid w:val="00302E42"/>
    <w:rsid w:val="00303229"/>
    <w:rsid w:val="00303573"/>
    <w:rsid w:val="00303FB2"/>
    <w:rsid w:val="003046C5"/>
    <w:rsid w:val="00304897"/>
    <w:rsid w:val="00304B37"/>
    <w:rsid w:val="00304E90"/>
    <w:rsid w:val="00305214"/>
    <w:rsid w:val="00306081"/>
    <w:rsid w:val="003062F7"/>
    <w:rsid w:val="003065D0"/>
    <w:rsid w:val="00306670"/>
    <w:rsid w:val="00306F42"/>
    <w:rsid w:val="00307FA6"/>
    <w:rsid w:val="00307FF9"/>
    <w:rsid w:val="003102B4"/>
    <w:rsid w:val="0031053D"/>
    <w:rsid w:val="00310D3A"/>
    <w:rsid w:val="00310F81"/>
    <w:rsid w:val="003115EA"/>
    <w:rsid w:val="00311CD3"/>
    <w:rsid w:val="00312077"/>
    <w:rsid w:val="003124E8"/>
    <w:rsid w:val="00312C9C"/>
    <w:rsid w:val="00312F3E"/>
    <w:rsid w:val="00313ED4"/>
    <w:rsid w:val="003142AE"/>
    <w:rsid w:val="00314B26"/>
    <w:rsid w:val="00314BE5"/>
    <w:rsid w:val="003150FB"/>
    <w:rsid w:val="003153C7"/>
    <w:rsid w:val="00315738"/>
    <w:rsid w:val="00315E8E"/>
    <w:rsid w:val="00316206"/>
    <w:rsid w:val="003166D0"/>
    <w:rsid w:val="00316A10"/>
    <w:rsid w:val="00316B47"/>
    <w:rsid w:val="00316B84"/>
    <w:rsid w:val="00316DED"/>
    <w:rsid w:val="00317014"/>
    <w:rsid w:val="00317E2C"/>
    <w:rsid w:val="0032057D"/>
    <w:rsid w:val="003213D1"/>
    <w:rsid w:val="0032154C"/>
    <w:rsid w:val="00321654"/>
    <w:rsid w:val="003217E1"/>
    <w:rsid w:val="003218C8"/>
    <w:rsid w:val="00321BB8"/>
    <w:rsid w:val="00321D63"/>
    <w:rsid w:val="00321F48"/>
    <w:rsid w:val="003221DF"/>
    <w:rsid w:val="0032276B"/>
    <w:rsid w:val="00322789"/>
    <w:rsid w:val="00323AB8"/>
    <w:rsid w:val="00325851"/>
    <w:rsid w:val="00325949"/>
    <w:rsid w:val="003259DE"/>
    <w:rsid w:val="003268A1"/>
    <w:rsid w:val="00327030"/>
    <w:rsid w:val="0032758A"/>
    <w:rsid w:val="003275A4"/>
    <w:rsid w:val="003278C3"/>
    <w:rsid w:val="00327AF5"/>
    <w:rsid w:val="0033022A"/>
    <w:rsid w:val="0033055A"/>
    <w:rsid w:val="00330D6E"/>
    <w:rsid w:val="0033104C"/>
    <w:rsid w:val="0033137E"/>
    <w:rsid w:val="003317D7"/>
    <w:rsid w:val="00331C0A"/>
    <w:rsid w:val="00331CF9"/>
    <w:rsid w:val="00332482"/>
    <w:rsid w:val="003327CA"/>
    <w:rsid w:val="00333D73"/>
    <w:rsid w:val="00333EEF"/>
    <w:rsid w:val="00333FF8"/>
    <w:rsid w:val="00334A2B"/>
    <w:rsid w:val="00334B91"/>
    <w:rsid w:val="00335287"/>
    <w:rsid w:val="003357E8"/>
    <w:rsid w:val="00335C63"/>
    <w:rsid w:val="00335D0F"/>
    <w:rsid w:val="00335D57"/>
    <w:rsid w:val="00335FA8"/>
    <w:rsid w:val="003368F1"/>
    <w:rsid w:val="0033770F"/>
    <w:rsid w:val="00337B73"/>
    <w:rsid w:val="00340653"/>
    <w:rsid w:val="00341DF0"/>
    <w:rsid w:val="0034245F"/>
    <w:rsid w:val="003425D9"/>
    <w:rsid w:val="00342F1E"/>
    <w:rsid w:val="00344A59"/>
    <w:rsid w:val="003450C3"/>
    <w:rsid w:val="00346848"/>
    <w:rsid w:val="00347716"/>
    <w:rsid w:val="003479EA"/>
    <w:rsid w:val="00347A77"/>
    <w:rsid w:val="00347E67"/>
    <w:rsid w:val="003505B3"/>
    <w:rsid w:val="003507AB"/>
    <w:rsid w:val="003519EC"/>
    <w:rsid w:val="00351DCD"/>
    <w:rsid w:val="00352328"/>
    <w:rsid w:val="00352382"/>
    <w:rsid w:val="00352B5F"/>
    <w:rsid w:val="00352C43"/>
    <w:rsid w:val="00352DC3"/>
    <w:rsid w:val="00353320"/>
    <w:rsid w:val="00353500"/>
    <w:rsid w:val="0035355D"/>
    <w:rsid w:val="00353766"/>
    <w:rsid w:val="00353F26"/>
    <w:rsid w:val="003542CA"/>
    <w:rsid w:val="00354788"/>
    <w:rsid w:val="003556B6"/>
    <w:rsid w:val="00355906"/>
    <w:rsid w:val="00356A7B"/>
    <w:rsid w:val="0035709D"/>
    <w:rsid w:val="003575BA"/>
    <w:rsid w:val="00357DA7"/>
    <w:rsid w:val="0036097E"/>
    <w:rsid w:val="00360C6D"/>
    <w:rsid w:val="00360FDB"/>
    <w:rsid w:val="00361B2A"/>
    <w:rsid w:val="00361E53"/>
    <w:rsid w:val="00361F28"/>
    <w:rsid w:val="00361FE5"/>
    <w:rsid w:val="00362236"/>
    <w:rsid w:val="0036226E"/>
    <w:rsid w:val="003628F9"/>
    <w:rsid w:val="00363AE5"/>
    <w:rsid w:val="00363D1A"/>
    <w:rsid w:val="00363DF7"/>
    <w:rsid w:val="003648B3"/>
    <w:rsid w:val="003657F1"/>
    <w:rsid w:val="00365F2D"/>
    <w:rsid w:val="0036649E"/>
    <w:rsid w:val="0036655C"/>
    <w:rsid w:val="0036668D"/>
    <w:rsid w:val="00366A3F"/>
    <w:rsid w:val="0036707D"/>
    <w:rsid w:val="0036752B"/>
    <w:rsid w:val="003676A5"/>
    <w:rsid w:val="003676D4"/>
    <w:rsid w:val="00367F55"/>
    <w:rsid w:val="00370043"/>
    <w:rsid w:val="003716CC"/>
    <w:rsid w:val="003716E5"/>
    <w:rsid w:val="00371EC6"/>
    <w:rsid w:val="0037242F"/>
    <w:rsid w:val="00372656"/>
    <w:rsid w:val="0037266D"/>
    <w:rsid w:val="00373455"/>
    <w:rsid w:val="00373F8D"/>
    <w:rsid w:val="003748C9"/>
    <w:rsid w:val="00374EC5"/>
    <w:rsid w:val="003754B9"/>
    <w:rsid w:val="00375B84"/>
    <w:rsid w:val="00376259"/>
    <w:rsid w:val="00376C86"/>
    <w:rsid w:val="00376E24"/>
    <w:rsid w:val="00376E83"/>
    <w:rsid w:val="0037723B"/>
    <w:rsid w:val="00377B23"/>
    <w:rsid w:val="0038000F"/>
    <w:rsid w:val="00380618"/>
    <w:rsid w:val="0038112E"/>
    <w:rsid w:val="0038167A"/>
    <w:rsid w:val="00381864"/>
    <w:rsid w:val="00381AC5"/>
    <w:rsid w:val="00381D04"/>
    <w:rsid w:val="00382699"/>
    <w:rsid w:val="003836E0"/>
    <w:rsid w:val="00383AC2"/>
    <w:rsid w:val="00383F77"/>
    <w:rsid w:val="00384133"/>
    <w:rsid w:val="00384F99"/>
    <w:rsid w:val="00385455"/>
    <w:rsid w:val="00385AE5"/>
    <w:rsid w:val="00385DB9"/>
    <w:rsid w:val="0038623F"/>
    <w:rsid w:val="0038671D"/>
    <w:rsid w:val="00386905"/>
    <w:rsid w:val="00386C6D"/>
    <w:rsid w:val="00386DB1"/>
    <w:rsid w:val="00386EB8"/>
    <w:rsid w:val="00387B29"/>
    <w:rsid w:val="00387F18"/>
    <w:rsid w:val="003902A0"/>
    <w:rsid w:val="003902B5"/>
    <w:rsid w:val="003904EB"/>
    <w:rsid w:val="00391006"/>
    <w:rsid w:val="003919D0"/>
    <w:rsid w:val="00393141"/>
    <w:rsid w:val="00393287"/>
    <w:rsid w:val="0039351C"/>
    <w:rsid w:val="003937A2"/>
    <w:rsid w:val="00393F7F"/>
    <w:rsid w:val="00394996"/>
    <w:rsid w:val="00394E99"/>
    <w:rsid w:val="00395457"/>
    <w:rsid w:val="00395ABC"/>
    <w:rsid w:val="00395E51"/>
    <w:rsid w:val="00396A78"/>
    <w:rsid w:val="00396B93"/>
    <w:rsid w:val="0039733C"/>
    <w:rsid w:val="00397386"/>
    <w:rsid w:val="003979D5"/>
    <w:rsid w:val="00397B7E"/>
    <w:rsid w:val="00397D3E"/>
    <w:rsid w:val="003A063D"/>
    <w:rsid w:val="003A1704"/>
    <w:rsid w:val="003A1FAA"/>
    <w:rsid w:val="003A23DB"/>
    <w:rsid w:val="003A2526"/>
    <w:rsid w:val="003A3E05"/>
    <w:rsid w:val="003A4626"/>
    <w:rsid w:val="003A48C3"/>
    <w:rsid w:val="003A4984"/>
    <w:rsid w:val="003A49D4"/>
    <w:rsid w:val="003A4EB8"/>
    <w:rsid w:val="003A4F83"/>
    <w:rsid w:val="003A5E29"/>
    <w:rsid w:val="003A660D"/>
    <w:rsid w:val="003A6F0F"/>
    <w:rsid w:val="003A72CE"/>
    <w:rsid w:val="003A788B"/>
    <w:rsid w:val="003A79BB"/>
    <w:rsid w:val="003B05BB"/>
    <w:rsid w:val="003B0943"/>
    <w:rsid w:val="003B09EC"/>
    <w:rsid w:val="003B0AA9"/>
    <w:rsid w:val="003B2B25"/>
    <w:rsid w:val="003B2C15"/>
    <w:rsid w:val="003B2D45"/>
    <w:rsid w:val="003B2E12"/>
    <w:rsid w:val="003B462C"/>
    <w:rsid w:val="003B4F77"/>
    <w:rsid w:val="003B51B6"/>
    <w:rsid w:val="003B68D9"/>
    <w:rsid w:val="003B6B06"/>
    <w:rsid w:val="003B7243"/>
    <w:rsid w:val="003B74F1"/>
    <w:rsid w:val="003C0965"/>
    <w:rsid w:val="003C09C4"/>
    <w:rsid w:val="003C0CD2"/>
    <w:rsid w:val="003C10BC"/>
    <w:rsid w:val="003C1515"/>
    <w:rsid w:val="003C16FC"/>
    <w:rsid w:val="003C175E"/>
    <w:rsid w:val="003C2622"/>
    <w:rsid w:val="003C285C"/>
    <w:rsid w:val="003C2ED6"/>
    <w:rsid w:val="003C2FA7"/>
    <w:rsid w:val="003C3257"/>
    <w:rsid w:val="003C33D9"/>
    <w:rsid w:val="003C3B41"/>
    <w:rsid w:val="003C3E49"/>
    <w:rsid w:val="003C3EE3"/>
    <w:rsid w:val="003C4C7C"/>
    <w:rsid w:val="003C5866"/>
    <w:rsid w:val="003C5D97"/>
    <w:rsid w:val="003C5F06"/>
    <w:rsid w:val="003C5F2E"/>
    <w:rsid w:val="003C65B7"/>
    <w:rsid w:val="003C69A1"/>
    <w:rsid w:val="003C6FD4"/>
    <w:rsid w:val="003C73F7"/>
    <w:rsid w:val="003C7615"/>
    <w:rsid w:val="003C77F3"/>
    <w:rsid w:val="003C7DA2"/>
    <w:rsid w:val="003D067F"/>
    <w:rsid w:val="003D0B86"/>
    <w:rsid w:val="003D0B97"/>
    <w:rsid w:val="003D0CDC"/>
    <w:rsid w:val="003D173C"/>
    <w:rsid w:val="003D1E57"/>
    <w:rsid w:val="003D26BB"/>
    <w:rsid w:val="003D28B6"/>
    <w:rsid w:val="003D3054"/>
    <w:rsid w:val="003D3B34"/>
    <w:rsid w:val="003D3C39"/>
    <w:rsid w:val="003D43C1"/>
    <w:rsid w:val="003D440B"/>
    <w:rsid w:val="003D46FC"/>
    <w:rsid w:val="003D4B98"/>
    <w:rsid w:val="003D4D67"/>
    <w:rsid w:val="003D6357"/>
    <w:rsid w:val="003D63FA"/>
    <w:rsid w:val="003D668A"/>
    <w:rsid w:val="003D6719"/>
    <w:rsid w:val="003D6964"/>
    <w:rsid w:val="003D69D5"/>
    <w:rsid w:val="003D6A63"/>
    <w:rsid w:val="003D6DB3"/>
    <w:rsid w:val="003D6E77"/>
    <w:rsid w:val="003E0D49"/>
    <w:rsid w:val="003E0E03"/>
    <w:rsid w:val="003E0E42"/>
    <w:rsid w:val="003E1173"/>
    <w:rsid w:val="003E17B6"/>
    <w:rsid w:val="003E1845"/>
    <w:rsid w:val="003E19AB"/>
    <w:rsid w:val="003E1E39"/>
    <w:rsid w:val="003E1EB4"/>
    <w:rsid w:val="003E38A7"/>
    <w:rsid w:val="003E3B00"/>
    <w:rsid w:val="003E44D8"/>
    <w:rsid w:val="003E48BF"/>
    <w:rsid w:val="003E49F8"/>
    <w:rsid w:val="003E57B6"/>
    <w:rsid w:val="003E5AEA"/>
    <w:rsid w:val="003E5B2E"/>
    <w:rsid w:val="003E64A7"/>
    <w:rsid w:val="003E6C82"/>
    <w:rsid w:val="003E73B8"/>
    <w:rsid w:val="003E7B0C"/>
    <w:rsid w:val="003E7B49"/>
    <w:rsid w:val="003F00D1"/>
    <w:rsid w:val="003F0C73"/>
    <w:rsid w:val="003F1494"/>
    <w:rsid w:val="003F16BD"/>
    <w:rsid w:val="003F17AF"/>
    <w:rsid w:val="003F1982"/>
    <w:rsid w:val="003F19DF"/>
    <w:rsid w:val="003F1A6A"/>
    <w:rsid w:val="003F1FE3"/>
    <w:rsid w:val="003F1FF8"/>
    <w:rsid w:val="003F2898"/>
    <w:rsid w:val="003F298F"/>
    <w:rsid w:val="003F2CB3"/>
    <w:rsid w:val="003F3683"/>
    <w:rsid w:val="003F3898"/>
    <w:rsid w:val="003F39B9"/>
    <w:rsid w:val="003F42B2"/>
    <w:rsid w:val="003F4D66"/>
    <w:rsid w:val="003F572A"/>
    <w:rsid w:val="003F5750"/>
    <w:rsid w:val="003F57A4"/>
    <w:rsid w:val="003F63A6"/>
    <w:rsid w:val="003F656A"/>
    <w:rsid w:val="003F6C0D"/>
    <w:rsid w:val="003F7EC4"/>
    <w:rsid w:val="003F7F69"/>
    <w:rsid w:val="0040027F"/>
    <w:rsid w:val="00400762"/>
    <w:rsid w:val="00401564"/>
    <w:rsid w:val="0040159D"/>
    <w:rsid w:val="00402926"/>
    <w:rsid w:val="00403909"/>
    <w:rsid w:val="0040432D"/>
    <w:rsid w:val="0040452E"/>
    <w:rsid w:val="004048BF"/>
    <w:rsid w:val="00404F78"/>
    <w:rsid w:val="00404FCE"/>
    <w:rsid w:val="0040505B"/>
    <w:rsid w:val="004058AB"/>
    <w:rsid w:val="00406359"/>
    <w:rsid w:val="00407E2A"/>
    <w:rsid w:val="0040E93D"/>
    <w:rsid w:val="004100C7"/>
    <w:rsid w:val="00410A94"/>
    <w:rsid w:val="00411319"/>
    <w:rsid w:val="0041199C"/>
    <w:rsid w:val="00412105"/>
    <w:rsid w:val="00412AFC"/>
    <w:rsid w:val="00412C26"/>
    <w:rsid w:val="004130E2"/>
    <w:rsid w:val="0041311A"/>
    <w:rsid w:val="0041394F"/>
    <w:rsid w:val="00413FCA"/>
    <w:rsid w:val="0041406B"/>
    <w:rsid w:val="00414387"/>
    <w:rsid w:val="004144AF"/>
    <w:rsid w:val="00414770"/>
    <w:rsid w:val="00414ADD"/>
    <w:rsid w:val="00414F8B"/>
    <w:rsid w:val="0041561D"/>
    <w:rsid w:val="00415BB5"/>
    <w:rsid w:val="00415F7A"/>
    <w:rsid w:val="0041635C"/>
    <w:rsid w:val="00417339"/>
    <w:rsid w:val="004173FF"/>
    <w:rsid w:val="0041788D"/>
    <w:rsid w:val="00417B55"/>
    <w:rsid w:val="00417C9E"/>
    <w:rsid w:val="0042091E"/>
    <w:rsid w:val="00420F45"/>
    <w:rsid w:val="004215D8"/>
    <w:rsid w:val="0042179F"/>
    <w:rsid w:val="00421BFA"/>
    <w:rsid w:val="00422207"/>
    <w:rsid w:val="00422AFC"/>
    <w:rsid w:val="00423606"/>
    <w:rsid w:val="0042496C"/>
    <w:rsid w:val="00425463"/>
    <w:rsid w:val="00426F1A"/>
    <w:rsid w:val="00427AEE"/>
    <w:rsid w:val="004307E6"/>
    <w:rsid w:val="00430AA8"/>
    <w:rsid w:val="0043206B"/>
    <w:rsid w:val="004327CA"/>
    <w:rsid w:val="00432B28"/>
    <w:rsid w:val="00432B3C"/>
    <w:rsid w:val="00432F59"/>
    <w:rsid w:val="004332E5"/>
    <w:rsid w:val="0043348D"/>
    <w:rsid w:val="0043367E"/>
    <w:rsid w:val="004338BE"/>
    <w:rsid w:val="00433D89"/>
    <w:rsid w:val="00433D9B"/>
    <w:rsid w:val="0043443A"/>
    <w:rsid w:val="00434E86"/>
    <w:rsid w:val="00434F2C"/>
    <w:rsid w:val="00435407"/>
    <w:rsid w:val="00435B98"/>
    <w:rsid w:val="00435D11"/>
    <w:rsid w:val="00435F45"/>
    <w:rsid w:val="00436842"/>
    <w:rsid w:val="00436AFD"/>
    <w:rsid w:val="00436C06"/>
    <w:rsid w:val="00436CAB"/>
    <w:rsid w:val="00436CDA"/>
    <w:rsid w:val="0043752E"/>
    <w:rsid w:val="00437E66"/>
    <w:rsid w:val="00441174"/>
    <w:rsid w:val="004411A8"/>
    <w:rsid w:val="004411E5"/>
    <w:rsid w:val="004414A7"/>
    <w:rsid w:val="0044171D"/>
    <w:rsid w:val="004424A4"/>
    <w:rsid w:val="004426F3"/>
    <w:rsid w:val="00442803"/>
    <w:rsid w:val="00442954"/>
    <w:rsid w:val="00443AB6"/>
    <w:rsid w:val="004445D3"/>
    <w:rsid w:val="00444DC2"/>
    <w:rsid w:val="00444EB4"/>
    <w:rsid w:val="00444F22"/>
    <w:rsid w:val="004452F1"/>
    <w:rsid w:val="0044557E"/>
    <w:rsid w:val="004458A3"/>
    <w:rsid w:val="00445A02"/>
    <w:rsid w:val="00447415"/>
    <w:rsid w:val="00447803"/>
    <w:rsid w:val="004479D6"/>
    <w:rsid w:val="00447BFA"/>
    <w:rsid w:val="00447C81"/>
    <w:rsid w:val="004502E4"/>
    <w:rsid w:val="004508A2"/>
    <w:rsid w:val="00450A8A"/>
    <w:rsid w:val="00450C47"/>
    <w:rsid w:val="00451A98"/>
    <w:rsid w:val="004527DA"/>
    <w:rsid w:val="00452BFB"/>
    <w:rsid w:val="00452D13"/>
    <w:rsid w:val="004531CA"/>
    <w:rsid w:val="00453315"/>
    <w:rsid w:val="0045356A"/>
    <w:rsid w:val="00454261"/>
    <w:rsid w:val="004544A8"/>
    <w:rsid w:val="004544D3"/>
    <w:rsid w:val="0045481B"/>
    <w:rsid w:val="00455639"/>
    <w:rsid w:val="00455750"/>
    <w:rsid w:val="004557D9"/>
    <w:rsid w:val="0045692D"/>
    <w:rsid w:val="00456B58"/>
    <w:rsid w:val="00456EA5"/>
    <w:rsid w:val="004574F2"/>
    <w:rsid w:val="00457BB6"/>
    <w:rsid w:val="004604D3"/>
    <w:rsid w:val="00460BA2"/>
    <w:rsid w:val="00461040"/>
    <w:rsid w:val="00461B0E"/>
    <w:rsid w:val="00461B83"/>
    <w:rsid w:val="00461E5A"/>
    <w:rsid w:val="00462EC1"/>
    <w:rsid w:val="004630C6"/>
    <w:rsid w:val="004630DE"/>
    <w:rsid w:val="004633A8"/>
    <w:rsid w:val="004634CA"/>
    <w:rsid w:val="0046354A"/>
    <w:rsid w:val="00464943"/>
    <w:rsid w:val="00464FD5"/>
    <w:rsid w:val="004650C5"/>
    <w:rsid w:val="004661E9"/>
    <w:rsid w:val="0047058D"/>
    <w:rsid w:val="00470E9A"/>
    <w:rsid w:val="004710B6"/>
    <w:rsid w:val="004712DB"/>
    <w:rsid w:val="0047156A"/>
    <w:rsid w:val="0047199A"/>
    <w:rsid w:val="00471B11"/>
    <w:rsid w:val="00471F4A"/>
    <w:rsid w:val="00472699"/>
    <w:rsid w:val="00472970"/>
    <w:rsid w:val="004731E8"/>
    <w:rsid w:val="00473D72"/>
    <w:rsid w:val="00474753"/>
    <w:rsid w:val="00475CAC"/>
    <w:rsid w:val="00475E89"/>
    <w:rsid w:val="00476673"/>
    <w:rsid w:val="00476FA1"/>
    <w:rsid w:val="00480CB1"/>
    <w:rsid w:val="00481296"/>
    <w:rsid w:val="00481608"/>
    <w:rsid w:val="0048168E"/>
    <w:rsid w:val="00483511"/>
    <w:rsid w:val="0048365D"/>
    <w:rsid w:val="00483DE3"/>
    <w:rsid w:val="004840D6"/>
    <w:rsid w:val="004849B3"/>
    <w:rsid w:val="004851CD"/>
    <w:rsid w:val="004851D4"/>
    <w:rsid w:val="004851E1"/>
    <w:rsid w:val="00485334"/>
    <w:rsid w:val="004856E3"/>
    <w:rsid w:val="0048572C"/>
    <w:rsid w:val="00486282"/>
    <w:rsid w:val="00486B7C"/>
    <w:rsid w:val="00486DCA"/>
    <w:rsid w:val="00486F7E"/>
    <w:rsid w:val="004870A2"/>
    <w:rsid w:val="00487233"/>
    <w:rsid w:val="0048789B"/>
    <w:rsid w:val="00487B92"/>
    <w:rsid w:val="00491202"/>
    <w:rsid w:val="004913A0"/>
    <w:rsid w:val="00491571"/>
    <w:rsid w:val="00492061"/>
    <w:rsid w:val="00492C7A"/>
    <w:rsid w:val="00492C81"/>
    <w:rsid w:val="00492C8C"/>
    <w:rsid w:val="00492E11"/>
    <w:rsid w:val="00493A19"/>
    <w:rsid w:val="00495F07"/>
    <w:rsid w:val="004964F1"/>
    <w:rsid w:val="00496658"/>
    <w:rsid w:val="00496D58"/>
    <w:rsid w:val="0049707B"/>
    <w:rsid w:val="004973BD"/>
    <w:rsid w:val="00497494"/>
    <w:rsid w:val="00497838"/>
    <w:rsid w:val="0049784C"/>
    <w:rsid w:val="004A1692"/>
    <w:rsid w:val="004A1701"/>
    <w:rsid w:val="004A1BF8"/>
    <w:rsid w:val="004A1D12"/>
    <w:rsid w:val="004A2174"/>
    <w:rsid w:val="004A2193"/>
    <w:rsid w:val="004A2C65"/>
    <w:rsid w:val="004A3223"/>
    <w:rsid w:val="004A3AE8"/>
    <w:rsid w:val="004A3DCF"/>
    <w:rsid w:val="004A3E41"/>
    <w:rsid w:val="004A418A"/>
    <w:rsid w:val="004A423F"/>
    <w:rsid w:val="004A659C"/>
    <w:rsid w:val="004A6EBC"/>
    <w:rsid w:val="004A74E2"/>
    <w:rsid w:val="004A772C"/>
    <w:rsid w:val="004A7848"/>
    <w:rsid w:val="004A7D02"/>
    <w:rsid w:val="004B0692"/>
    <w:rsid w:val="004B06B8"/>
    <w:rsid w:val="004B0B12"/>
    <w:rsid w:val="004B0C41"/>
    <w:rsid w:val="004B0E01"/>
    <w:rsid w:val="004B1062"/>
    <w:rsid w:val="004B1695"/>
    <w:rsid w:val="004B171E"/>
    <w:rsid w:val="004B1831"/>
    <w:rsid w:val="004B1A63"/>
    <w:rsid w:val="004B32A0"/>
    <w:rsid w:val="004B364B"/>
    <w:rsid w:val="004B385F"/>
    <w:rsid w:val="004B43BC"/>
    <w:rsid w:val="004B44AE"/>
    <w:rsid w:val="004B4A1B"/>
    <w:rsid w:val="004B4B2C"/>
    <w:rsid w:val="004B517A"/>
    <w:rsid w:val="004B546C"/>
    <w:rsid w:val="004B5AAE"/>
    <w:rsid w:val="004B64A1"/>
    <w:rsid w:val="004B6559"/>
    <w:rsid w:val="004B749B"/>
    <w:rsid w:val="004B7999"/>
    <w:rsid w:val="004C07E5"/>
    <w:rsid w:val="004C08F1"/>
    <w:rsid w:val="004C11D6"/>
    <w:rsid w:val="004C125E"/>
    <w:rsid w:val="004C1452"/>
    <w:rsid w:val="004C1BE7"/>
    <w:rsid w:val="004C281E"/>
    <w:rsid w:val="004C2F1C"/>
    <w:rsid w:val="004C2F90"/>
    <w:rsid w:val="004C3076"/>
    <w:rsid w:val="004C36D0"/>
    <w:rsid w:val="004C3764"/>
    <w:rsid w:val="004C399F"/>
    <w:rsid w:val="004C3A3F"/>
    <w:rsid w:val="004C3DEA"/>
    <w:rsid w:val="004C4039"/>
    <w:rsid w:val="004C45B0"/>
    <w:rsid w:val="004C4E18"/>
    <w:rsid w:val="004C4FFA"/>
    <w:rsid w:val="004C5DD0"/>
    <w:rsid w:val="004C6136"/>
    <w:rsid w:val="004C668F"/>
    <w:rsid w:val="004C687F"/>
    <w:rsid w:val="004C6D85"/>
    <w:rsid w:val="004C6E28"/>
    <w:rsid w:val="004C70E9"/>
    <w:rsid w:val="004C7D97"/>
    <w:rsid w:val="004D0341"/>
    <w:rsid w:val="004D05B2"/>
    <w:rsid w:val="004D179B"/>
    <w:rsid w:val="004D1F0B"/>
    <w:rsid w:val="004D2DFD"/>
    <w:rsid w:val="004D39D7"/>
    <w:rsid w:val="004D479C"/>
    <w:rsid w:val="004D4B14"/>
    <w:rsid w:val="004D5274"/>
    <w:rsid w:val="004D5447"/>
    <w:rsid w:val="004D6C24"/>
    <w:rsid w:val="004D7885"/>
    <w:rsid w:val="004D7F1E"/>
    <w:rsid w:val="004E040E"/>
    <w:rsid w:val="004E0A2F"/>
    <w:rsid w:val="004E0B02"/>
    <w:rsid w:val="004E0F30"/>
    <w:rsid w:val="004E1426"/>
    <w:rsid w:val="004E1695"/>
    <w:rsid w:val="004E1C12"/>
    <w:rsid w:val="004E25B5"/>
    <w:rsid w:val="004E2A72"/>
    <w:rsid w:val="004E3521"/>
    <w:rsid w:val="004E444B"/>
    <w:rsid w:val="004E4A51"/>
    <w:rsid w:val="004E4B59"/>
    <w:rsid w:val="004E59FA"/>
    <w:rsid w:val="004E63BE"/>
    <w:rsid w:val="004E71CF"/>
    <w:rsid w:val="004E730E"/>
    <w:rsid w:val="004E780C"/>
    <w:rsid w:val="004E784A"/>
    <w:rsid w:val="004E7C72"/>
    <w:rsid w:val="004E7D7D"/>
    <w:rsid w:val="004F00FD"/>
    <w:rsid w:val="004F02D2"/>
    <w:rsid w:val="004F08BB"/>
    <w:rsid w:val="004F0A72"/>
    <w:rsid w:val="004F162E"/>
    <w:rsid w:val="004F1850"/>
    <w:rsid w:val="004F194A"/>
    <w:rsid w:val="004F1A9D"/>
    <w:rsid w:val="004F1B7F"/>
    <w:rsid w:val="004F210E"/>
    <w:rsid w:val="004F24C7"/>
    <w:rsid w:val="004F26C8"/>
    <w:rsid w:val="004F2B2E"/>
    <w:rsid w:val="004F2E7C"/>
    <w:rsid w:val="004F2FF4"/>
    <w:rsid w:val="004F3259"/>
    <w:rsid w:val="004F3D17"/>
    <w:rsid w:val="004F4863"/>
    <w:rsid w:val="004F50CF"/>
    <w:rsid w:val="004F599A"/>
    <w:rsid w:val="004F5A89"/>
    <w:rsid w:val="004F6403"/>
    <w:rsid w:val="004F6A54"/>
    <w:rsid w:val="004F6B3B"/>
    <w:rsid w:val="004F6C24"/>
    <w:rsid w:val="004F6EB1"/>
    <w:rsid w:val="004F71F7"/>
    <w:rsid w:val="004F7489"/>
    <w:rsid w:val="004F75FE"/>
    <w:rsid w:val="004F78F9"/>
    <w:rsid w:val="00501A0C"/>
    <w:rsid w:val="00501C2C"/>
    <w:rsid w:val="00501C8D"/>
    <w:rsid w:val="00501ECC"/>
    <w:rsid w:val="005027E8"/>
    <w:rsid w:val="00503706"/>
    <w:rsid w:val="005037C8"/>
    <w:rsid w:val="00503CF7"/>
    <w:rsid w:val="00503FF0"/>
    <w:rsid w:val="005043C5"/>
    <w:rsid w:val="005049AF"/>
    <w:rsid w:val="00504BF5"/>
    <w:rsid w:val="005054A1"/>
    <w:rsid w:val="005076E9"/>
    <w:rsid w:val="005078E5"/>
    <w:rsid w:val="00510411"/>
    <w:rsid w:val="005117B3"/>
    <w:rsid w:val="00511EEA"/>
    <w:rsid w:val="00512B09"/>
    <w:rsid w:val="0051398E"/>
    <w:rsid w:val="00513B09"/>
    <w:rsid w:val="0051434A"/>
    <w:rsid w:val="00514484"/>
    <w:rsid w:val="00514EC4"/>
    <w:rsid w:val="005151A8"/>
    <w:rsid w:val="0051581D"/>
    <w:rsid w:val="00516C11"/>
    <w:rsid w:val="00516E1E"/>
    <w:rsid w:val="00516FBD"/>
    <w:rsid w:val="0052015B"/>
    <w:rsid w:val="0052029B"/>
    <w:rsid w:val="005206EA"/>
    <w:rsid w:val="00520EB9"/>
    <w:rsid w:val="005210F0"/>
    <w:rsid w:val="00521269"/>
    <w:rsid w:val="00521F4E"/>
    <w:rsid w:val="005225B9"/>
    <w:rsid w:val="00523CFB"/>
    <w:rsid w:val="00524055"/>
    <w:rsid w:val="00524530"/>
    <w:rsid w:val="005251F2"/>
    <w:rsid w:val="0052534A"/>
    <w:rsid w:val="00525595"/>
    <w:rsid w:val="00525DA3"/>
    <w:rsid w:val="0052600D"/>
    <w:rsid w:val="00526FA6"/>
    <w:rsid w:val="0052754A"/>
    <w:rsid w:val="0052787A"/>
    <w:rsid w:val="00527FCE"/>
    <w:rsid w:val="0053095E"/>
    <w:rsid w:val="00530C7D"/>
    <w:rsid w:val="005310FD"/>
    <w:rsid w:val="00531B1A"/>
    <w:rsid w:val="00531D73"/>
    <w:rsid w:val="00532510"/>
    <w:rsid w:val="00532747"/>
    <w:rsid w:val="005327D1"/>
    <w:rsid w:val="00532801"/>
    <w:rsid w:val="00532DD1"/>
    <w:rsid w:val="0053303D"/>
    <w:rsid w:val="005330D9"/>
    <w:rsid w:val="00533EE8"/>
    <w:rsid w:val="00534434"/>
    <w:rsid w:val="00535C56"/>
    <w:rsid w:val="00536530"/>
    <w:rsid w:val="00536EA4"/>
    <w:rsid w:val="00536F5B"/>
    <w:rsid w:val="00537A20"/>
    <w:rsid w:val="00537B63"/>
    <w:rsid w:val="0054033C"/>
    <w:rsid w:val="00540930"/>
    <w:rsid w:val="00541586"/>
    <w:rsid w:val="00541ABF"/>
    <w:rsid w:val="00541C73"/>
    <w:rsid w:val="00542069"/>
    <w:rsid w:val="00542B60"/>
    <w:rsid w:val="00542CCD"/>
    <w:rsid w:val="00543D68"/>
    <w:rsid w:val="0054400D"/>
    <w:rsid w:val="00544617"/>
    <w:rsid w:val="005448AB"/>
    <w:rsid w:val="0054576C"/>
    <w:rsid w:val="005462A4"/>
    <w:rsid w:val="0054639C"/>
    <w:rsid w:val="005478FD"/>
    <w:rsid w:val="00547DF9"/>
    <w:rsid w:val="00550485"/>
    <w:rsid w:val="0055071C"/>
    <w:rsid w:val="00550CFD"/>
    <w:rsid w:val="00551DF3"/>
    <w:rsid w:val="00551FB0"/>
    <w:rsid w:val="00552B3F"/>
    <w:rsid w:val="00552C19"/>
    <w:rsid w:val="00553B63"/>
    <w:rsid w:val="00554141"/>
    <w:rsid w:val="005548FD"/>
    <w:rsid w:val="00554BA4"/>
    <w:rsid w:val="00554D5A"/>
    <w:rsid w:val="0055651B"/>
    <w:rsid w:val="0055653F"/>
    <w:rsid w:val="005567C5"/>
    <w:rsid w:val="00556CB0"/>
    <w:rsid w:val="005570D3"/>
    <w:rsid w:val="00560095"/>
    <w:rsid w:val="005604BA"/>
    <w:rsid w:val="00560767"/>
    <w:rsid w:val="00560F51"/>
    <w:rsid w:val="00561799"/>
    <w:rsid w:val="0056265A"/>
    <w:rsid w:val="00562A8D"/>
    <w:rsid w:val="0056321C"/>
    <w:rsid w:val="00564430"/>
    <w:rsid w:val="0056494D"/>
    <w:rsid w:val="0056530D"/>
    <w:rsid w:val="00566311"/>
    <w:rsid w:val="00570E65"/>
    <w:rsid w:val="00571052"/>
    <w:rsid w:val="00571292"/>
    <w:rsid w:val="00571441"/>
    <w:rsid w:val="00571449"/>
    <w:rsid w:val="0057147B"/>
    <w:rsid w:val="00571C06"/>
    <w:rsid w:val="00571DFE"/>
    <w:rsid w:val="0057200A"/>
    <w:rsid w:val="0057235B"/>
    <w:rsid w:val="00572431"/>
    <w:rsid w:val="0057272C"/>
    <w:rsid w:val="005727F1"/>
    <w:rsid w:val="00573154"/>
    <w:rsid w:val="00573EBF"/>
    <w:rsid w:val="0057447C"/>
    <w:rsid w:val="00574AAE"/>
    <w:rsid w:val="0057670F"/>
    <w:rsid w:val="00576ABA"/>
    <w:rsid w:val="00576BB1"/>
    <w:rsid w:val="00577502"/>
    <w:rsid w:val="00577C24"/>
    <w:rsid w:val="00577C57"/>
    <w:rsid w:val="00577E60"/>
    <w:rsid w:val="00577F77"/>
    <w:rsid w:val="00580208"/>
    <w:rsid w:val="00582199"/>
    <w:rsid w:val="005822DD"/>
    <w:rsid w:val="00582747"/>
    <w:rsid w:val="00582845"/>
    <w:rsid w:val="00582DA7"/>
    <w:rsid w:val="00582EF8"/>
    <w:rsid w:val="0058302D"/>
    <w:rsid w:val="0058304F"/>
    <w:rsid w:val="00583B6C"/>
    <w:rsid w:val="00583CA8"/>
    <w:rsid w:val="005840FE"/>
    <w:rsid w:val="00584848"/>
    <w:rsid w:val="00584DB3"/>
    <w:rsid w:val="00585952"/>
    <w:rsid w:val="00586687"/>
    <w:rsid w:val="005867F1"/>
    <w:rsid w:val="00586AEB"/>
    <w:rsid w:val="00586AFD"/>
    <w:rsid w:val="00586D94"/>
    <w:rsid w:val="00586E1A"/>
    <w:rsid w:val="00587309"/>
    <w:rsid w:val="005875C9"/>
    <w:rsid w:val="00587A80"/>
    <w:rsid w:val="00587D23"/>
    <w:rsid w:val="00587F4F"/>
    <w:rsid w:val="0059060A"/>
    <w:rsid w:val="005906F2"/>
    <w:rsid w:val="00591267"/>
    <w:rsid w:val="005912FD"/>
    <w:rsid w:val="005917A6"/>
    <w:rsid w:val="00591B10"/>
    <w:rsid w:val="005920E5"/>
    <w:rsid w:val="00592450"/>
    <w:rsid w:val="0059266A"/>
    <w:rsid w:val="0059280C"/>
    <w:rsid w:val="00592C82"/>
    <w:rsid w:val="00592D9F"/>
    <w:rsid w:val="00592FC7"/>
    <w:rsid w:val="00593165"/>
    <w:rsid w:val="00593630"/>
    <w:rsid w:val="005943D0"/>
    <w:rsid w:val="0059520F"/>
    <w:rsid w:val="00595638"/>
    <w:rsid w:val="00595E9C"/>
    <w:rsid w:val="00595EED"/>
    <w:rsid w:val="0059603B"/>
    <w:rsid w:val="00596313"/>
    <w:rsid w:val="00596E12"/>
    <w:rsid w:val="00597167"/>
    <w:rsid w:val="005971A8"/>
    <w:rsid w:val="005972BA"/>
    <w:rsid w:val="00597D98"/>
    <w:rsid w:val="00597DFA"/>
    <w:rsid w:val="005A0041"/>
    <w:rsid w:val="005A0A64"/>
    <w:rsid w:val="005A0BDF"/>
    <w:rsid w:val="005A0FD1"/>
    <w:rsid w:val="005A162D"/>
    <w:rsid w:val="005A3259"/>
    <w:rsid w:val="005A3284"/>
    <w:rsid w:val="005A3302"/>
    <w:rsid w:val="005A363D"/>
    <w:rsid w:val="005A3C06"/>
    <w:rsid w:val="005A3F75"/>
    <w:rsid w:val="005A4201"/>
    <w:rsid w:val="005A4566"/>
    <w:rsid w:val="005A4991"/>
    <w:rsid w:val="005A7571"/>
    <w:rsid w:val="005A7663"/>
    <w:rsid w:val="005B009A"/>
    <w:rsid w:val="005B0256"/>
    <w:rsid w:val="005B080F"/>
    <w:rsid w:val="005B09D7"/>
    <w:rsid w:val="005B0AD6"/>
    <w:rsid w:val="005B0E97"/>
    <w:rsid w:val="005B1091"/>
    <w:rsid w:val="005B1221"/>
    <w:rsid w:val="005B16BE"/>
    <w:rsid w:val="005B1981"/>
    <w:rsid w:val="005B1ECD"/>
    <w:rsid w:val="005B3D38"/>
    <w:rsid w:val="005B3D3E"/>
    <w:rsid w:val="005B3FBE"/>
    <w:rsid w:val="005B4182"/>
    <w:rsid w:val="005B42DC"/>
    <w:rsid w:val="005B44B4"/>
    <w:rsid w:val="005B481D"/>
    <w:rsid w:val="005B49F6"/>
    <w:rsid w:val="005B4A73"/>
    <w:rsid w:val="005B5930"/>
    <w:rsid w:val="005B5D5A"/>
    <w:rsid w:val="005B5E4F"/>
    <w:rsid w:val="005B65F3"/>
    <w:rsid w:val="005B6988"/>
    <w:rsid w:val="005B6E3F"/>
    <w:rsid w:val="005B7190"/>
    <w:rsid w:val="005B7271"/>
    <w:rsid w:val="005B74A7"/>
    <w:rsid w:val="005C07F1"/>
    <w:rsid w:val="005C0EA5"/>
    <w:rsid w:val="005C113E"/>
    <w:rsid w:val="005C1F62"/>
    <w:rsid w:val="005C2534"/>
    <w:rsid w:val="005C2591"/>
    <w:rsid w:val="005C2895"/>
    <w:rsid w:val="005C2DA0"/>
    <w:rsid w:val="005C492C"/>
    <w:rsid w:val="005C492F"/>
    <w:rsid w:val="005C493B"/>
    <w:rsid w:val="005C4FAC"/>
    <w:rsid w:val="005C59AB"/>
    <w:rsid w:val="005C5DDA"/>
    <w:rsid w:val="005C5F30"/>
    <w:rsid w:val="005C6567"/>
    <w:rsid w:val="005C6839"/>
    <w:rsid w:val="005C6DA2"/>
    <w:rsid w:val="005C7034"/>
    <w:rsid w:val="005C7DFE"/>
    <w:rsid w:val="005D1400"/>
    <w:rsid w:val="005D1473"/>
    <w:rsid w:val="005D1662"/>
    <w:rsid w:val="005D17B8"/>
    <w:rsid w:val="005D1D42"/>
    <w:rsid w:val="005D1D5C"/>
    <w:rsid w:val="005D1F94"/>
    <w:rsid w:val="005D225B"/>
    <w:rsid w:val="005D2811"/>
    <w:rsid w:val="005D3145"/>
    <w:rsid w:val="005D4123"/>
    <w:rsid w:val="005D4306"/>
    <w:rsid w:val="005D4A06"/>
    <w:rsid w:val="005D4EE9"/>
    <w:rsid w:val="005D5B0E"/>
    <w:rsid w:val="005D5DF7"/>
    <w:rsid w:val="005D5FD4"/>
    <w:rsid w:val="005D6864"/>
    <w:rsid w:val="005D6F90"/>
    <w:rsid w:val="005D761B"/>
    <w:rsid w:val="005D77B7"/>
    <w:rsid w:val="005E0516"/>
    <w:rsid w:val="005E0BD0"/>
    <w:rsid w:val="005E0CEE"/>
    <w:rsid w:val="005E12A8"/>
    <w:rsid w:val="005E141D"/>
    <w:rsid w:val="005E1599"/>
    <w:rsid w:val="005E1D61"/>
    <w:rsid w:val="005E23F8"/>
    <w:rsid w:val="005E2C16"/>
    <w:rsid w:val="005E40AA"/>
    <w:rsid w:val="005E422F"/>
    <w:rsid w:val="005E45E7"/>
    <w:rsid w:val="005E4E2D"/>
    <w:rsid w:val="005E578D"/>
    <w:rsid w:val="005E5886"/>
    <w:rsid w:val="005E5D27"/>
    <w:rsid w:val="005E5DF5"/>
    <w:rsid w:val="005E661A"/>
    <w:rsid w:val="005E69E6"/>
    <w:rsid w:val="005E785D"/>
    <w:rsid w:val="005E7887"/>
    <w:rsid w:val="005F0097"/>
    <w:rsid w:val="005F013B"/>
    <w:rsid w:val="005F030C"/>
    <w:rsid w:val="005F0674"/>
    <w:rsid w:val="005F08E3"/>
    <w:rsid w:val="005F0B87"/>
    <w:rsid w:val="005F1E5C"/>
    <w:rsid w:val="005F1EA7"/>
    <w:rsid w:val="005F2846"/>
    <w:rsid w:val="005F29F2"/>
    <w:rsid w:val="005F2DF5"/>
    <w:rsid w:val="005F3168"/>
    <w:rsid w:val="005F3E56"/>
    <w:rsid w:val="005F432D"/>
    <w:rsid w:val="005F45E3"/>
    <w:rsid w:val="005F4707"/>
    <w:rsid w:val="005F6046"/>
    <w:rsid w:val="005F65D7"/>
    <w:rsid w:val="005F7013"/>
    <w:rsid w:val="005F7392"/>
    <w:rsid w:val="005F79B0"/>
    <w:rsid w:val="0060041C"/>
    <w:rsid w:val="00600564"/>
    <w:rsid w:val="00601178"/>
    <w:rsid w:val="00602075"/>
    <w:rsid w:val="00602336"/>
    <w:rsid w:val="00603869"/>
    <w:rsid w:val="00604202"/>
    <w:rsid w:val="006042B0"/>
    <w:rsid w:val="00604841"/>
    <w:rsid w:val="00605248"/>
    <w:rsid w:val="00605F7B"/>
    <w:rsid w:val="0060632D"/>
    <w:rsid w:val="00606492"/>
    <w:rsid w:val="00606689"/>
    <w:rsid w:val="006075E8"/>
    <w:rsid w:val="00607BBD"/>
    <w:rsid w:val="00610827"/>
    <w:rsid w:val="006108ED"/>
    <w:rsid w:val="00610F80"/>
    <w:rsid w:val="00611130"/>
    <w:rsid w:val="0061152A"/>
    <w:rsid w:val="00611571"/>
    <w:rsid w:val="00611C03"/>
    <w:rsid w:val="00611F04"/>
    <w:rsid w:val="0061211E"/>
    <w:rsid w:val="00612EE9"/>
    <w:rsid w:val="006134A8"/>
    <w:rsid w:val="00615410"/>
    <w:rsid w:val="00615D28"/>
    <w:rsid w:val="00615D5F"/>
    <w:rsid w:val="00615E6F"/>
    <w:rsid w:val="00615E84"/>
    <w:rsid w:val="00615ED0"/>
    <w:rsid w:val="00616AD1"/>
    <w:rsid w:val="00616CD2"/>
    <w:rsid w:val="00616DEC"/>
    <w:rsid w:val="00617652"/>
    <w:rsid w:val="0061769F"/>
    <w:rsid w:val="00617D3B"/>
    <w:rsid w:val="00617EC7"/>
    <w:rsid w:val="00620649"/>
    <w:rsid w:val="00620A83"/>
    <w:rsid w:val="00621B37"/>
    <w:rsid w:val="00621E42"/>
    <w:rsid w:val="006220E6"/>
    <w:rsid w:val="00622898"/>
    <w:rsid w:val="00622ED2"/>
    <w:rsid w:val="00623046"/>
    <w:rsid w:val="006232F7"/>
    <w:rsid w:val="006239C4"/>
    <w:rsid w:val="00624E58"/>
    <w:rsid w:val="00624F0A"/>
    <w:rsid w:val="00626145"/>
    <w:rsid w:val="006268B3"/>
    <w:rsid w:val="00626DA6"/>
    <w:rsid w:val="0062727B"/>
    <w:rsid w:val="00627799"/>
    <w:rsid w:val="00627B1A"/>
    <w:rsid w:val="00627FC6"/>
    <w:rsid w:val="00630A94"/>
    <w:rsid w:val="00630B35"/>
    <w:rsid w:val="00630CCB"/>
    <w:rsid w:val="00630E8A"/>
    <w:rsid w:val="0063107C"/>
    <w:rsid w:val="006319D4"/>
    <w:rsid w:val="00631BDC"/>
    <w:rsid w:val="00632096"/>
    <w:rsid w:val="00632139"/>
    <w:rsid w:val="00632375"/>
    <w:rsid w:val="00632699"/>
    <w:rsid w:val="00632979"/>
    <w:rsid w:val="00632D02"/>
    <w:rsid w:val="00633031"/>
    <w:rsid w:val="00633AE6"/>
    <w:rsid w:val="00633BB8"/>
    <w:rsid w:val="00634570"/>
    <w:rsid w:val="00634891"/>
    <w:rsid w:val="0063514D"/>
    <w:rsid w:val="006352B0"/>
    <w:rsid w:val="0063532D"/>
    <w:rsid w:val="00635D71"/>
    <w:rsid w:val="006360B2"/>
    <w:rsid w:val="006362E9"/>
    <w:rsid w:val="00636988"/>
    <w:rsid w:val="00636F60"/>
    <w:rsid w:val="0063756A"/>
    <w:rsid w:val="00637C43"/>
    <w:rsid w:val="00640065"/>
    <w:rsid w:val="00640078"/>
    <w:rsid w:val="00640413"/>
    <w:rsid w:val="00640688"/>
    <w:rsid w:val="006407E3"/>
    <w:rsid w:val="00640BF9"/>
    <w:rsid w:val="006429E7"/>
    <w:rsid w:val="0064356B"/>
    <w:rsid w:val="0064437D"/>
    <w:rsid w:val="00644BB0"/>
    <w:rsid w:val="006453B0"/>
    <w:rsid w:val="006456AF"/>
    <w:rsid w:val="00646591"/>
    <w:rsid w:val="006466C9"/>
    <w:rsid w:val="00646DFF"/>
    <w:rsid w:val="00646F7B"/>
    <w:rsid w:val="0064708D"/>
    <w:rsid w:val="0064724D"/>
    <w:rsid w:val="00647391"/>
    <w:rsid w:val="0065022A"/>
    <w:rsid w:val="006504C0"/>
    <w:rsid w:val="006514C9"/>
    <w:rsid w:val="006520A0"/>
    <w:rsid w:val="00652148"/>
    <w:rsid w:val="006523A1"/>
    <w:rsid w:val="00652874"/>
    <w:rsid w:val="00652ADD"/>
    <w:rsid w:val="00652D9C"/>
    <w:rsid w:val="00652ED8"/>
    <w:rsid w:val="006544EE"/>
    <w:rsid w:val="00654E7F"/>
    <w:rsid w:val="0065559F"/>
    <w:rsid w:val="00655978"/>
    <w:rsid w:val="0065758D"/>
    <w:rsid w:val="00657E5C"/>
    <w:rsid w:val="006607CF"/>
    <w:rsid w:val="00660D46"/>
    <w:rsid w:val="0066101D"/>
    <w:rsid w:val="00661CBB"/>
    <w:rsid w:val="00663407"/>
    <w:rsid w:val="00663C0D"/>
    <w:rsid w:val="0066417B"/>
    <w:rsid w:val="00664379"/>
    <w:rsid w:val="006649A4"/>
    <w:rsid w:val="00665288"/>
    <w:rsid w:val="0066537D"/>
    <w:rsid w:val="00665AFF"/>
    <w:rsid w:val="00666BA0"/>
    <w:rsid w:val="00667C52"/>
    <w:rsid w:val="00667E52"/>
    <w:rsid w:val="00667F66"/>
    <w:rsid w:val="00670A9D"/>
    <w:rsid w:val="00672714"/>
    <w:rsid w:val="00672973"/>
    <w:rsid w:val="00672B40"/>
    <w:rsid w:val="00672D63"/>
    <w:rsid w:val="00674095"/>
    <w:rsid w:val="00675BC4"/>
    <w:rsid w:val="00676164"/>
    <w:rsid w:val="00676472"/>
    <w:rsid w:val="006771DA"/>
    <w:rsid w:val="006775E6"/>
    <w:rsid w:val="00677A2E"/>
    <w:rsid w:val="00677E48"/>
    <w:rsid w:val="00680609"/>
    <w:rsid w:val="00680C59"/>
    <w:rsid w:val="006814B4"/>
    <w:rsid w:val="006818BB"/>
    <w:rsid w:val="00681916"/>
    <w:rsid w:val="00681D83"/>
    <w:rsid w:val="00682557"/>
    <w:rsid w:val="0068281B"/>
    <w:rsid w:val="00682D65"/>
    <w:rsid w:val="00682F43"/>
    <w:rsid w:val="0068313C"/>
    <w:rsid w:val="006833F1"/>
    <w:rsid w:val="006838C9"/>
    <w:rsid w:val="00683DF3"/>
    <w:rsid w:val="00684052"/>
    <w:rsid w:val="00684D06"/>
    <w:rsid w:val="00684E45"/>
    <w:rsid w:val="00685065"/>
    <w:rsid w:val="006853AE"/>
    <w:rsid w:val="0068572F"/>
    <w:rsid w:val="00686278"/>
    <w:rsid w:val="006871EE"/>
    <w:rsid w:val="00687698"/>
    <w:rsid w:val="00687746"/>
    <w:rsid w:val="00687BED"/>
    <w:rsid w:val="00687D8D"/>
    <w:rsid w:val="00690566"/>
    <w:rsid w:val="00691009"/>
    <w:rsid w:val="0069124F"/>
    <w:rsid w:val="00691AAA"/>
    <w:rsid w:val="00691ACE"/>
    <w:rsid w:val="00693918"/>
    <w:rsid w:val="00693DFF"/>
    <w:rsid w:val="006942FF"/>
    <w:rsid w:val="00694664"/>
    <w:rsid w:val="00694DA1"/>
    <w:rsid w:val="00695247"/>
    <w:rsid w:val="00695B22"/>
    <w:rsid w:val="00695B71"/>
    <w:rsid w:val="00695CC3"/>
    <w:rsid w:val="006965E9"/>
    <w:rsid w:val="00696B46"/>
    <w:rsid w:val="00696FE8"/>
    <w:rsid w:val="00697090"/>
    <w:rsid w:val="00697E41"/>
    <w:rsid w:val="00697F45"/>
    <w:rsid w:val="00697F68"/>
    <w:rsid w:val="00697FAE"/>
    <w:rsid w:val="006A0C3E"/>
    <w:rsid w:val="006A0D03"/>
    <w:rsid w:val="006A17AD"/>
    <w:rsid w:val="006A1817"/>
    <w:rsid w:val="006A2536"/>
    <w:rsid w:val="006A2684"/>
    <w:rsid w:val="006A3B02"/>
    <w:rsid w:val="006A3F18"/>
    <w:rsid w:val="006A46FC"/>
    <w:rsid w:val="006A4723"/>
    <w:rsid w:val="006A4E22"/>
    <w:rsid w:val="006A4EC0"/>
    <w:rsid w:val="006A5532"/>
    <w:rsid w:val="006A5D27"/>
    <w:rsid w:val="006A5F2B"/>
    <w:rsid w:val="006A663A"/>
    <w:rsid w:val="006A6817"/>
    <w:rsid w:val="006A6929"/>
    <w:rsid w:val="006B0105"/>
    <w:rsid w:val="006B01DC"/>
    <w:rsid w:val="006B0FCE"/>
    <w:rsid w:val="006B1239"/>
    <w:rsid w:val="006B1333"/>
    <w:rsid w:val="006B17D5"/>
    <w:rsid w:val="006B17FB"/>
    <w:rsid w:val="006B188C"/>
    <w:rsid w:val="006B2573"/>
    <w:rsid w:val="006B278A"/>
    <w:rsid w:val="006B2E2D"/>
    <w:rsid w:val="006B2ECC"/>
    <w:rsid w:val="006B31A4"/>
    <w:rsid w:val="006B32AD"/>
    <w:rsid w:val="006B3798"/>
    <w:rsid w:val="006B4559"/>
    <w:rsid w:val="006B521A"/>
    <w:rsid w:val="006B5356"/>
    <w:rsid w:val="006B53E9"/>
    <w:rsid w:val="006B5400"/>
    <w:rsid w:val="006B5612"/>
    <w:rsid w:val="006B5855"/>
    <w:rsid w:val="006B5A4D"/>
    <w:rsid w:val="006B5DEB"/>
    <w:rsid w:val="006B5F3D"/>
    <w:rsid w:val="006B63A8"/>
    <w:rsid w:val="006B6442"/>
    <w:rsid w:val="006B69BD"/>
    <w:rsid w:val="006B6A7E"/>
    <w:rsid w:val="006B7717"/>
    <w:rsid w:val="006B7E57"/>
    <w:rsid w:val="006C015F"/>
    <w:rsid w:val="006C0232"/>
    <w:rsid w:val="006C091D"/>
    <w:rsid w:val="006C0CD0"/>
    <w:rsid w:val="006C0E95"/>
    <w:rsid w:val="006C0FCB"/>
    <w:rsid w:val="006C17EF"/>
    <w:rsid w:val="006C19C0"/>
    <w:rsid w:val="006C1E97"/>
    <w:rsid w:val="006C2309"/>
    <w:rsid w:val="006C2356"/>
    <w:rsid w:val="006C2C6A"/>
    <w:rsid w:val="006C31EB"/>
    <w:rsid w:val="006C3278"/>
    <w:rsid w:val="006C383A"/>
    <w:rsid w:val="006C398B"/>
    <w:rsid w:val="006C4481"/>
    <w:rsid w:val="006C4F53"/>
    <w:rsid w:val="006C5A5B"/>
    <w:rsid w:val="006C6539"/>
    <w:rsid w:val="006C6AAC"/>
    <w:rsid w:val="006C7248"/>
    <w:rsid w:val="006C7BC0"/>
    <w:rsid w:val="006D0352"/>
    <w:rsid w:val="006D04A1"/>
    <w:rsid w:val="006D0D0A"/>
    <w:rsid w:val="006D1E68"/>
    <w:rsid w:val="006D1FF0"/>
    <w:rsid w:val="006D21F8"/>
    <w:rsid w:val="006D222C"/>
    <w:rsid w:val="006D22F3"/>
    <w:rsid w:val="006D23A6"/>
    <w:rsid w:val="006D26BE"/>
    <w:rsid w:val="006D2799"/>
    <w:rsid w:val="006D27E3"/>
    <w:rsid w:val="006D3082"/>
    <w:rsid w:val="006D3213"/>
    <w:rsid w:val="006D38CE"/>
    <w:rsid w:val="006D3B6D"/>
    <w:rsid w:val="006D3CC2"/>
    <w:rsid w:val="006D3DDA"/>
    <w:rsid w:val="006D3DED"/>
    <w:rsid w:val="006D448F"/>
    <w:rsid w:val="006D487E"/>
    <w:rsid w:val="006D4963"/>
    <w:rsid w:val="006D574D"/>
    <w:rsid w:val="006D600B"/>
    <w:rsid w:val="006D6E90"/>
    <w:rsid w:val="006D7210"/>
    <w:rsid w:val="006D7247"/>
    <w:rsid w:val="006E0655"/>
    <w:rsid w:val="006E137B"/>
    <w:rsid w:val="006E24E3"/>
    <w:rsid w:val="006E253E"/>
    <w:rsid w:val="006E2652"/>
    <w:rsid w:val="006E299E"/>
    <w:rsid w:val="006E2CF2"/>
    <w:rsid w:val="006E3DDE"/>
    <w:rsid w:val="006E40C4"/>
    <w:rsid w:val="006E4386"/>
    <w:rsid w:val="006E4A5C"/>
    <w:rsid w:val="006E5088"/>
    <w:rsid w:val="006E53E3"/>
    <w:rsid w:val="006E57B5"/>
    <w:rsid w:val="006E58DE"/>
    <w:rsid w:val="006E6410"/>
    <w:rsid w:val="006E6487"/>
    <w:rsid w:val="006E703F"/>
    <w:rsid w:val="006E709C"/>
    <w:rsid w:val="006E7152"/>
    <w:rsid w:val="006E7B7B"/>
    <w:rsid w:val="006E7EFD"/>
    <w:rsid w:val="006F0034"/>
    <w:rsid w:val="006F007D"/>
    <w:rsid w:val="006F0DA5"/>
    <w:rsid w:val="006F0F5A"/>
    <w:rsid w:val="006F1D16"/>
    <w:rsid w:val="006F205F"/>
    <w:rsid w:val="006F27B1"/>
    <w:rsid w:val="006F2AEC"/>
    <w:rsid w:val="006F2B77"/>
    <w:rsid w:val="006F2CFB"/>
    <w:rsid w:val="006F3A3A"/>
    <w:rsid w:val="006F3B54"/>
    <w:rsid w:val="006F3BB1"/>
    <w:rsid w:val="006F3FFD"/>
    <w:rsid w:val="006F456B"/>
    <w:rsid w:val="006F46DD"/>
    <w:rsid w:val="006F48FB"/>
    <w:rsid w:val="006F4D96"/>
    <w:rsid w:val="006F4FE0"/>
    <w:rsid w:val="006F5BDA"/>
    <w:rsid w:val="006F5F0C"/>
    <w:rsid w:val="006F5F46"/>
    <w:rsid w:val="006F607B"/>
    <w:rsid w:val="006F6507"/>
    <w:rsid w:val="006F6513"/>
    <w:rsid w:val="006F6786"/>
    <w:rsid w:val="006F7AA2"/>
    <w:rsid w:val="0070013E"/>
    <w:rsid w:val="007003F2"/>
    <w:rsid w:val="00700809"/>
    <w:rsid w:val="00700E95"/>
    <w:rsid w:val="007010B8"/>
    <w:rsid w:val="0070136F"/>
    <w:rsid w:val="00701499"/>
    <w:rsid w:val="007017CD"/>
    <w:rsid w:val="007017EA"/>
    <w:rsid w:val="007019F5"/>
    <w:rsid w:val="00701C2A"/>
    <w:rsid w:val="0070201A"/>
    <w:rsid w:val="00702AAB"/>
    <w:rsid w:val="00702BD6"/>
    <w:rsid w:val="00703BE2"/>
    <w:rsid w:val="00704D37"/>
    <w:rsid w:val="007052BE"/>
    <w:rsid w:val="00705489"/>
    <w:rsid w:val="00705892"/>
    <w:rsid w:val="007059F0"/>
    <w:rsid w:val="00705BE0"/>
    <w:rsid w:val="00705DF3"/>
    <w:rsid w:val="0070617E"/>
    <w:rsid w:val="00706183"/>
    <w:rsid w:val="0070623F"/>
    <w:rsid w:val="0070633F"/>
    <w:rsid w:val="0070655A"/>
    <w:rsid w:val="007066E9"/>
    <w:rsid w:val="00706BDF"/>
    <w:rsid w:val="00706E00"/>
    <w:rsid w:val="007074A1"/>
    <w:rsid w:val="007078C7"/>
    <w:rsid w:val="007108E0"/>
    <w:rsid w:val="00710BAE"/>
    <w:rsid w:val="00710C73"/>
    <w:rsid w:val="00710D40"/>
    <w:rsid w:val="00710D9C"/>
    <w:rsid w:val="00710FCA"/>
    <w:rsid w:val="007116EC"/>
    <w:rsid w:val="00711E00"/>
    <w:rsid w:val="00712094"/>
    <w:rsid w:val="00712286"/>
    <w:rsid w:val="00713BB5"/>
    <w:rsid w:val="0071410A"/>
    <w:rsid w:val="007144CE"/>
    <w:rsid w:val="00714F17"/>
    <w:rsid w:val="00715478"/>
    <w:rsid w:val="007156F3"/>
    <w:rsid w:val="00715C67"/>
    <w:rsid w:val="00715D68"/>
    <w:rsid w:val="0071692D"/>
    <w:rsid w:val="00717696"/>
    <w:rsid w:val="007201D7"/>
    <w:rsid w:val="00720454"/>
    <w:rsid w:val="00720A76"/>
    <w:rsid w:val="007226F1"/>
    <w:rsid w:val="0072396E"/>
    <w:rsid w:val="00723D2E"/>
    <w:rsid w:val="0072407E"/>
    <w:rsid w:val="007240C5"/>
    <w:rsid w:val="0072474D"/>
    <w:rsid w:val="00724AB2"/>
    <w:rsid w:val="007254C9"/>
    <w:rsid w:val="007255CF"/>
    <w:rsid w:val="00725760"/>
    <w:rsid w:val="0072596B"/>
    <w:rsid w:val="00725F77"/>
    <w:rsid w:val="00725FD1"/>
    <w:rsid w:val="007279A1"/>
    <w:rsid w:val="00727A7B"/>
    <w:rsid w:val="00730241"/>
    <w:rsid w:val="00730471"/>
    <w:rsid w:val="00730C36"/>
    <w:rsid w:val="00731833"/>
    <w:rsid w:val="00732640"/>
    <w:rsid w:val="007326C2"/>
    <w:rsid w:val="00732C06"/>
    <w:rsid w:val="00732F89"/>
    <w:rsid w:val="00733A43"/>
    <w:rsid w:val="00733B8F"/>
    <w:rsid w:val="00733CC6"/>
    <w:rsid w:val="007340EC"/>
    <w:rsid w:val="007342F3"/>
    <w:rsid w:val="0073518C"/>
    <w:rsid w:val="007375AE"/>
    <w:rsid w:val="00737931"/>
    <w:rsid w:val="00737C58"/>
    <w:rsid w:val="0074013F"/>
    <w:rsid w:val="0074085E"/>
    <w:rsid w:val="00740E42"/>
    <w:rsid w:val="007413C0"/>
    <w:rsid w:val="007429A7"/>
    <w:rsid w:val="00742F24"/>
    <w:rsid w:val="00743073"/>
    <w:rsid w:val="007439AA"/>
    <w:rsid w:val="00743D8E"/>
    <w:rsid w:val="00743EEC"/>
    <w:rsid w:val="0074488B"/>
    <w:rsid w:val="007450E3"/>
    <w:rsid w:val="00745807"/>
    <w:rsid w:val="0074634B"/>
    <w:rsid w:val="00746B09"/>
    <w:rsid w:val="00746BAB"/>
    <w:rsid w:val="00746C4F"/>
    <w:rsid w:val="00746EC0"/>
    <w:rsid w:val="0074730F"/>
    <w:rsid w:val="00750576"/>
    <w:rsid w:val="0075066A"/>
    <w:rsid w:val="00750A8A"/>
    <w:rsid w:val="00750C76"/>
    <w:rsid w:val="00751319"/>
    <w:rsid w:val="007518FF"/>
    <w:rsid w:val="00751F8B"/>
    <w:rsid w:val="0075252B"/>
    <w:rsid w:val="00753717"/>
    <w:rsid w:val="00753987"/>
    <w:rsid w:val="00753C2D"/>
    <w:rsid w:val="00754065"/>
    <w:rsid w:val="00754813"/>
    <w:rsid w:val="00754EE3"/>
    <w:rsid w:val="0075578B"/>
    <w:rsid w:val="00755821"/>
    <w:rsid w:val="007572E8"/>
    <w:rsid w:val="007572E9"/>
    <w:rsid w:val="0076022B"/>
    <w:rsid w:val="0076150A"/>
    <w:rsid w:val="0076205A"/>
    <w:rsid w:val="00762EB3"/>
    <w:rsid w:val="0076347D"/>
    <w:rsid w:val="0076469B"/>
    <w:rsid w:val="00764B5E"/>
    <w:rsid w:val="00764C34"/>
    <w:rsid w:val="00764DC6"/>
    <w:rsid w:val="00765AE6"/>
    <w:rsid w:val="00765E6D"/>
    <w:rsid w:val="0076665B"/>
    <w:rsid w:val="00766E58"/>
    <w:rsid w:val="0076708B"/>
    <w:rsid w:val="00767483"/>
    <w:rsid w:val="00767746"/>
    <w:rsid w:val="00767D41"/>
    <w:rsid w:val="0077116A"/>
    <w:rsid w:val="0077168F"/>
    <w:rsid w:val="007718AF"/>
    <w:rsid w:val="00771C20"/>
    <w:rsid w:val="00771FBC"/>
    <w:rsid w:val="007721C7"/>
    <w:rsid w:val="007723C7"/>
    <w:rsid w:val="00772AA8"/>
    <w:rsid w:val="0077316C"/>
    <w:rsid w:val="0077341D"/>
    <w:rsid w:val="007738B9"/>
    <w:rsid w:val="00773CF1"/>
    <w:rsid w:val="00773D3D"/>
    <w:rsid w:val="0077450D"/>
    <w:rsid w:val="00774581"/>
    <w:rsid w:val="00774C9B"/>
    <w:rsid w:val="00775669"/>
    <w:rsid w:val="00776223"/>
    <w:rsid w:val="00776831"/>
    <w:rsid w:val="00776954"/>
    <w:rsid w:val="00777031"/>
    <w:rsid w:val="007772BE"/>
    <w:rsid w:val="007778FA"/>
    <w:rsid w:val="00777A82"/>
    <w:rsid w:val="00777C93"/>
    <w:rsid w:val="00780DF8"/>
    <w:rsid w:val="00781307"/>
    <w:rsid w:val="007814F4"/>
    <w:rsid w:val="007821EA"/>
    <w:rsid w:val="007827F6"/>
    <w:rsid w:val="0078291D"/>
    <w:rsid w:val="007833E3"/>
    <w:rsid w:val="00784076"/>
    <w:rsid w:val="007842A7"/>
    <w:rsid w:val="0078459A"/>
    <w:rsid w:val="007845F7"/>
    <w:rsid w:val="00784609"/>
    <w:rsid w:val="00784B4C"/>
    <w:rsid w:val="00784E8D"/>
    <w:rsid w:val="00785279"/>
    <w:rsid w:val="00785478"/>
    <w:rsid w:val="007858B0"/>
    <w:rsid w:val="007863EC"/>
    <w:rsid w:val="007864A6"/>
    <w:rsid w:val="00786A46"/>
    <w:rsid w:val="0078712A"/>
    <w:rsid w:val="0078718A"/>
    <w:rsid w:val="0079020D"/>
    <w:rsid w:val="00790BB2"/>
    <w:rsid w:val="00790CF0"/>
    <w:rsid w:val="00790E7B"/>
    <w:rsid w:val="00791207"/>
    <w:rsid w:val="00791358"/>
    <w:rsid w:val="00792D14"/>
    <w:rsid w:val="00793749"/>
    <w:rsid w:val="007940A4"/>
    <w:rsid w:val="00794353"/>
    <w:rsid w:val="00794A72"/>
    <w:rsid w:val="00795B25"/>
    <w:rsid w:val="0079705D"/>
    <w:rsid w:val="00797176"/>
    <w:rsid w:val="00797330"/>
    <w:rsid w:val="00797FB8"/>
    <w:rsid w:val="007A0075"/>
    <w:rsid w:val="007A038D"/>
    <w:rsid w:val="007A05B6"/>
    <w:rsid w:val="007A0602"/>
    <w:rsid w:val="007A0E6C"/>
    <w:rsid w:val="007A1619"/>
    <w:rsid w:val="007A1A11"/>
    <w:rsid w:val="007A1FF5"/>
    <w:rsid w:val="007A293C"/>
    <w:rsid w:val="007A29D6"/>
    <w:rsid w:val="007A30CD"/>
    <w:rsid w:val="007A343B"/>
    <w:rsid w:val="007A3626"/>
    <w:rsid w:val="007A3633"/>
    <w:rsid w:val="007A37E7"/>
    <w:rsid w:val="007A3AB3"/>
    <w:rsid w:val="007A4285"/>
    <w:rsid w:val="007A491A"/>
    <w:rsid w:val="007A4AC4"/>
    <w:rsid w:val="007A588E"/>
    <w:rsid w:val="007A5E71"/>
    <w:rsid w:val="007A61EE"/>
    <w:rsid w:val="007A7701"/>
    <w:rsid w:val="007A7846"/>
    <w:rsid w:val="007A794E"/>
    <w:rsid w:val="007A7F87"/>
    <w:rsid w:val="007B017D"/>
    <w:rsid w:val="007B0816"/>
    <w:rsid w:val="007B109A"/>
    <w:rsid w:val="007B1346"/>
    <w:rsid w:val="007B163C"/>
    <w:rsid w:val="007B1AC2"/>
    <w:rsid w:val="007B2185"/>
    <w:rsid w:val="007B240F"/>
    <w:rsid w:val="007B2CDF"/>
    <w:rsid w:val="007B306E"/>
    <w:rsid w:val="007B3846"/>
    <w:rsid w:val="007B3FFE"/>
    <w:rsid w:val="007B4387"/>
    <w:rsid w:val="007B4A04"/>
    <w:rsid w:val="007B510E"/>
    <w:rsid w:val="007B56D1"/>
    <w:rsid w:val="007B57F6"/>
    <w:rsid w:val="007B6323"/>
    <w:rsid w:val="007B658B"/>
    <w:rsid w:val="007B65B3"/>
    <w:rsid w:val="007B74A0"/>
    <w:rsid w:val="007B74E9"/>
    <w:rsid w:val="007B786F"/>
    <w:rsid w:val="007C0271"/>
    <w:rsid w:val="007C02F7"/>
    <w:rsid w:val="007C07C3"/>
    <w:rsid w:val="007C0CB7"/>
    <w:rsid w:val="007C10B0"/>
    <w:rsid w:val="007C14B7"/>
    <w:rsid w:val="007C14D5"/>
    <w:rsid w:val="007C1742"/>
    <w:rsid w:val="007C19EA"/>
    <w:rsid w:val="007C208F"/>
    <w:rsid w:val="007C2860"/>
    <w:rsid w:val="007C2961"/>
    <w:rsid w:val="007C2BF6"/>
    <w:rsid w:val="007C2ED6"/>
    <w:rsid w:val="007C379D"/>
    <w:rsid w:val="007C3B50"/>
    <w:rsid w:val="007C45A5"/>
    <w:rsid w:val="007C486B"/>
    <w:rsid w:val="007C48CA"/>
    <w:rsid w:val="007C4A56"/>
    <w:rsid w:val="007C507E"/>
    <w:rsid w:val="007C519E"/>
    <w:rsid w:val="007C561C"/>
    <w:rsid w:val="007C5C5A"/>
    <w:rsid w:val="007C6308"/>
    <w:rsid w:val="007C649C"/>
    <w:rsid w:val="007C64AB"/>
    <w:rsid w:val="007C67F4"/>
    <w:rsid w:val="007C6A04"/>
    <w:rsid w:val="007C7353"/>
    <w:rsid w:val="007C74A5"/>
    <w:rsid w:val="007C74F1"/>
    <w:rsid w:val="007C7F87"/>
    <w:rsid w:val="007D1429"/>
    <w:rsid w:val="007D2F2E"/>
    <w:rsid w:val="007D4121"/>
    <w:rsid w:val="007D4D2E"/>
    <w:rsid w:val="007D53C6"/>
    <w:rsid w:val="007D5592"/>
    <w:rsid w:val="007D576F"/>
    <w:rsid w:val="007D6345"/>
    <w:rsid w:val="007D6770"/>
    <w:rsid w:val="007D68E7"/>
    <w:rsid w:val="007D6B5C"/>
    <w:rsid w:val="007E07E3"/>
    <w:rsid w:val="007E0DF0"/>
    <w:rsid w:val="007E1455"/>
    <w:rsid w:val="007E1510"/>
    <w:rsid w:val="007E17B1"/>
    <w:rsid w:val="007E1C97"/>
    <w:rsid w:val="007E20BE"/>
    <w:rsid w:val="007E266C"/>
    <w:rsid w:val="007E2718"/>
    <w:rsid w:val="007E281F"/>
    <w:rsid w:val="007E28F3"/>
    <w:rsid w:val="007E3443"/>
    <w:rsid w:val="007E37FC"/>
    <w:rsid w:val="007E3D2B"/>
    <w:rsid w:val="007E4134"/>
    <w:rsid w:val="007E41D6"/>
    <w:rsid w:val="007E442D"/>
    <w:rsid w:val="007E4CB1"/>
    <w:rsid w:val="007E5418"/>
    <w:rsid w:val="007E5733"/>
    <w:rsid w:val="007E67DC"/>
    <w:rsid w:val="007E6988"/>
    <w:rsid w:val="007E6D80"/>
    <w:rsid w:val="007E7030"/>
    <w:rsid w:val="007E74FA"/>
    <w:rsid w:val="007F02D1"/>
    <w:rsid w:val="007F05BD"/>
    <w:rsid w:val="007F1119"/>
    <w:rsid w:val="007F1751"/>
    <w:rsid w:val="007F1C1D"/>
    <w:rsid w:val="007F1D78"/>
    <w:rsid w:val="007F1E11"/>
    <w:rsid w:val="007F1FD1"/>
    <w:rsid w:val="007F2987"/>
    <w:rsid w:val="007F3240"/>
    <w:rsid w:val="007F6ED0"/>
    <w:rsid w:val="007F7455"/>
    <w:rsid w:val="008000D3"/>
    <w:rsid w:val="00800C64"/>
    <w:rsid w:val="00801570"/>
    <w:rsid w:val="00801EBD"/>
    <w:rsid w:val="00801F3F"/>
    <w:rsid w:val="00802095"/>
    <w:rsid w:val="00802788"/>
    <w:rsid w:val="00803428"/>
    <w:rsid w:val="0080353A"/>
    <w:rsid w:val="00803D2E"/>
    <w:rsid w:val="00803E1C"/>
    <w:rsid w:val="008053D9"/>
    <w:rsid w:val="008057C3"/>
    <w:rsid w:val="00806056"/>
    <w:rsid w:val="0080612E"/>
    <w:rsid w:val="00806262"/>
    <w:rsid w:val="0080636D"/>
    <w:rsid w:val="008067F0"/>
    <w:rsid w:val="008067FB"/>
    <w:rsid w:val="00807178"/>
    <w:rsid w:val="0080734D"/>
    <w:rsid w:val="008075E4"/>
    <w:rsid w:val="0080777B"/>
    <w:rsid w:val="00807C43"/>
    <w:rsid w:val="00807CE8"/>
    <w:rsid w:val="00810141"/>
    <w:rsid w:val="0081078A"/>
    <w:rsid w:val="00810975"/>
    <w:rsid w:val="00810E6F"/>
    <w:rsid w:val="00810FFA"/>
    <w:rsid w:val="008114C0"/>
    <w:rsid w:val="0081174D"/>
    <w:rsid w:val="00811CAC"/>
    <w:rsid w:val="00811CC4"/>
    <w:rsid w:val="00812193"/>
    <w:rsid w:val="0081298E"/>
    <w:rsid w:val="00813654"/>
    <w:rsid w:val="00813694"/>
    <w:rsid w:val="008139DF"/>
    <w:rsid w:val="008140ED"/>
    <w:rsid w:val="008142A5"/>
    <w:rsid w:val="00814381"/>
    <w:rsid w:val="008147AF"/>
    <w:rsid w:val="00814C60"/>
    <w:rsid w:val="00815CA1"/>
    <w:rsid w:val="00815CD7"/>
    <w:rsid w:val="0081614F"/>
    <w:rsid w:val="008168DF"/>
    <w:rsid w:val="0081691F"/>
    <w:rsid w:val="00816CE0"/>
    <w:rsid w:val="00817538"/>
    <w:rsid w:val="00820010"/>
    <w:rsid w:val="008203B3"/>
    <w:rsid w:val="00820A51"/>
    <w:rsid w:val="00821074"/>
    <w:rsid w:val="008211E7"/>
    <w:rsid w:val="00821684"/>
    <w:rsid w:val="0082298B"/>
    <w:rsid w:val="00823583"/>
    <w:rsid w:val="00823AF8"/>
    <w:rsid w:val="00824050"/>
    <w:rsid w:val="008244AC"/>
    <w:rsid w:val="0082527A"/>
    <w:rsid w:val="00825510"/>
    <w:rsid w:val="008265AE"/>
    <w:rsid w:val="008272D6"/>
    <w:rsid w:val="0082755D"/>
    <w:rsid w:val="008275E0"/>
    <w:rsid w:val="008301AD"/>
    <w:rsid w:val="00830298"/>
    <w:rsid w:val="008305BA"/>
    <w:rsid w:val="00830A0F"/>
    <w:rsid w:val="0083134D"/>
    <w:rsid w:val="008313FD"/>
    <w:rsid w:val="008318FF"/>
    <w:rsid w:val="008319EF"/>
    <w:rsid w:val="00832148"/>
    <w:rsid w:val="00832797"/>
    <w:rsid w:val="00832D4A"/>
    <w:rsid w:val="008337C0"/>
    <w:rsid w:val="00833CB4"/>
    <w:rsid w:val="008340F5"/>
    <w:rsid w:val="00834451"/>
    <w:rsid w:val="00834607"/>
    <w:rsid w:val="00834DA5"/>
    <w:rsid w:val="00834E7F"/>
    <w:rsid w:val="00835419"/>
    <w:rsid w:val="00835C00"/>
    <w:rsid w:val="00835C5B"/>
    <w:rsid w:val="00835CD3"/>
    <w:rsid w:val="00835F3E"/>
    <w:rsid w:val="00836694"/>
    <w:rsid w:val="00836C7A"/>
    <w:rsid w:val="00836EC9"/>
    <w:rsid w:val="00836FA0"/>
    <w:rsid w:val="008377C9"/>
    <w:rsid w:val="00837977"/>
    <w:rsid w:val="00840160"/>
    <w:rsid w:val="00840394"/>
    <w:rsid w:val="00840695"/>
    <w:rsid w:val="00840EDB"/>
    <w:rsid w:val="008426AD"/>
    <w:rsid w:val="008427D0"/>
    <w:rsid w:val="008430BD"/>
    <w:rsid w:val="0084377B"/>
    <w:rsid w:val="00844C02"/>
    <w:rsid w:val="00845A1F"/>
    <w:rsid w:val="00845C19"/>
    <w:rsid w:val="00845C8B"/>
    <w:rsid w:val="00845CA0"/>
    <w:rsid w:val="00846451"/>
    <w:rsid w:val="00846A3C"/>
    <w:rsid w:val="0084725A"/>
    <w:rsid w:val="008474B4"/>
    <w:rsid w:val="008475F7"/>
    <w:rsid w:val="00847C8D"/>
    <w:rsid w:val="008505A8"/>
    <w:rsid w:val="008505EB"/>
    <w:rsid w:val="008507B7"/>
    <w:rsid w:val="00850BF0"/>
    <w:rsid w:val="00850D05"/>
    <w:rsid w:val="008510CD"/>
    <w:rsid w:val="00851844"/>
    <w:rsid w:val="00851856"/>
    <w:rsid w:val="00851A88"/>
    <w:rsid w:val="00852435"/>
    <w:rsid w:val="00852615"/>
    <w:rsid w:val="0085286E"/>
    <w:rsid w:val="00852A03"/>
    <w:rsid w:val="00853204"/>
    <w:rsid w:val="00853315"/>
    <w:rsid w:val="00853D25"/>
    <w:rsid w:val="00854496"/>
    <w:rsid w:val="00854A52"/>
    <w:rsid w:val="00854B55"/>
    <w:rsid w:val="00854B8F"/>
    <w:rsid w:val="00854D4B"/>
    <w:rsid w:val="00855498"/>
    <w:rsid w:val="008556A3"/>
    <w:rsid w:val="008556FD"/>
    <w:rsid w:val="0085588A"/>
    <w:rsid w:val="00855E82"/>
    <w:rsid w:val="008563C8"/>
    <w:rsid w:val="00856FE1"/>
    <w:rsid w:val="00857505"/>
    <w:rsid w:val="00857AEC"/>
    <w:rsid w:val="00857B28"/>
    <w:rsid w:val="00857D59"/>
    <w:rsid w:val="008601FD"/>
    <w:rsid w:val="0086026D"/>
    <w:rsid w:val="008608CE"/>
    <w:rsid w:val="00860BDA"/>
    <w:rsid w:val="00860FAE"/>
    <w:rsid w:val="00861442"/>
    <w:rsid w:val="0086179F"/>
    <w:rsid w:val="00861DA9"/>
    <w:rsid w:val="00861DEF"/>
    <w:rsid w:val="00861E00"/>
    <w:rsid w:val="00862621"/>
    <w:rsid w:val="00862DCB"/>
    <w:rsid w:val="00862F43"/>
    <w:rsid w:val="0086365F"/>
    <w:rsid w:val="008637D0"/>
    <w:rsid w:val="00865767"/>
    <w:rsid w:val="00865D62"/>
    <w:rsid w:val="008670DF"/>
    <w:rsid w:val="0086778B"/>
    <w:rsid w:val="008677C4"/>
    <w:rsid w:val="00870501"/>
    <w:rsid w:val="0087077A"/>
    <w:rsid w:val="00870A73"/>
    <w:rsid w:val="00871FEA"/>
    <w:rsid w:val="00872641"/>
    <w:rsid w:val="00872961"/>
    <w:rsid w:val="00872A3B"/>
    <w:rsid w:val="00872D8F"/>
    <w:rsid w:val="008742D2"/>
    <w:rsid w:val="0087536C"/>
    <w:rsid w:val="008753E0"/>
    <w:rsid w:val="00875734"/>
    <w:rsid w:val="00875A5E"/>
    <w:rsid w:val="00875EAB"/>
    <w:rsid w:val="008762DD"/>
    <w:rsid w:val="0087660C"/>
    <w:rsid w:val="0087662F"/>
    <w:rsid w:val="00876CE5"/>
    <w:rsid w:val="00876DC3"/>
    <w:rsid w:val="00876F4E"/>
    <w:rsid w:val="00877199"/>
    <w:rsid w:val="008779B4"/>
    <w:rsid w:val="00877D96"/>
    <w:rsid w:val="00877E60"/>
    <w:rsid w:val="0088044E"/>
    <w:rsid w:val="0088059F"/>
    <w:rsid w:val="00880E6F"/>
    <w:rsid w:val="00881012"/>
    <w:rsid w:val="00881343"/>
    <w:rsid w:val="0088137C"/>
    <w:rsid w:val="00881DFA"/>
    <w:rsid w:val="00881FDB"/>
    <w:rsid w:val="00882014"/>
    <w:rsid w:val="008821B7"/>
    <w:rsid w:val="00882E8B"/>
    <w:rsid w:val="00883C1E"/>
    <w:rsid w:val="00883E89"/>
    <w:rsid w:val="008844FF"/>
    <w:rsid w:val="00884B42"/>
    <w:rsid w:val="00884D54"/>
    <w:rsid w:val="00884E7B"/>
    <w:rsid w:val="00885000"/>
    <w:rsid w:val="00885D09"/>
    <w:rsid w:val="008864AB"/>
    <w:rsid w:val="00886841"/>
    <w:rsid w:val="008868BD"/>
    <w:rsid w:val="008874B8"/>
    <w:rsid w:val="00887A0E"/>
    <w:rsid w:val="00890019"/>
    <w:rsid w:val="00890B63"/>
    <w:rsid w:val="00891071"/>
    <w:rsid w:val="00891B68"/>
    <w:rsid w:val="00891FBD"/>
    <w:rsid w:val="00892737"/>
    <w:rsid w:val="00892FFA"/>
    <w:rsid w:val="00893A69"/>
    <w:rsid w:val="00894221"/>
    <w:rsid w:val="00895C47"/>
    <w:rsid w:val="0089651B"/>
    <w:rsid w:val="0089705D"/>
    <w:rsid w:val="008A02E8"/>
    <w:rsid w:val="008A0881"/>
    <w:rsid w:val="008A1333"/>
    <w:rsid w:val="008A1A4E"/>
    <w:rsid w:val="008A1DEB"/>
    <w:rsid w:val="008A226E"/>
    <w:rsid w:val="008A2694"/>
    <w:rsid w:val="008A2836"/>
    <w:rsid w:val="008A2BCC"/>
    <w:rsid w:val="008A30A2"/>
    <w:rsid w:val="008A31A5"/>
    <w:rsid w:val="008A379D"/>
    <w:rsid w:val="008A3CD2"/>
    <w:rsid w:val="008A4418"/>
    <w:rsid w:val="008A4CD9"/>
    <w:rsid w:val="008A4E88"/>
    <w:rsid w:val="008A533A"/>
    <w:rsid w:val="008A5594"/>
    <w:rsid w:val="008A618B"/>
    <w:rsid w:val="008A6336"/>
    <w:rsid w:val="008A7199"/>
    <w:rsid w:val="008A773A"/>
    <w:rsid w:val="008A7DB8"/>
    <w:rsid w:val="008A7EBD"/>
    <w:rsid w:val="008B33A5"/>
    <w:rsid w:val="008B39AF"/>
    <w:rsid w:val="008B5481"/>
    <w:rsid w:val="008B56B0"/>
    <w:rsid w:val="008B588B"/>
    <w:rsid w:val="008B59B4"/>
    <w:rsid w:val="008B5DE1"/>
    <w:rsid w:val="008B6167"/>
    <w:rsid w:val="008B6772"/>
    <w:rsid w:val="008B6869"/>
    <w:rsid w:val="008B6C54"/>
    <w:rsid w:val="008B6ECA"/>
    <w:rsid w:val="008B6FED"/>
    <w:rsid w:val="008B771F"/>
    <w:rsid w:val="008B7B91"/>
    <w:rsid w:val="008C00E3"/>
    <w:rsid w:val="008C0857"/>
    <w:rsid w:val="008C118F"/>
    <w:rsid w:val="008C1ED6"/>
    <w:rsid w:val="008C26A5"/>
    <w:rsid w:val="008C27EA"/>
    <w:rsid w:val="008C2DD9"/>
    <w:rsid w:val="008C2FF6"/>
    <w:rsid w:val="008C3447"/>
    <w:rsid w:val="008C447C"/>
    <w:rsid w:val="008C5D36"/>
    <w:rsid w:val="008C6A03"/>
    <w:rsid w:val="008C6C8C"/>
    <w:rsid w:val="008C7196"/>
    <w:rsid w:val="008C7530"/>
    <w:rsid w:val="008C79FB"/>
    <w:rsid w:val="008C7B91"/>
    <w:rsid w:val="008D00CC"/>
    <w:rsid w:val="008D04CA"/>
    <w:rsid w:val="008D097A"/>
    <w:rsid w:val="008D0D58"/>
    <w:rsid w:val="008D1285"/>
    <w:rsid w:val="008D2D5E"/>
    <w:rsid w:val="008D3338"/>
    <w:rsid w:val="008D371C"/>
    <w:rsid w:val="008D437A"/>
    <w:rsid w:val="008D43B5"/>
    <w:rsid w:val="008D5015"/>
    <w:rsid w:val="008D529B"/>
    <w:rsid w:val="008D6466"/>
    <w:rsid w:val="008D6D8F"/>
    <w:rsid w:val="008D7548"/>
    <w:rsid w:val="008D7A94"/>
    <w:rsid w:val="008D7B60"/>
    <w:rsid w:val="008D7B94"/>
    <w:rsid w:val="008D7C82"/>
    <w:rsid w:val="008E0671"/>
    <w:rsid w:val="008E0BD4"/>
    <w:rsid w:val="008E13FD"/>
    <w:rsid w:val="008E17D0"/>
    <w:rsid w:val="008E1A1C"/>
    <w:rsid w:val="008E1B37"/>
    <w:rsid w:val="008E20A8"/>
    <w:rsid w:val="008E3063"/>
    <w:rsid w:val="008E3299"/>
    <w:rsid w:val="008E339C"/>
    <w:rsid w:val="008E3D7A"/>
    <w:rsid w:val="008E3E83"/>
    <w:rsid w:val="008E4116"/>
    <w:rsid w:val="008E413A"/>
    <w:rsid w:val="008E41CB"/>
    <w:rsid w:val="008E4A67"/>
    <w:rsid w:val="008E4AFB"/>
    <w:rsid w:val="008E57EA"/>
    <w:rsid w:val="008E5F41"/>
    <w:rsid w:val="008E7357"/>
    <w:rsid w:val="008E78B4"/>
    <w:rsid w:val="008F0DDB"/>
    <w:rsid w:val="008F0F93"/>
    <w:rsid w:val="008F10EF"/>
    <w:rsid w:val="008F1595"/>
    <w:rsid w:val="008F16A9"/>
    <w:rsid w:val="008F3B60"/>
    <w:rsid w:val="008F4B9E"/>
    <w:rsid w:val="008F4C27"/>
    <w:rsid w:val="008F4FBD"/>
    <w:rsid w:val="008F50A8"/>
    <w:rsid w:val="008F543E"/>
    <w:rsid w:val="008F580D"/>
    <w:rsid w:val="008F624F"/>
    <w:rsid w:val="008F63FC"/>
    <w:rsid w:val="008F6566"/>
    <w:rsid w:val="008F6738"/>
    <w:rsid w:val="008F67DA"/>
    <w:rsid w:val="008F6BA1"/>
    <w:rsid w:val="008F70F1"/>
    <w:rsid w:val="008F77D9"/>
    <w:rsid w:val="008F7871"/>
    <w:rsid w:val="009000C5"/>
    <w:rsid w:val="009003D3"/>
    <w:rsid w:val="00900A12"/>
    <w:rsid w:val="00900D13"/>
    <w:rsid w:val="00901AE7"/>
    <w:rsid w:val="00901B6E"/>
    <w:rsid w:val="009032BA"/>
    <w:rsid w:val="00903452"/>
    <w:rsid w:val="0090385A"/>
    <w:rsid w:val="00905EE6"/>
    <w:rsid w:val="00906E82"/>
    <w:rsid w:val="00907218"/>
    <w:rsid w:val="0091008D"/>
    <w:rsid w:val="00910238"/>
    <w:rsid w:val="00911616"/>
    <w:rsid w:val="00911A0C"/>
    <w:rsid w:val="00911CC3"/>
    <w:rsid w:val="00912060"/>
    <w:rsid w:val="00913385"/>
    <w:rsid w:val="00913C51"/>
    <w:rsid w:val="00914490"/>
    <w:rsid w:val="00915191"/>
    <w:rsid w:val="00916517"/>
    <w:rsid w:val="00916A8E"/>
    <w:rsid w:val="00916C68"/>
    <w:rsid w:val="0091736E"/>
    <w:rsid w:val="009178B6"/>
    <w:rsid w:val="009179F8"/>
    <w:rsid w:val="00917BA0"/>
    <w:rsid w:val="00917C90"/>
    <w:rsid w:val="00920F95"/>
    <w:rsid w:val="009212BF"/>
    <w:rsid w:val="00921B40"/>
    <w:rsid w:val="0092225B"/>
    <w:rsid w:val="009222C6"/>
    <w:rsid w:val="00922710"/>
    <w:rsid w:val="00923694"/>
    <w:rsid w:val="00923D8F"/>
    <w:rsid w:val="0092436D"/>
    <w:rsid w:val="009245FD"/>
    <w:rsid w:val="0092490A"/>
    <w:rsid w:val="00924E20"/>
    <w:rsid w:val="0092550A"/>
    <w:rsid w:val="009259AF"/>
    <w:rsid w:val="00925FC3"/>
    <w:rsid w:val="00926235"/>
    <w:rsid w:val="009266D5"/>
    <w:rsid w:val="00926BAA"/>
    <w:rsid w:val="00927701"/>
    <w:rsid w:val="00927BCC"/>
    <w:rsid w:val="0093057A"/>
    <w:rsid w:val="00930A5B"/>
    <w:rsid w:val="00931193"/>
    <w:rsid w:val="0093211A"/>
    <w:rsid w:val="00933130"/>
    <w:rsid w:val="0093391E"/>
    <w:rsid w:val="009341DE"/>
    <w:rsid w:val="009346F3"/>
    <w:rsid w:val="00934EFE"/>
    <w:rsid w:val="009351B3"/>
    <w:rsid w:val="00935554"/>
    <w:rsid w:val="00935680"/>
    <w:rsid w:val="00935AF1"/>
    <w:rsid w:val="00935BEE"/>
    <w:rsid w:val="00935DBC"/>
    <w:rsid w:val="00935F9B"/>
    <w:rsid w:val="00936F62"/>
    <w:rsid w:val="00936F98"/>
    <w:rsid w:val="00940225"/>
    <w:rsid w:val="00940269"/>
    <w:rsid w:val="0094052E"/>
    <w:rsid w:val="009408A5"/>
    <w:rsid w:val="00940AA8"/>
    <w:rsid w:val="009414B6"/>
    <w:rsid w:val="009419E1"/>
    <w:rsid w:val="00941AFB"/>
    <w:rsid w:val="009428E6"/>
    <w:rsid w:val="00942D18"/>
    <w:rsid w:val="00942D4E"/>
    <w:rsid w:val="00943564"/>
    <w:rsid w:val="00944018"/>
    <w:rsid w:val="0094409F"/>
    <w:rsid w:val="0094473B"/>
    <w:rsid w:val="00945213"/>
    <w:rsid w:val="009457AD"/>
    <w:rsid w:val="009459E8"/>
    <w:rsid w:val="0094626B"/>
    <w:rsid w:val="0094637F"/>
    <w:rsid w:val="009469FA"/>
    <w:rsid w:val="00946BFD"/>
    <w:rsid w:val="00946D88"/>
    <w:rsid w:val="00946E28"/>
    <w:rsid w:val="0094723A"/>
    <w:rsid w:val="009472F5"/>
    <w:rsid w:val="0094782C"/>
    <w:rsid w:val="00950FAC"/>
    <w:rsid w:val="00951AC6"/>
    <w:rsid w:val="00951C9D"/>
    <w:rsid w:val="00951FF0"/>
    <w:rsid w:val="009522D9"/>
    <w:rsid w:val="00952485"/>
    <w:rsid w:val="0095258E"/>
    <w:rsid w:val="009526DB"/>
    <w:rsid w:val="00952841"/>
    <w:rsid w:val="00952BF1"/>
    <w:rsid w:val="00953217"/>
    <w:rsid w:val="00953CD2"/>
    <w:rsid w:val="0095423E"/>
    <w:rsid w:val="0095456D"/>
    <w:rsid w:val="00954B74"/>
    <w:rsid w:val="00954E1D"/>
    <w:rsid w:val="009556B7"/>
    <w:rsid w:val="0095587B"/>
    <w:rsid w:val="00956B79"/>
    <w:rsid w:val="009577DD"/>
    <w:rsid w:val="009578ED"/>
    <w:rsid w:val="00957E17"/>
    <w:rsid w:val="00960056"/>
    <w:rsid w:val="009605C1"/>
    <w:rsid w:val="009619A1"/>
    <w:rsid w:val="00962C14"/>
    <w:rsid w:val="009632CE"/>
    <w:rsid w:val="00963355"/>
    <w:rsid w:val="00963D7D"/>
    <w:rsid w:val="00964005"/>
    <w:rsid w:val="009648C9"/>
    <w:rsid w:val="00964B4E"/>
    <w:rsid w:val="00964CF5"/>
    <w:rsid w:val="00965410"/>
    <w:rsid w:val="00965662"/>
    <w:rsid w:val="00965DC5"/>
    <w:rsid w:val="00966DC1"/>
    <w:rsid w:val="00966F34"/>
    <w:rsid w:val="00967282"/>
    <w:rsid w:val="00967668"/>
    <w:rsid w:val="00967F1F"/>
    <w:rsid w:val="009702D7"/>
    <w:rsid w:val="0097078C"/>
    <w:rsid w:val="00970F2F"/>
    <w:rsid w:val="00970F77"/>
    <w:rsid w:val="0097101E"/>
    <w:rsid w:val="00971451"/>
    <w:rsid w:val="009714AD"/>
    <w:rsid w:val="00972286"/>
    <w:rsid w:val="00972A0D"/>
    <w:rsid w:val="00973017"/>
    <w:rsid w:val="0097367B"/>
    <w:rsid w:val="00973862"/>
    <w:rsid w:val="00973D1D"/>
    <w:rsid w:val="00973F5C"/>
    <w:rsid w:val="009742E1"/>
    <w:rsid w:val="00974B23"/>
    <w:rsid w:val="00974C54"/>
    <w:rsid w:val="009755D1"/>
    <w:rsid w:val="00975C77"/>
    <w:rsid w:val="00975F9D"/>
    <w:rsid w:val="009762B3"/>
    <w:rsid w:val="009764A4"/>
    <w:rsid w:val="00976D98"/>
    <w:rsid w:val="00977191"/>
    <w:rsid w:val="00977283"/>
    <w:rsid w:val="009772E8"/>
    <w:rsid w:val="009778B1"/>
    <w:rsid w:val="0098078D"/>
    <w:rsid w:val="00980B5A"/>
    <w:rsid w:val="00980CC9"/>
    <w:rsid w:val="00980F4E"/>
    <w:rsid w:val="009812D2"/>
    <w:rsid w:val="0098132B"/>
    <w:rsid w:val="009815F8"/>
    <w:rsid w:val="009816EE"/>
    <w:rsid w:val="00981729"/>
    <w:rsid w:val="00981BF9"/>
    <w:rsid w:val="00982777"/>
    <w:rsid w:val="00982F83"/>
    <w:rsid w:val="00983C5D"/>
    <w:rsid w:val="00983F8F"/>
    <w:rsid w:val="00984164"/>
    <w:rsid w:val="009841B5"/>
    <w:rsid w:val="00984465"/>
    <w:rsid w:val="00984587"/>
    <w:rsid w:val="009859EB"/>
    <w:rsid w:val="00985EC5"/>
    <w:rsid w:val="009867F4"/>
    <w:rsid w:val="00986AD8"/>
    <w:rsid w:val="009870BD"/>
    <w:rsid w:val="0098734C"/>
    <w:rsid w:val="009876D6"/>
    <w:rsid w:val="00987BDA"/>
    <w:rsid w:val="00987F28"/>
    <w:rsid w:val="009901F4"/>
    <w:rsid w:val="00990BA2"/>
    <w:rsid w:val="00990F01"/>
    <w:rsid w:val="009917AA"/>
    <w:rsid w:val="00991951"/>
    <w:rsid w:val="009923E2"/>
    <w:rsid w:val="00992764"/>
    <w:rsid w:val="009933D5"/>
    <w:rsid w:val="00993CB9"/>
    <w:rsid w:val="009943CE"/>
    <w:rsid w:val="00994966"/>
    <w:rsid w:val="00995B66"/>
    <w:rsid w:val="00995D0A"/>
    <w:rsid w:val="00996277"/>
    <w:rsid w:val="00996533"/>
    <w:rsid w:val="0099657D"/>
    <w:rsid w:val="0099706A"/>
    <w:rsid w:val="009972B6"/>
    <w:rsid w:val="00997CFA"/>
    <w:rsid w:val="00997FF5"/>
    <w:rsid w:val="009A02B0"/>
    <w:rsid w:val="009A06C7"/>
    <w:rsid w:val="009A148E"/>
    <w:rsid w:val="009A14D7"/>
    <w:rsid w:val="009A1746"/>
    <w:rsid w:val="009A1C1A"/>
    <w:rsid w:val="009A2437"/>
    <w:rsid w:val="009A2657"/>
    <w:rsid w:val="009A2B3A"/>
    <w:rsid w:val="009A2FC1"/>
    <w:rsid w:val="009A3CAB"/>
    <w:rsid w:val="009A4542"/>
    <w:rsid w:val="009A464E"/>
    <w:rsid w:val="009A52AB"/>
    <w:rsid w:val="009A52FC"/>
    <w:rsid w:val="009A5FEC"/>
    <w:rsid w:val="009A6737"/>
    <w:rsid w:val="009A6F38"/>
    <w:rsid w:val="009A7362"/>
    <w:rsid w:val="009A749D"/>
    <w:rsid w:val="009A74CA"/>
    <w:rsid w:val="009A74F0"/>
    <w:rsid w:val="009A75F5"/>
    <w:rsid w:val="009A782C"/>
    <w:rsid w:val="009A7B5F"/>
    <w:rsid w:val="009B132F"/>
    <w:rsid w:val="009B1419"/>
    <w:rsid w:val="009B45A8"/>
    <w:rsid w:val="009B48F3"/>
    <w:rsid w:val="009B4DE5"/>
    <w:rsid w:val="009B578E"/>
    <w:rsid w:val="009B678F"/>
    <w:rsid w:val="009B68AB"/>
    <w:rsid w:val="009B693A"/>
    <w:rsid w:val="009B6A2D"/>
    <w:rsid w:val="009B7EB9"/>
    <w:rsid w:val="009C02B4"/>
    <w:rsid w:val="009C068C"/>
    <w:rsid w:val="009C08CB"/>
    <w:rsid w:val="009C09C3"/>
    <w:rsid w:val="009C0D36"/>
    <w:rsid w:val="009C14BF"/>
    <w:rsid w:val="009C1643"/>
    <w:rsid w:val="009C1834"/>
    <w:rsid w:val="009C2683"/>
    <w:rsid w:val="009C32FC"/>
    <w:rsid w:val="009C3327"/>
    <w:rsid w:val="009C40FB"/>
    <w:rsid w:val="009C4510"/>
    <w:rsid w:val="009C4FB4"/>
    <w:rsid w:val="009C53CC"/>
    <w:rsid w:val="009C59B3"/>
    <w:rsid w:val="009C5BA5"/>
    <w:rsid w:val="009C5EAB"/>
    <w:rsid w:val="009C61A3"/>
    <w:rsid w:val="009C620B"/>
    <w:rsid w:val="009C655E"/>
    <w:rsid w:val="009C6B52"/>
    <w:rsid w:val="009C73F2"/>
    <w:rsid w:val="009C7414"/>
    <w:rsid w:val="009C784D"/>
    <w:rsid w:val="009C790C"/>
    <w:rsid w:val="009D0877"/>
    <w:rsid w:val="009D09A9"/>
    <w:rsid w:val="009D0A17"/>
    <w:rsid w:val="009D0AF4"/>
    <w:rsid w:val="009D182D"/>
    <w:rsid w:val="009D1852"/>
    <w:rsid w:val="009D1AF0"/>
    <w:rsid w:val="009D1F1C"/>
    <w:rsid w:val="009D2399"/>
    <w:rsid w:val="009D273F"/>
    <w:rsid w:val="009D3083"/>
    <w:rsid w:val="009D33F0"/>
    <w:rsid w:val="009D3411"/>
    <w:rsid w:val="009D351C"/>
    <w:rsid w:val="009D3DCC"/>
    <w:rsid w:val="009D4191"/>
    <w:rsid w:val="009D44DD"/>
    <w:rsid w:val="009D5415"/>
    <w:rsid w:val="009D5763"/>
    <w:rsid w:val="009D6703"/>
    <w:rsid w:val="009D6938"/>
    <w:rsid w:val="009D6994"/>
    <w:rsid w:val="009D71C9"/>
    <w:rsid w:val="009D78EA"/>
    <w:rsid w:val="009D7937"/>
    <w:rsid w:val="009D7DF6"/>
    <w:rsid w:val="009E0D8D"/>
    <w:rsid w:val="009E0F98"/>
    <w:rsid w:val="009E23D7"/>
    <w:rsid w:val="009E29A9"/>
    <w:rsid w:val="009E3011"/>
    <w:rsid w:val="009E3448"/>
    <w:rsid w:val="009E3835"/>
    <w:rsid w:val="009E3AA4"/>
    <w:rsid w:val="009E3BD1"/>
    <w:rsid w:val="009E414C"/>
    <w:rsid w:val="009E4504"/>
    <w:rsid w:val="009E4868"/>
    <w:rsid w:val="009E4D7C"/>
    <w:rsid w:val="009E511D"/>
    <w:rsid w:val="009E64CA"/>
    <w:rsid w:val="009E6992"/>
    <w:rsid w:val="009E70AE"/>
    <w:rsid w:val="009E78A6"/>
    <w:rsid w:val="009F0855"/>
    <w:rsid w:val="009F1AEF"/>
    <w:rsid w:val="009F267D"/>
    <w:rsid w:val="009F2966"/>
    <w:rsid w:val="009F2BEA"/>
    <w:rsid w:val="009F2CA7"/>
    <w:rsid w:val="009F3973"/>
    <w:rsid w:val="009F405E"/>
    <w:rsid w:val="009F4C46"/>
    <w:rsid w:val="009F4E72"/>
    <w:rsid w:val="009F50A5"/>
    <w:rsid w:val="009F53A0"/>
    <w:rsid w:val="009F71FA"/>
    <w:rsid w:val="009F738C"/>
    <w:rsid w:val="009F7556"/>
    <w:rsid w:val="009F76B7"/>
    <w:rsid w:val="009F7E7C"/>
    <w:rsid w:val="00A00797"/>
    <w:rsid w:val="00A0100E"/>
    <w:rsid w:val="00A0111C"/>
    <w:rsid w:val="00A01CC0"/>
    <w:rsid w:val="00A01EC4"/>
    <w:rsid w:val="00A021BB"/>
    <w:rsid w:val="00A021E0"/>
    <w:rsid w:val="00A02D30"/>
    <w:rsid w:val="00A035FC"/>
    <w:rsid w:val="00A0398A"/>
    <w:rsid w:val="00A041A9"/>
    <w:rsid w:val="00A05519"/>
    <w:rsid w:val="00A05776"/>
    <w:rsid w:val="00A05CA6"/>
    <w:rsid w:val="00A05E81"/>
    <w:rsid w:val="00A0685C"/>
    <w:rsid w:val="00A06BFE"/>
    <w:rsid w:val="00A10525"/>
    <w:rsid w:val="00A105DE"/>
    <w:rsid w:val="00A107D1"/>
    <w:rsid w:val="00A108DA"/>
    <w:rsid w:val="00A110AF"/>
    <w:rsid w:val="00A11174"/>
    <w:rsid w:val="00A116A3"/>
    <w:rsid w:val="00A11992"/>
    <w:rsid w:val="00A11B20"/>
    <w:rsid w:val="00A12004"/>
    <w:rsid w:val="00A12340"/>
    <w:rsid w:val="00A133DA"/>
    <w:rsid w:val="00A13611"/>
    <w:rsid w:val="00A154AA"/>
    <w:rsid w:val="00A156D2"/>
    <w:rsid w:val="00A166DB"/>
    <w:rsid w:val="00A16866"/>
    <w:rsid w:val="00A169E7"/>
    <w:rsid w:val="00A17243"/>
    <w:rsid w:val="00A17931"/>
    <w:rsid w:val="00A179AB"/>
    <w:rsid w:val="00A20277"/>
    <w:rsid w:val="00A2048A"/>
    <w:rsid w:val="00A212B1"/>
    <w:rsid w:val="00A2189C"/>
    <w:rsid w:val="00A21C05"/>
    <w:rsid w:val="00A21C52"/>
    <w:rsid w:val="00A2226C"/>
    <w:rsid w:val="00A22549"/>
    <w:rsid w:val="00A23E95"/>
    <w:rsid w:val="00A240D4"/>
    <w:rsid w:val="00A241D0"/>
    <w:rsid w:val="00A242AA"/>
    <w:rsid w:val="00A24EDC"/>
    <w:rsid w:val="00A25298"/>
    <w:rsid w:val="00A25350"/>
    <w:rsid w:val="00A25EEA"/>
    <w:rsid w:val="00A2649F"/>
    <w:rsid w:val="00A26C32"/>
    <w:rsid w:val="00A2762C"/>
    <w:rsid w:val="00A27ED7"/>
    <w:rsid w:val="00A306E6"/>
    <w:rsid w:val="00A309EF"/>
    <w:rsid w:val="00A30D0F"/>
    <w:rsid w:val="00A30DA7"/>
    <w:rsid w:val="00A31557"/>
    <w:rsid w:val="00A33123"/>
    <w:rsid w:val="00A338C0"/>
    <w:rsid w:val="00A33A3D"/>
    <w:rsid w:val="00A33EDD"/>
    <w:rsid w:val="00A34879"/>
    <w:rsid w:val="00A359E2"/>
    <w:rsid w:val="00A35A64"/>
    <w:rsid w:val="00A375BA"/>
    <w:rsid w:val="00A37ABD"/>
    <w:rsid w:val="00A407ED"/>
    <w:rsid w:val="00A40F24"/>
    <w:rsid w:val="00A4193A"/>
    <w:rsid w:val="00A4319E"/>
    <w:rsid w:val="00A43586"/>
    <w:rsid w:val="00A43593"/>
    <w:rsid w:val="00A43C83"/>
    <w:rsid w:val="00A43CA7"/>
    <w:rsid w:val="00A44E27"/>
    <w:rsid w:val="00A4502B"/>
    <w:rsid w:val="00A45159"/>
    <w:rsid w:val="00A455FF"/>
    <w:rsid w:val="00A45909"/>
    <w:rsid w:val="00A45A4D"/>
    <w:rsid w:val="00A4630F"/>
    <w:rsid w:val="00A46D23"/>
    <w:rsid w:val="00A47069"/>
    <w:rsid w:val="00A47822"/>
    <w:rsid w:val="00A47C2A"/>
    <w:rsid w:val="00A47DB5"/>
    <w:rsid w:val="00A4E5A4"/>
    <w:rsid w:val="00A500A7"/>
    <w:rsid w:val="00A5031A"/>
    <w:rsid w:val="00A50492"/>
    <w:rsid w:val="00A50558"/>
    <w:rsid w:val="00A50584"/>
    <w:rsid w:val="00A50880"/>
    <w:rsid w:val="00A50FE3"/>
    <w:rsid w:val="00A511D8"/>
    <w:rsid w:val="00A517F7"/>
    <w:rsid w:val="00A51E4C"/>
    <w:rsid w:val="00A5210B"/>
    <w:rsid w:val="00A5235B"/>
    <w:rsid w:val="00A531BD"/>
    <w:rsid w:val="00A53AA0"/>
    <w:rsid w:val="00A54489"/>
    <w:rsid w:val="00A544B6"/>
    <w:rsid w:val="00A54582"/>
    <w:rsid w:val="00A54A95"/>
    <w:rsid w:val="00A54FBC"/>
    <w:rsid w:val="00A55171"/>
    <w:rsid w:val="00A55B3D"/>
    <w:rsid w:val="00A5607F"/>
    <w:rsid w:val="00A5685D"/>
    <w:rsid w:val="00A603BA"/>
    <w:rsid w:val="00A6081E"/>
    <w:rsid w:val="00A60B94"/>
    <w:rsid w:val="00A60FE3"/>
    <w:rsid w:val="00A61172"/>
    <w:rsid w:val="00A61A6E"/>
    <w:rsid w:val="00A61AA8"/>
    <w:rsid w:val="00A61D6D"/>
    <w:rsid w:val="00A62028"/>
    <w:rsid w:val="00A622C8"/>
    <w:rsid w:val="00A626F3"/>
    <w:rsid w:val="00A6270D"/>
    <w:rsid w:val="00A63179"/>
    <w:rsid w:val="00A63D4B"/>
    <w:rsid w:val="00A64062"/>
    <w:rsid w:val="00A64ED5"/>
    <w:rsid w:val="00A650FC"/>
    <w:rsid w:val="00A655DD"/>
    <w:rsid w:val="00A668D9"/>
    <w:rsid w:val="00A66CCE"/>
    <w:rsid w:val="00A66FE2"/>
    <w:rsid w:val="00A675DB"/>
    <w:rsid w:val="00A679F9"/>
    <w:rsid w:val="00A67D52"/>
    <w:rsid w:val="00A70C05"/>
    <w:rsid w:val="00A70DD8"/>
    <w:rsid w:val="00A70E4E"/>
    <w:rsid w:val="00A71B22"/>
    <w:rsid w:val="00A72590"/>
    <w:rsid w:val="00A7315D"/>
    <w:rsid w:val="00A73723"/>
    <w:rsid w:val="00A73D7E"/>
    <w:rsid w:val="00A7409E"/>
    <w:rsid w:val="00A7450B"/>
    <w:rsid w:val="00A746B8"/>
    <w:rsid w:val="00A74966"/>
    <w:rsid w:val="00A74CB8"/>
    <w:rsid w:val="00A7523B"/>
    <w:rsid w:val="00A752EF"/>
    <w:rsid w:val="00A75865"/>
    <w:rsid w:val="00A75986"/>
    <w:rsid w:val="00A75C44"/>
    <w:rsid w:val="00A76BC8"/>
    <w:rsid w:val="00A76F30"/>
    <w:rsid w:val="00A76FA6"/>
    <w:rsid w:val="00A77077"/>
    <w:rsid w:val="00A77706"/>
    <w:rsid w:val="00A77CCB"/>
    <w:rsid w:val="00A77EAA"/>
    <w:rsid w:val="00A80332"/>
    <w:rsid w:val="00A803CA"/>
    <w:rsid w:val="00A80EB0"/>
    <w:rsid w:val="00A811C7"/>
    <w:rsid w:val="00A81667"/>
    <w:rsid w:val="00A818D9"/>
    <w:rsid w:val="00A82E3B"/>
    <w:rsid w:val="00A8351A"/>
    <w:rsid w:val="00A83CB7"/>
    <w:rsid w:val="00A83F8D"/>
    <w:rsid w:val="00A84873"/>
    <w:rsid w:val="00A85CDB"/>
    <w:rsid w:val="00A86F3F"/>
    <w:rsid w:val="00A87238"/>
    <w:rsid w:val="00A87A98"/>
    <w:rsid w:val="00A87CBE"/>
    <w:rsid w:val="00A900DD"/>
    <w:rsid w:val="00A90AB8"/>
    <w:rsid w:val="00A90B05"/>
    <w:rsid w:val="00A90B24"/>
    <w:rsid w:val="00A90CE3"/>
    <w:rsid w:val="00A9114E"/>
    <w:rsid w:val="00A91598"/>
    <w:rsid w:val="00A92A67"/>
    <w:rsid w:val="00A93155"/>
    <w:rsid w:val="00A936DE"/>
    <w:rsid w:val="00A945C7"/>
    <w:rsid w:val="00A94DF7"/>
    <w:rsid w:val="00A94F6E"/>
    <w:rsid w:val="00A952BA"/>
    <w:rsid w:val="00A95ABB"/>
    <w:rsid w:val="00A96AF8"/>
    <w:rsid w:val="00A96B5F"/>
    <w:rsid w:val="00A97076"/>
    <w:rsid w:val="00A97143"/>
    <w:rsid w:val="00A9738F"/>
    <w:rsid w:val="00A973F3"/>
    <w:rsid w:val="00A97916"/>
    <w:rsid w:val="00A97C44"/>
    <w:rsid w:val="00AA02A8"/>
    <w:rsid w:val="00AA0C7D"/>
    <w:rsid w:val="00AA113B"/>
    <w:rsid w:val="00AA188C"/>
    <w:rsid w:val="00AA1CA3"/>
    <w:rsid w:val="00AA2788"/>
    <w:rsid w:val="00AA2FFD"/>
    <w:rsid w:val="00AA35F9"/>
    <w:rsid w:val="00AA3ED0"/>
    <w:rsid w:val="00AA453A"/>
    <w:rsid w:val="00AA477F"/>
    <w:rsid w:val="00AA5629"/>
    <w:rsid w:val="00AA58E4"/>
    <w:rsid w:val="00AA5A91"/>
    <w:rsid w:val="00AA5F3B"/>
    <w:rsid w:val="00AA6354"/>
    <w:rsid w:val="00AA6934"/>
    <w:rsid w:val="00AA6D1A"/>
    <w:rsid w:val="00AA71A2"/>
    <w:rsid w:val="00AA7656"/>
    <w:rsid w:val="00AA7855"/>
    <w:rsid w:val="00AA7FAE"/>
    <w:rsid w:val="00AB07D8"/>
    <w:rsid w:val="00AB0807"/>
    <w:rsid w:val="00AB0DE2"/>
    <w:rsid w:val="00AB163C"/>
    <w:rsid w:val="00AB28D6"/>
    <w:rsid w:val="00AB3024"/>
    <w:rsid w:val="00AB37D4"/>
    <w:rsid w:val="00AB407E"/>
    <w:rsid w:val="00AB4C4B"/>
    <w:rsid w:val="00AB50A8"/>
    <w:rsid w:val="00AB51E5"/>
    <w:rsid w:val="00AB54A8"/>
    <w:rsid w:val="00AB58A0"/>
    <w:rsid w:val="00AB6B41"/>
    <w:rsid w:val="00AB6E9D"/>
    <w:rsid w:val="00AB724D"/>
    <w:rsid w:val="00AB7CFD"/>
    <w:rsid w:val="00AB7EDC"/>
    <w:rsid w:val="00AC00D4"/>
    <w:rsid w:val="00AC05AF"/>
    <w:rsid w:val="00AC0654"/>
    <w:rsid w:val="00AC0B86"/>
    <w:rsid w:val="00AC155A"/>
    <w:rsid w:val="00AC1790"/>
    <w:rsid w:val="00AC187E"/>
    <w:rsid w:val="00AC1919"/>
    <w:rsid w:val="00AC1DB9"/>
    <w:rsid w:val="00AC2DE2"/>
    <w:rsid w:val="00AC31D0"/>
    <w:rsid w:val="00AC3356"/>
    <w:rsid w:val="00AC3DFD"/>
    <w:rsid w:val="00AC3EF3"/>
    <w:rsid w:val="00AC4307"/>
    <w:rsid w:val="00AC48D1"/>
    <w:rsid w:val="00AC4A70"/>
    <w:rsid w:val="00AC4B4F"/>
    <w:rsid w:val="00AC54A3"/>
    <w:rsid w:val="00AC5D46"/>
    <w:rsid w:val="00AC5F5B"/>
    <w:rsid w:val="00AC65A6"/>
    <w:rsid w:val="00AC6610"/>
    <w:rsid w:val="00AC672D"/>
    <w:rsid w:val="00AC6B54"/>
    <w:rsid w:val="00AC770D"/>
    <w:rsid w:val="00AC774A"/>
    <w:rsid w:val="00AC7CD9"/>
    <w:rsid w:val="00AD02E3"/>
    <w:rsid w:val="00AD034C"/>
    <w:rsid w:val="00AD086B"/>
    <w:rsid w:val="00AD0AC9"/>
    <w:rsid w:val="00AD119C"/>
    <w:rsid w:val="00AD120B"/>
    <w:rsid w:val="00AD1280"/>
    <w:rsid w:val="00AD1648"/>
    <w:rsid w:val="00AD2087"/>
    <w:rsid w:val="00AD2F89"/>
    <w:rsid w:val="00AD3008"/>
    <w:rsid w:val="00AD32C7"/>
    <w:rsid w:val="00AD408E"/>
    <w:rsid w:val="00AD44E1"/>
    <w:rsid w:val="00AD4512"/>
    <w:rsid w:val="00AD4897"/>
    <w:rsid w:val="00AD57DC"/>
    <w:rsid w:val="00AD6916"/>
    <w:rsid w:val="00AD6D9A"/>
    <w:rsid w:val="00AD6EE2"/>
    <w:rsid w:val="00AD792C"/>
    <w:rsid w:val="00AD7945"/>
    <w:rsid w:val="00AD79B5"/>
    <w:rsid w:val="00AE00DC"/>
    <w:rsid w:val="00AE03B2"/>
    <w:rsid w:val="00AE086D"/>
    <w:rsid w:val="00AE0F84"/>
    <w:rsid w:val="00AE144B"/>
    <w:rsid w:val="00AE1465"/>
    <w:rsid w:val="00AE1977"/>
    <w:rsid w:val="00AE1A60"/>
    <w:rsid w:val="00AE1AB9"/>
    <w:rsid w:val="00AE2694"/>
    <w:rsid w:val="00AE2967"/>
    <w:rsid w:val="00AE2D6D"/>
    <w:rsid w:val="00AE3B59"/>
    <w:rsid w:val="00AE3C73"/>
    <w:rsid w:val="00AE3F82"/>
    <w:rsid w:val="00AE40BB"/>
    <w:rsid w:val="00AE47E6"/>
    <w:rsid w:val="00AE4B00"/>
    <w:rsid w:val="00AE5FE8"/>
    <w:rsid w:val="00AE611B"/>
    <w:rsid w:val="00AE673D"/>
    <w:rsid w:val="00AE689A"/>
    <w:rsid w:val="00AE697B"/>
    <w:rsid w:val="00AE6B1D"/>
    <w:rsid w:val="00AE73C2"/>
    <w:rsid w:val="00AE7E9F"/>
    <w:rsid w:val="00AF0406"/>
    <w:rsid w:val="00AF0CB4"/>
    <w:rsid w:val="00AF124B"/>
    <w:rsid w:val="00AF12ED"/>
    <w:rsid w:val="00AF14D5"/>
    <w:rsid w:val="00AF23D8"/>
    <w:rsid w:val="00AF28BB"/>
    <w:rsid w:val="00AF2D30"/>
    <w:rsid w:val="00AF3C09"/>
    <w:rsid w:val="00AF3D3A"/>
    <w:rsid w:val="00AF407E"/>
    <w:rsid w:val="00AF4EC1"/>
    <w:rsid w:val="00AF67F2"/>
    <w:rsid w:val="00AF6D73"/>
    <w:rsid w:val="00AF721D"/>
    <w:rsid w:val="00AF7B9D"/>
    <w:rsid w:val="00B00065"/>
    <w:rsid w:val="00B00402"/>
    <w:rsid w:val="00B009F2"/>
    <w:rsid w:val="00B01731"/>
    <w:rsid w:val="00B01787"/>
    <w:rsid w:val="00B01A3D"/>
    <w:rsid w:val="00B01BB9"/>
    <w:rsid w:val="00B01FD2"/>
    <w:rsid w:val="00B0276C"/>
    <w:rsid w:val="00B027C9"/>
    <w:rsid w:val="00B028E0"/>
    <w:rsid w:val="00B02963"/>
    <w:rsid w:val="00B029A0"/>
    <w:rsid w:val="00B03119"/>
    <w:rsid w:val="00B03519"/>
    <w:rsid w:val="00B03D51"/>
    <w:rsid w:val="00B03F07"/>
    <w:rsid w:val="00B04907"/>
    <w:rsid w:val="00B04F4C"/>
    <w:rsid w:val="00B07261"/>
    <w:rsid w:val="00B078D0"/>
    <w:rsid w:val="00B07FA9"/>
    <w:rsid w:val="00B1076E"/>
    <w:rsid w:val="00B10A89"/>
    <w:rsid w:val="00B1111D"/>
    <w:rsid w:val="00B1157C"/>
    <w:rsid w:val="00B11716"/>
    <w:rsid w:val="00B1254A"/>
    <w:rsid w:val="00B1264C"/>
    <w:rsid w:val="00B1294A"/>
    <w:rsid w:val="00B13E3D"/>
    <w:rsid w:val="00B13FFD"/>
    <w:rsid w:val="00B14014"/>
    <w:rsid w:val="00B1405B"/>
    <w:rsid w:val="00B14D8B"/>
    <w:rsid w:val="00B158B0"/>
    <w:rsid w:val="00B15C69"/>
    <w:rsid w:val="00B15DE3"/>
    <w:rsid w:val="00B1691C"/>
    <w:rsid w:val="00B1715D"/>
    <w:rsid w:val="00B172AA"/>
    <w:rsid w:val="00B1781A"/>
    <w:rsid w:val="00B17CA0"/>
    <w:rsid w:val="00B20073"/>
    <w:rsid w:val="00B201F9"/>
    <w:rsid w:val="00B2077D"/>
    <w:rsid w:val="00B2144F"/>
    <w:rsid w:val="00B23A69"/>
    <w:rsid w:val="00B24083"/>
    <w:rsid w:val="00B24985"/>
    <w:rsid w:val="00B252BC"/>
    <w:rsid w:val="00B2535E"/>
    <w:rsid w:val="00B263C8"/>
    <w:rsid w:val="00B26A78"/>
    <w:rsid w:val="00B27E03"/>
    <w:rsid w:val="00B305F9"/>
    <w:rsid w:val="00B30898"/>
    <w:rsid w:val="00B311E0"/>
    <w:rsid w:val="00B3171A"/>
    <w:rsid w:val="00B32809"/>
    <w:rsid w:val="00B32854"/>
    <w:rsid w:val="00B32A39"/>
    <w:rsid w:val="00B337DE"/>
    <w:rsid w:val="00B340F0"/>
    <w:rsid w:val="00B341CB"/>
    <w:rsid w:val="00B3489F"/>
    <w:rsid w:val="00B348BE"/>
    <w:rsid w:val="00B34B27"/>
    <w:rsid w:val="00B35061"/>
    <w:rsid w:val="00B35D9B"/>
    <w:rsid w:val="00B3621E"/>
    <w:rsid w:val="00B3678F"/>
    <w:rsid w:val="00B36BDC"/>
    <w:rsid w:val="00B36FBF"/>
    <w:rsid w:val="00B372A3"/>
    <w:rsid w:val="00B37390"/>
    <w:rsid w:val="00B376C1"/>
    <w:rsid w:val="00B4004C"/>
    <w:rsid w:val="00B40836"/>
    <w:rsid w:val="00B40CC1"/>
    <w:rsid w:val="00B40F23"/>
    <w:rsid w:val="00B4155C"/>
    <w:rsid w:val="00B42B54"/>
    <w:rsid w:val="00B42F30"/>
    <w:rsid w:val="00B43379"/>
    <w:rsid w:val="00B435D4"/>
    <w:rsid w:val="00B43674"/>
    <w:rsid w:val="00B43853"/>
    <w:rsid w:val="00B43BFC"/>
    <w:rsid w:val="00B43F43"/>
    <w:rsid w:val="00B445E1"/>
    <w:rsid w:val="00B44693"/>
    <w:rsid w:val="00B44DA6"/>
    <w:rsid w:val="00B451C0"/>
    <w:rsid w:val="00B462F5"/>
    <w:rsid w:val="00B463F3"/>
    <w:rsid w:val="00B46C62"/>
    <w:rsid w:val="00B478C1"/>
    <w:rsid w:val="00B47AF4"/>
    <w:rsid w:val="00B47FA3"/>
    <w:rsid w:val="00B51108"/>
    <w:rsid w:val="00B51231"/>
    <w:rsid w:val="00B51868"/>
    <w:rsid w:val="00B51CD2"/>
    <w:rsid w:val="00B52DC1"/>
    <w:rsid w:val="00B530B2"/>
    <w:rsid w:val="00B53227"/>
    <w:rsid w:val="00B5452D"/>
    <w:rsid w:val="00B549A4"/>
    <w:rsid w:val="00B54A15"/>
    <w:rsid w:val="00B55C2F"/>
    <w:rsid w:val="00B55CA7"/>
    <w:rsid w:val="00B55EEB"/>
    <w:rsid w:val="00B560C5"/>
    <w:rsid w:val="00B560F8"/>
    <w:rsid w:val="00B563B9"/>
    <w:rsid w:val="00B565A9"/>
    <w:rsid w:val="00B575D5"/>
    <w:rsid w:val="00B606B3"/>
    <w:rsid w:val="00B607C8"/>
    <w:rsid w:val="00B608FA"/>
    <w:rsid w:val="00B609C0"/>
    <w:rsid w:val="00B61641"/>
    <w:rsid w:val="00B618BF"/>
    <w:rsid w:val="00B61924"/>
    <w:rsid w:val="00B61993"/>
    <w:rsid w:val="00B61E2E"/>
    <w:rsid w:val="00B62262"/>
    <w:rsid w:val="00B62363"/>
    <w:rsid w:val="00B62B79"/>
    <w:rsid w:val="00B62DFE"/>
    <w:rsid w:val="00B63252"/>
    <w:rsid w:val="00B63727"/>
    <w:rsid w:val="00B63829"/>
    <w:rsid w:val="00B63F13"/>
    <w:rsid w:val="00B6508F"/>
    <w:rsid w:val="00B65147"/>
    <w:rsid w:val="00B654FC"/>
    <w:rsid w:val="00B65A6E"/>
    <w:rsid w:val="00B65B9B"/>
    <w:rsid w:val="00B65CE6"/>
    <w:rsid w:val="00B65F04"/>
    <w:rsid w:val="00B6671F"/>
    <w:rsid w:val="00B66939"/>
    <w:rsid w:val="00B66C36"/>
    <w:rsid w:val="00B6745E"/>
    <w:rsid w:val="00B677AA"/>
    <w:rsid w:val="00B67BB8"/>
    <w:rsid w:val="00B70F18"/>
    <w:rsid w:val="00B7158E"/>
    <w:rsid w:val="00B71CAB"/>
    <w:rsid w:val="00B7214C"/>
    <w:rsid w:val="00B72261"/>
    <w:rsid w:val="00B723E4"/>
    <w:rsid w:val="00B7254E"/>
    <w:rsid w:val="00B72B9A"/>
    <w:rsid w:val="00B72E3B"/>
    <w:rsid w:val="00B73349"/>
    <w:rsid w:val="00B734AC"/>
    <w:rsid w:val="00B737B4"/>
    <w:rsid w:val="00B73DC5"/>
    <w:rsid w:val="00B745E5"/>
    <w:rsid w:val="00B74643"/>
    <w:rsid w:val="00B74B1E"/>
    <w:rsid w:val="00B75348"/>
    <w:rsid w:val="00B765BA"/>
    <w:rsid w:val="00B768FE"/>
    <w:rsid w:val="00B76950"/>
    <w:rsid w:val="00B76E5E"/>
    <w:rsid w:val="00B77133"/>
    <w:rsid w:val="00B77457"/>
    <w:rsid w:val="00B77EB8"/>
    <w:rsid w:val="00B80519"/>
    <w:rsid w:val="00B8058A"/>
    <w:rsid w:val="00B80D85"/>
    <w:rsid w:val="00B80DDF"/>
    <w:rsid w:val="00B8155D"/>
    <w:rsid w:val="00B81652"/>
    <w:rsid w:val="00B8239D"/>
    <w:rsid w:val="00B823FE"/>
    <w:rsid w:val="00B8376F"/>
    <w:rsid w:val="00B8461C"/>
    <w:rsid w:val="00B85142"/>
    <w:rsid w:val="00B85281"/>
    <w:rsid w:val="00B85376"/>
    <w:rsid w:val="00B85453"/>
    <w:rsid w:val="00B85630"/>
    <w:rsid w:val="00B85BC0"/>
    <w:rsid w:val="00B860CD"/>
    <w:rsid w:val="00B866DC"/>
    <w:rsid w:val="00B8686B"/>
    <w:rsid w:val="00B86994"/>
    <w:rsid w:val="00B86ED1"/>
    <w:rsid w:val="00B87956"/>
    <w:rsid w:val="00B912EC"/>
    <w:rsid w:val="00B91976"/>
    <w:rsid w:val="00B91A7E"/>
    <w:rsid w:val="00B921F4"/>
    <w:rsid w:val="00B92378"/>
    <w:rsid w:val="00B92AF1"/>
    <w:rsid w:val="00B92BB9"/>
    <w:rsid w:val="00B9348B"/>
    <w:rsid w:val="00B9375C"/>
    <w:rsid w:val="00B93A4F"/>
    <w:rsid w:val="00B9515F"/>
    <w:rsid w:val="00B953E2"/>
    <w:rsid w:val="00B95636"/>
    <w:rsid w:val="00B95A76"/>
    <w:rsid w:val="00B9628B"/>
    <w:rsid w:val="00B96D83"/>
    <w:rsid w:val="00B9701A"/>
    <w:rsid w:val="00B97088"/>
    <w:rsid w:val="00B973C1"/>
    <w:rsid w:val="00B973F4"/>
    <w:rsid w:val="00B97B38"/>
    <w:rsid w:val="00BA1318"/>
    <w:rsid w:val="00BA1930"/>
    <w:rsid w:val="00BA1C7C"/>
    <w:rsid w:val="00BA3463"/>
    <w:rsid w:val="00BA35C2"/>
    <w:rsid w:val="00BA3919"/>
    <w:rsid w:val="00BA4988"/>
    <w:rsid w:val="00BA49E8"/>
    <w:rsid w:val="00BA571F"/>
    <w:rsid w:val="00BA5D36"/>
    <w:rsid w:val="00BA6537"/>
    <w:rsid w:val="00BA728C"/>
    <w:rsid w:val="00BA729B"/>
    <w:rsid w:val="00BA741D"/>
    <w:rsid w:val="00BA768E"/>
    <w:rsid w:val="00BA779B"/>
    <w:rsid w:val="00BA7C4B"/>
    <w:rsid w:val="00BA7C8E"/>
    <w:rsid w:val="00BB0010"/>
    <w:rsid w:val="00BB005A"/>
    <w:rsid w:val="00BB11B9"/>
    <w:rsid w:val="00BB16A5"/>
    <w:rsid w:val="00BB195B"/>
    <w:rsid w:val="00BB1B4B"/>
    <w:rsid w:val="00BB2731"/>
    <w:rsid w:val="00BB2E18"/>
    <w:rsid w:val="00BB34BD"/>
    <w:rsid w:val="00BB3513"/>
    <w:rsid w:val="00BB3592"/>
    <w:rsid w:val="00BB42E5"/>
    <w:rsid w:val="00BB4DA1"/>
    <w:rsid w:val="00BB5744"/>
    <w:rsid w:val="00BB6028"/>
    <w:rsid w:val="00BB6126"/>
    <w:rsid w:val="00BB613E"/>
    <w:rsid w:val="00BB66BD"/>
    <w:rsid w:val="00BB6742"/>
    <w:rsid w:val="00BB6C2C"/>
    <w:rsid w:val="00BB6C40"/>
    <w:rsid w:val="00BB6C89"/>
    <w:rsid w:val="00BB73FE"/>
    <w:rsid w:val="00BB7663"/>
    <w:rsid w:val="00BB7D7E"/>
    <w:rsid w:val="00BC027F"/>
    <w:rsid w:val="00BC1EF6"/>
    <w:rsid w:val="00BC1F6A"/>
    <w:rsid w:val="00BC1FD2"/>
    <w:rsid w:val="00BC2139"/>
    <w:rsid w:val="00BC21F1"/>
    <w:rsid w:val="00BC262A"/>
    <w:rsid w:val="00BC2925"/>
    <w:rsid w:val="00BC2D96"/>
    <w:rsid w:val="00BC3130"/>
    <w:rsid w:val="00BC3417"/>
    <w:rsid w:val="00BC34C4"/>
    <w:rsid w:val="00BC3C60"/>
    <w:rsid w:val="00BC4867"/>
    <w:rsid w:val="00BC4B9A"/>
    <w:rsid w:val="00BC4EB8"/>
    <w:rsid w:val="00BC55C1"/>
    <w:rsid w:val="00BC6022"/>
    <w:rsid w:val="00BC6446"/>
    <w:rsid w:val="00BC6E26"/>
    <w:rsid w:val="00BC70D0"/>
    <w:rsid w:val="00BC7B34"/>
    <w:rsid w:val="00BC7BE4"/>
    <w:rsid w:val="00BD0234"/>
    <w:rsid w:val="00BD11C2"/>
    <w:rsid w:val="00BD1D9F"/>
    <w:rsid w:val="00BD2BF4"/>
    <w:rsid w:val="00BD373F"/>
    <w:rsid w:val="00BD3A93"/>
    <w:rsid w:val="00BD3C9D"/>
    <w:rsid w:val="00BD3FCD"/>
    <w:rsid w:val="00BD4A2F"/>
    <w:rsid w:val="00BD5CCB"/>
    <w:rsid w:val="00BD6A19"/>
    <w:rsid w:val="00BD6DF6"/>
    <w:rsid w:val="00BD70D3"/>
    <w:rsid w:val="00BD72B2"/>
    <w:rsid w:val="00BD744D"/>
    <w:rsid w:val="00BD78C8"/>
    <w:rsid w:val="00BE0E39"/>
    <w:rsid w:val="00BE0EE9"/>
    <w:rsid w:val="00BE13AB"/>
    <w:rsid w:val="00BE1AB5"/>
    <w:rsid w:val="00BE2255"/>
    <w:rsid w:val="00BE2327"/>
    <w:rsid w:val="00BE2627"/>
    <w:rsid w:val="00BE3041"/>
    <w:rsid w:val="00BE37BE"/>
    <w:rsid w:val="00BE38BB"/>
    <w:rsid w:val="00BE3908"/>
    <w:rsid w:val="00BE48FB"/>
    <w:rsid w:val="00BE49DB"/>
    <w:rsid w:val="00BE4EBE"/>
    <w:rsid w:val="00BE4EE2"/>
    <w:rsid w:val="00BE5011"/>
    <w:rsid w:val="00BE5BB8"/>
    <w:rsid w:val="00BE6363"/>
    <w:rsid w:val="00BE6D1C"/>
    <w:rsid w:val="00BE7D77"/>
    <w:rsid w:val="00BF1DDF"/>
    <w:rsid w:val="00BF20AB"/>
    <w:rsid w:val="00BF2DA0"/>
    <w:rsid w:val="00BF31C2"/>
    <w:rsid w:val="00BF3214"/>
    <w:rsid w:val="00BF3F37"/>
    <w:rsid w:val="00BF469F"/>
    <w:rsid w:val="00BF48A7"/>
    <w:rsid w:val="00BF5C15"/>
    <w:rsid w:val="00BF5F42"/>
    <w:rsid w:val="00BF642B"/>
    <w:rsid w:val="00BF6F65"/>
    <w:rsid w:val="00BF7132"/>
    <w:rsid w:val="00BF7C3A"/>
    <w:rsid w:val="00BF7D73"/>
    <w:rsid w:val="00BF7EA2"/>
    <w:rsid w:val="00C00304"/>
    <w:rsid w:val="00C00307"/>
    <w:rsid w:val="00C0210F"/>
    <w:rsid w:val="00C024F7"/>
    <w:rsid w:val="00C0257F"/>
    <w:rsid w:val="00C031A3"/>
    <w:rsid w:val="00C0331C"/>
    <w:rsid w:val="00C03AF4"/>
    <w:rsid w:val="00C03E23"/>
    <w:rsid w:val="00C03F02"/>
    <w:rsid w:val="00C041DD"/>
    <w:rsid w:val="00C04751"/>
    <w:rsid w:val="00C04F1C"/>
    <w:rsid w:val="00C0548C"/>
    <w:rsid w:val="00C05A96"/>
    <w:rsid w:val="00C06BC0"/>
    <w:rsid w:val="00C0741A"/>
    <w:rsid w:val="00C0767E"/>
    <w:rsid w:val="00C07F2F"/>
    <w:rsid w:val="00C106EC"/>
    <w:rsid w:val="00C10B65"/>
    <w:rsid w:val="00C10EAA"/>
    <w:rsid w:val="00C10EC5"/>
    <w:rsid w:val="00C10FB7"/>
    <w:rsid w:val="00C11635"/>
    <w:rsid w:val="00C12D12"/>
    <w:rsid w:val="00C13073"/>
    <w:rsid w:val="00C13CFE"/>
    <w:rsid w:val="00C14063"/>
    <w:rsid w:val="00C141B4"/>
    <w:rsid w:val="00C141DD"/>
    <w:rsid w:val="00C1465E"/>
    <w:rsid w:val="00C146B2"/>
    <w:rsid w:val="00C1510C"/>
    <w:rsid w:val="00C15A16"/>
    <w:rsid w:val="00C15E3E"/>
    <w:rsid w:val="00C15F86"/>
    <w:rsid w:val="00C15FB7"/>
    <w:rsid w:val="00C1663C"/>
    <w:rsid w:val="00C16D0A"/>
    <w:rsid w:val="00C16FAF"/>
    <w:rsid w:val="00C170EA"/>
    <w:rsid w:val="00C1796D"/>
    <w:rsid w:val="00C17AC7"/>
    <w:rsid w:val="00C2007D"/>
    <w:rsid w:val="00C20D10"/>
    <w:rsid w:val="00C211CC"/>
    <w:rsid w:val="00C219A8"/>
    <w:rsid w:val="00C21DC4"/>
    <w:rsid w:val="00C21E74"/>
    <w:rsid w:val="00C21F33"/>
    <w:rsid w:val="00C21FCD"/>
    <w:rsid w:val="00C22B1F"/>
    <w:rsid w:val="00C231B1"/>
    <w:rsid w:val="00C237CD"/>
    <w:rsid w:val="00C23A95"/>
    <w:rsid w:val="00C23B19"/>
    <w:rsid w:val="00C23C5F"/>
    <w:rsid w:val="00C240B4"/>
    <w:rsid w:val="00C24437"/>
    <w:rsid w:val="00C245F0"/>
    <w:rsid w:val="00C24F66"/>
    <w:rsid w:val="00C2527C"/>
    <w:rsid w:val="00C25B05"/>
    <w:rsid w:val="00C25B2A"/>
    <w:rsid w:val="00C25C18"/>
    <w:rsid w:val="00C25D13"/>
    <w:rsid w:val="00C26360"/>
    <w:rsid w:val="00C26E42"/>
    <w:rsid w:val="00C26F78"/>
    <w:rsid w:val="00C2726D"/>
    <w:rsid w:val="00C3073F"/>
    <w:rsid w:val="00C30B30"/>
    <w:rsid w:val="00C30C6F"/>
    <w:rsid w:val="00C311EF"/>
    <w:rsid w:val="00C32423"/>
    <w:rsid w:val="00C3320D"/>
    <w:rsid w:val="00C33903"/>
    <w:rsid w:val="00C33921"/>
    <w:rsid w:val="00C33C95"/>
    <w:rsid w:val="00C33F04"/>
    <w:rsid w:val="00C342F5"/>
    <w:rsid w:val="00C34E3D"/>
    <w:rsid w:val="00C35655"/>
    <w:rsid w:val="00C356C9"/>
    <w:rsid w:val="00C35750"/>
    <w:rsid w:val="00C35AF0"/>
    <w:rsid w:val="00C35CF7"/>
    <w:rsid w:val="00C36BDA"/>
    <w:rsid w:val="00C3787E"/>
    <w:rsid w:val="00C402AB"/>
    <w:rsid w:val="00C404F1"/>
    <w:rsid w:val="00C40712"/>
    <w:rsid w:val="00C40912"/>
    <w:rsid w:val="00C41263"/>
    <w:rsid w:val="00C412AF"/>
    <w:rsid w:val="00C41729"/>
    <w:rsid w:val="00C41A7E"/>
    <w:rsid w:val="00C41ECE"/>
    <w:rsid w:val="00C42208"/>
    <w:rsid w:val="00C424F8"/>
    <w:rsid w:val="00C42A87"/>
    <w:rsid w:val="00C4332C"/>
    <w:rsid w:val="00C4464D"/>
    <w:rsid w:val="00C4479A"/>
    <w:rsid w:val="00C46912"/>
    <w:rsid w:val="00C474AA"/>
    <w:rsid w:val="00C475CD"/>
    <w:rsid w:val="00C47DF0"/>
    <w:rsid w:val="00C508CD"/>
    <w:rsid w:val="00C52648"/>
    <w:rsid w:val="00C53788"/>
    <w:rsid w:val="00C53922"/>
    <w:rsid w:val="00C53A16"/>
    <w:rsid w:val="00C542B2"/>
    <w:rsid w:val="00C5455F"/>
    <w:rsid w:val="00C549D4"/>
    <w:rsid w:val="00C54BC8"/>
    <w:rsid w:val="00C55356"/>
    <w:rsid w:val="00C5549D"/>
    <w:rsid w:val="00C559ED"/>
    <w:rsid w:val="00C562A6"/>
    <w:rsid w:val="00C568A0"/>
    <w:rsid w:val="00C56B49"/>
    <w:rsid w:val="00C56C2C"/>
    <w:rsid w:val="00C56DA9"/>
    <w:rsid w:val="00C57661"/>
    <w:rsid w:val="00C57E8C"/>
    <w:rsid w:val="00C57F11"/>
    <w:rsid w:val="00C6009C"/>
    <w:rsid w:val="00C60D4F"/>
    <w:rsid w:val="00C6142C"/>
    <w:rsid w:val="00C617D2"/>
    <w:rsid w:val="00C61D3C"/>
    <w:rsid w:val="00C622A4"/>
    <w:rsid w:val="00C63B54"/>
    <w:rsid w:val="00C65271"/>
    <w:rsid w:val="00C6529C"/>
    <w:rsid w:val="00C65512"/>
    <w:rsid w:val="00C65780"/>
    <w:rsid w:val="00C65D85"/>
    <w:rsid w:val="00C66286"/>
    <w:rsid w:val="00C662DA"/>
    <w:rsid w:val="00C667B1"/>
    <w:rsid w:val="00C66BCE"/>
    <w:rsid w:val="00C66CE2"/>
    <w:rsid w:val="00C66D3F"/>
    <w:rsid w:val="00C67006"/>
    <w:rsid w:val="00C6750A"/>
    <w:rsid w:val="00C709F4"/>
    <w:rsid w:val="00C71082"/>
    <w:rsid w:val="00C7116E"/>
    <w:rsid w:val="00C7142E"/>
    <w:rsid w:val="00C71FA4"/>
    <w:rsid w:val="00C730E3"/>
    <w:rsid w:val="00C74192"/>
    <w:rsid w:val="00C7447C"/>
    <w:rsid w:val="00C74579"/>
    <w:rsid w:val="00C74B47"/>
    <w:rsid w:val="00C75008"/>
    <w:rsid w:val="00C75387"/>
    <w:rsid w:val="00C75449"/>
    <w:rsid w:val="00C758EC"/>
    <w:rsid w:val="00C75916"/>
    <w:rsid w:val="00C75AAD"/>
    <w:rsid w:val="00C75B8F"/>
    <w:rsid w:val="00C76439"/>
    <w:rsid w:val="00C76B0C"/>
    <w:rsid w:val="00C76C56"/>
    <w:rsid w:val="00C775AB"/>
    <w:rsid w:val="00C77A46"/>
    <w:rsid w:val="00C77E6C"/>
    <w:rsid w:val="00C77F1B"/>
    <w:rsid w:val="00C80422"/>
    <w:rsid w:val="00C80E8C"/>
    <w:rsid w:val="00C815B0"/>
    <w:rsid w:val="00C816F3"/>
    <w:rsid w:val="00C822B9"/>
    <w:rsid w:val="00C825EA"/>
    <w:rsid w:val="00C826A0"/>
    <w:rsid w:val="00C82D73"/>
    <w:rsid w:val="00C838A3"/>
    <w:rsid w:val="00C83D13"/>
    <w:rsid w:val="00C8513F"/>
    <w:rsid w:val="00C85AF6"/>
    <w:rsid w:val="00C865BE"/>
    <w:rsid w:val="00C86841"/>
    <w:rsid w:val="00C87897"/>
    <w:rsid w:val="00C902A5"/>
    <w:rsid w:val="00C90401"/>
    <w:rsid w:val="00C907C0"/>
    <w:rsid w:val="00C90A74"/>
    <w:rsid w:val="00C9130A"/>
    <w:rsid w:val="00C9176C"/>
    <w:rsid w:val="00C91C47"/>
    <w:rsid w:val="00C92479"/>
    <w:rsid w:val="00C92C60"/>
    <w:rsid w:val="00C92D84"/>
    <w:rsid w:val="00C93A29"/>
    <w:rsid w:val="00C93E89"/>
    <w:rsid w:val="00C94699"/>
    <w:rsid w:val="00C96254"/>
    <w:rsid w:val="00C96739"/>
    <w:rsid w:val="00C96F3F"/>
    <w:rsid w:val="00C97120"/>
    <w:rsid w:val="00C97D56"/>
    <w:rsid w:val="00CA1DEE"/>
    <w:rsid w:val="00CA1F1A"/>
    <w:rsid w:val="00CA2578"/>
    <w:rsid w:val="00CA2883"/>
    <w:rsid w:val="00CA362E"/>
    <w:rsid w:val="00CA3AA6"/>
    <w:rsid w:val="00CA427A"/>
    <w:rsid w:val="00CA45E3"/>
    <w:rsid w:val="00CA46BC"/>
    <w:rsid w:val="00CA4E65"/>
    <w:rsid w:val="00CA4FCF"/>
    <w:rsid w:val="00CA56DE"/>
    <w:rsid w:val="00CA587A"/>
    <w:rsid w:val="00CA6E84"/>
    <w:rsid w:val="00CA7054"/>
    <w:rsid w:val="00CA7BE1"/>
    <w:rsid w:val="00CA7F6B"/>
    <w:rsid w:val="00CB0227"/>
    <w:rsid w:val="00CB02B5"/>
    <w:rsid w:val="00CB03E4"/>
    <w:rsid w:val="00CB04A2"/>
    <w:rsid w:val="00CB0B3A"/>
    <w:rsid w:val="00CB0C28"/>
    <w:rsid w:val="00CB245A"/>
    <w:rsid w:val="00CB2ED2"/>
    <w:rsid w:val="00CB30E3"/>
    <w:rsid w:val="00CB3D47"/>
    <w:rsid w:val="00CB3DD5"/>
    <w:rsid w:val="00CB432F"/>
    <w:rsid w:val="00CB452F"/>
    <w:rsid w:val="00CB47D6"/>
    <w:rsid w:val="00CB4B74"/>
    <w:rsid w:val="00CB50DE"/>
    <w:rsid w:val="00CB5166"/>
    <w:rsid w:val="00CB518A"/>
    <w:rsid w:val="00CB582F"/>
    <w:rsid w:val="00CB58BC"/>
    <w:rsid w:val="00CB6CFF"/>
    <w:rsid w:val="00CB7536"/>
    <w:rsid w:val="00CB764E"/>
    <w:rsid w:val="00CB769C"/>
    <w:rsid w:val="00CB7AAD"/>
    <w:rsid w:val="00CB7D30"/>
    <w:rsid w:val="00CC0BF4"/>
    <w:rsid w:val="00CC0EA0"/>
    <w:rsid w:val="00CC1353"/>
    <w:rsid w:val="00CC18AB"/>
    <w:rsid w:val="00CC18EA"/>
    <w:rsid w:val="00CC1CCA"/>
    <w:rsid w:val="00CC1EB1"/>
    <w:rsid w:val="00CC1F58"/>
    <w:rsid w:val="00CC20FD"/>
    <w:rsid w:val="00CC27EB"/>
    <w:rsid w:val="00CC2A44"/>
    <w:rsid w:val="00CC2D3D"/>
    <w:rsid w:val="00CC315E"/>
    <w:rsid w:val="00CC3328"/>
    <w:rsid w:val="00CC356C"/>
    <w:rsid w:val="00CC37B1"/>
    <w:rsid w:val="00CC3DD2"/>
    <w:rsid w:val="00CC49B6"/>
    <w:rsid w:val="00CC4EA8"/>
    <w:rsid w:val="00CC533C"/>
    <w:rsid w:val="00CC54BE"/>
    <w:rsid w:val="00CC576B"/>
    <w:rsid w:val="00CC6007"/>
    <w:rsid w:val="00CC69E8"/>
    <w:rsid w:val="00CC6A4B"/>
    <w:rsid w:val="00CC6EB6"/>
    <w:rsid w:val="00CC6EF3"/>
    <w:rsid w:val="00CC7250"/>
    <w:rsid w:val="00CC728A"/>
    <w:rsid w:val="00CC7DE3"/>
    <w:rsid w:val="00CC7E27"/>
    <w:rsid w:val="00CD0892"/>
    <w:rsid w:val="00CD1BDA"/>
    <w:rsid w:val="00CD40CE"/>
    <w:rsid w:val="00CD42E2"/>
    <w:rsid w:val="00CD45FD"/>
    <w:rsid w:val="00CD4648"/>
    <w:rsid w:val="00CD629E"/>
    <w:rsid w:val="00CD77A1"/>
    <w:rsid w:val="00CD7F6F"/>
    <w:rsid w:val="00CE069E"/>
    <w:rsid w:val="00CE0987"/>
    <w:rsid w:val="00CE13FF"/>
    <w:rsid w:val="00CE17A4"/>
    <w:rsid w:val="00CE2284"/>
    <w:rsid w:val="00CE2676"/>
    <w:rsid w:val="00CE2FB6"/>
    <w:rsid w:val="00CE3B82"/>
    <w:rsid w:val="00CE4586"/>
    <w:rsid w:val="00CE47BD"/>
    <w:rsid w:val="00CE5727"/>
    <w:rsid w:val="00CE603A"/>
    <w:rsid w:val="00CE604F"/>
    <w:rsid w:val="00CE69AA"/>
    <w:rsid w:val="00CE6C7B"/>
    <w:rsid w:val="00CE6CD7"/>
    <w:rsid w:val="00CE6E4D"/>
    <w:rsid w:val="00CE70B1"/>
    <w:rsid w:val="00CE7289"/>
    <w:rsid w:val="00CE773F"/>
    <w:rsid w:val="00CE7A89"/>
    <w:rsid w:val="00CE7B72"/>
    <w:rsid w:val="00CE7C4E"/>
    <w:rsid w:val="00CF0E71"/>
    <w:rsid w:val="00CF14DC"/>
    <w:rsid w:val="00CF1F00"/>
    <w:rsid w:val="00CF23E7"/>
    <w:rsid w:val="00CF245B"/>
    <w:rsid w:val="00CF24D6"/>
    <w:rsid w:val="00CF3612"/>
    <w:rsid w:val="00CF3950"/>
    <w:rsid w:val="00CF3B1E"/>
    <w:rsid w:val="00CF3BC6"/>
    <w:rsid w:val="00CF41BD"/>
    <w:rsid w:val="00CF483F"/>
    <w:rsid w:val="00CF4CC5"/>
    <w:rsid w:val="00CF4CF0"/>
    <w:rsid w:val="00CF4E72"/>
    <w:rsid w:val="00CF4FE4"/>
    <w:rsid w:val="00CF5453"/>
    <w:rsid w:val="00CF58B8"/>
    <w:rsid w:val="00CF5B65"/>
    <w:rsid w:val="00CF5B82"/>
    <w:rsid w:val="00CF5EFA"/>
    <w:rsid w:val="00CF6727"/>
    <w:rsid w:val="00CF7923"/>
    <w:rsid w:val="00CF7ACF"/>
    <w:rsid w:val="00CF7E5B"/>
    <w:rsid w:val="00CF7F1A"/>
    <w:rsid w:val="00D0002A"/>
    <w:rsid w:val="00D00098"/>
    <w:rsid w:val="00D000A4"/>
    <w:rsid w:val="00D005EB"/>
    <w:rsid w:val="00D00822"/>
    <w:rsid w:val="00D009ED"/>
    <w:rsid w:val="00D0118E"/>
    <w:rsid w:val="00D011E2"/>
    <w:rsid w:val="00D02719"/>
    <w:rsid w:val="00D02C19"/>
    <w:rsid w:val="00D03202"/>
    <w:rsid w:val="00D03463"/>
    <w:rsid w:val="00D03FB5"/>
    <w:rsid w:val="00D040A9"/>
    <w:rsid w:val="00D0452E"/>
    <w:rsid w:val="00D04BF5"/>
    <w:rsid w:val="00D04C54"/>
    <w:rsid w:val="00D05B8E"/>
    <w:rsid w:val="00D05BCE"/>
    <w:rsid w:val="00D05BDD"/>
    <w:rsid w:val="00D05F37"/>
    <w:rsid w:val="00D066FB"/>
    <w:rsid w:val="00D06C7B"/>
    <w:rsid w:val="00D07364"/>
    <w:rsid w:val="00D07843"/>
    <w:rsid w:val="00D10116"/>
    <w:rsid w:val="00D1012D"/>
    <w:rsid w:val="00D10C2A"/>
    <w:rsid w:val="00D1121B"/>
    <w:rsid w:val="00D114D7"/>
    <w:rsid w:val="00D11568"/>
    <w:rsid w:val="00D119C6"/>
    <w:rsid w:val="00D11CF5"/>
    <w:rsid w:val="00D122FE"/>
    <w:rsid w:val="00D12795"/>
    <w:rsid w:val="00D13E1A"/>
    <w:rsid w:val="00D14522"/>
    <w:rsid w:val="00D14850"/>
    <w:rsid w:val="00D159A6"/>
    <w:rsid w:val="00D15D0C"/>
    <w:rsid w:val="00D1668F"/>
    <w:rsid w:val="00D168A4"/>
    <w:rsid w:val="00D17D2A"/>
    <w:rsid w:val="00D201BA"/>
    <w:rsid w:val="00D21594"/>
    <w:rsid w:val="00D2249C"/>
    <w:rsid w:val="00D226F3"/>
    <w:rsid w:val="00D2397D"/>
    <w:rsid w:val="00D256C3"/>
    <w:rsid w:val="00D263D6"/>
    <w:rsid w:val="00D26576"/>
    <w:rsid w:val="00D2662E"/>
    <w:rsid w:val="00D27153"/>
    <w:rsid w:val="00D271C8"/>
    <w:rsid w:val="00D272E1"/>
    <w:rsid w:val="00D27405"/>
    <w:rsid w:val="00D274EA"/>
    <w:rsid w:val="00D300E8"/>
    <w:rsid w:val="00D30553"/>
    <w:rsid w:val="00D308BB"/>
    <w:rsid w:val="00D311E7"/>
    <w:rsid w:val="00D31B19"/>
    <w:rsid w:val="00D32D2E"/>
    <w:rsid w:val="00D32E18"/>
    <w:rsid w:val="00D32F59"/>
    <w:rsid w:val="00D330D5"/>
    <w:rsid w:val="00D3316C"/>
    <w:rsid w:val="00D33B4B"/>
    <w:rsid w:val="00D33BB4"/>
    <w:rsid w:val="00D341BB"/>
    <w:rsid w:val="00D34BD5"/>
    <w:rsid w:val="00D34D80"/>
    <w:rsid w:val="00D34F42"/>
    <w:rsid w:val="00D35CD7"/>
    <w:rsid w:val="00D36198"/>
    <w:rsid w:val="00D36915"/>
    <w:rsid w:val="00D36A03"/>
    <w:rsid w:val="00D36B29"/>
    <w:rsid w:val="00D377BE"/>
    <w:rsid w:val="00D40070"/>
    <w:rsid w:val="00D401A7"/>
    <w:rsid w:val="00D41857"/>
    <w:rsid w:val="00D419FF"/>
    <w:rsid w:val="00D42247"/>
    <w:rsid w:val="00D42352"/>
    <w:rsid w:val="00D42AED"/>
    <w:rsid w:val="00D42ECD"/>
    <w:rsid w:val="00D43419"/>
    <w:rsid w:val="00D43F75"/>
    <w:rsid w:val="00D449DC"/>
    <w:rsid w:val="00D46B93"/>
    <w:rsid w:val="00D472B2"/>
    <w:rsid w:val="00D474EE"/>
    <w:rsid w:val="00D474FF"/>
    <w:rsid w:val="00D47743"/>
    <w:rsid w:val="00D477CA"/>
    <w:rsid w:val="00D47BEE"/>
    <w:rsid w:val="00D47DDB"/>
    <w:rsid w:val="00D47EFA"/>
    <w:rsid w:val="00D47FC3"/>
    <w:rsid w:val="00D502B7"/>
    <w:rsid w:val="00D50AAA"/>
    <w:rsid w:val="00D5155F"/>
    <w:rsid w:val="00D517C0"/>
    <w:rsid w:val="00D520D7"/>
    <w:rsid w:val="00D53EE6"/>
    <w:rsid w:val="00D541E8"/>
    <w:rsid w:val="00D54770"/>
    <w:rsid w:val="00D54B0C"/>
    <w:rsid w:val="00D54BC4"/>
    <w:rsid w:val="00D5536A"/>
    <w:rsid w:val="00D556DD"/>
    <w:rsid w:val="00D557F2"/>
    <w:rsid w:val="00D55A04"/>
    <w:rsid w:val="00D56464"/>
    <w:rsid w:val="00D564C6"/>
    <w:rsid w:val="00D565A7"/>
    <w:rsid w:val="00D566FE"/>
    <w:rsid w:val="00D56A10"/>
    <w:rsid w:val="00D56D73"/>
    <w:rsid w:val="00D56D8D"/>
    <w:rsid w:val="00D56DF2"/>
    <w:rsid w:val="00D571AD"/>
    <w:rsid w:val="00D57638"/>
    <w:rsid w:val="00D60032"/>
    <w:rsid w:val="00D60C48"/>
    <w:rsid w:val="00D6132C"/>
    <w:rsid w:val="00D62213"/>
    <w:rsid w:val="00D62D96"/>
    <w:rsid w:val="00D63194"/>
    <w:rsid w:val="00D63ED6"/>
    <w:rsid w:val="00D64673"/>
    <w:rsid w:val="00D6574C"/>
    <w:rsid w:val="00D65B68"/>
    <w:rsid w:val="00D66594"/>
    <w:rsid w:val="00D667A4"/>
    <w:rsid w:val="00D669D2"/>
    <w:rsid w:val="00D66F74"/>
    <w:rsid w:val="00D67EF0"/>
    <w:rsid w:val="00D701E5"/>
    <w:rsid w:val="00D70D6F"/>
    <w:rsid w:val="00D71295"/>
    <w:rsid w:val="00D71A50"/>
    <w:rsid w:val="00D7234C"/>
    <w:rsid w:val="00D72D51"/>
    <w:rsid w:val="00D7302B"/>
    <w:rsid w:val="00D73155"/>
    <w:rsid w:val="00D7345F"/>
    <w:rsid w:val="00D746BB"/>
    <w:rsid w:val="00D746C6"/>
    <w:rsid w:val="00D74969"/>
    <w:rsid w:val="00D759C7"/>
    <w:rsid w:val="00D75A56"/>
    <w:rsid w:val="00D765F4"/>
    <w:rsid w:val="00D766E5"/>
    <w:rsid w:val="00D76A50"/>
    <w:rsid w:val="00D76D89"/>
    <w:rsid w:val="00D76DC8"/>
    <w:rsid w:val="00D76F16"/>
    <w:rsid w:val="00D776C7"/>
    <w:rsid w:val="00D7795C"/>
    <w:rsid w:val="00D77C9A"/>
    <w:rsid w:val="00D80D2F"/>
    <w:rsid w:val="00D81141"/>
    <w:rsid w:val="00D81D94"/>
    <w:rsid w:val="00D82D69"/>
    <w:rsid w:val="00D835DD"/>
    <w:rsid w:val="00D847F5"/>
    <w:rsid w:val="00D85264"/>
    <w:rsid w:val="00D856C6"/>
    <w:rsid w:val="00D85930"/>
    <w:rsid w:val="00D86260"/>
    <w:rsid w:val="00D86440"/>
    <w:rsid w:val="00D86A2D"/>
    <w:rsid w:val="00D86F10"/>
    <w:rsid w:val="00D87D59"/>
    <w:rsid w:val="00D90087"/>
    <w:rsid w:val="00D902C7"/>
    <w:rsid w:val="00D91A9C"/>
    <w:rsid w:val="00D922D9"/>
    <w:rsid w:val="00D9266B"/>
    <w:rsid w:val="00D92784"/>
    <w:rsid w:val="00D9294B"/>
    <w:rsid w:val="00D93D41"/>
    <w:rsid w:val="00D948E9"/>
    <w:rsid w:val="00D948F9"/>
    <w:rsid w:val="00D95802"/>
    <w:rsid w:val="00D96456"/>
    <w:rsid w:val="00D9674E"/>
    <w:rsid w:val="00D96AC4"/>
    <w:rsid w:val="00D96D28"/>
    <w:rsid w:val="00D96F70"/>
    <w:rsid w:val="00D9739B"/>
    <w:rsid w:val="00DA0AE7"/>
    <w:rsid w:val="00DA0C4E"/>
    <w:rsid w:val="00DA1540"/>
    <w:rsid w:val="00DA1A45"/>
    <w:rsid w:val="00DA2940"/>
    <w:rsid w:val="00DA2D72"/>
    <w:rsid w:val="00DA31CB"/>
    <w:rsid w:val="00DA37D0"/>
    <w:rsid w:val="00DA561E"/>
    <w:rsid w:val="00DA5707"/>
    <w:rsid w:val="00DA5957"/>
    <w:rsid w:val="00DA5A9C"/>
    <w:rsid w:val="00DA66CF"/>
    <w:rsid w:val="00DA6BDC"/>
    <w:rsid w:val="00DA7652"/>
    <w:rsid w:val="00DA7E11"/>
    <w:rsid w:val="00DB1056"/>
    <w:rsid w:val="00DB138E"/>
    <w:rsid w:val="00DB13E6"/>
    <w:rsid w:val="00DB1F08"/>
    <w:rsid w:val="00DB1F6B"/>
    <w:rsid w:val="00DB1FD1"/>
    <w:rsid w:val="00DB2175"/>
    <w:rsid w:val="00DB2889"/>
    <w:rsid w:val="00DB2D66"/>
    <w:rsid w:val="00DB2F3A"/>
    <w:rsid w:val="00DB344C"/>
    <w:rsid w:val="00DB4764"/>
    <w:rsid w:val="00DB48BB"/>
    <w:rsid w:val="00DB498E"/>
    <w:rsid w:val="00DB49D7"/>
    <w:rsid w:val="00DB4A7C"/>
    <w:rsid w:val="00DB4C55"/>
    <w:rsid w:val="00DB4CEE"/>
    <w:rsid w:val="00DB50A4"/>
    <w:rsid w:val="00DB5420"/>
    <w:rsid w:val="00DB57F1"/>
    <w:rsid w:val="00DB59A6"/>
    <w:rsid w:val="00DB5B06"/>
    <w:rsid w:val="00DB6028"/>
    <w:rsid w:val="00DB683B"/>
    <w:rsid w:val="00DB72CE"/>
    <w:rsid w:val="00DB7C96"/>
    <w:rsid w:val="00DC0942"/>
    <w:rsid w:val="00DC09F9"/>
    <w:rsid w:val="00DC0B89"/>
    <w:rsid w:val="00DC0C34"/>
    <w:rsid w:val="00DC0FAB"/>
    <w:rsid w:val="00DC178A"/>
    <w:rsid w:val="00DC1A1A"/>
    <w:rsid w:val="00DC1F8A"/>
    <w:rsid w:val="00DC1FB4"/>
    <w:rsid w:val="00DC2CF6"/>
    <w:rsid w:val="00DC3020"/>
    <w:rsid w:val="00DC363D"/>
    <w:rsid w:val="00DC470B"/>
    <w:rsid w:val="00DC4D38"/>
    <w:rsid w:val="00DC4F08"/>
    <w:rsid w:val="00DC55FB"/>
    <w:rsid w:val="00DC5C52"/>
    <w:rsid w:val="00DC5CA3"/>
    <w:rsid w:val="00DC5D02"/>
    <w:rsid w:val="00DC5E16"/>
    <w:rsid w:val="00DC6181"/>
    <w:rsid w:val="00DD0578"/>
    <w:rsid w:val="00DD181E"/>
    <w:rsid w:val="00DD244C"/>
    <w:rsid w:val="00DD2873"/>
    <w:rsid w:val="00DD2B0B"/>
    <w:rsid w:val="00DD2CD6"/>
    <w:rsid w:val="00DD3EE5"/>
    <w:rsid w:val="00DD4260"/>
    <w:rsid w:val="00DD490A"/>
    <w:rsid w:val="00DD49B4"/>
    <w:rsid w:val="00DD4F4F"/>
    <w:rsid w:val="00DD515C"/>
    <w:rsid w:val="00DD5325"/>
    <w:rsid w:val="00DD5384"/>
    <w:rsid w:val="00DD5BF7"/>
    <w:rsid w:val="00DD6856"/>
    <w:rsid w:val="00DD6B32"/>
    <w:rsid w:val="00DE081B"/>
    <w:rsid w:val="00DE0A5E"/>
    <w:rsid w:val="00DE123A"/>
    <w:rsid w:val="00DE1817"/>
    <w:rsid w:val="00DE19CF"/>
    <w:rsid w:val="00DE1EE0"/>
    <w:rsid w:val="00DE228E"/>
    <w:rsid w:val="00DE28A1"/>
    <w:rsid w:val="00DE2EA7"/>
    <w:rsid w:val="00DE2FB1"/>
    <w:rsid w:val="00DE349D"/>
    <w:rsid w:val="00DE34C1"/>
    <w:rsid w:val="00DE3AEA"/>
    <w:rsid w:val="00DE4287"/>
    <w:rsid w:val="00DE43BA"/>
    <w:rsid w:val="00DE4461"/>
    <w:rsid w:val="00DE48F7"/>
    <w:rsid w:val="00DE5122"/>
    <w:rsid w:val="00DE524D"/>
    <w:rsid w:val="00DE5B84"/>
    <w:rsid w:val="00DE5C83"/>
    <w:rsid w:val="00DE636E"/>
    <w:rsid w:val="00DE6408"/>
    <w:rsid w:val="00DE64F3"/>
    <w:rsid w:val="00DE6AB2"/>
    <w:rsid w:val="00DE7D65"/>
    <w:rsid w:val="00DF076C"/>
    <w:rsid w:val="00DF094C"/>
    <w:rsid w:val="00DF0C8A"/>
    <w:rsid w:val="00DF0F88"/>
    <w:rsid w:val="00DF11D9"/>
    <w:rsid w:val="00DF147F"/>
    <w:rsid w:val="00DF1823"/>
    <w:rsid w:val="00DF1B10"/>
    <w:rsid w:val="00DF2103"/>
    <w:rsid w:val="00DF222C"/>
    <w:rsid w:val="00DF22EA"/>
    <w:rsid w:val="00DF25C3"/>
    <w:rsid w:val="00DF2765"/>
    <w:rsid w:val="00DF2775"/>
    <w:rsid w:val="00DF3490"/>
    <w:rsid w:val="00DF3E8A"/>
    <w:rsid w:val="00DF43B7"/>
    <w:rsid w:val="00DF4B2E"/>
    <w:rsid w:val="00DF6F01"/>
    <w:rsid w:val="00DF7CC4"/>
    <w:rsid w:val="00E00495"/>
    <w:rsid w:val="00E016EE"/>
    <w:rsid w:val="00E0172C"/>
    <w:rsid w:val="00E02078"/>
    <w:rsid w:val="00E02369"/>
    <w:rsid w:val="00E02C69"/>
    <w:rsid w:val="00E02F70"/>
    <w:rsid w:val="00E02F86"/>
    <w:rsid w:val="00E03D13"/>
    <w:rsid w:val="00E04392"/>
    <w:rsid w:val="00E04925"/>
    <w:rsid w:val="00E051F9"/>
    <w:rsid w:val="00E05818"/>
    <w:rsid w:val="00E065EE"/>
    <w:rsid w:val="00E06761"/>
    <w:rsid w:val="00E0680C"/>
    <w:rsid w:val="00E07C5D"/>
    <w:rsid w:val="00E107F5"/>
    <w:rsid w:val="00E10896"/>
    <w:rsid w:val="00E10938"/>
    <w:rsid w:val="00E10CB8"/>
    <w:rsid w:val="00E117B8"/>
    <w:rsid w:val="00E13ADC"/>
    <w:rsid w:val="00E1429C"/>
    <w:rsid w:val="00E1464B"/>
    <w:rsid w:val="00E14DA7"/>
    <w:rsid w:val="00E14DFB"/>
    <w:rsid w:val="00E150BE"/>
    <w:rsid w:val="00E15C5B"/>
    <w:rsid w:val="00E15D2D"/>
    <w:rsid w:val="00E15FB8"/>
    <w:rsid w:val="00E1693F"/>
    <w:rsid w:val="00E16B22"/>
    <w:rsid w:val="00E1730C"/>
    <w:rsid w:val="00E179A1"/>
    <w:rsid w:val="00E17C3A"/>
    <w:rsid w:val="00E20167"/>
    <w:rsid w:val="00E213C9"/>
    <w:rsid w:val="00E221B4"/>
    <w:rsid w:val="00E22825"/>
    <w:rsid w:val="00E22901"/>
    <w:rsid w:val="00E22BF6"/>
    <w:rsid w:val="00E2364E"/>
    <w:rsid w:val="00E23750"/>
    <w:rsid w:val="00E23F9B"/>
    <w:rsid w:val="00E23FA3"/>
    <w:rsid w:val="00E241C7"/>
    <w:rsid w:val="00E2456B"/>
    <w:rsid w:val="00E24609"/>
    <w:rsid w:val="00E2588A"/>
    <w:rsid w:val="00E25A77"/>
    <w:rsid w:val="00E25DCB"/>
    <w:rsid w:val="00E263AA"/>
    <w:rsid w:val="00E26AAA"/>
    <w:rsid w:val="00E2719D"/>
    <w:rsid w:val="00E31861"/>
    <w:rsid w:val="00E31BCD"/>
    <w:rsid w:val="00E31E3F"/>
    <w:rsid w:val="00E31F41"/>
    <w:rsid w:val="00E325F7"/>
    <w:rsid w:val="00E33E93"/>
    <w:rsid w:val="00E3451E"/>
    <w:rsid w:val="00E346A8"/>
    <w:rsid w:val="00E34A58"/>
    <w:rsid w:val="00E34B9D"/>
    <w:rsid w:val="00E34BDA"/>
    <w:rsid w:val="00E34E34"/>
    <w:rsid w:val="00E3519B"/>
    <w:rsid w:val="00E352A1"/>
    <w:rsid w:val="00E35317"/>
    <w:rsid w:val="00E354BC"/>
    <w:rsid w:val="00E356DC"/>
    <w:rsid w:val="00E35D13"/>
    <w:rsid w:val="00E36680"/>
    <w:rsid w:val="00E373CF"/>
    <w:rsid w:val="00E3760B"/>
    <w:rsid w:val="00E37728"/>
    <w:rsid w:val="00E378C1"/>
    <w:rsid w:val="00E37975"/>
    <w:rsid w:val="00E400D8"/>
    <w:rsid w:val="00E40641"/>
    <w:rsid w:val="00E41405"/>
    <w:rsid w:val="00E419BB"/>
    <w:rsid w:val="00E41BC0"/>
    <w:rsid w:val="00E41E9F"/>
    <w:rsid w:val="00E4220A"/>
    <w:rsid w:val="00E422BF"/>
    <w:rsid w:val="00E42D2C"/>
    <w:rsid w:val="00E42F55"/>
    <w:rsid w:val="00E433C4"/>
    <w:rsid w:val="00E43499"/>
    <w:rsid w:val="00E43FD2"/>
    <w:rsid w:val="00E44AC1"/>
    <w:rsid w:val="00E4505D"/>
    <w:rsid w:val="00E45087"/>
    <w:rsid w:val="00E450C6"/>
    <w:rsid w:val="00E454F0"/>
    <w:rsid w:val="00E4563D"/>
    <w:rsid w:val="00E45ECE"/>
    <w:rsid w:val="00E462BE"/>
    <w:rsid w:val="00E46C86"/>
    <w:rsid w:val="00E46E15"/>
    <w:rsid w:val="00E471AD"/>
    <w:rsid w:val="00E47679"/>
    <w:rsid w:val="00E47CE4"/>
    <w:rsid w:val="00E50199"/>
    <w:rsid w:val="00E50CB4"/>
    <w:rsid w:val="00E51C6E"/>
    <w:rsid w:val="00E51E34"/>
    <w:rsid w:val="00E52D19"/>
    <w:rsid w:val="00E53976"/>
    <w:rsid w:val="00E53C6E"/>
    <w:rsid w:val="00E5405E"/>
    <w:rsid w:val="00E54148"/>
    <w:rsid w:val="00E5418C"/>
    <w:rsid w:val="00E542BB"/>
    <w:rsid w:val="00E54396"/>
    <w:rsid w:val="00E54456"/>
    <w:rsid w:val="00E54A29"/>
    <w:rsid w:val="00E54B0F"/>
    <w:rsid w:val="00E54D70"/>
    <w:rsid w:val="00E55DD3"/>
    <w:rsid w:val="00E5627E"/>
    <w:rsid w:val="00E57306"/>
    <w:rsid w:val="00E608D0"/>
    <w:rsid w:val="00E619DC"/>
    <w:rsid w:val="00E62349"/>
    <w:rsid w:val="00E62B43"/>
    <w:rsid w:val="00E648B3"/>
    <w:rsid w:val="00E65AC3"/>
    <w:rsid w:val="00E65DEB"/>
    <w:rsid w:val="00E65E6E"/>
    <w:rsid w:val="00E669B1"/>
    <w:rsid w:val="00E66E00"/>
    <w:rsid w:val="00E679DB"/>
    <w:rsid w:val="00E67A43"/>
    <w:rsid w:val="00E70F4B"/>
    <w:rsid w:val="00E71058"/>
    <w:rsid w:val="00E713F5"/>
    <w:rsid w:val="00E71980"/>
    <w:rsid w:val="00E71B21"/>
    <w:rsid w:val="00E720E1"/>
    <w:rsid w:val="00E73AF1"/>
    <w:rsid w:val="00E73BDA"/>
    <w:rsid w:val="00E73C51"/>
    <w:rsid w:val="00E74488"/>
    <w:rsid w:val="00E746C4"/>
    <w:rsid w:val="00E75014"/>
    <w:rsid w:val="00E75432"/>
    <w:rsid w:val="00E759FB"/>
    <w:rsid w:val="00E75D03"/>
    <w:rsid w:val="00E766F6"/>
    <w:rsid w:val="00E76A23"/>
    <w:rsid w:val="00E77300"/>
    <w:rsid w:val="00E77373"/>
    <w:rsid w:val="00E7773A"/>
    <w:rsid w:val="00E778A4"/>
    <w:rsid w:val="00E77F52"/>
    <w:rsid w:val="00E77FAC"/>
    <w:rsid w:val="00E80E02"/>
    <w:rsid w:val="00E81287"/>
    <w:rsid w:val="00E8175A"/>
    <w:rsid w:val="00E8199D"/>
    <w:rsid w:val="00E81DB5"/>
    <w:rsid w:val="00E8209C"/>
    <w:rsid w:val="00E82177"/>
    <w:rsid w:val="00E82610"/>
    <w:rsid w:val="00E82DDD"/>
    <w:rsid w:val="00E836EA"/>
    <w:rsid w:val="00E83712"/>
    <w:rsid w:val="00E8405D"/>
    <w:rsid w:val="00E84194"/>
    <w:rsid w:val="00E8496B"/>
    <w:rsid w:val="00E849EF"/>
    <w:rsid w:val="00E84AB8"/>
    <w:rsid w:val="00E84C18"/>
    <w:rsid w:val="00E84F53"/>
    <w:rsid w:val="00E85D38"/>
    <w:rsid w:val="00E862EF"/>
    <w:rsid w:val="00E873AB"/>
    <w:rsid w:val="00E9089A"/>
    <w:rsid w:val="00E90B5C"/>
    <w:rsid w:val="00E90DA7"/>
    <w:rsid w:val="00E91BB8"/>
    <w:rsid w:val="00E91C25"/>
    <w:rsid w:val="00E9232D"/>
    <w:rsid w:val="00E92DBE"/>
    <w:rsid w:val="00E940EA"/>
    <w:rsid w:val="00E944A2"/>
    <w:rsid w:val="00E9455A"/>
    <w:rsid w:val="00E948C2"/>
    <w:rsid w:val="00E948DB"/>
    <w:rsid w:val="00E94B3E"/>
    <w:rsid w:val="00E95177"/>
    <w:rsid w:val="00E95302"/>
    <w:rsid w:val="00E95630"/>
    <w:rsid w:val="00E958D1"/>
    <w:rsid w:val="00E95E08"/>
    <w:rsid w:val="00E961B0"/>
    <w:rsid w:val="00E964AA"/>
    <w:rsid w:val="00E96C6C"/>
    <w:rsid w:val="00E97293"/>
    <w:rsid w:val="00E97741"/>
    <w:rsid w:val="00E9774D"/>
    <w:rsid w:val="00E97AD3"/>
    <w:rsid w:val="00EA018D"/>
    <w:rsid w:val="00EA0E03"/>
    <w:rsid w:val="00EA0F01"/>
    <w:rsid w:val="00EA238F"/>
    <w:rsid w:val="00EA24E3"/>
    <w:rsid w:val="00EA291E"/>
    <w:rsid w:val="00EA2B1E"/>
    <w:rsid w:val="00EA3253"/>
    <w:rsid w:val="00EA3A38"/>
    <w:rsid w:val="00EA3CA1"/>
    <w:rsid w:val="00EA414F"/>
    <w:rsid w:val="00EA43B1"/>
    <w:rsid w:val="00EA479B"/>
    <w:rsid w:val="00EA63FC"/>
    <w:rsid w:val="00EA6435"/>
    <w:rsid w:val="00EA65E0"/>
    <w:rsid w:val="00EA6AD2"/>
    <w:rsid w:val="00EA7182"/>
    <w:rsid w:val="00EB0421"/>
    <w:rsid w:val="00EB0712"/>
    <w:rsid w:val="00EB0D50"/>
    <w:rsid w:val="00EB142E"/>
    <w:rsid w:val="00EB17A4"/>
    <w:rsid w:val="00EB246C"/>
    <w:rsid w:val="00EB296E"/>
    <w:rsid w:val="00EB2A48"/>
    <w:rsid w:val="00EB3B9B"/>
    <w:rsid w:val="00EB3CE8"/>
    <w:rsid w:val="00EB3DA5"/>
    <w:rsid w:val="00EB42C5"/>
    <w:rsid w:val="00EB45C2"/>
    <w:rsid w:val="00EB49AB"/>
    <w:rsid w:val="00EB4A48"/>
    <w:rsid w:val="00EB4C45"/>
    <w:rsid w:val="00EB518F"/>
    <w:rsid w:val="00EB68F6"/>
    <w:rsid w:val="00EB6D16"/>
    <w:rsid w:val="00EB711C"/>
    <w:rsid w:val="00EB7230"/>
    <w:rsid w:val="00EB77B0"/>
    <w:rsid w:val="00EC0466"/>
    <w:rsid w:val="00EC0907"/>
    <w:rsid w:val="00EC0EED"/>
    <w:rsid w:val="00EC155E"/>
    <w:rsid w:val="00EC1D4E"/>
    <w:rsid w:val="00EC20A6"/>
    <w:rsid w:val="00EC24D9"/>
    <w:rsid w:val="00EC28EE"/>
    <w:rsid w:val="00EC2D56"/>
    <w:rsid w:val="00EC3300"/>
    <w:rsid w:val="00EC342D"/>
    <w:rsid w:val="00EC3B11"/>
    <w:rsid w:val="00EC3DF7"/>
    <w:rsid w:val="00EC4870"/>
    <w:rsid w:val="00EC54C3"/>
    <w:rsid w:val="00EC56B1"/>
    <w:rsid w:val="00EC77ED"/>
    <w:rsid w:val="00EC7B56"/>
    <w:rsid w:val="00ED01D0"/>
    <w:rsid w:val="00ED2446"/>
    <w:rsid w:val="00ED52B6"/>
    <w:rsid w:val="00ED57DA"/>
    <w:rsid w:val="00ED6042"/>
    <w:rsid w:val="00ED6211"/>
    <w:rsid w:val="00ED6816"/>
    <w:rsid w:val="00ED6AC0"/>
    <w:rsid w:val="00ED72B8"/>
    <w:rsid w:val="00EE0297"/>
    <w:rsid w:val="00EE0383"/>
    <w:rsid w:val="00EE0CB8"/>
    <w:rsid w:val="00EE0CE9"/>
    <w:rsid w:val="00EE0D6B"/>
    <w:rsid w:val="00EE0F94"/>
    <w:rsid w:val="00EE190E"/>
    <w:rsid w:val="00EE1A4E"/>
    <w:rsid w:val="00EE1E1A"/>
    <w:rsid w:val="00EE30FF"/>
    <w:rsid w:val="00EE3D4E"/>
    <w:rsid w:val="00EE4173"/>
    <w:rsid w:val="00EE4CED"/>
    <w:rsid w:val="00EE5DD8"/>
    <w:rsid w:val="00EE5EED"/>
    <w:rsid w:val="00EE6804"/>
    <w:rsid w:val="00EF0267"/>
    <w:rsid w:val="00EF04B0"/>
    <w:rsid w:val="00EF114A"/>
    <w:rsid w:val="00EF262C"/>
    <w:rsid w:val="00EF29AA"/>
    <w:rsid w:val="00EF29F9"/>
    <w:rsid w:val="00EF3028"/>
    <w:rsid w:val="00EF3C95"/>
    <w:rsid w:val="00EF3E67"/>
    <w:rsid w:val="00EF465C"/>
    <w:rsid w:val="00EF47C5"/>
    <w:rsid w:val="00EF4FA3"/>
    <w:rsid w:val="00EF51DC"/>
    <w:rsid w:val="00EF5356"/>
    <w:rsid w:val="00EF5935"/>
    <w:rsid w:val="00EF5D75"/>
    <w:rsid w:val="00EF60E4"/>
    <w:rsid w:val="00EF6495"/>
    <w:rsid w:val="00EF76D7"/>
    <w:rsid w:val="00F00CE0"/>
    <w:rsid w:val="00F01259"/>
    <w:rsid w:val="00F01621"/>
    <w:rsid w:val="00F01727"/>
    <w:rsid w:val="00F0198E"/>
    <w:rsid w:val="00F01D7B"/>
    <w:rsid w:val="00F02426"/>
    <w:rsid w:val="00F034E6"/>
    <w:rsid w:val="00F03A02"/>
    <w:rsid w:val="00F03E0E"/>
    <w:rsid w:val="00F03E49"/>
    <w:rsid w:val="00F04368"/>
    <w:rsid w:val="00F0469F"/>
    <w:rsid w:val="00F049EB"/>
    <w:rsid w:val="00F04B98"/>
    <w:rsid w:val="00F0556D"/>
    <w:rsid w:val="00F055D1"/>
    <w:rsid w:val="00F05738"/>
    <w:rsid w:val="00F062B2"/>
    <w:rsid w:val="00F07990"/>
    <w:rsid w:val="00F07C28"/>
    <w:rsid w:val="00F07E89"/>
    <w:rsid w:val="00F10109"/>
    <w:rsid w:val="00F102F1"/>
    <w:rsid w:val="00F10ABE"/>
    <w:rsid w:val="00F11234"/>
    <w:rsid w:val="00F11256"/>
    <w:rsid w:val="00F11308"/>
    <w:rsid w:val="00F11559"/>
    <w:rsid w:val="00F1184C"/>
    <w:rsid w:val="00F11A40"/>
    <w:rsid w:val="00F121D2"/>
    <w:rsid w:val="00F123DC"/>
    <w:rsid w:val="00F12D9B"/>
    <w:rsid w:val="00F1336C"/>
    <w:rsid w:val="00F13E6E"/>
    <w:rsid w:val="00F13F48"/>
    <w:rsid w:val="00F13FC7"/>
    <w:rsid w:val="00F14599"/>
    <w:rsid w:val="00F1537F"/>
    <w:rsid w:val="00F15671"/>
    <w:rsid w:val="00F1599F"/>
    <w:rsid w:val="00F15E9E"/>
    <w:rsid w:val="00F15F57"/>
    <w:rsid w:val="00F166BC"/>
    <w:rsid w:val="00F166E5"/>
    <w:rsid w:val="00F16F80"/>
    <w:rsid w:val="00F1747E"/>
    <w:rsid w:val="00F17553"/>
    <w:rsid w:val="00F177F0"/>
    <w:rsid w:val="00F179F4"/>
    <w:rsid w:val="00F207F3"/>
    <w:rsid w:val="00F20B04"/>
    <w:rsid w:val="00F20B96"/>
    <w:rsid w:val="00F20C0B"/>
    <w:rsid w:val="00F20C84"/>
    <w:rsid w:val="00F2175B"/>
    <w:rsid w:val="00F218A2"/>
    <w:rsid w:val="00F21A56"/>
    <w:rsid w:val="00F23085"/>
    <w:rsid w:val="00F23646"/>
    <w:rsid w:val="00F238D0"/>
    <w:rsid w:val="00F23D6E"/>
    <w:rsid w:val="00F23E31"/>
    <w:rsid w:val="00F2446E"/>
    <w:rsid w:val="00F2491C"/>
    <w:rsid w:val="00F24B93"/>
    <w:rsid w:val="00F24EE0"/>
    <w:rsid w:val="00F2501D"/>
    <w:rsid w:val="00F2576F"/>
    <w:rsid w:val="00F2587E"/>
    <w:rsid w:val="00F25E83"/>
    <w:rsid w:val="00F262C1"/>
    <w:rsid w:val="00F2639F"/>
    <w:rsid w:val="00F264A4"/>
    <w:rsid w:val="00F26D82"/>
    <w:rsid w:val="00F27720"/>
    <w:rsid w:val="00F27C9B"/>
    <w:rsid w:val="00F27E2E"/>
    <w:rsid w:val="00F30153"/>
    <w:rsid w:val="00F3062A"/>
    <w:rsid w:val="00F30651"/>
    <w:rsid w:val="00F30861"/>
    <w:rsid w:val="00F309F9"/>
    <w:rsid w:val="00F3116E"/>
    <w:rsid w:val="00F318E5"/>
    <w:rsid w:val="00F31A33"/>
    <w:rsid w:val="00F31BEE"/>
    <w:rsid w:val="00F31F2E"/>
    <w:rsid w:val="00F32155"/>
    <w:rsid w:val="00F3252B"/>
    <w:rsid w:val="00F32665"/>
    <w:rsid w:val="00F327ED"/>
    <w:rsid w:val="00F32832"/>
    <w:rsid w:val="00F33D74"/>
    <w:rsid w:val="00F3495C"/>
    <w:rsid w:val="00F36155"/>
    <w:rsid w:val="00F362EF"/>
    <w:rsid w:val="00F36C22"/>
    <w:rsid w:val="00F4259C"/>
    <w:rsid w:val="00F4277A"/>
    <w:rsid w:val="00F42CA6"/>
    <w:rsid w:val="00F42FBA"/>
    <w:rsid w:val="00F43790"/>
    <w:rsid w:val="00F438BC"/>
    <w:rsid w:val="00F43A94"/>
    <w:rsid w:val="00F4409E"/>
    <w:rsid w:val="00F4470F"/>
    <w:rsid w:val="00F44A38"/>
    <w:rsid w:val="00F4500E"/>
    <w:rsid w:val="00F45055"/>
    <w:rsid w:val="00F4522E"/>
    <w:rsid w:val="00F461EE"/>
    <w:rsid w:val="00F5006B"/>
    <w:rsid w:val="00F50804"/>
    <w:rsid w:val="00F50B55"/>
    <w:rsid w:val="00F50C77"/>
    <w:rsid w:val="00F50E30"/>
    <w:rsid w:val="00F5171D"/>
    <w:rsid w:val="00F51A19"/>
    <w:rsid w:val="00F52175"/>
    <w:rsid w:val="00F52211"/>
    <w:rsid w:val="00F540A0"/>
    <w:rsid w:val="00F541CF"/>
    <w:rsid w:val="00F55AFB"/>
    <w:rsid w:val="00F5658D"/>
    <w:rsid w:val="00F56604"/>
    <w:rsid w:val="00F56C48"/>
    <w:rsid w:val="00F56E3D"/>
    <w:rsid w:val="00F57231"/>
    <w:rsid w:val="00F576CF"/>
    <w:rsid w:val="00F60260"/>
    <w:rsid w:val="00F60AE2"/>
    <w:rsid w:val="00F6186E"/>
    <w:rsid w:val="00F62F0B"/>
    <w:rsid w:val="00F633CE"/>
    <w:rsid w:val="00F63BB2"/>
    <w:rsid w:val="00F64947"/>
    <w:rsid w:val="00F6501C"/>
    <w:rsid w:val="00F651DB"/>
    <w:rsid w:val="00F660CA"/>
    <w:rsid w:val="00F667AD"/>
    <w:rsid w:val="00F6701A"/>
    <w:rsid w:val="00F67357"/>
    <w:rsid w:val="00F67532"/>
    <w:rsid w:val="00F67F53"/>
    <w:rsid w:val="00F703B6"/>
    <w:rsid w:val="00F70A8A"/>
    <w:rsid w:val="00F70ACE"/>
    <w:rsid w:val="00F7126D"/>
    <w:rsid w:val="00F72B2D"/>
    <w:rsid w:val="00F7361D"/>
    <w:rsid w:val="00F73BC8"/>
    <w:rsid w:val="00F747E9"/>
    <w:rsid w:val="00F7486B"/>
    <w:rsid w:val="00F75F36"/>
    <w:rsid w:val="00F771B1"/>
    <w:rsid w:val="00F771BB"/>
    <w:rsid w:val="00F774D6"/>
    <w:rsid w:val="00F775A9"/>
    <w:rsid w:val="00F77EBE"/>
    <w:rsid w:val="00F80424"/>
    <w:rsid w:val="00F805D4"/>
    <w:rsid w:val="00F80F4F"/>
    <w:rsid w:val="00F81193"/>
    <w:rsid w:val="00F81BA8"/>
    <w:rsid w:val="00F81D54"/>
    <w:rsid w:val="00F82343"/>
    <w:rsid w:val="00F82F10"/>
    <w:rsid w:val="00F82F22"/>
    <w:rsid w:val="00F83618"/>
    <w:rsid w:val="00F838DE"/>
    <w:rsid w:val="00F83AAD"/>
    <w:rsid w:val="00F83D77"/>
    <w:rsid w:val="00F849E3"/>
    <w:rsid w:val="00F84A69"/>
    <w:rsid w:val="00F84DCE"/>
    <w:rsid w:val="00F84F52"/>
    <w:rsid w:val="00F85B37"/>
    <w:rsid w:val="00F8634D"/>
    <w:rsid w:val="00F86416"/>
    <w:rsid w:val="00F86B6C"/>
    <w:rsid w:val="00F86B71"/>
    <w:rsid w:val="00F86FB5"/>
    <w:rsid w:val="00F870A6"/>
    <w:rsid w:val="00F8779F"/>
    <w:rsid w:val="00F9055A"/>
    <w:rsid w:val="00F90BB6"/>
    <w:rsid w:val="00F91560"/>
    <w:rsid w:val="00F9175A"/>
    <w:rsid w:val="00F918AA"/>
    <w:rsid w:val="00F919BC"/>
    <w:rsid w:val="00F91ADE"/>
    <w:rsid w:val="00F926B1"/>
    <w:rsid w:val="00F927D6"/>
    <w:rsid w:val="00F92A82"/>
    <w:rsid w:val="00F94461"/>
    <w:rsid w:val="00F944B9"/>
    <w:rsid w:val="00F9465B"/>
    <w:rsid w:val="00F94B15"/>
    <w:rsid w:val="00F94CC8"/>
    <w:rsid w:val="00F954FE"/>
    <w:rsid w:val="00F95928"/>
    <w:rsid w:val="00F95977"/>
    <w:rsid w:val="00F95D9E"/>
    <w:rsid w:val="00F96DD7"/>
    <w:rsid w:val="00F96E25"/>
    <w:rsid w:val="00F97648"/>
    <w:rsid w:val="00F97C72"/>
    <w:rsid w:val="00F97F39"/>
    <w:rsid w:val="00FA04FB"/>
    <w:rsid w:val="00FA0B14"/>
    <w:rsid w:val="00FA0E13"/>
    <w:rsid w:val="00FA0F65"/>
    <w:rsid w:val="00FA164A"/>
    <w:rsid w:val="00FA180F"/>
    <w:rsid w:val="00FA196A"/>
    <w:rsid w:val="00FA1A74"/>
    <w:rsid w:val="00FA2A6C"/>
    <w:rsid w:val="00FA2B61"/>
    <w:rsid w:val="00FA3B24"/>
    <w:rsid w:val="00FA4114"/>
    <w:rsid w:val="00FA4DA1"/>
    <w:rsid w:val="00FA54CA"/>
    <w:rsid w:val="00FA603C"/>
    <w:rsid w:val="00FA7918"/>
    <w:rsid w:val="00FA84A1"/>
    <w:rsid w:val="00FB02B1"/>
    <w:rsid w:val="00FB05C7"/>
    <w:rsid w:val="00FB05DF"/>
    <w:rsid w:val="00FB0A1D"/>
    <w:rsid w:val="00FB0B03"/>
    <w:rsid w:val="00FB0CC0"/>
    <w:rsid w:val="00FB0DEC"/>
    <w:rsid w:val="00FB0E4A"/>
    <w:rsid w:val="00FB1F76"/>
    <w:rsid w:val="00FB2721"/>
    <w:rsid w:val="00FB2D3D"/>
    <w:rsid w:val="00FB3D2A"/>
    <w:rsid w:val="00FB4034"/>
    <w:rsid w:val="00FB46A1"/>
    <w:rsid w:val="00FB4758"/>
    <w:rsid w:val="00FB4A2C"/>
    <w:rsid w:val="00FB5271"/>
    <w:rsid w:val="00FB54A2"/>
    <w:rsid w:val="00FB586E"/>
    <w:rsid w:val="00FB5ADC"/>
    <w:rsid w:val="00FB5B32"/>
    <w:rsid w:val="00FB5E4F"/>
    <w:rsid w:val="00FB5E79"/>
    <w:rsid w:val="00FB69A7"/>
    <w:rsid w:val="00FB6BAC"/>
    <w:rsid w:val="00FB726E"/>
    <w:rsid w:val="00FB72FB"/>
    <w:rsid w:val="00FB7A69"/>
    <w:rsid w:val="00FB7C14"/>
    <w:rsid w:val="00FC11B6"/>
    <w:rsid w:val="00FC19F3"/>
    <w:rsid w:val="00FC226D"/>
    <w:rsid w:val="00FC2476"/>
    <w:rsid w:val="00FC2C36"/>
    <w:rsid w:val="00FC2FB5"/>
    <w:rsid w:val="00FC36D4"/>
    <w:rsid w:val="00FC479F"/>
    <w:rsid w:val="00FC584C"/>
    <w:rsid w:val="00FC5C51"/>
    <w:rsid w:val="00FC5DC0"/>
    <w:rsid w:val="00FC5FFA"/>
    <w:rsid w:val="00FC65A3"/>
    <w:rsid w:val="00FC6DF8"/>
    <w:rsid w:val="00FD04B7"/>
    <w:rsid w:val="00FD0944"/>
    <w:rsid w:val="00FD0D24"/>
    <w:rsid w:val="00FD10F5"/>
    <w:rsid w:val="00FD1523"/>
    <w:rsid w:val="00FD1B91"/>
    <w:rsid w:val="00FD2030"/>
    <w:rsid w:val="00FD2105"/>
    <w:rsid w:val="00FD26A2"/>
    <w:rsid w:val="00FD2BFD"/>
    <w:rsid w:val="00FD32C8"/>
    <w:rsid w:val="00FD33BC"/>
    <w:rsid w:val="00FD4247"/>
    <w:rsid w:val="00FD4ADB"/>
    <w:rsid w:val="00FD52A8"/>
    <w:rsid w:val="00FD5665"/>
    <w:rsid w:val="00FD5B00"/>
    <w:rsid w:val="00FD64C4"/>
    <w:rsid w:val="00FD67C2"/>
    <w:rsid w:val="00FD6BA0"/>
    <w:rsid w:val="00FD718C"/>
    <w:rsid w:val="00FD7A47"/>
    <w:rsid w:val="00FD7C9B"/>
    <w:rsid w:val="00FD7E83"/>
    <w:rsid w:val="00FD7ECF"/>
    <w:rsid w:val="00FD7EE1"/>
    <w:rsid w:val="00FE021D"/>
    <w:rsid w:val="00FE0A5C"/>
    <w:rsid w:val="00FE0CB5"/>
    <w:rsid w:val="00FE14FD"/>
    <w:rsid w:val="00FE162A"/>
    <w:rsid w:val="00FE1D03"/>
    <w:rsid w:val="00FE205B"/>
    <w:rsid w:val="00FE228E"/>
    <w:rsid w:val="00FE2853"/>
    <w:rsid w:val="00FE2A80"/>
    <w:rsid w:val="00FE2EDF"/>
    <w:rsid w:val="00FE2F73"/>
    <w:rsid w:val="00FE3334"/>
    <w:rsid w:val="00FE3FF5"/>
    <w:rsid w:val="00FE413A"/>
    <w:rsid w:val="00FE4934"/>
    <w:rsid w:val="00FE4A51"/>
    <w:rsid w:val="00FE53F9"/>
    <w:rsid w:val="00FE58B4"/>
    <w:rsid w:val="00FE5FCA"/>
    <w:rsid w:val="00FE617E"/>
    <w:rsid w:val="00FE7995"/>
    <w:rsid w:val="00FE7B5F"/>
    <w:rsid w:val="00FF0542"/>
    <w:rsid w:val="00FF0AF3"/>
    <w:rsid w:val="00FF0C86"/>
    <w:rsid w:val="00FF0E39"/>
    <w:rsid w:val="00FF1D49"/>
    <w:rsid w:val="00FF208A"/>
    <w:rsid w:val="00FF24D4"/>
    <w:rsid w:val="00FF2B1F"/>
    <w:rsid w:val="00FF3691"/>
    <w:rsid w:val="00FF36B2"/>
    <w:rsid w:val="00FF3D9B"/>
    <w:rsid w:val="00FF3EBB"/>
    <w:rsid w:val="00FF4306"/>
    <w:rsid w:val="00FF483A"/>
    <w:rsid w:val="00FF5725"/>
    <w:rsid w:val="00FF57B8"/>
    <w:rsid w:val="00FF5BE4"/>
    <w:rsid w:val="00FF5D3F"/>
    <w:rsid w:val="00FF61D7"/>
    <w:rsid w:val="00FF6248"/>
    <w:rsid w:val="00FF7257"/>
    <w:rsid w:val="00FF7A9F"/>
    <w:rsid w:val="0188BB04"/>
    <w:rsid w:val="01969C1E"/>
    <w:rsid w:val="01EB3A67"/>
    <w:rsid w:val="01F10464"/>
    <w:rsid w:val="02012992"/>
    <w:rsid w:val="0213C9B3"/>
    <w:rsid w:val="0222EC5A"/>
    <w:rsid w:val="02268C6A"/>
    <w:rsid w:val="023DB39C"/>
    <w:rsid w:val="0289ED45"/>
    <w:rsid w:val="028A2E1B"/>
    <w:rsid w:val="02BA981F"/>
    <w:rsid w:val="02BC8870"/>
    <w:rsid w:val="02C2F67D"/>
    <w:rsid w:val="02FAF1A9"/>
    <w:rsid w:val="035358F5"/>
    <w:rsid w:val="03A29B57"/>
    <w:rsid w:val="03D812FB"/>
    <w:rsid w:val="0426AA81"/>
    <w:rsid w:val="043CF7A0"/>
    <w:rsid w:val="0450CEFD"/>
    <w:rsid w:val="0484E0FA"/>
    <w:rsid w:val="0490389B"/>
    <w:rsid w:val="04A58222"/>
    <w:rsid w:val="04D2DAB7"/>
    <w:rsid w:val="04E16674"/>
    <w:rsid w:val="04F6A2E6"/>
    <w:rsid w:val="052BE5B6"/>
    <w:rsid w:val="053B00DD"/>
    <w:rsid w:val="0540C6A6"/>
    <w:rsid w:val="05481F38"/>
    <w:rsid w:val="05525553"/>
    <w:rsid w:val="055EAB42"/>
    <w:rsid w:val="0588927F"/>
    <w:rsid w:val="05C19456"/>
    <w:rsid w:val="060229AE"/>
    <w:rsid w:val="0627C816"/>
    <w:rsid w:val="0668836B"/>
    <w:rsid w:val="067687C0"/>
    <w:rsid w:val="06806561"/>
    <w:rsid w:val="06921226"/>
    <w:rsid w:val="069ECB3F"/>
    <w:rsid w:val="07306B7E"/>
    <w:rsid w:val="078AFA2A"/>
    <w:rsid w:val="07A49E8F"/>
    <w:rsid w:val="083C08FB"/>
    <w:rsid w:val="08D0052A"/>
    <w:rsid w:val="08E65BD9"/>
    <w:rsid w:val="08EC41F2"/>
    <w:rsid w:val="08F78870"/>
    <w:rsid w:val="08FCF60C"/>
    <w:rsid w:val="0901106F"/>
    <w:rsid w:val="09112511"/>
    <w:rsid w:val="09A7D4C1"/>
    <w:rsid w:val="09CA6BAC"/>
    <w:rsid w:val="09D7FE7B"/>
    <w:rsid w:val="09DC8481"/>
    <w:rsid w:val="09E84D74"/>
    <w:rsid w:val="0A55385B"/>
    <w:rsid w:val="0A58A5B4"/>
    <w:rsid w:val="0ADD7923"/>
    <w:rsid w:val="0B19AFB5"/>
    <w:rsid w:val="0B4D1224"/>
    <w:rsid w:val="0BB1F7AF"/>
    <w:rsid w:val="0BEEC9B4"/>
    <w:rsid w:val="0C197772"/>
    <w:rsid w:val="0C25164E"/>
    <w:rsid w:val="0C4F71D4"/>
    <w:rsid w:val="0C71F306"/>
    <w:rsid w:val="0C9CB292"/>
    <w:rsid w:val="0CA9C855"/>
    <w:rsid w:val="0D1618DB"/>
    <w:rsid w:val="0D506715"/>
    <w:rsid w:val="0D5C849A"/>
    <w:rsid w:val="0DB613E5"/>
    <w:rsid w:val="0DB75819"/>
    <w:rsid w:val="0E0F7014"/>
    <w:rsid w:val="0E741D50"/>
    <w:rsid w:val="0E8A137C"/>
    <w:rsid w:val="0E9B1C05"/>
    <w:rsid w:val="0EA2C2D7"/>
    <w:rsid w:val="0EDCB2BC"/>
    <w:rsid w:val="0EE61D79"/>
    <w:rsid w:val="0EFC7105"/>
    <w:rsid w:val="0F164418"/>
    <w:rsid w:val="0F2FA4CE"/>
    <w:rsid w:val="0F58EC43"/>
    <w:rsid w:val="0FBEA60A"/>
    <w:rsid w:val="0FD65482"/>
    <w:rsid w:val="0FD9CA6A"/>
    <w:rsid w:val="0FF41A98"/>
    <w:rsid w:val="1007B483"/>
    <w:rsid w:val="101B0187"/>
    <w:rsid w:val="103F0BDA"/>
    <w:rsid w:val="1057A2ED"/>
    <w:rsid w:val="1070639D"/>
    <w:rsid w:val="10B48B6E"/>
    <w:rsid w:val="10C94528"/>
    <w:rsid w:val="10DA4D03"/>
    <w:rsid w:val="10E494AB"/>
    <w:rsid w:val="110E9F27"/>
    <w:rsid w:val="11335B80"/>
    <w:rsid w:val="11C2ABF6"/>
    <w:rsid w:val="11EAAA87"/>
    <w:rsid w:val="11F1F455"/>
    <w:rsid w:val="121D5574"/>
    <w:rsid w:val="12731C0A"/>
    <w:rsid w:val="128521A0"/>
    <w:rsid w:val="12BD1FB0"/>
    <w:rsid w:val="12F30CF5"/>
    <w:rsid w:val="142287B4"/>
    <w:rsid w:val="147D4BD4"/>
    <w:rsid w:val="1488EC13"/>
    <w:rsid w:val="14B1A135"/>
    <w:rsid w:val="14E2F0DB"/>
    <w:rsid w:val="1529906B"/>
    <w:rsid w:val="155AE22D"/>
    <w:rsid w:val="15941A5A"/>
    <w:rsid w:val="15B6AE00"/>
    <w:rsid w:val="15F3A52C"/>
    <w:rsid w:val="163465CD"/>
    <w:rsid w:val="163F8245"/>
    <w:rsid w:val="16A84748"/>
    <w:rsid w:val="16C4E713"/>
    <w:rsid w:val="16D31EE2"/>
    <w:rsid w:val="17550420"/>
    <w:rsid w:val="175B93E7"/>
    <w:rsid w:val="178AB179"/>
    <w:rsid w:val="17A604CD"/>
    <w:rsid w:val="17BD4AA4"/>
    <w:rsid w:val="17DCBB60"/>
    <w:rsid w:val="17E62B5F"/>
    <w:rsid w:val="17ECA158"/>
    <w:rsid w:val="180646A2"/>
    <w:rsid w:val="180C5BF5"/>
    <w:rsid w:val="181018DB"/>
    <w:rsid w:val="18154AD6"/>
    <w:rsid w:val="182431AA"/>
    <w:rsid w:val="183EAF79"/>
    <w:rsid w:val="1872EB58"/>
    <w:rsid w:val="187FBB01"/>
    <w:rsid w:val="189965F2"/>
    <w:rsid w:val="1899CEFF"/>
    <w:rsid w:val="18C070C6"/>
    <w:rsid w:val="18C56AA1"/>
    <w:rsid w:val="18EDCA6A"/>
    <w:rsid w:val="18F6497A"/>
    <w:rsid w:val="18F92D20"/>
    <w:rsid w:val="191E75F4"/>
    <w:rsid w:val="1A1BBC17"/>
    <w:rsid w:val="1A356DC8"/>
    <w:rsid w:val="1A438F64"/>
    <w:rsid w:val="1A7A2EF7"/>
    <w:rsid w:val="1AA68D5E"/>
    <w:rsid w:val="1AB203C4"/>
    <w:rsid w:val="1AEF659A"/>
    <w:rsid w:val="1B4A7597"/>
    <w:rsid w:val="1B5898E0"/>
    <w:rsid w:val="1BB30B8D"/>
    <w:rsid w:val="1BB8DE53"/>
    <w:rsid w:val="1BCD3953"/>
    <w:rsid w:val="1BFDA419"/>
    <w:rsid w:val="1C097EB5"/>
    <w:rsid w:val="1C0A1582"/>
    <w:rsid w:val="1C437E9B"/>
    <w:rsid w:val="1CFEFD6E"/>
    <w:rsid w:val="1D56F66D"/>
    <w:rsid w:val="1D865784"/>
    <w:rsid w:val="1D919B4E"/>
    <w:rsid w:val="1DFB2C22"/>
    <w:rsid w:val="1E0936C6"/>
    <w:rsid w:val="1E25A2B3"/>
    <w:rsid w:val="1E4650BD"/>
    <w:rsid w:val="1E51ED36"/>
    <w:rsid w:val="1E9B8543"/>
    <w:rsid w:val="1ECC9A26"/>
    <w:rsid w:val="1EF4778B"/>
    <w:rsid w:val="1F2E2752"/>
    <w:rsid w:val="1F4C916F"/>
    <w:rsid w:val="1F564D0E"/>
    <w:rsid w:val="1F62A8DE"/>
    <w:rsid w:val="1FCBB249"/>
    <w:rsid w:val="1FE3BD52"/>
    <w:rsid w:val="1FF3DDE0"/>
    <w:rsid w:val="20015058"/>
    <w:rsid w:val="200E4810"/>
    <w:rsid w:val="20241E8B"/>
    <w:rsid w:val="2025F1D9"/>
    <w:rsid w:val="205E32B0"/>
    <w:rsid w:val="20739B39"/>
    <w:rsid w:val="2082550B"/>
    <w:rsid w:val="209548BD"/>
    <w:rsid w:val="209F4DB4"/>
    <w:rsid w:val="20F21190"/>
    <w:rsid w:val="20F4209B"/>
    <w:rsid w:val="20FE6C76"/>
    <w:rsid w:val="21002436"/>
    <w:rsid w:val="21199DBC"/>
    <w:rsid w:val="211FEC2C"/>
    <w:rsid w:val="213F95B7"/>
    <w:rsid w:val="2160F11E"/>
    <w:rsid w:val="219FCEF1"/>
    <w:rsid w:val="21CF8645"/>
    <w:rsid w:val="21E756C9"/>
    <w:rsid w:val="21EBBA3C"/>
    <w:rsid w:val="220EC47A"/>
    <w:rsid w:val="22101417"/>
    <w:rsid w:val="222058B9"/>
    <w:rsid w:val="226D3D2A"/>
    <w:rsid w:val="228C5D9E"/>
    <w:rsid w:val="22996058"/>
    <w:rsid w:val="22A84FEC"/>
    <w:rsid w:val="22BF7610"/>
    <w:rsid w:val="22E064AD"/>
    <w:rsid w:val="22ED8A90"/>
    <w:rsid w:val="2339D543"/>
    <w:rsid w:val="233CB59B"/>
    <w:rsid w:val="233DA4A9"/>
    <w:rsid w:val="237E9E5F"/>
    <w:rsid w:val="237FFC15"/>
    <w:rsid w:val="23BA9D18"/>
    <w:rsid w:val="23E0CF95"/>
    <w:rsid w:val="23F418AC"/>
    <w:rsid w:val="23F8B1A5"/>
    <w:rsid w:val="241BC8FB"/>
    <w:rsid w:val="242A1BAB"/>
    <w:rsid w:val="245123D0"/>
    <w:rsid w:val="24678BA4"/>
    <w:rsid w:val="24715645"/>
    <w:rsid w:val="24ACEF95"/>
    <w:rsid w:val="24B4641C"/>
    <w:rsid w:val="25480A22"/>
    <w:rsid w:val="258FD1A4"/>
    <w:rsid w:val="25AB4FCC"/>
    <w:rsid w:val="25AFF031"/>
    <w:rsid w:val="25BBA89D"/>
    <w:rsid w:val="26092FC5"/>
    <w:rsid w:val="26232F38"/>
    <w:rsid w:val="2656291E"/>
    <w:rsid w:val="26C22A20"/>
    <w:rsid w:val="26C582F2"/>
    <w:rsid w:val="26CBC320"/>
    <w:rsid w:val="26CD53BE"/>
    <w:rsid w:val="26E3AD0E"/>
    <w:rsid w:val="26EF140B"/>
    <w:rsid w:val="2701DA78"/>
    <w:rsid w:val="27456883"/>
    <w:rsid w:val="27904BF7"/>
    <w:rsid w:val="27A9577F"/>
    <w:rsid w:val="27AA7069"/>
    <w:rsid w:val="27F04690"/>
    <w:rsid w:val="280262ED"/>
    <w:rsid w:val="285A6C9B"/>
    <w:rsid w:val="287B0D97"/>
    <w:rsid w:val="28AADBD1"/>
    <w:rsid w:val="28E1B10D"/>
    <w:rsid w:val="29218D81"/>
    <w:rsid w:val="293F4897"/>
    <w:rsid w:val="29793459"/>
    <w:rsid w:val="29E56A62"/>
    <w:rsid w:val="2A1E698E"/>
    <w:rsid w:val="2A202EB9"/>
    <w:rsid w:val="2A4EF2B7"/>
    <w:rsid w:val="2A524F0D"/>
    <w:rsid w:val="2A53FCD7"/>
    <w:rsid w:val="2A86623D"/>
    <w:rsid w:val="2A9EC54A"/>
    <w:rsid w:val="2ACFBEC6"/>
    <w:rsid w:val="2AD39D45"/>
    <w:rsid w:val="2AE1CD50"/>
    <w:rsid w:val="2AF8C908"/>
    <w:rsid w:val="2B8C5840"/>
    <w:rsid w:val="2BCFCEE0"/>
    <w:rsid w:val="2BD084A9"/>
    <w:rsid w:val="2BE0CC9C"/>
    <w:rsid w:val="2C01E7E9"/>
    <w:rsid w:val="2C142814"/>
    <w:rsid w:val="2CACABFB"/>
    <w:rsid w:val="2D75493E"/>
    <w:rsid w:val="2D7697B0"/>
    <w:rsid w:val="2DC6BC8A"/>
    <w:rsid w:val="2DCEF16B"/>
    <w:rsid w:val="2DF6B578"/>
    <w:rsid w:val="2DFAE851"/>
    <w:rsid w:val="2E0F59B4"/>
    <w:rsid w:val="2E36D703"/>
    <w:rsid w:val="2E805B4B"/>
    <w:rsid w:val="2EA3D181"/>
    <w:rsid w:val="2EBC718C"/>
    <w:rsid w:val="2ED9F13B"/>
    <w:rsid w:val="2EDB3711"/>
    <w:rsid w:val="2EE6326C"/>
    <w:rsid w:val="2F3D6D70"/>
    <w:rsid w:val="2F5CF7F9"/>
    <w:rsid w:val="3034BA4E"/>
    <w:rsid w:val="306350BA"/>
    <w:rsid w:val="306BE818"/>
    <w:rsid w:val="313E3A0D"/>
    <w:rsid w:val="3146D63D"/>
    <w:rsid w:val="31A00BC6"/>
    <w:rsid w:val="31C6AF0E"/>
    <w:rsid w:val="31E4A90B"/>
    <w:rsid w:val="3209BEE8"/>
    <w:rsid w:val="321D5E66"/>
    <w:rsid w:val="32225741"/>
    <w:rsid w:val="32313328"/>
    <w:rsid w:val="32387625"/>
    <w:rsid w:val="32388A98"/>
    <w:rsid w:val="324E4A82"/>
    <w:rsid w:val="32A140FA"/>
    <w:rsid w:val="32D48932"/>
    <w:rsid w:val="32F3EE36"/>
    <w:rsid w:val="32F76DBD"/>
    <w:rsid w:val="330E9A12"/>
    <w:rsid w:val="33707314"/>
    <w:rsid w:val="3428D485"/>
    <w:rsid w:val="346D7F10"/>
    <w:rsid w:val="34AE6363"/>
    <w:rsid w:val="34D2CB48"/>
    <w:rsid w:val="34E05FC8"/>
    <w:rsid w:val="350FB72D"/>
    <w:rsid w:val="357EED57"/>
    <w:rsid w:val="35F7FFCF"/>
    <w:rsid w:val="360EB7BE"/>
    <w:rsid w:val="3612E5BA"/>
    <w:rsid w:val="36385524"/>
    <w:rsid w:val="366586B4"/>
    <w:rsid w:val="36D4FC52"/>
    <w:rsid w:val="37A4920F"/>
    <w:rsid w:val="37AEA5EA"/>
    <w:rsid w:val="37B17F6E"/>
    <w:rsid w:val="37D6AD86"/>
    <w:rsid w:val="37D7A987"/>
    <w:rsid w:val="37D91E57"/>
    <w:rsid w:val="37D93B48"/>
    <w:rsid w:val="37EA4954"/>
    <w:rsid w:val="37F4722B"/>
    <w:rsid w:val="37F89E16"/>
    <w:rsid w:val="38457DEB"/>
    <w:rsid w:val="38477F3E"/>
    <w:rsid w:val="387800F2"/>
    <w:rsid w:val="38E8A4DD"/>
    <w:rsid w:val="38F3920A"/>
    <w:rsid w:val="39352B53"/>
    <w:rsid w:val="3962CD08"/>
    <w:rsid w:val="39632161"/>
    <w:rsid w:val="396DEEAB"/>
    <w:rsid w:val="39C3A9EE"/>
    <w:rsid w:val="39C64BFE"/>
    <w:rsid w:val="3A3B042B"/>
    <w:rsid w:val="3A4CB329"/>
    <w:rsid w:val="3A4F4169"/>
    <w:rsid w:val="3A59B568"/>
    <w:rsid w:val="3A71DE82"/>
    <w:rsid w:val="3AA13955"/>
    <w:rsid w:val="3AC0525B"/>
    <w:rsid w:val="3AC7F521"/>
    <w:rsid w:val="3B05DBA8"/>
    <w:rsid w:val="3B596E69"/>
    <w:rsid w:val="3B65A428"/>
    <w:rsid w:val="3B65C713"/>
    <w:rsid w:val="3C33B5D2"/>
    <w:rsid w:val="3C4CF061"/>
    <w:rsid w:val="3C4D94FF"/>
    <w:rsid w:val="3C67ECE6"/>
    <w:rsid w:val="3C745C0C"/>
    <w:rsid w:val="3C9C59B0"/>
    <w:rsid w:val="3CA2ACC9"/>
    <w:rsid w:val="3CB319D6"/>
    <w:rsid w:val="3CB61E9D"/>
    <w:rsid w:val="3CCB1419"/>
    <w:rsid w:val="3D211CFC"/>
    <w:rsid w:val="3D699286"/>
    <w:rsid w:val="3D7F94E6"/>
    <w:rsid w:val="3E5C81C3"/>
    <w:rsid w:val="3E6D00F7"/>
    <w:rsid w:val="3E78F6E0"/>
    <w:rsid w:val="3E7C00E6"/>
    <w:rsid w:val="3E98AF42"/>
    <w:rsid w:val="3ED5519E"/>
    <w:rsid w:val="3EF75341"/>
    <w:rsid w:val="3F02D6C7"/>
    <w:rsid w:val="3F25B077"/>
    <w:rsid w:val="3F425AA0"/>
    <w:rsid w:val="3F76BB37"/>
    <w:rsid w:val="3F774D21"/>
    <w:rsid w:val="3FB74770"/>
    <w:rsid w:val="4073016D"/>
    <w:rsid w:val="4074A227"/>
    <w:rsid w:val="407E0994"/>
    <w:rsid w:val="40924DE8"/>
    <w:rsid w:val="409735AC"/>
    <w:rsid w:val="4099A813"/>
    <w:rsid w:val="40DB68E3"/>
    <w:rsid w:val="40E8E333"/>
    <w:rsid w:val="40EBAF91"/>
    <w:rsid w:val="40F3E65B"/>
    <w:rsid w:val="414568CE"/>
    <w:rsid w:val="4145BF00"/>
    <w:rsid w:val="414F4C03"/>
    <w:rsid w:val="418DC5E1"/>
    <w:rsid w:val="41B33B5F"/>
    <w:rsid w:val="41E308D4"/>
    <w:rsid w:val="41ECEC6A"/>
    <w:rsid w:val="41EE1657"/>
    <w:rsid w:val="42513264"/>
    <w:rsid w:val="42624DC2"/>
    <w:rsid w:val="428AF293"/>
    <w:rsid w:val="42B75205"/>
    <w:rsid w:val="42C7C9F1"/>
    <w:rsid w:val="4384B955"/>
    <w:rsid w:val="438710D8"/>
    <w:rsid w:val="439AD49D"/>
    <w:rsid w:val="43FE74FB"/>
    <w:rsid w:val="444D2F91"/>
    <w:rsid w:val="44631477"/>
    <w:rsid w:val="446A1E4C"/>
    <w:rsid w:val="44DEA0A8"/>
    <w:rsid w:val="454D4B69"/>
    <w:rsid w:val="456529A5"/>
    <w:rsid w:val="458A4C30"/>
    <w:rsid w:val="45953C25"/>
    <w:rsid w:val="45B14DF1"/>
    <w:rsid w:val="45C675C8"/>
    <w:rsid w:val="45E082C8"/>
    <w:rsid w:val="45F1F3C8"/>
    <w:rsid w:val="4602009B"/>
    <w:rsid w:val="460DBFD1"/>
    <w:rsid w:val="4630C762"/>
    <w:rsid w:val="463430F2"/>
    <w:rsid w:val="464877E7"/>
    <w:rsid w:val="466C75A8"/>
    <w:rsid w:val="46764C41"/>
    <w:rsid w:val="469117C2"/>
    <w:rsid w:val="46E092AC"/>
    <w:rsid w:val="470530A3"/>
    <w:rsid w:val="471A7262"/>
    <w:rsid w:val="47235DE7"/>
    <w:rsid w:val="472AC0BB"/>
    <w:rsid w:val="4735BEB4"/>
    <w:rsid w:val="47E9C643"/>
    <w:rsid w:val="481FBFE3"/>
    <w:rsid w:val="484F7F50"/>
    <w:rsid w:val="48E67AA7"/>
    <w:rsid w:val="4920851C"/>
    <w:rsid w:val="49980545"/>
    <w:rsid w:val="49A24952"/>
    <w:rsid w:val="49D786F9"/>
    <w:rsid w:val="4A0102A1"/>
    <w:rsid w:val="4A1FDB93"/>
    <w:rsid w:val="4A2684B2"/>
    <w:rsid w:val="4A3550CB"/>
    <w:rsid w:val="4A45BD33"/>
    <w:rsid w:val="4A5300B7"/>
    <w:rsid w:val="4B5C2FE6"/>
    <w:rsid w:val="4BF9443B"/>
    <w:rsid w:val="4BFC0B1F"/>
    <w:rsid w:val="4C20793B"/>
    <w:rsid w:val="4C27F900"/>
    <w:rsid w:val="4C361119"/>
    <w:rsid w:val="4C3694F0"/>
    <w:rsid w:val="4C55FC4D"/>
    <w:rsid w:val="4C80830C"/>
    <w:rsid w:val="4C899BCE"/>
    <w:rsid w:val="4C959535"/>
    <w:rsid w:val="4C9D44E8"/>
    <w:rsid w:val="4CCAA0DC"/>
    <w:rsid w:val="4D3F12EB"/>
    <w:rsid w:val="4D43F397"/>
    <w:rsid w:val="4D606F9A"/>
    <w:rsid w:val="4D73A7EA"/>
    <w:rsid w:val="4D914792"/>
    <w:rsid w:val="4DB48284"/>
    <w:rsid w:val="4DBDADCC"/>
    <w:rsid w:val="4DE1552F"/>
    <w:rsid w:val="4E1C439F"/>
    <w:rsid w:val="4E229EF6"/>
    <w:rsid w:val="4E30D151"/>
    <w:rsid w:val="4E565D8C"/>
    <w:rsid w:val="4E56B7E6"/>
    <w:rsid w:val="4E63E519"/>
    <w:rsid w:val="4E6FFD2D"/>
    <w:rsid w:val="4E821736"/>
    <w:rsid w:val="4E863751"/>
    <w:rsid w:val="4EEEF9AE"/>
    <w:rsid w:val="4EEF1B22"/>
    <w:rsid w:val="4EFDC9F8"/>
    <w:rsid w:val="4F223CBF"/>
    <w:rsid w:val="4F297CF8"/>
    <w:rsid w:val="4F41C86B"/>
    <w:rsid w:val="4F43B1FB"/>
    <w:rsid w:val="4F87436E"/>
    <w:rsid w:val="4F9EA78A"/>
    <w:rsid w:val="4FDCE0A3"/>
    <w:rsid w:val="4FE4BE8B"/>
    <w:rsid w:val="5022C06B"/>
    <w:rsid w:val="50768E87"/>
    <w:rsid w:val="507CE004"/>
    <w:rsid w:val="5080EE30"/>
    <w:rsid w:val="50D6B386"/>
    <w:rsid w:val="5113BB50"/>
    <w:rsid w:val="5179D30E"/>
    <w:rsid w:val="51A2848E"/>
    <w:rsid w:val="51DFF4DC"/>
    <w:rsid w:val="51E95FC8"/>
    <w:rsid w:val="52353880"/>
    <w:rsid w:val="52438C57"/>
    <w:rsid w:val="52843F7D"/>
    <w:rsid w:val="52D9DE53"/>
    <w:rsid w:val="52E2CD7D"/>
    <w:rsid w:val="52E49B95"/>
    <w:rsid w:val="530ED50A"/>
    <w:rsid w:val="531605FF"/>
    <w:rsid w:val="53486662"/>
    <w:rsid w:val="53661C37"/>
    <w:rsid w:val="537DA34B"/>
    <w:rsid w:val="5389D93E"/>
    <w:rsid w:val="539AE876"/>
    <w:rsid w:val="53B34F0F"/>
    <w:rsid w:val="53BF67AA"/>
    <w:rsid w:val="53CF8928"/>
    <w:rsid w:val="540B8235"/>
    <w:rsid w:val="541366A7"/>
    <w:rsid w:val="5427724E"/>
    <w:rsid w:val="542EAD32"/>
    <w:rsid w:val="544B6E25"/>
    <w:rsid w:val="546842B5"/>
    <w:rsid w:val="548EC8F5"/>
    <w:rsid w:val="549F411F"/>
    <w:rsid w:val="54B8EE3D"/>
    <w:rsid w:val="54D78934"/>
    <w:rsid w:val="54FE13FE"/>
    <w:rsid w:val="55A7481B"/>
    <w:rsid w:val="55BE3A22"/>
    <w:rsid w:val="56041517"/>
    <w:rsid w:val="5665A8EE"/>
    <w:rsid w:val="567806CB"/>
    <w:rsid w:val="569BA61B"/>
    <w:rsid w:val="56A63AFC"/>
    <w:rsid w:val="5700F596"/>
    <w:rsid w:val="57233FC1"/>
    <w:rsid w:val="5740639A"/>
    <w:rsid w:val="575AE185"/>
    <w:rsid w:val="576E506B"/>
    <w:rsid w:val="5781F298"/>
    <w:rsid w:val="579CC77B"/>
    <w:rsid w:val="57BE47E0"/>
    <w:rsid w:val="5830095A"/>
    <w:rsid w:val="58437607"/>
    <w:rsid w:val="58545C2D"/>
    <w:rsid w:val="587D86A2"/>
    <w:rsid w:val="58970643"/>
    <w:rsid w:val="58BB5F16"/>
    <w:rsid w:val="58CD6F42"/>
    <w:rsid w:val="58CDFB53"/>
    <w:rsid w:val="58E5ACA7"/>
    <w:rsid w:val="58E7B078"/>
    <w:rsid w:val="58FBA493"/>
    <w:rsid w:val="59012903"/>
    <w:rsid w:val="590BB8D5"/>
    <w:rsid w:val="59127826"/>
    <w:rsid w:val="591B6DB8"/>
    <w:rsid w:val="59252E2B"/>
    <w:rsid w:val="592A72D1"/>
    <w:rsid w:val="5956F58D"/>
    <w:rsid w:val="5964902E"/>
    <w:rsid w:val="596B3B97"/>
    <w:rsid w:val="596BE434"/>
    <w:rsid w:val="59770B72"/>
    <w:rsid w:val="59EB96E2"/>
    <w:rsid w:val="5A37E432"/>
    <w:rsid w:val="5A617ED3"/>
    <w:rsid w:val="5A7357B8"/>
    <w:rsid w:val="5A9D6F9A"/>
    <w:rsid w:val="5AA00F6E"/>
    <w:rsid w:val="5AAF1A86"/>
    <w:rsid w:val="5AE70AB0"/>
    <w:rsid w:val="5B2CCDED"/>
    <w:rsid w:val="5B40D011"/>
    <w:rsid w:val="5B835682"/>
    <w:rsid w:val="5B8550B4"/>
    <w:rsid w:val="5BD0E3EE"/>
    <w:rsid w:val="5BEA893E"/>
    <w:rsid w:val="5BEDF8DC"/>
    <w:rsid w:val="5BFDFFCA"/>
    <w:rsid w:val="5C177EBB"/>
    <w:rsid w:val="5C3A7FB8"/>
    <w:rsid w:val="5C654EA9"/>
    <w:rsid w:val="5C9DE002"/>
    <w:rsid w:val="5D057E7F"/>
    <w:rsid w:val="5D44F263"/>
    <w:rsid w:val="5D99811E"/>
    <w:rsid w:val="5D9CEB81"/>
    <w:rsid w:val="5DCA504B"/>
    <w:rsid w:val="5E00016A"/>
    <w:rsid w:val="5E0E9986"/>
    <w:rsid w:val="5E414F49"/>
    <w:rsid w:val="5E5B7ADB"/>
    <w:rsid w:val="5E9FF694"/>
    <w:rsid w:val="5EECF821"/>
    <w:rsid w:val="5F1B89C7"/>
    <w:rsid w:val="5F3B3BB4"/>
    <w:rsid w:val="5FA562D5"/>
    <w:rsid w:val="5FB5620F"/>
    <w:rsid w:val="5FBB3941"/>
    <w:rsid w:val="5FBD4895"/>
    <w:rsid w:val="5FC06FEC"/>
    <w:rsid w:val="6000E254"/>
    <w:rsid w:val="600946B7"/>
    <w:rsid w:val="600F6995"/>
    <w:rsid w:val="604DE28C"/>
    <w:rsid w:val="60538699"/>
    <w:rsid w:val="6084C4B6"/>
    <w:rsid w:val="60A7A208"/>
    <w:rsid w:val="60B14E70"/>
    <w:rsid w:val="60FFF86E"/>
    <w:rsid w:val="6101B641"/>
    <w:rsid w:val="610427B1"/>
    <w:rsid w:val="61190DC6"/>
    <w:rsid w:val="611ECD8C"/>
    <w:rsid w:val="61557EDD"/>
    <w:rsid w:val="61B96665"/>
    <w:rsid w:val="626CECB3"/>
    <w:rsid w:val="6296180A"/>
    <w:rsid w:val="62C08792"/>
    <w:rsid w:val="62CA4E52"/>
    <w:rsid w:val="62D84441"/>
    <w:rsid w:val="630C0527"/>
    <w:rsid w:val="6316C2FD"/>
    <w:rsid w:val="634E2614"/>
    <w:rsid w:val="6365F41C"/>
    <w:rsid w:val="638B9412"/>
    <w:rsid w:val="63B90AB6"/>
    <w:rsid w:val="63C16126"/>
    <w:rsid w:val="63C304C2"/>
    <w:rsid w:val="63F7654E"/>
    <w:rsid w:val="64139FE2"/>
    <w:rsid w:val="644BB5D5"/>
    <w:rsid w:val="645AA551"/>
    <w:rsid w:val="647381BB"/>
    <w:rsid w:val="648B5BB6"/>
    <w:rsid w:val="64E0BABB"/>
    <w:rsid w:val="6545106F"/>
    <w:rsid w:val="658B039D"/>
    <w:rsid w:val="65947BCB"/>
    <w:rsid w:val="65970A5D"/>
    <w:rsid w:val="659A9747"/>
    <w:rsid w:val="65A689FC"/>
    <w:rsid w:val="65AFD282"/>
    <w:rsid w:val="661917E8"/>
    <w:rsid w:val="663B6378"/>
    <w:rsid w:val="66D0715A"/>
    <w:rsid w:val="66F1F06E"/>
    <w:rsid w:val="6700ED05"/>
    <w:rsid w:val="6704E65F"/>
    <w:rsid w:val="6722953C"/>
    <w:rsid w:val="6732062F"/>
    <w:rsid w:val="673488BB"/>
    <w:rsid w:val="674B966C"/>
    <w:rsid w:val="67745A7F"/>
    <w:rsid w:val="677634A8"/>
    <w:rsid w:val="681B8942"/>
    <w:rsid w:val="685C8DEA"/>
    <w:rsid w:val="68B88DFE"/>
    <w:rsid w:val="69018F04"/>
    <w:rsid w:val="6902B611"/>
    <w:rsid w:val="6920FDBB"/>
    <w:rsid w:val="69293D6C"/>
    <w:rsid w:val="697A6CAF"/>
    <w:rsid w:val="69940E69"/>
    <w:rsid w:val="699959E2"/>
    <w:rsid w:val="69CD130A"/>
    <w:rsid w:val="69D1693E"/>
    <w:rsid w:val="69D6B6E4"/>
    <w:rsid w:val="69E2DE0C"/>
    <w:rsid w:val="69F245C2"/>
    <w:rsid w:val="69F9C967"/>
    <w:rsid w:val="6A245901"/>
    <w:rsid w:val="6A33A8F4"/>
    <w:rsid w:val="6AD5B36A"/>
    <w:rsid w:val="6B3FD60F"/>
    <w:rsid w:val="6BAAA89D"/>
    <w:rsid w:val="6BC6C3A6"/>
    <w:rsid w:val="6BCC362F"/>
    <w:rsid w:val="6C4C1511"/>
    <w:rsid w:val="6C65B469"/>
    <w:rsid w:val="6C669CE6"/>
    <w:rsid w:val="6C7D5311"/>
    <w:rsid w:val="6C825204"/>
    <w:rsid w:val="6C9066FE"/>
    <w:rsid w:val="6C97D1C5"/>
    <w:rsid w:val="6CAB7453"/>
    <w:rsid w:val="6CD41B20"/>
    <w:rsid w:val="6CDE0EED"/>
    <w:rsid w:val="6CE6EC8C"/>
    <w:rsid w:val="6D0CE731"/>
    <w:rsid w:val="6D430C86"/>
    <w:rsid w:val="6D679267"/>
    <w:rsid w:val="6D683778"/>
    <w:rsid w:val="6D71DE91"/>
    <w:rsid w:val="6D9343A1"/>
    <w:rsid w:val="6DC123FB"/>
    <w:rsid w:val="6DD15548"/>
    <w:rsid w:val="6E21A38E"/>
    <w:rsid w:val="6E73542A"/>
    <w:rsid w:val="6E761965"/>
    <w:rsid w:val="6E818FCD"/>
    <w:rsid w:val="6E8459A9"/>
    <w:rsid w:val="6E9ADE9D"/>
    <w:rsid w:val="6EA5D104"/>
    <w:rsid w:val="6EE20ADF"/>
    <w:rsid w:val="6EEDD530"/>
    <w:rsid w:val="6EFAB97E"/>
    <w:rsid w:val="6F0F6059"/>
    <w:rsid w:val="6F574D91"/>
    <w:rsid w:val="6F6A7A28"/>
    <w:rsid w:val="6F6FAFD0"/>
    <w:rsid w:val="6F8B1EDB"/>
    <w:rsid w:val="6F935548"/>
    <w:rsid w:val="6FD8C6CC"/>
    <w:rsid w:val="6FF715C2"/>
    <w:rsid w:val="70145ADB"/>
    <w:rsid w:val="70276650"/>
    <w:rsid w:val="706A3EF6"/>
    <w:rsid w:val="707952E7"/>
    <w:rsid w:val="70FECA44"/>
    <w:rsid w:val="70FED53F"/>
    <w:rsid w:val="7100A2C0"/>
    <w:rsid w:val="715B8E0E"/>
    <w:rsid w:val="717A0200"/>
    <w:rsid w:val="718D5C95"/>
    <w:rsid w:val="71FAE2F8"/>
    <w:rsid w:val="72064B72"/>
    <w:rsid w:val="7207CDF5"/>
    <w:rsid w:val="7231DB66"/>
    <w:rsid w:val="726DC158"/>
    <w:rsid w:val="727066E4"/>
    <w:rsid w:val="728DC5B6"/>
    <w:rsid w:val="72B29A5F"/>
    <w:rsid w:val="72B8CC5B"/>
    <w:rsid w:val="72E78BAD"/>
    <w:rsid w:val="7328D84D"/>
    <w:rsid w:val="734E7085"/>
    <w:rsid w:val="73BE357A"/>
    <w:rsid w:val="73EB7190"/>
    <w:rsid w:val="7428A434"/>
    <w:rsid w:val="743FF107"/>
    <w:rsid w:val="74847ECD"/>
    <w:rsid w:val="749CE40A"/>
    <w:rsid w:val="74CC9DF3"/>
    <w:rsid w:val="74FCDEDD"/>
    <w:rsid w:val="75486D0F"/>
    <w:rsid w:val="7566E231"/>
    <w:rsid w:val="75A5F74B"/>
    <w:rsid w:val="75C89D2E"/>
    <w:rsid w:val="760A4DF3"/>
    <w:rsid w:val="7611EEDD"/>
    <w:rsid w:val="76577418"/>
    <w:rsid w:val="768E9E9F"/>
    <w:rsid w:val="76A29D01"/>
    <w:rsid w:val="76AD2610"/>
    <w:rsid w:val="76B32E4E"/>
    <w:rsid w:val="76CCD23E"/>
    <w:rsid w:val="76D084D2"/>
    <w:rsid w:val="77343CF4"/>
    <w:rsid w:val="774A296F"/>
    <w:rsid w:val="774D728E"/>
    <w:rsid w:val="776EA5C0"/>
    <w:rsid w:val="7782D119"/>
    <w:rsid w:val="77AC2DF0"/>
    <w:rsid w:val="781128C9"/>
    <w:rsid w:val="7818A684"/>
    <w:rsid w:val="785FC11F"/>
    <w:rsid w:val="78900627"/>
    <w:rsid w:val="790AB406"/>
    <w:rsid w:val="792F2579"/>
    <w:rsid w:val="79362E17"/>
    <w:rsid w:val="79884770"/>
    <w:rsid w:val="799EC9FE"/>
    <w:rsid w:val="79A13668"/>
    <w:rsid w:val="79EA83CC"/>
    <w:rsid w:val="7A0B843D"/>
    <w:rsid w:val="7A39D626"/>
    <w:rsid w:val="7A47BFA3"/>
    <w:rsid w:val="7AD0CC36"/>
    <w:rsid w:val="7AE50D72"/>
    <w:rsid w:val="7B081CB3"/>
    <w:rsid w:val="7B2CBEAB"/>
    <w:rsid w:val="7B647649"/>
    <w:rsid w:val="7B6C0D86"/>
    <w:rsid w:val="7B912770"/>
    <w:rsid w:val="7BB6EF5B"/>
    <w:rsid w:val="7BE58A54"/>
    <w:rsid w:val="7BE631E3"/>
    <w:rsid w:val="7BEF7A04"/>
    <w:rsid w:val="7C4EDF45"/>
    <w:rsid w:val="7C76569E"/>
    <w:rsid w:val="7CA4482B"/>
    <w:rsid w:val="7D44B8E6"/>
    <w:rsid w:val="7D584418"/>
    <w:rsid w:val="7D59EC1E"/>
    <w:rsid w:val="7D97D563"/>
    <w:rsid w:val="7DBAE6D2"/>
    <w:rsid w:val="7DD3040E"/>
    <w:rsid w:val="7DE67786"/>
    <w:rsid w:val="7E591F24"/>
    <w:rsid w:val="7EA21A5D"/>
    <w:rsid w:val="7EBE4EC9"/>
    <w:rsid w:val="7EC1E4DF"/>
    <w:rsid w:val="7ED6990D"/>
    <w:rsid w:val="7EDD5317"/>
    <w:rsid w:val="7EEB4D0C"/>
    <w:rsid w:val="7EF78A55"/>
    <w:rsid w:val="7EFBCF30"/>
    <w:rsid w:val="7F3F8356"/>
    <w:rsid w:val="7F58EE07"/>
    <w:rsid w:val="7F7333D2"/>
    <w:rsid w:val="7F85290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9B05F1C2-02AE-4B36-BB8F-382394FA8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65F"/>
    <w:rPr>
      <w:rFonts w:ascii="Calibri" w:hAnsi="Calibri" w:cs="Calibri"/>
    </w:rPr>
  </w:style>
  <w:style w:type="paragraph" w:styleId="Heading1">
    <w:name w:val="heading 1"/>
    <w:basedOn w:val="Normal"/>
    <w:next w:val="Normal"/>
    <w:link w:val="Heading1Char"/>
    <w:autoRedefine/>
    <w:uiPriority w:val="9"/>
    <w:qFormat/>
    <w:rsid w:val="00123139"/>
    <w:pPr>
      <w:keepNext/>
      <w:keepLines/>
      <w:numPr>
        <w:numId w:val="14"/>
      </w:numPr>
      <w:spacing w:before="240"/>
      <w:outlineLvl w:val="0"/>
    </w:pPr>
    <w:rPr>
      <w:rFonts w:asciiTheme="minorHAnsi" w:eastAsiaTheme="majorEastAsia" w:hAnsiTheme="minorHAnsi"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FA4DA1"/>
    <w:pPr>
      <w:keepNext/>
      <w:keepLines/>
      <w:numPr>
        <w:numId w:val="16"/>
      </w:numPr>
      <w:spacing w:before="40"/>
      <w:outlineLvl w:val="1"/>
    </w:pPr>
    <w:rPr>
      <w:rFonts w:asciiTheme="minorHAnsi" w:eastAsiaTheme="majorEastAsia" w:hAnsiTheme="minorHAnsi" w:cstheme="minorHAnsi"/>
      <w:b/>
      <w:color w:val="2F5496" w:themeColor="accent1" w:themeShade="BF"/>
      <w:sz w:val="24"/>
      <w:szCs w:val="26"/>
    </w:rPr>
  </w:style>
  <w:style w:type="paragraph" w:styleId="Heading3">
    <w:name w:val="heading 3"/>
    <w:basedOn w:val="Normal"/>
    <w:next w:val="Normal"/>
    <w:link w:val="Heading3Char"/>
    <w:autoRedefine/>
    <w:uiPriority w:val="9"/>
    <w:unhideWhenUsed/>
    <w:qFormat/>
    <w:rsid w:val="00FA4DA1"/>
    <w:pPr>
      <w:keepNext/>
      <w:keepLines/>
      <w:spacing w:before="160" w:after="120"/>
      <w:outlineLvl w:val="2"/>
    </w:pPr>
    <w:rPr>
      <w:rFonts w:eastAsia="Times New Roman" w:cs="Arial"/>
      <w:bCs/>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Number Paragraph,Bullet,R List Para,Source Reference,numbered,Bullet List,FooterText,List Paragraph1,Paragraphe de liste1,Bulletr List Paragraph,列出段落,列出段落1,List Paragraph2,List Paragraph21,Párrafo de lista1,Parágrafo da Lista1,リスト段落1"/>
    <w:basedOn w:val="Normal"/>
    <w:link w:val="ListParagraphChar"/>
    <w:uiPriority w:val="34"/>
    <w:qFormat/>
    <w:rsid w:val="004E780C"/>
    <w:pPr>
      <w:spacing w:after="160" w:line="252" w:lineRule="auto"/>
      <w:ind w:left="720"/>
      <w:contextualSpacing/>
    </w:pPr>
  </w:style>
  <w:style w:type="character" w:styleId="CommentReference">
    <w:name w:val="annotation reference"/>
    <w:basedOn w:val="DefaultParagraphFont"/>
    <w:uiPriority w:val="99"/>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customStyle="1" w:styleId="CommentTextChar">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customStyle="1" w:styleId="CommentSubjectChar">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customStyle="1" w:styleId="HeaderChar">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customStyle="1" w:styleId="FooterChar">
    <w:name w:val="Footer Char"/>
    <w:basedOn w:val="DefaultParagraphFont"/>
    <w:link w:val="Footer"/>
    <w:uiPriority w:val="99"/>
    <w:rsid w:val="00DD5BF7"/>
    <w:rPr>
      <w:rFonts w:ascii="Calibri" w:hAnsi="Calibri" w:cs="Calibri"/>
    </w:rPr>
  </w:style>
  <w:style w:type="table" w:styleId="TableGrid">
    <w:name w:val="Table Grid"/>
    <w:basedOn w:val="TableNormal"/>
    <w:uiPriority w:val="39"/>
    <w:rsid w:val="00AB7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customStyle="1" w:styleId="EndnoteTextChar">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customStyle="1" w:styleId="Heading1Char">
    <w:name w:val="Heading 1 Char"/>
    <w:basedOn w:val="DefaultParagraphFont"/>
    <w:link w:val="Heading1"/>
    <w:uiPriority w:val="9"/>
    <w:rsid w:val="00123139"/>
    <w:rPr>
      <w:rFonts w:eastAsiaTheme="majorEastAsia" w:cstheme="minorHAnsi"/>
      <w:b/>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customStyle="1" w:styleId="Heading2Char">
    <w:name w:val="Heading 2 Char"/>
    <w:basedOn w:val="DefaultParagraphFont"/>
    <w:link w:val="Heading2"/>
    <w:uiPriority w:val="9"/>
    <w:rsid w:val="00FA4DA1"/>
    <w:rPr>
      <w:rFonts w:eastAsiaTheme="majorEastAsia" w:cstheme="minorHAnsi"/>
      <w:b/>
      <w:color w:val="2F5496" w:themeColor="accent1" w:themeShade="BF"/>
      <w:sz w:val="24"/>
      <w:szCs w:val="26"/>
    </w:rPr>
  </w:style>
  <w:style w:type="character" w:customStyle="1" w:styleId="Heading3Char">
    <w:name w:val="Heading 3 Char"/>
    <w:basedOn w:val="DefaultParagraphFont"/>
    <w:link w:val="Heading3"/>
    <w:uiPriority w:val="9"/>
    <w:rsid w:val="00FA4DA1"/>
    <w:rPr>
      <w:rFonts w:ascii="Calibri" w:eastAsia="Times New Roman" w:hAnsi="Calibri" w:cs="Arial"/>
      <w:bCs/>
      <w:color w:val="2F5496" w:themeColor="accent1" w:themeShade="BF"/>
      <w:szCs w:val="24"/>
    </w:rPr>
  </w:style>
  <w:style w:type="paragraph" w:styleId="TOC1">
    <w:name w:val="toc 1"/>
    <w:basedOn w:val="Normal"/>
    <w:next w:val="Normal"/>
    <w:autoRedefine/>
    <w:uiPriority w:val="39"/>
    <w:unhideWhenUsed/>
    <w:rsid w:val="007B2185"/>
    <w:pPr>
      <w:tabs>
        <w:tab w:val="left" w:pos="360"/>
        <w:tab w:val="left" w:pos="630"/>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882014"/>
    <w:pPr>
      <w:tabs>
        <w:tab w:val="left" w:pos="720"/>
        <w:tab w:val="right" w:leader="dot" w:pos="9350"/>
      </w:tabs>
      <w:spacing w:after="100"/>
      <w:ind w:left="720" w:hanging="45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customStyle="1" w:styleId="FootnoteTextChar">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customStyle="1" w:styleId="Style1-H2">
    <w:name w:val="Style1-H2"/>
    <w:basedOn w:val="Heading2"/>
    <w:link w:val="Style1-H2Char"/>
    <w:qFormat/>
    <w:rsid w:val="004B1695"/>
    <w:pPr>
      <w:numPr>
        <w:numId w:val="13"/>
      </w:numPr>
    </w:pPr>
    <w:rPr>
      <w:b w:val="0"/>
      <w:color w:val="4472C4" w:themeColor="accent1"/>
    </w:rPr>
  </w:style>
  <w:style w:type="character" w:customStyle="1" w:styleId="Style1-H2Char">
    <w:name w:val="Style1-H2 Char"/>
    <w:basedOn w:val="Heading2Char"/>
    <w:link w:val="Style1-H2"/>
    <w:rsid w:val="004B1695"/>
    <w:rPr>
      <w:rFonts w:eastAsiaTheme="majorEastAsia" w:cstheme="minorHAnsi"/>
      <w:b w:val="0"/>
      <w:color w:val="4472C4" w:themeColor="accent1"/>
      <w:sz w:val="24"/>
      <w:szCs w:val="26"/>
    </w:rPr>
  </w:style>
  <w:style w:type="paragraph" w:styleId="Revision">
    <w:name w:val="Revision"/>
    <w:hidden/>
    <w:uiPriority w:val="99"/>
    <w:semiHidden/>
    <w:rsid w:val="007E7030"/>
    <w:rPr>
      <w:rFonts w:ascii="Calibri" w:hAnsi="Calibri" w:cs="Calibri"/>
    </w:rPr>
  </w:style>
  <w:style w:type="character" w:customStyle="1" w:styleId="UnresolvedMention1">
    <w:name w:val="Unresolved Mention1"/>
    <w:basedOn w:val="DefaultParagraphFont"/>
    <w:uiPriority w:val="99"/>
    <w:semiHidden/>
    <w:unhideWhenUsed/>
    <w:rsid w:val="00C17AC7"/>
    <w:rPr>
      <w:color w:val="605E5C"/>
      <w:shd w:val="clear" w:color="auto" w:fill="E1DFDD"/>
    </w:rPr>
  </w:style>
  <w:style w:type="paragraph" w:customStyle="1" w:styleId="Default">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customStyle="1" w:styleId="UnresolvedMention2">
    <w:name w:val="Unresolved Mention2"/>
    <w:basedOn w:val="DefaultParagraphFont"/>
    <w:uiPriority w:val="99"/>
    <w:semiHidden/>
    <w:unhideWhenUsed/>
    <w:rsid w:val="00AD3008"/>
    <w:rPr>
      <w:color w:val="605E5C"/>
      <w:shd w:val="clear" w:color="auto" w:fill="E1DFDD"/>
    </w:rPr>
  </w:style>
  <w:style w:type="character" w:customStyle="1" w:styleId="UnresolvedMention3">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paragraph" w:styleId="Caption">
    <w:name w:val="caption"/>
    <w:basedOn w:val="Normal"/>
    <w:next w:val="Normal"/>
    <w:uiPriority w:val="35"/>
    <w:unhideWhenUsed/>
    <w:qFormat/>
    <w:rsid w:val="00F541CF"/>
    <w:pPr>
      <w:spacing w:after="200"/>
    </w:pPr>
    <w:rPr>
      <w:i/>
      <w:iCs/>
      <w:color w:val="44546A" w:themeColor="text2"/>
      <w:sz w:val="18"/>
      <w:szCs w:val="18"/>
    </w:rPr>
  </w:style>
  <w:style w:type="paragraph" w:styleId="TableofFigures">
    <w:name w:val="table of figures"/>
    <w:basedOn w:val="Normal"/>
    <w:next w:val="Normal"/>
    <w:uiPriority w:val="99"/>
    <w:unhideWhenUsed/>
    <w:rsid w:val="00F541CF"/>
  </w:style>
  <w:style w:type="character" w:styleId="UnresolvedMention">
    <w:name w:val="Unresolved Mention"/>
    <w:basedOn w:val="DefaultParagraphFont"/>
    <w:uiPriority w:val="99"/>
    <w:semiHidden/>
    <w:unhideWhenUsed/>
    <w:rsid w:val="00663407"/>
    <w:rPr>
      <w:color w:val="605E5C"/>
      <w:shd w:val="clear" w:color="auto" w:fill="E1DFDD"/>
    </w:rPr>
  </w:style>
  <w:style w:type="character" w:styleId="Mention">
    <w:name w:val="Mention"/>
    <w:basedOn w:val="DefaultParagraphFont"/>
    <w:uiPriority w:val="99"/>
    <w:unhideWhenUsed/>
    <w:rsid w:val="009A2FC1"/>
    <w:rPr>
      <w:color w:val="2B579A"/>
      <w:shd w:val="clear" w:color="auto" w:fill="E1DFDD"/>
    </w:rPr>
  </w:style>
  <w:style w:type="paragraph" w:styleId="NormalWeb">
    <w:name w:val="Normal (Web)"/>
    <w:basedOn w:val="Normal"/>
    <w:uiPriority w:val="99"/>
    <w:semiHidden/>
    <w:unhideWhenUsed/>
    <w:rsid w:val="00A75C44"/>
    <w:pPr>
      <w:spacing w:before="100" w:beforeAutospacing="1" w:after="100" w:afterAutospacing="1"/>
    </w:pPr>
    <w:rPr>
      <w:rFonts w:ascii="Times New Roman" w:eastAsia="Times New Roman" w:hAnsi="Times New Roman" w:cs="Times New Roman"/>
      <w:sz w:val="24"/>
      <w:szCs w:val="24"/>
    </w:rPr>
  </w:style>
  <w:style w:type="character" w:customStyle="1" w:styleId="ListParagraphChar">
    <w:name w:val="List Paragraph Char"/>
    <w:aliases w:val="List Number Paragraph Char,Bullet Char,R List Para Char,Source Reference Char,numbered Char,Bullet List Char,FooterText Char,List Paragraph1 Char,Paragraphe de liste1 Char,Bulletr List Paragraph Char,列出段落 Char,列出段落1 Char,リスト段落1 Char"/>
    <w:basedOn w:val="DefaultParagraphFont"/>
    <w:link w:val="ListParagraph"/>
    <w:uiPriority w:val="34"/>
    <w:locked/>
    <w:rsid w:val="00127563"/>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3" Type="http://schemas.openxmlformats.org/officeDocument/2006/relationships/hyperlink" Target="https://www.sentencingproject.org/policy-brief/protect-and-redirect-best-practices-for-juvenile-diversion/" TargetMode="External"/><Relationship Id="rId18" Type="http://schemas.openxmlformats.org/officeDocument/2006/relationships/hyperlink" Target="https://link.springer.com/article/10.1007/s00127-022-02261-7" TargetMode="External"/><Relationship Id="rId26" Type="http://schemas.openxmlformats.org/officeDocument/2006/relationships/hyperlink" Target="https://www.rstreet.org/wp-content/uploads/2023/06/FINAL_r-street-policy-study-no-290.pdf" TargetMode="External"/><Relationship Id="rId39" Type="http://schemas.openxmlformats.org/officeDocument/2006/relationships/hyperlink" Target="https://exonerationregistry.org/" TargetMode="External"/><Relationship Id="rId21" Type="http://schemas.openxmlformats.org/officeDocument/2006/relationships/hyperlink" Target="https://doh.wa.gov/sites/default/files/2024-08/420-387-SocialConnectionReport.pdf" TargetMode="External"/><Relationship Id="rId34" Type="http://schemas.openxmlformats.org/officeDocument/2006/relationships/hyperlink" Target="https://roadmapproject.org/wp-content/uploads/2020/02/Creating-Paths-for-Change-Understanding-Student-Disengagement-and-Reengagement.pdf" TargetMode="External"/><Relationship Id="rId42" Type="http://schemas.openxmlformats.org/officeDocument/2006/relationships/hyperlink" Target="https://www.sentencingproject.org/policy-brief/protect-and-redirect-best-practices-for-juvenile-diversion/" TargetMode="External"/><Relationship Id="rId47" Type="http://schemas.openxmlformats.org/officeDocument/2006/relationships/hyperlink" Target="https://psycnet.apa.org/fulltext/2022-01209-001.html" TargetMode="External"/><Relationship Id="rId50" Type="http://schemas.openxmlformats.org/officeDocument/2006/relationships/hyperlink" Target="https://psycnet.apa.org/record/2009-21664-003" TargetMode="External"/><Relationship Id="rId55" Type="http://schemas.openxmlformats.org/officeDocument/2006/relationships/hyperlink" Target="https://www.rsfjournal.org/content/5/5/221" TargetMode="External"/><Relationship Id="rId7" Type="http://schemas.openxmlformats.org/officeDocument/2006/relationships/hyperlink" Target="https://csgjusticecenter.org/publications/restorative-justice-practices-and-credible-messengers-promising-innovative-approaches-for-improving-outcomes-for-youth-in-the-juvenile-justice-system/" TargetMode="External"/><Relationship Id="rId2" Type="http://schemas.openxmlformats.org/officeDocument/2006/relationships/hyperlink" Target="https://www.rstreet.org/wp-content/uploads/2023/06/FINAL_r-street-policy-study-no-290.pdf" TargetMode="External"/><Relationship Id="rId16" Type="http://schemas.openxmlformats.org/officeDocument/2006/relationships/hyperlink" Target="https://srcd.onlinelibrary.wiley.com/doi/10.1111/cdev.13467" TargetMode="External"/><Relationship Id="rId29" Type="http://schemas.openxmlformats.org/officeDocument/2006/relationships/hyperlink" Target="https://impactjustice.org/innovation/research-action-center/building-community-led-alternatives-to-youth-prosecution/" TargetMode="External"/><Relationship Id="rId11" Type="http://schemas.openxmlformats.org/officeDocument/2006/relationships/hyperlink" Target="https://link.springer.com/article/10.1007/s44202-024-00147-0" TargetMode="External"/><Relationship Id="rId24" Type="http://schemas.openxmlformats.org/officeDocument/2006/relationships/hyperlink" Target="https://ajph.aphapublications.org/doi/full/10.2105/AJPH.2011.300430" TargetMode="External"/><Relationship Id="rId32" Type="http://schemas.openxmlformats.org/officeDocument/2006/relationships/hyperlink" Target="https://housingmatters.urban.org/articles/how-students-transportation-options-or-lack-thereof-affect-educational-and-health-outcomes" TargetMode="External"/><Relationship Id="rId37" Type="http://schemas.openxmlformats.org/officeDocument/2006/relationships/hyperlink" Target="https://mhanational.org/resources/racism-and-mental-health" TargetMode="External"/><Relationship Id="rId40" Type="http://schemas.openxmlformats.org/officeDocument/2006/relationships/hyperlink" Target="https://psycnet.apa.org/record/2019-36669-002" TargetMode="External"/><Relationship Id="rId45" Type="http://schemas.openxmlformats.org/officeDocument/2006/relationships/hyperlink" Target="https://srcd.onlinelibrary.wiley.com/doi/10.1111/cdev.13467" TargetMode="External"/><Relationship Id="rId53" Type="http://schemas.openxmlformats.org/officeDocument/2006/relationships/hyperlink" Target="https://link.springer.com/article/10.1007/s11159-016-9575-4" TargetMode="External"/><Relationship Id="rId5" Type="http://schemas.openxmlformats.org/officeDocument/2006/relationships/hyperlink" Target="https://mkcclegisearch.kingcounty.gov/LegislationDetail.aspx?ID=5086139&amp;GUID=C66A43AA-1791-458A-9FF8-323158F90921" TargetMode="External"/><Relationship Id="rId10" Type="http://schemas.openxmlformats.org/officeDocument/2006/relationships/hyperlink" Target="https://www.cochranelibrary.com/cdsr/doi/10.1002/14651858.CD009927.pub2/full" TargetMode="External"/><Relationship Id="rId19" Type="http://schemas.openxmlformats.org/officeDocument/2006/relationships/hyperlink" Target="https://www.hhs.gov/sites/default/files/surgeon-general-social-connection-advisory.pdf" TargetMode="External"/><Relationship Id="rId31" Type="http://schemas.openxmlformats.org/officeDocument/2006/relationships/hyperlink" Target="https://csgjusticecenter.org/publications/restorative-justice-practices-and-credible-messengers-promising-innovative-approaches-for-improving-outcomes-for-youth-in-the-juvenile-justice-system/" TargetMode="External"/><Relationship Id="rId44" Type="http://schemas.openxmlformats.org/officeDocument/2006/relationships/hyperlink" Target="https://pmc.ncbi.nlm.nih.gov/articles/PMC11071601/" TargetMode="External"/><Relationship Id="rId52" Type="http://schemas.openxmlformats.org/officeDocument/2006/relationships/hyperlink" Target="https://pubmed.ncbi.nlm.nih.gov/18400927/" TargetMode="External"/><Relationship Id="rId4" Type="http://schemas.openxmlformats.org/officeDocument/2006/relationships/hyperlink" Target="https://impactjustice.org/innovation/research-action-center/building-community-led-alternatives-to-youth-prosecution/" TargetMode="External"/><Relationship Id="rId9" Type="http://schemas.openxmlformats.org/officeDocument/2006/relationships/hyperlink" Target="https://link.springer.com/article/10.1007/s44202-024-00147-0" TargetMode="External"/><Relationship Id="rId14" Type="http://schemas.openxmlformats.org/officeDocument/2006/relationships/hyperlink" Target="https://www.aecf.org/resources/transforming-juvenile-probation-executive-summary" TargetMode="External"/><Relationship Id="rId22" Type="http://schemas.openxmlformats.org/officeDocument/2006/relationships/hyperlink" Target="https://www.sciencedirect.com/science/chapter/bookseries/abs/pii/S0065240716300180?via%3Dihub" TargetMode="External"/><Relationship Id="rId27" Type="http://schemas.openxmlformats.org/officeDocument/2006/relationships/hyperlink" Target="https://kingcounty.gov/en/dept/dchs/about-king-county/about-dchs/data-reports/data-team" TargetMode="External"/><Relationship Id="rId30" Type="http://schemas.openxmlformats.org/officeDocument/2006/relationships/hyperlink" Target="https://impactjustice.org/innovation/research-action-center/building-community-led-alternatives-to-youth-prosecution/" TargetMode="External"/><Relationship Id="rId35" Type="http://schemas.openxmlformats.org/officeDocument/2006/relationships/hyperlink" Target="https://pubmed.ncbi.nlm.nih.gov/38429027/" TargetMode="External"/><Relationship Id="rId43" Type="http://schemas.openxmlformats.org/officeDocument/2006/relationships/hyperlink" Target="https://www.aecf.org/resources/transforming-juvenile-probation-executive-summary" TargetMode="External"/><Relationship Id="rId48" Type="http://schemas.openxmlformats.org/officeDocument/2006/relationships/hyperlink" Target="https://eric.ed.gov/?id=EJ1063851" TargetMode="External"/><Relationship Id="rId56" Type="http://schemas.openxmlformats.org/officeDocument/2006/relationships/hyperlink" Target="https://link.springer.com/article/10.1186/s13643-016-0394-2" TargetMode="External"/><Relationship Id="rId8" Type="http://schemas.openxmlformats.org/officeDocument/2006/relationships/hyperlink" Target="https://doi.org/10.1093/pubmed/fdr113" TargetMode="External"/><Relationship Id="rId51" Type="http://schemas.openxmlformats.org/officeDocument/2006/relationships/hyperlink" Target="https://educationnorthwest.org/sites/default/files/pdf/aec-reengaging-young-adults-final-report-508c.pdf" TargetMode="External"/><Relationship Id="rId3" Type="http://schemas.openxmlformats.org/officeDocument/2006/relationships/hyperlink" Target="https://kingcounty.gov/en/dept/dchs/about-king-county/about-dchs/data-reports" TargetMode="External"/><Relationship Id="rId12" Type="http://schemas.openxmlformats.org/officeDocument/2006/relationships/hyperlink" Target="https://mkcclegisearch.kingcounty.gov/LegislationDetail.aspx?ID=7760680&amp;GUID=69D1C7DC-BC39-4093-BC56-3B473E58E1B7" TargetMode="External"/><Relationship Id="rId17" Type="http://schemas.openxmlformats.org/officeDocument/2006/relationships/hyperlink" Target="https://psycnet.apa.org/doiLanding?doi=10.1037%2Fa0031095" TargetMode="External"/><Relationship Id="rId25" Type="http://schemas.openxmlformats.org/officeDocument/2006/relationships/hyperlink" Target="https://psycnet.apa.org/record/2019-36669-002" TargetMode="External"/><Relationship Id="rId33" Type="http://schemas.openxmlformats.org/officeDocument/2006/relationships/hyperlink" Target="https://ospi.k12.wa.us/sites/default/files/2023-12/wa_state_open_doors_report_0.pdf" TargetMode="External"/><Relationship Id="rId38" Type="http://schemas.openxmlformats.org/officeDocument/2006/relationships/hyperlink" Target="https://www.nytimes.com/interactive/2018/03/19/upshot/race-class-white-and-black-men.html" TargetMode="External"/><Relationship Id="rId46" Type="http://schemas.openxmlformats.org/officeDocument/2006/relationships/hyperlink" Target="https://psycnet.apa.org/doiLanding?doi=10.1037%2Fa0031095" TargetMode="External"/><Relationship Id="rId20" Type="http://schemas.openxmlformats.org/officeDocument/2006/relationships/hyperlink" Target="https://www.hhs.gov/sites/default/files/surgeon-general-social-connection-advisory.pdf" TargetMode="External"/><Relationship Id="rId41" Type="http://schemas.openxmlformats.org/officeDocument/2006/relationships/hyperlink" Target="https://www.rstreet.org/wp-content/uploads/2023/06/FINAL_r-street-policy-study-no-290.pdf" TargetMode="External"/><Relationship Id="rId54" Type="http://schemas.openxmlformats.org/officeDocument/2006/relationships/hyperlink" Target="https://justicepolicy.org/research/policy-brief-2020-sticker-shock-the-cost-of-youth-incarceration/" TargetMode="External"/><Relationship Id="rId1" Type="http://schemas.openxmlformats.org/officeDocument/2006/relationships/hyperlink" Target="https://psycnet.apa.org/record/2019-36669-002" TargetMode="External"/><Relationship Id="rId6" Type="http://schemas.openxmlformats.org/officeDocument/2006/relationships/hyperlink" Target="https://mkcclegisearch.kingcounty.gov/LegislationDetail.aspx?ID=5747172&amp;GUID=188BC47C-67FA-4177-BD43-65DD083D8FEF" TargetMode="External"/><Relationship Id="rId15" Type="http://schemas.openxmlformats.org/officeDocument/2006/relationships/hyperlink" Target="https://pmc.ncbi.nlm.nih.gov/articles/PMC11071601/" TargetMode="External"/><Relationship Id="rId23" Type="http://schemas.openxmlformats.org/officeDocument/2006/relationships/hyperlink" Target="https://psycnet.apa.org/doiLanding?doi=10.1037%2Fbul0000058" TargetMode="External"/><Relationship Id="rId28" Type="http://schemas.openxmlformats.org/officeDocument/2006/relationships/hyperlink" Target="https://kingcounty.gov/en/dept/dchs/about-king-county/about-dchs/data-reports/data-team" TargetMode="External"/><Relationship Id="rId36" Type="http://schemas.openxmlformats.org/officeDocument/2006/relationships/hyperlink" Target="https://www.sentencingproject.org/policy-brief/protect-and-redirect-best-practices-for-juvenile-diversion/" TargetMode="External"/><Relationship Id="rId49" Type="http://schemas.openxmlformats.org/officeDocument/2006/relationships/hyperlink" Target="https://edworkingpapers.com/ai24-907" TargetMode="External"/></Relationships>
</file>

<file path=word/documenttasks/documenttasks1.xml><?xml version="1.0" encoding="utf-8"?>
<t:Tasks xmlns:t="http://schemas.microsoft.com/office/tasks/2019/documenttasks" xmlns:oel="http://schemas.microsoft.com/office/2019/extlst">
  <t:Task id="{56548D66-9FC6-4AEA-97F8-E8DD6AA15EBF}">
    <t:Anchor>
      <t:Comment id="1607702602"/>
    </t:Anchor>
    <t:History>
      <t:Event id="{68BB743F-3EB4-4757-A286-AC96967FA95E}" time="2026-01-27T16:57:16.843Z">
        <t:Attribution userId="S::jtanaka@kingcounty.gov::d1eecc76-f68d-418e-bb28-72d6bca47441" userProvider="AD" userName="Tanaka, Jennifer"/>
        <t:Anchor>
          <t:Comment id="1607702602"/>
        </t:Anchor>
        <t:Create/>
      </t:Event>
      <t:Event id="{F63FD122-3A25-4E20-9DCF-F4E0291F3B52}" time="2026-01-27T16:57:16.843Z">
        <t:Attribution userId="S::jtanaka@kingcounty.gov::d1eecc76-f68d-418e-bb28-72d6bca47441" userProvider="AD" userName="Tanaka, Jennifer"/>
        <t:Anchor>
          <t:Comment id="1607702602"/>
        </t:Anchor>
        <t:Assign userId="S::Jennifer-CommunityServices.Hill@kingcounty.gov::84cb549a-9ebc-483f-a35b-d87d3d422914" userProvider="AD" userName="Hill, Jennifer-Community Services"/>
      </t:Event>
      <t:Event id="{1FBCBC1D-D4C1-451B-BBD2-7E0D78DFB3C6}" time="2026-01-27T16:57:16.843Z">
        <t:Attribution userId="S::jtanaka@kingcounty.gov::d1eecc76-f68d-418e-bb28-72d6bca47441" userProvider="AD" userName="Tanaka, Jennifer"/>
        <t:Anchor>
          <t:Comment id="1607702602"/>
        </t:Anchor>
        <t:SetTitle title="@Hill, Jennifer-Community Services this okay?"/>
      </t:Event>
      <t:Event id="{FD2DAA9B-44B1-4A2A-AB1A-EC4555AFE62C}" time="2026-01-27T19:21:03.245Z">
        <t:Attribution userId="S::jtanaka@kingcounty.gov::d1eecc76-f68d-418e-bb28-72d6bca47441" userProvider="AD" userName="Tanaka, Jennifer"/>
        <t:Progress percentComplete="100"/>
      </t:Event>
    </t:History>
  </t:Task>
  <t:Task id="{62FB6877-3BB2-4D1A-83C8-4864A9678876}">
    <t:Anchor>
      <t:Comment id="955819409"/>
    </t:Anchor>
    <t:History>
      <t:Event id="{8D338207-70D1-433F-B931-89DA4C57C84C}" time="2026-01-27T16:24:38.408Z">
        <t:Attribution userId="S::jtanaka@kingcounty.gov::d1eecc76-f68d-418e-bb28-72d6bca47441" userProvider="AD" userName="Tanaka, Jennifer"/>
        <t:Anchor>
          <t:Comment id="955819409"/>
        </t:Anchor>
        <t:Create/>
      </t:Event>
      <t:Event id="{5B1E1E2E-D335-495F-865E-71B0F95EE4C9}" time="2026-01-27T16:24:38.408Z">
        <t:Attribution userId="S::jtanaka@kingcounty.gov::d1eecc76-f68d-418e-bb28-72d6bca47441" userProvider="AD" userName="Tanaka, Jennifer"/>
        <t:Anchor>
          <t:Comment id="955819409"/>
        </t:Anchor>
        <t:Assign userId="S::Jennifer-CommunityServices.Hill@kingcounty.gov::84cb549a-9ebc-483f-a35b-d87d3d422914" userProvider="AD" userName="Hill, Jennifer-Community Services"/>
      </t:Event>
      <t:Event id="{DCB1113E-5F7A-4A15-8F89-09064EDB92D5}" time="2026-01-27T16:24:38.408Z">
        <t:Attribution userId="S::jtanaka@kingcounty.gov::d1eecc76-f68d-418e-bb28-72d6bca47441" userProvider="AD" userName="Tanaka, Jennifer"/>
        <t:Anchor>
          <t:Comment id="955819409"/>
        </t:Anchor>
        <t:SetTitle title="@Hill, Jennifer-Community Services can you read through this edits and confirm, okay. "/>
      </t:Event>
    </t:History>
  </t:Task>
  <t:Task id="{711D8DAE-8CB3-4AB4-BD0B-A8563BC65A51}">
    <t:Anchor>
      <t:Comment id="817905084"/>
    </t:Anchor>
    <t:History>
      <t:Event id="{CC305079-DEAA-4567-A84D-4ABB9A9FE6A9}" time="2026-01-20T18:29:46.173Z">
        <t:Attribution userId="S::bmattox@kingcounty.gov::ce757de1-8e07-4f2a-803b-98f7e54b5c40" userProvider="AD" userName="Mattox, Bee"/>
        <t:Anchor>
          <t:Comment id="1508472836"/>
        </t:Anchor>
        <t:Create/>
      </t:Event>
      <t:Event id="{0038E25F-6F70-440C-963A-B641DC8A2036}" time="2026-01-20T18:29:46.173Z">
        <t:Attribution userId="S::bmattox@kingcounty.gov::ce757de1-8e07-4f2a-803b-98f7e54b5c40" userProvider="AD" userName="Mattox, Bee"/>
        <t:Anchor>
          <t:Comment id="1508472836"/>
        </t:Anchor>
        <t:Assign userId="S::jtanaka@kingcounty.gov::d1eecc76-f68d-418e-bb28-72d6bca47441" userProvider="AD" userName="Tanaka, Jennifer"/>
      </t:Event>
      <t:Event id="{4DC1D82E-47B5-42BE-BF2C-BF6794E4B696}" time="2026-01-20T18:29:46.173Z">
        <t:Attribution userId="S::bmattox@kingcounty.gov::ce757de1-8e07-4f2a-803b-98f7e54b5c40" userProvider="AD" userName="Mattox, Bee"/>
        <t:Anchor>
          <t:Comment id="1508472836"/>
        </t:Anchor>
        <t:SetTitle title="@Tanaka, Jennifer link to insert, please."/>
      </t:Event>
      <t:Event id="{F973825D-5013-4C1D-9571-E53E8B6BCAEC}" time="2026-01-22T00:30:43.701Z">
        <t:Attribution userId="S::bmattox@kingcounty.gov::ce757de1-8e07-4f2a-803b-98f7e54b5c40" userProvider="AD" userName="Mattox, Bee"/>
        <t:Progress percentComplete="100"/>
      </t:Event>
    </t:History>
  </t:Task>
  <t:Task id="{1C6A47F7-7FEF-4786-92EB-4C40C0C4F218}">
    <t:Anchor>
      <t:Comment id="1983242549"/>
    </t:Anchor>
    <t:History>
      <t:Event id="{65521BCD-3D7B-4684-9ED4-D479B4817853}" time="2026-01-20T22:49:46.502Z">
        <t:Attribution userId="S::lodohert@kingcounty.gov::f27157d6-f595-476c-ad3c-3c6e48106007" userProvider="AD" userName="O'Doherty, Lily"/>
        <t:Anchor>
          <t:Comment id="1983242549"/>
        </t:Anchor>
        <t:Create/>
      </t:Event>
      <t:Event id="{5A21F7DC-A88F-4FC0-AED5-0EA01FDB2E37}" time="2026-01-20T22:49:46.502Z">
        <t:Attribution userId="S::lodohert@kingcounty.gov::f27157d6-f595-476c-ad3c-3c6e48106007" userProvider="AD" userName="O'Doherty, Lily"/>
        <t:Anchor>
          <t:Comment id="1983242549"/>
        </t:Anchor>
        <t:Assign userId="S::bmattox@kingcounty.gov::ce757de1-8e07-4f2a-803b-98f7e54b5c40" userProvider="AD" userName="Mattox, Bee"/>
      </t:Event>
      <t:Event id="{71080422-69EB-4381-A715-363C4CC690BE}" time="2026-01-20T22:49:46.502Z">
        <t:Attribution userId="S::lodohert@kingcounty.gov::f27157d6-f595-476c-ad3c-3c6e48106007" userProvider="AD" userName="O'Doherty, Lily"/>
        <t:Anchor>
          <t:Comment id="1983242549"/>
        </t:Anchor>
        <t:SetTitle title="@Mattox, Bee looks like the motion number is missing here"/>
      </t:Event>
      <t:Event id="{4A0404A2-5F43-4124-929B-DDD88E3E81DD}" time="2026-01-21T23:41:05.503Z">
        <t:Attribution userId="S::bmattox@kingcounty.gov::ce757de1-8e07-4f2a-803b-98f7e54b5c40" userProvider="AD" userName="Mattox, Bee"/>
        <t:Progress percentComplete="100"/>
      </t:Event>
    </t:History>
  </t:Task>
  <t:Task id="{457F5C7E-2045-4CE4-AB8B-A9102C33BF12}">
    <t:Anchor>
      <t:Comment id="1689065650"/>
    </t:Anchor>
    <t:History>
      <t:Event id="{0AE99023-24AE-4A23-AA20-F632DEC22115}" time="2026-02-04T17:50:27.989Z">
        <t:Attribution userId="S::bmattox@kingcounty.gov::ce757de1-8e07-4f2a-803b-98f7e54b5c40" userProvider="AD" userName="Mattox, Bee"/>
        <t:Anchor>
          <t:Comment id="1689065650"/>
        </t:Anchor>
        <t:Create/>
      </t:Event>
      <t:Event id="{4AB39180-727A-4027-9B0B-B7BF1166C600}" time="2026-02-04T17:50:27.989Z">
        <t:Attribution userId="S::bmattox@kingcounty.gov::ce757de1-8e07-4f2a-803b-98f7e54b5c40" userProvider="AD" userName="Mattox, Bee"/>
        <t:Anchor>
          <t:Comment id="1689065650"/>
        </t:Anchor>
        <t:Assign userId="S::jtanaka@kingcounty.gov::d1eecc76-f68d-418e-bb28-72d6bca47441" userProvider="AD" userName="Tanaka, Jennifer"/>
      </t:Event>
      <t:Event id="{A37D642E-2ECB-4B33-A54C-6F8EFF1B8F04}" time="2026-02-04T17:50:27.989Z">
        <t:Attribution userId="S::bmattox@kingcounty.gov::ce757de1-8e07-4f2a-803b-98f7e54b5c40" userProvider="AD" userName="Mattox, Bee"/>
        <t:Anchor>
          <t:Comment id="1689065650"/>
        </t:Anchor>
        <t:SetTitle title="@Tanaka, Jennifer The next endnote after this one is #10. Should I renumber it to #5, or is there missing information in-between?"/>
      </t:Event>
      <t:Event id="{001C09AF-3DF9-4E80-8DC5-274145399304}" time="2026-02-05T16:55:09.646Z">
        <t:Attribution userId="S::bmattox@kingcounty.gov::ce757de1-8e07-4f2a-803b-98f7e54b5c40" userProvider="AD" userName="Mattox, Bee"/>
        <t:Progress percentComplete="100"/>
      </t:Event>
    </t:History>
  </t:Task>
  <t:Task id="{7793C4FE-9314-42BD-B3A3-8A97B26A1E3F}">
    <t:Anchor>
      <t:Comment id="1121868763"/>
    </t:Anchor>
    <t:History>
      <t:Event id="{30785B7F-49B0-42DF-BB02-893509F44A6D}" time="2026-02-05T00:27:12.008Z">
        <t:Attribution userId="S::jennifer-communityservices.hill@kingcounty.gov::84cb549a-9ebc-483f-a35b-d87d3d422914" userProvider="AD" userName="Hill, Jennifer-Community Services"/>
        <t:Anchor>
          <t:Comment id="664035729"/>
        </t:Anchor>
        <t:Create/>
      </t:Event>
      <t:Event id="{ABBCFDA6-3529-4394-8933-7E8CC7DE5910}" time="2026-02-05T00:27:12.008Z">
        <t:Attribution userId="S::jennifer-communityservices.hill@kingcounty.gov::84cb549a-9ebc-483f-a35b-d87d3d422914" userProvider="AD" userName="Hill, Jennifer-Community Services"/>
        <t:Anchor>
          <t:Comment id="664035729"/>
        </t:Anchor>
        <t:Assign userId="S::bmattox@kingcounty.gov::ce757de1-8e07-4f2a-803b-98f7e54b5c40" userProvider="AD" userName="Mattox, Bee"/>
      </t:Event>
      <t:Event id="{18C645DC-94E1-4CBD-883D-F1E0BF0FB339}" time="2026-02-05T00:27:12.008Z">
        <t:Attribution userId="S::jennifer-communityservices.hill@kingcounty.gov::84cb549a-9ebc-483f-a35b-d87d3d422914" userProvider="AD" userName="Hill, Jennifer-Community Services"/>
        <t:Anchor>
          <t:Comment id="664035729"/>
        </t:Anchor>
        <t:SetTitle title="@Mattox, Bee - do you want to make this a hyperlink or end note?"/>
      </t:Event>
      <t:Event id="{2F1E9F48-1765-4C0D-8352-6673C9857B23}" time="2026-02-05T16:54:59.118Z">
        <t:Attribution userId="S::bmattox@kingcounty.gov::ce757de1-8e07-4f2a-803b-98f7e54b5c40" userProvider="AD" userName="Mattox, Bee"/>
        <t:Progress percentComplete="100"/>
      </t:Event>
    </t:History>
  </t:Task>
  <t:Task id="{54316750-DDE5-48F4-9EF2-D6CD7C6D38BE}">
    <t:Anchor>
      <t:Comment id="1022960829"/>
    </t:Anchor>
    <t:History>
      <t:Event id="{E45B681E-8136-4D25-9B8F-31EF40B867C3}" time="2026-02-05T00:29:16.217Z">
        <t:Attribution userId="S::bmattox@kingcounty.gov::ce757de1-8e07-4f2a-803b-98f7e54b5c40" userProvider="AD" userName="Mattox, Bee"/>
        <t:Anchor>
          <t:Comment id="1022960829"/>
        </t:Anchor>
        <t:Create/>
      </t:Event>
      <t:Event id="{861AA632-0548-4BB0-A061-176376E97FE3}" time="2026-02-05T00:29:16.217Z">
        <t:Attribution userId="S::bmattox@kingcounty.gov::ce757de1-8e07-4f2a-803b-98f7e54b5c40" userProvider="AD" userName="Mattox, Bee"/>
        <t:Anchor>
          <t:Comment id="1022960829"/>
        </t:Anchor>
        <t:Assign userId="S::Jennifer-CommunityServices.Hill@kingcounty.gov::84cb549a-9ebc-483f-a35b-d87d3d422914" userProvider="AD" userName="Hill, Jennifer-Community Services"/>
      </t:Event>
      <t:Event id="{6A9CB637-6313-4F4E-AC89-C54C6FF335A3}" time="2026-02-05T00:29:16.217Z">
        <t:Attribution userId="S::bmattox@kingcounty.gov::ce757de1-8e07-4f2a-803b-98f7e54b5c40" userProvider="AD" userName="Mattox, Bee"/>
        <t:Anchor>
          <t:Comment id="1022960829"/>
        </t:Anchor>
        <t:SetTitle title="@Hill, Jennifer-Community Services Do you know where I can get this reference?"/>
      </t:Event>
      <t:Event id="{AFC8BA21-44C9-481E-8858-0E427EAA2F82}" time="2026-02-05T20:23:11.137Z">
        <t:Attribution userId="S::bmattox@kingcounty.gov::ce757de1-8e07-4f2a-803b-98f7e54b5c40" userProvider="AD" userName="Mattox, Bee"/>
        <t:Progress percentComplete="100"/>
      </t:Event>
    </t:History>
  </t:Task>
  <t:Task id="{2717F918-DBBC-4247-A905-AE92173A6B21}">
    <t:Anchor>
      <t:Comment id="1320488717"/>
    </t:Anchor>
    <t:History>
      <t:Event id="{F55E0DFD-5E26-455B-915A-B28664AE96AD}" time="2026-02-05T16:56:07.112Z">
        <t:Attribution userId="S::bmattox@kingcounty.gov::ce757de1-8e07-4f2a-803b-98f7e54b5c40" userProvider="AD" userName="Mattox, Bee"/>
        <t:Anchor>
          <t:Comment id="1320488717"/>
        </t:Anchor>
        <t:Create/>
      </t:Event>
      <t:Event id="{AFF812C6-59C0-4408-9AD2-03DADCD36679}" time="2026-02-05T16:56:07.112Z">
        <t:Attribution userId="S::bmattox@kingcounty.gov::ce757de1-8e07-4f2a-803b-98f7e54b5c40" userProvider="AD" userName="Mattox, Bee"/>
        <t:Anchor>
          <t:Comment id="1320488717"/>
        </t:Anchor>
        <t:Assign userId="S::Jennifer-CommunityServices.Hill@kingcounty.gov::84cb549a-9ebc-483f-a35b-d87d3d422914" userProvider="AD" userName="Hill, Jennifer-Community Services"/>
      </t:Event>
      <t:Event id="{7D38BC49-6659-4C1A-8B53-757A667B4E38}" time="2026-02-05T16:56:07.112Z">
        <t:Attribution userId="S::bmattox@kingcounty.gov::ce757de1-8e07-4f2a-803b-98f7e54b5c40" userProvider="AD" userName="Mattox, Bee"/>
        <t:Anchor>
          <t:Comment id="1320488717"/>
        </t:Anchor>
        <t:SetTitle title="@Hill, Jennifer-Community Services Need reference."/>
      </t:Event>
      <t:Event id="{6DA48CC6-B47B-4CBA-8C68-5770AC27FCC9}" time="2026-02-05T17:03:16.414Z">
        <t:Attribution userId="S::jennifer-communityservices.hill@kingcounty.gov::84cb549a-9ebc-483f-a35b-d87d3d422914" userProvider="AD" userName="Hill, Jennifer-Community Services"/>
        <t:Progress percentComplete="100"/>
      </t:Event>
    </t:History>
  </t:Task>
  <t:Task id="{EDE043A1-56D9-4E88-A86F-C611B143A563}">
    <t:Anchor>
      <t:Comment id="564114258"/>
    </t:Anchor>
    <t:History>
      <t:Event id="{330B734D-5BC0-493B-AD22-29EAF5F40C50}" time="2026-02-05T16:56:33.431Z">
        <t:Attribution userId="S::bmattox@kingcounty.gov::ce757de1-8e07-4f2a-803b-98f7e54b5c40" userProvider="AD" userName="Mattox, Bee"/>
        <t:Anchor>
          <t:Comment id="1668643415"/>
        </t:Anchor>
        <t:Create/>
      </t:Event>
      <t:Event id="{01C28C9A-B6C2-4CF4-8716-D13C4F42E82D}" time="2026-02-05T16:56:33.431Z">
        <t:Attribution userId="S::bmattox@kingcounty.gov::ce757de1-8e07-4f2a-803b-98f7e54b5c40" userProvider="AD" userName="Mattox, Bee"/>
        <t:Anchor>
          <t:Comment id="1668643415"/>
        </t:Anchor>
        <t:Assign userId="S::Jennifer-CommunityServices.Hill@kingcounty.gov::84cb549a-9ebc-483f-a35b-d87d3d422914" userProvider="AD" userName="Hill, Jennifer-Community Services"/>
      </t:Event>
      <t:Event id="{67F99194-0890-4F6A-8C7D-7207AC85DC07}" time="2026-02-05T16:56:33.431Z">
        <t:Attribution userId="S::bmattox@kingcounty.gov::ce757de1-8e07-4f2a-803b-98f7e54b5c40" userProvider="AD" userName="Mattox, Bee"/>
        <t:Anchor>
          <t:Comment id="1668643415"/>
        </t:Anchor>
        <t:SetTitle title="@Hill, Jennifer-Community Services "/>
      </t:Event>
      <t:Event id="{52969A3B-A6E2-45DE-AE05-B42F0EDFB676}" time="2026-02-05T17:04:45.182Z">
        <t:Attribution userId="S::jennifer-communityservices.hill@kingcounty.gov::84cb549a-9ebc-483f-a35b-d87d3d422914" userProvider="AD" userName="Hill, Jennifer-Community Services"/>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50ECF-D8E0-451F-AB9E-BFCC6CE8CFE5}">
  <ds:schemaRefs>
    <ds:schemaRef ds:uri="http://schemas.microsoft.com/sharepoint/v3/contenttype/forms"/>
  </ds:schemaRefs>
</ds:datastoreItem>
</file>

<file path=customXml/itemProps2.xml><?xml version="1.0" encoding="utf-8"?>
<ds:datastoreItem xmlns:ds="http://schemas.openxmlformats.org/officeDocument/2006/customXml" ds:itemID="{A39AEC92-FBB8-47C8-B9EF-33FEAB093756}">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customXml/itemProps3.xml><?xml version="1.0" encoding="utf-8"?>
<ds:datastoreItem xmlns:ds="http://schemas.openxmlformats.org/officeDocument/2006/customXml" ds:itemID="{B14199AA-0AB8-4146-8F27-06F61536E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F8467B-F523-4D34-92F1-F16A1A2EB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5813</Words>
  <Characters>33136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[UPDATED] KCYDI Report 3.12.26+EO_comments.docx</vt:lpstr>
    </vt:vector>
  </TitlesOfParts>
  <Company/>
  <LinksUpToDate>false</LinksUpToDate>
  <CharactersWithSpaces>38872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[UPDATED] KCYDI Report 3.12.26+EO_comments.docx</dc:title>
  <dc:subject/>
  <dc:creator>Jodi Haavig</dc:creator>
  <cp:keywords/>
  <dc:description/>
  <cp:lastModifiedBy>Ritzen, Bruce</cp:lastModifiedBy>
  <cp:revision>6</cp:revision>
  <cp:lastPrinted>2026-04-01T17:22:00Z</cp:lastPrinted>
  <dcterms:created xsi:type="dcterms:W3CDTF">2026-07-21T03:14:00Z</dcterms:created>
  <dcterms:modified xsi:type="dcterms:W3CDTF">2026-07-21T22:43:00Z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55fdee48-86d2-4210-aa65-3adfe4c19280</vt:lpwstr>
  </property>
  <property fmtid="{D5CDD505-2E9C-101B-9397-08002B2CF9AE}" pid="3" name="ContentTypeId">
    <vt:lpwstr>0x010100B9CCF44CADF64549B41F60777F09B6DE</vt:lpwstr>
  </property>
  <property fmtid="{D5CDD505-2E9C-101B-9397-08002B2CF9AE}" pid="4" name="MediaServiceImageTags">
    <vt:lpwstr/>
  </property>
</Properties>
</file>